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70" w:lineRule="exact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6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6"/>
          <w:sz w:val="32"/>
          <w:szCs w:val="32"/>
          <w:shd w:val="clear" w:fill="FFFFFF"/>
          <w:lang w:eastAsia="zh-CN"/>
        </w:rPr>
        <w:t>附件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6"/>
          <w:sz w:val="32"/>
          <w:szCs w:val="32"/>
          <w:shd w:val="clear" w:fill="FFFFFF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70" w:lineRule="exact"/>
        <w:jc w:val="center"/>
        <w:textAlignment w:val="auto"/>
        <w:rPr>
          <w:rFonts w:hint="default" w:ascii="Times New Roman" w:hAnsi="Times New Roman" w:eastAsia="方正小标宋_GBK" w:cs="Times New Roman"/>
          <w:spacing w:val="6"/>
          <w:kern w:val="0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70" w:lineRule="exact"/>
        <w:jc w:val="center"/>
        <w:textAlignment w:val="auto"/>
        <w:rPr>
          <w:rFonts w:hint="default" w:ascii="Times New Roman" w:hAnsi="Times New Roman" w:eastAsia="方正小标宋_GBK" w:cs="Times New Roman"/>
          <w:spacing w:val="6"/>
          <w:kern w:val="0"/>
          <w:sz w:val="40"/>
          <w:szCs w:val="40"/>
          <w:lang w:val="en-US" w:eastAsia="zh-CN"/>
        </w:rPr>
      </w:pPr>
      <w:r>
        <w:rPr>
          <w:rFonts w:hint="default" w:ascii="Times New Roman" w:hAnsi="Times New Roman" w:eastAsia="方正小标宋_GBK" w:cs="Times New Roman"/>
          <w:spacing w:val="6"/>
          <w:kern w:val="0"/>
          <w:sz w:val="40"/>
          <w:szCs w:val="40"/>
          <w:lang w:val="en-US" w:eastAsia="zh-CN"/>
        </w:rPr>
        <w:t>喀什地区天然气上下游价格联动机制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70" w:lineRule="exact"/>
        <w:jc w:val="center"/>
        <w:textAlignment w:val="auto"/>
        <w:rPr>
          <w:rFonts w:hint="default" w:ascii="Times New Roman" w:hAnsi="Times New Roman" w:eastAsia="方正小标宋_GBK" w:cs="Times New Roman"/>
          <w:spacing w:val="6"/>
          <w:kern w:val="0"/>
          <w:sz w:val="40"/>
          <w:szCs w:val="40"/>
          <w:lang w:val="en-US" w:eastAsia="zh-CN"/>
        </w:rPr>
      </w:pPr>
      <w:r>
        <w:rPr>
          <w:rFonts w:hint="default" w:ascii="Times New Roman" w:hAnsi="Times New Roman" w:eastAsia="方正小标宋_GBK" w:cs="Times New Roman"/>
          <w:spacing w:val="6"/>
          <w:kern w:val="0"/>
          <w:sz w:val="40"/>
          <w:szCs w:val="40"/>
          <w:lang w:val="en-US" w:eastAsia="zh-CN"/>
        </w:rPr>
        <w:t>实施办法（试行）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70" w:lineRule="exact"/>
        <w:jc w:val="center"/>
        <w:textAlignment w:val="auto"/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6"/>
          <w:kern w:val="0"/>
          <w:sz w:val="32"/>
          <w:szCs w:val="32"/>
          <w:lang w:val="en-US" w:eastAsia="zh-CN"/>
        </w:rPr>
        <w:t>（听证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pacing w:val="6"/>
          <w:kern w:val="0"/>
          <w:sz w:val="32"/>
          <w:szCs w:val="32"/>
          <w:lang w:val="en-US" w:eastAsia="zh-CN"/>
        </w:rPr>
        <w:t>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70" w:lineRule="exact"/>
        <w:ind w:firstLine="664" w:firstLineChars="200"/>
        <w:textAlignment w:val="auto"/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70" w:lineRule="exact"/>
        <w:ind w:firstLine="664" w:firstLineChars="200"/>
        <w:textAlignment w:val="auto"/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  <w:lang w:eastAsia="zh-CN"/>
        </w:rPr>
        <w:t>为深化天然气价格改革</w:t>
      </w: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  <w:lang w:eastAsia="zh-CN"/>
        </w:rPr>
        <w:t>理顺终端销售价格形成机制，促进天然气上下游价格顺畅传导，</w:t>
      </w: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</w:rPr>
        <w:t>建立灵敏反应天然气市场供求</w:t>
      </w: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</w:rPr>
        <w:t>价格变化的定价机制，</w:t>
      </w: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  <w:lang w:eastAsia="zh-CN"/>
        </w:rPr>
        <w:t>根据国务院关于促进天然气协调稳定发展的意见，按照自治区</w:t>
      </w: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</w:rPr>
        <w:t>发展改革委</w:t>
      </w: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  <w:lang w:eastAsia="zh-CN"/>
        </w:rPr>
        <w:t>《关于平稳理顺居民用气销售价格有关事宜的通知》（新发改密电〔201</w:t>
      </w: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  <w:lang w:eastAsia="zh-CN"/>
        </w:rPr>
        <w:t>〕</w:t>
      </w: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  <w:lang w:val="en-US" w:eastAsia="zh-CN"/>
        </w:rPr>
        <w:t>39号</w:t>
      </w: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  <w:lang w:eastAsia="zh-CN"/>
        </w:rPr>
        <w:t>）、</w:t>
      </w:r>
      <w:r>
        <w:rPr>
          <w:rFonts w:hint="default" w:ascii="Times New Roman" w:hAnsi="Times New Roman" w:eastAsia="方正仿宋_GBK" w:cs="Times New Roman"/>
          <w:color w:val="auto"/>
          <w:spacing w:val="6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6"/>
          <w:sz w:val="32"/>
          <w:szCs w:val="32"/>
          <w:shd w:val="clear" w:fill="FFFFFF"/>
        </w:rPr>
        <w:t>自治区发展改革委</w:t>
      </w:r>
      <w:r>
        <w:rPr>
          <w:rFonts w:hint="default" w:ascii="Times New Roman" w:hAnsi="Times New Roman" w:eastAsia="方正仿宋_GBK" w:cs="Times New Roman"/>
          <w:color w:val="auto"/>
          <w:spacing w:val="6"/>
          <w:sz w:val="32"/>
          <w:szCs w:val="32"/>
          <w:lang w:eastAsia="zh-CN"/>
        </w:rPr>
        <w:t>关于</w:t>
      </w:r>
      <w:r>
        <w:rPr>
          <w:rFonts w:hint="eastAsia" w:ascii="Times New Roman" w:hAnsi="Times New Roman" w:eastAsia="方正仿宋_GBK" w:cs="Times New Roman"/>
          <w:color w:val="auto"/>
          <w:spacing w:val="6"/>
          <w:sz w:val="32"/>
          <w:szCs w:val="32"/>
          <w:lang w:val="en-US" w:eastAsia="zh-CN"/>
        </w:rPr>
        <w:t>建立</w:t>
      </w:r>
      <w:r>
        <w:rPr>
          <w:rFonts w:hint="default" w:ascii="Times New Roman" w:hAnsi="Times New Roman" w:eastAsia="方正仿宋_GBK" w:cs="Times New Roman"/>
          <w:color w:val="auto"/>
          <w:spacing w:val="6"/>
          <w:sz w:val="32"/>
          <w:szCs w:val="32"/>
          <w:lang w:eastAsia="zh-CN"/>
        </w:rPr>
        <w:t>健全天然气上下游价格联动机制有关事项的通知》</w:t>
      </w: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  <w:lang w:eastAsia="zh-CN"/>
        </w:rPr>
        <w:t>（新发改能价〔20</w:t>
      </w: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  <w:lang w:eastAsia="zh-CN"/>
        </w:rPr>
        <w:t>〕</w:t>
      </w: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  <w:lang w:val="en-US" w:eastAsia="zh-CN"/>
        </w:rPr>
        <w:t>212号）、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6"/>
          <w:sz w:val="32"/>
          <w:szCs w:val="32"/>
          <w:shd w:val="clear" w:fill="FFFFFF"/>
          <w:lang w:val="en-US" w:eastAsia="zh-CN"/>
        </w:rPr>
        <w:t>《关于做好燃气价格管理有关工作的通知》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6"/>
          <w:sz w:val="32"/>
          <w:szCs w:val="32"/>
          <w:shd w:val="clear" w:fill="FFFFFF"/>
          <w:lang w:val="en-US" w:eastAsia="zh-CN"/>
        </w:rPr>
        <w:t>等</w:t>
      </w: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  <w:lang w:val="en-US" w:eastAsia="zh-CN"/>
        </w:rPr>
        <w:t>有关</w:t>
      </w: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  <w:lang w:eastAsia="zh-CN"/>
        </w:rPr>
        <w:t>规定和要求</w:t>
      </w: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  <w:lang w:eastAsia="zh-CN"/>
        </w:rPr>
        <w:t>结合喀什地区实际，制定本实施办法</w:t>
      </w: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70" w:lineRule="exact"/>
        <w:ind w:firstLine="664" w:firstLineChars="200"/>
        <w:textAlignment w:val="auto"/>
        <w:rPr>
          <w:rFonts w:hint="default" w:ascii="Times New Roman" w:hAnsi="Times New Roman" w:eastAsia="方正黑体_GBK" w:cs="Times New Roman"/>
          <w:spacing w:val="6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pacing w:val="6"/>
          <w:kern w:val="0"/>
          <w:sz w:val="32"/>
          <w:szCs w:val="32"/>
          <w:lang w:eastAsia="zh-CN"/>
        </w:rPr>
        <w:t>一</w:t>
      </w:r>
      <w:r>
        <w:rPr>
          <w:rFonts w:hint="default" w:ascii="Times New Roman" w:hAnsi="Times New Roman" w:eastAsia="方正黑体_GBK" w:cs="Times New Roman"/>
          <w:spacing w:val="6"/>
          <w:kern w:val="0"/>
          <w:sz w:val="32"/>
          <w:szCs w:val="32"/>
        </w:rPr>
        <w:t>、总体</w:t>
      </w:r>
      <w:r>
        <w:rPr>
          <w:rFonts w:hint="default" w:ascii="Times New Roman" w:hAnsi="Times New Roman" w:eastAsia="方正黑体_GBK" w:cs="Times New Roman"/>
          <w:spacing w:val="6"/>
          <w:kern w:val="0"/>
          <w:sz w:val="32"/>
          <w:szCs w:val="32"/>
          <w:lang w:eastAsia="zh-CN"/>
        </w:rPr>
        <w:t>思路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70" w:lineRule="exact"/>
        <w:ind w:firstLine="664" w:firstLineChars="200"/>
        <w:textAlignment w:val="auto"/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</w:rPr>
        <w:t>按照“管住中间、放开两头”的总体思路，以天然气输配价格改革为依托，以保障天然气平稳供应为目标，</w:t>
      </w: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  <w:lang w:eastAsia="zh-CN"/>
        </w:rPr>
        <w:t>坚持市场化方向，进一步深化天然气价格形成机制改革，加快构建能够有效反映天然气供求变化、与市场化交易机制有机衔接的价格形成机制，</w:t>
      </w:r>
      <w:r>
        <w:rPr>
          <w:rFonts w:hint="eastAsia" w:ascii="Times New Roman" w:hAnsi="Times New Roman" w:eastAsia="方正仿宋_GBK" w:cs="Times New Roman"/>
          <w:spacing w:val="6"/>
          <w:kern w:val="0"/>
          <w:sz w:val="32"/>
          <w:szCs w:val="32"/>
          <w:lang w:eastAsia="zh-CN"/>
        </w:rPr>
        <w:t>提高燃气企业保供能力，促进供给侧结构性改革、绿色能源有效利用和天然气市场平稳发展，为</w:t>
      </w: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  <w:lang w:eastAsia="zh-CN"/>
        </w:rPr>
        <w:t>加快确立市场在天然气资源配置中的决定性作用</w:t>
      </w:r>
      <w:r>
        <w:rPr>
          <w:rFonts w:hint="eastAsia" w:ascii="Times New Roman" w:hAnsi="Times New Roman" w:eastAsia="方正仿宋_GBK" w:cs="Times New Roman"/>
          <w:spacing w:val="6"/>
          <w:kern w:val="0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  <w:lang w:eastAsia="zh-CN"/>
        </w:rPr>
        <w:t>更好发挥政府作用奠定坚实基础。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70" w:lineRule="exact"/>
        <w:ind w:firstLine="664" w:firstLineChars="200"/>
        <w:textAlignment w:val="auto"/>
        <w:rPr>
          <w:rFonts w:hint="default" w:ascii="Times New Roman" w:hAnsi="Times New Roman" w:eastAsia="方正黑体_GBK" w:cs="Times New Roman"/>
          <w:b w:val="0"/>
          <w:bCs w:val="0"/>
          <w:spacing w:val="6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spacing w:val="6"/>
          <w:kern w:val="0"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方正黑体_GBK" w:cs="Times New Roman"/>
          <w:b w:val="0"/>
          <w:bCs w:val="0"/>
          <w:spacing w:val="6"/>
          <w:kern w:val="0"/>
          <w:sz w:val="32"/>
          <w:szCs w:val="32"/>
        </w:rPr>
        <w:t>基本原则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70" w:lineRule="exact"/>
        <w:ind w:firstLine="664" w:firstLineChars="200"/>
        <w:textAlignment w:val="auto"/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pacing w:val="6"/>
          <w:kern w:val="0"/>
          <w:sz w:val="32"/>
          <w:szCs w:val="32"/>
          <w:lang w:eastAsia="zh-CN"/>
        </w:rPr>
        <w:t>坚持因地制宜。</w:t>
      </w: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  <w:lang w:eastAsia="zh-CN"/>
        </w:rPr>
        <w:t>综合考虑</w:t>
      </w: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</w:rPr>
        <w:t>经济社会发展水平</w:t>
      </w: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  <w:lang w:eastAsia="zh-CN"/>
        </w:rPr>
        <w:t>、燃气企业经营状况、终端</w:t>
      </w: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</w:rPr>
        <w:t>用户承受能力</w:t>
      </w: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  <w:lang w:eastAsia="zh-CN"/>
        </w:rPr>
        <w:t>、气源供应价格</w:t>
      </w:r>
      <w:r>
        <w:rPr>
          <w:rFonts w:hint="eastAsia" w:ascii="Times New Roman" w:hAnsi="Times New Roman" w:eastAsia="方正仿宋_GBK" w:cs="Times New Roman"/>
          <w:spacing w:val="6"/>
          <w:kern w:val="0"/>
          <w:sz w:val="32"/>
          <w:szCs w:val="32"/>
          <w:lang w:eastAsia="zh-CN"/>
        </w:rPr>
        <w:t>变化</w:t>
      </w: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  <w:lang w:eastAsia="zh-CN"/>
        </w:rPr>
        <w:t>等</w:t>
      </w:r>
      <w:r>
        <w:rPr>
          <w:rFonts w:hint="eastAsia" w:ascii="Times New Roman" w:hAnsi="Times New Roman" w:eastAsia="方正仿宋_GBK" w:cs="Times New Roman"/>
          <w:spacing w:val="6"/>
          <w:kern w:val="0"/>
          <w:sz w:val="32"/>
          <w:szCs w:val="32"/>
          <w:lang w:eastAsia="zh-CN"/>
        </w:rPr>
        <w:t>因素</w:t>
      </w: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</w:rPr>
        <w:t>，制定符合</w:t>
      </w:r>
      <w:r>
        <w:rPr>
          <w:rFonts w:hint="eastAsia" w:ascii="Times New Roman" w:hAnsi="Times New Roman" w:eastAsia="方正仿宋_GBK" w:cs="Times New Roman"/>
          <w:spacing w:val="6"/>
          <w:kern w:val="0"/>
          <w:sz w:val="32"/>
          <w:szCs w:val="32"/>
          <w:lang w:eastAsia="zh-CN"/>
        </w:rPr>
        <w:t>喀什</w:t>
      </w: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  <w:lang w:eastAsia="zh-CN"/>
        </w:rPr>
        <w:t>地</w:t>
      </w:r>
      <w:r>
        <w:rPr>
          <w:rFonts w:hint="eastAsia" w:ascii="Times New Roman" w:hAnsi="Times New Roman" w:eastAsia="方正仿宋_GBK" w:cs="Times New Roman"/>
          <w:spacing w:val="6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</w:rPr>
        <w:t>实际的天然气价格联动政策。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70" w:lineRule="exact"/>
        <w:ind w:firstLine="664" w:firstLineChars="200"/>
        <w:textAlignment w:val="auto"/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pacing w:val="6"/>
          <w:kern w:val="0"/>
          <w:sz w:val="32"/>
          <w:szCs w:val="32"/>
          <w:lang w:eastAsia="zh-CN"/>
        </w:rPr>
        <w:t>坚持科学合法。</w:t>
      </w: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  <w:lang w:eastAsia="zh-CN"/>
        </w:rPr>
        <w:t>在认真调研、</w:t>
      </w:r>
      <w:r>
        <w:rPr>
          <w:rFonts w:hint="eastAsia" w:ascii="Times New Roman" w:hAnsi="Times New Roman" w:eastAsia="方正仿宋_GBK" w:cs="Times New Roman"/>
          <w:spacing w:val="6"/>
          <w:kern w:val="0"/>
          <w:sz w:val="32"/>
          <w:szCs w:val="32"/>
          <w:lang w:eastAsia="zh-CN"/>
        </w:rPr>
        <w:t>广泛</w:t>
      </w: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  <w:lang w:eastAsia="zh-CN"/>
        </w:rPr>
        <w:t>征求意见的基础上，科学制定联动范围、联动周期、启动条件和调价幅度</w:t>
      </w:r>
      <w:r>
        <w:rPr>
          <w:rFonts w:hint="eastAsia" w:ascii="Times New Roman" w:hAnsi="Times New Roman" w:eastAsia="方正仿宋_GBK" w:cs="Times New Roman"/>
          <w:spacing w:val="6"/>
          <w:kern w:val="0"/>
          <w:sz w:val="32"/>
          <w:szCs w:val="32"/>
          <w:lang w:eastAsia="zh-CN"/>
        </w:rPr>
        <w:t>，依法履行价格听证程序，确保联动机制和调价工作合法合规</w:t>
      </w: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70" w:lineRule="exact"/>
        <w:ind w:firstLine="664" w:firstLineChars="200"/>
        <w:textAlignment w:val="auto"/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pacing w:val="6"/>
          <w:kern w:val="0"/>
          <w:sz w:val="32"/>
          <w:szCs w:val="32"/>
          <w:lang w:eastAsia="zh-CN"/>
        </w:rPr>
        <w:t>坚持稳慎实施。</w:t>
      </w:r>
      <w:r>
        <w:rPr>
          <w:rFonts w:hint="eastAsia" w:ascii="Times New Roman" w:hAnsi="Times New Roman" w:eastAsia="方正仿宋_GBK" w:cs="Times New Roman"/>
          <w:b w:val="0"/>
          <w:bCs w:val="0"/>
          <w:spacing w:val="6"/>
          <w:kern w:val="0"/>
          <w:sz w:val="32"/>
          <w:szCs w:val="32"/>
          <w:lang w:eastAsia="zh-CN"/>
        </w:rPr>
        <w:t>统筹兼顾行业上下游发展、经济效益和社会公平，把握时机和力度，</w:t>
      </w: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  <w:lang w:eastAsia="zh-CN"/>
        </w:rPr>
        <w:t>通过联动调整销售价格，减轻燃气企业购气成本压力，</w:t>
      </w:r>
      <w:r>
        <w:rPr>
          <w:rFonts w:hint="eastAsia" w:ascii="Times New Roman" w:hAnsi="Times New Roman" w:eastAsia="方正仿宋_GBK" w:cs="Times New Roman"/>
          <w:spacing w:val="6"/>
          <w:kern w:val="0"/>
          <w:sz w:val="32"/>
          <w:szCs w:val="32"/>
          <w:lang w:eastAsia="zh-CN"/>
        </w:rPr>
        <w:t>确保联动机制稳慎实施。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70" w:lineRule="exact"/>
        <w:ind w:firstLine="664" w:firstLineChars="200"/>
        <w:textAlignment w:val="auto"/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pacing w:val="6"/>
          <w:kern w:val="0"/>
          <w:sz w:val="32"/>
          <w:szCs w:val="32"/>
          <w:lang w:eastAsia="zh-CN"/>
        </w:rPr>
        <w:t>坚持保障民生。</w:t>
      </w: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  <w:lang w:eastAsia="zh-CN"/>
        </w:rPr>
        <w:t>坚持居民用气价格联动平稳、从紧的原则，</w:t>
      </w:r>
      <w:r>
        <w:rPr>
          <w:rFonts w:hint="eastAsia" w:ascii="Times New Roman" w:hAnsi="Times New Roman" w:eastAsia="方正仿宋_GBK" w:cs="Times New Roman"/>
          <w:spacing w:val="6"/>
          <w:kern w:val="0"/>
          <w:sz w:val="32"/>
          <w:szCs w:val="32"/>
          <w:lang w:eastAsia="zh-CN"/>
        </w:rPr>
        <w:t>合理控制天然气终端销售联动调整幅度，切实</w:t>
      </w: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  <w:lang w:eastAsia="zh-CN"/>
        </w:rPr>
        <w:t>保</w:t>
      </w:r>
      <w:r>
        <w:rPr>
          <w:rFonts w:hint="eastAsia" w:ascii="Times New Roman" w:hAnsi="Times New Roman" w:eastAsia="方正仿宋_GBK" w:cs="Times New Roman"/>
          <w:spacing w:val="6"/>
          <w:kern w:val="0"/>
          <w:sz w:val="32"/>
          <w:szCs w:val="32"/>
          <w:lang w:eastAsia="zh-CN"/>
        </w:rPr>
        <w:t>障</w:t>
      </w: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  <w:lang w:eastAsia="zh-CN"/>
        </w:rPr>
        <w:t>居民用气销售价格基本稳定</w:t>
      </w:r>
      <w:r>
        <w:rPr>
          <w:rFonts w:hint="eastAsia" w:ascii="Times New Roman" w:hAnsi="Times New Roman" w:eastAsia="方正仿宋_GBK" w:cs="Times New Roman"/>
          <w:spacing w:val="6"/>
          <w:kern w:val="0"/>
          <w:sz w:val="32"/>
          <w:szCs w:val="32"/>
          <w:lang w:eastAsia="zh-CN"/>
        </w:rPr>
        <w:t>和低收入群体基本生活不受影响</w:t>
      </w: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70" w:lineRule="exact"/>
        <w:ind w:firstLine="664" w:firstLineChars="200"/>
        <w:textAlignment w:val="auto"/>
        <w:rPr>
          <w:rFonts w:hint="default" w:ascii="Times New Roman" w:hAnsi="Times New Roman" w:eastAsia="方正黑体_GBK" w:cs="Times New Roman"/>
          <w:b w:val="0"/>
          <w:bCs w:val="0"/>
          <w:spacing w:val="6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spacing w:val="6"/>
          <w:kern w:val="0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方正黑体_GBK" w:cs="Times New Roman"/>
          <w:b w:val="0"/>
          <w:bCs w:val="0"/>
          <w:spacing w:val="6"/>
          <w:kern w:val="0"/>
          <w:sz w:val="32"/>
          <w:szCs w:val="32"/>
        </w:rPr>
        <w:t>、</w:t>
      </w:r>
      <w:r>
        <w:rPr>
          <w:rFonts w:hint="default" w:ascii="Times New Roman" w:hAnsi="Times New Roman" w:eastAsia="方正黑体_GBK" w:cs="Times New Roman"/>
          <w:b w:val="0"/>
          <w:bCs w:val="0"/>
          <w:spacing w:val="6"/>
          <w:kern w:val="0"/>
          <w:sz w:val="32"/>
          <w:szCs w:val="32"/>
          <w:lang w:eastAsia="zh-CN"/>
        </w:rPr>
        <w:t>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70" w:lineRule="exact"/>
        <w:ind w:firstLine="664" w:firstLineChars="200"/>
        <w:textAlignment w:val="auto"/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  <w:lang w:val="en-US" w:eastAsia="zh-CN"/>
        </w:rPr>
        <w:t>天然气上下游价格联动，主要指终端销售价格随着购气价格的变化而联动。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70" w:lineRule="exact"/>
        <w:ind w:firstLine="667" w:firstLineChars="200"/>
        <w:textAlignment w:val="auto"/>
        <w:rPr>
          <w:rFonts w:hint="default" w:ascii="Times New Roman" w:hAnsi="Times New Roman" w:eastAsia="方正楷体_GBK" w:cs="Times New Roman"/>
          <w:b/>
          <w:bCs/>
          <w:spacing w:val="6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b/>
          <w:bCs/>
          <w:spacing w:val="6"/>
          <w:kern w:val="0"/>
          <w:sz w:val="32"/>
          <w:szCs w:val="32"/>
          <w:lang w:eastAsia="zh-CN"/>
        </w:rPr>
        <w:t>（一）价格构成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70" w:lineRule="exact"/>
        <w:ind w:firstLine="664" w:firstLineChars="200"/>
        <w:textAlignment w:val="auto"/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  <w:lang w:val="en-US" w:eastAsia="zh-CN"/>
        </w:rPr>
        <w:t>终端销售价格=购气价格+配气价格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70" w:lineRule="exact"/>
        <w:ind w:firstLine="664" w:firstLineChars="200"/>
        <w:textAlignment w:val="auto"/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pacing w:val="6"/>
          <w:kern w:val="0"/>
          <w:sz w:val="32"/>
          <w:szCs w:val="32"/>
          <w:lang w:val="en-US" w:eastAsia="zh-CN"/>
        </w:rPr>
        <w:t>购气价格</w:t>
      </w: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  <w:lang w:val="en-US" w:eastAsia="zh-CN"/>
        </w:rPr>
        <w:t>是指燃气企业向上游气源购买的天然气价格，对于多气源供应的，购气价格按不同气源加权平均确定。对于通过疆内短途管道、车载运输等方式购进的天然气，购气价格中包含运输成本，一并计入购气价格进行加权平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70" w:lineRule="exact"/>
        <w:ind w:firstLine="664" w:firstLineChars="200"/>
        <w:textAlignment w:val="auto"/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pacing w:val="6"/>
          <w:kern w:val="0"/>
          <w:sz w:val="32"/>
          <w:szCs w:val="32"/>
          <w:lang w:val="en-US" w:eastAsia="zh-CN"/>
        </w:rPr>
        <w:t>配气价格</w:t>
      </w: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  <w:lang w:val="en-US" w:eastAsia="zh-CN"/>
        </w:rPr>
        <w:t>由地区按照《政府定价成本监审办法》等有关规定核定。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70" w:lineRule="exact"/>
        <w:ind w:firstLine="667" w:firstLineChars="200"/>
        <w:textAlignment w:val="auto"/>
        <w:rPr>
          <w:rFonts w:hint="default" w:ascii="Times New Roman" w:hAnsi="Times New Roman" w:eastAsia="方正楷体_GBK" w:cs="Times New Roman"/>
          <w:b/>
          <w:bCs/>
          <w:spacing w:val="6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/>
          <w:bCs/>
          <w:spacing w:val="6"/>
          <w:kern w:val="0"/>
          <w:sz w:val="32"/>
          <w:szCs w:val="32"/>
          <w:lang w:val="en-US" w:eastAsia="zh-CN"/>
        </w:rPr>
        <w:t>（二）联动公式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70" w:lineRule="exact"/>
        <w:ind w:firstLine="664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333333"/>
          <w:spacing w:val="6"/>
          <w:kern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b w:val="0"/>
          <w:bCs w:val="0"/>
          <w:spacing w:val="6"/>
          <w:kern w:val="0"/>
          <w:sz w:val="32"/>
          <w:szCs w:val="32"/>
          <w:lang w:eastAsia="zh-CN"/>
        </w:rPr>
        <w:t>价格联动调整额</w:t>
      </w: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  <w:lang w:val="en-US" w:eastAsia="zh-CN"/>
        </w:rPr>
        <w:t>=（计算期平均单位购气价格</w:t>
      </w:r>
      <w:r>
        <w:rPr>
          <w:rFonts w:hint="default" w:ascii="Times New Roman" w:hAnsi="Times New Roman" w:eastAsia="宋体" w:cs="Times New Roman"/>
          <w:spacing w:val="6"/>
          <w:kern w:val="0"/>
          <w:sz w:val="32"/>
          <w:szCs w:val="32"/>
          <w:lang w:val="en-US" w:eastAsia="zh-CN"/>
        </w:rPr>
        <w:t>－</w:t>
      </w: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  <w:lang w:val="en-US" w:eastAsia="zh-CN"/>
        </w:rPr>
        <w:t>基期平均单位购气价格）÷（1</w:t>
      </w:r>
      <w:r>
        <w:rPr>
          <w:rFonts w:hint="default" w:ascii="Times New Roman" w:hAnsi="Times New Roman" w:eastAsia="宋体" w:cs="Times New Roman"/>
          <w:spacing w:val="6"/>
          <w:kern w:val="0"/>
          <w:sz w:val="32"/>
          <w:szCs w:val="32"/>
          <w:lang w:val="en-US" w:eastAsia="zh-CN"/>
        </w:rPr>
        <w:t>－</w:t>
      </w: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  <w:lang w:val="en-US" w:eastAsia="zh-CN"/>
        </w:rPr>
        <w:t>购销差率）。</w:t>
      </w:r>
      <w:r>
        <w:rPr>
          <w:rFonts w:hint="default" w:ascii="Times New Roman" w:hAnsi="Times New Roman" w:eastAsia="方正仿宋_GBK" w:cs="Times New Roman"/>
          <w:b w:val="0"/>
          <w:bCs w:val="0"/>
          <w:spacing w:val="6"/>
          <w:kern w:val="0"/>
          <w:sz w:val="32"/>
          <w:szCs w:val="32"/>
          <w:lang w:val="en-US" w:eastAsia="zh-CN"/>
        </w:rPr>
        <w:t>其中：基期是指</w:t>
      </w:r>
      <w:r>
        <w:rPr>
          <w:rFonts w:hint="eastAsia" w:ascii="Times New Roman" w:hAnsi="Times New Roman" w:eastAsia="方正仿宋_GBK" w:cs="Times New Roman"/>
          <w:b w:val="0"/>
          <w:bCs w:val="0"/>
          <w:spacing w:val="6"/>
          <w:kern w:val="0"/>
          <w:sz w:val="32"/>
          <w:szCs w:val="32"/>
          <w:lang w:val="en-US" w:eastAsia="zh-CN"/>
        </w:rPr>
        <w:t>上一次燃气价格制定（或调整）的时间，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6"/>
          <w:kern w:val="0"/>
          <w:sz w:val="32"/>
          <w:szCs w:val="32"/>
          <w:lang w:val="en-US" w:eastAsia="zh-CN"/>
        </w:rPr>
        <w:t>首次实施联动时，综合考虑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6"/>
          <w:kern w:val="0"/>
          <w:sz w:val="32"/>
          <w:szCs w:val="32"/>
          <w:highlight w:val="none"/>
          <w:lang w:val="en-US" w:eastAsia="zh-CN"/>
        </w:rPr>
        <w:t>联动前上游供气价格统一浮动起始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6"/>
          <w:kern w:val="0"/>
          <w:sz w:val="32"/>
          <w:szCs w:val="32"/>
          <w:highlight w:val="none"/>
          <w:lang w:val="en-US" w:eastAsia="zh-CN"/>
        </w:rPr>
        <w:t>结算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6"/>
          <w:kern w:val="0"/>
          <w:sz w:val="32"/>
          <w:szCs w:val="32"/>
          <w:highlight w:val="none"/>
          <w:lang w:val="en-US" w:eastAsia="zh-CN"/>
        </w:rPr>
        <w:t>时间</w:t>
      </w:r>
      <w:r>
        <w:rPr>
          <w:rFonts w:hint="eastAsia" w:ascii="Times New Roman" w:hAnsi="Times New Roman" w:eastAsia="方正仿宋_GBK" w:cs="Times New Roman"/>
          <w:b w:val="0"/>
          <w:bCs w:val="0"/>
          <w:spacing w:val="6"/>
          <w:kern w:val="0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方正仿宋_GBK" w:cs="Times New Roman"/>
          <w:b w:val="0"/>
          <w:bCs w:val="0"/>
          <w:spacing w:val="6"/>
          <w:kern w:val="0"/>
          <w:sz w:val="32"/>
          <w:szCs w:val="32"/>
          <w:lang w:val="en-US" w:eastAsia="zh-CN"/>
        </w:rPr>
        <w:t>计算期是指基期至</w:t>
      </w:r>
      <w:r>
        <w:rPr>
          <w:rFonts w:hint="eastAsia" w:ascii="Times New Roman" w:hAnsi="Times New Roman" w:eastAsia="方正仿宋_GBK" w:cs="Times New Roman"/>
          <w:b w:val="0"/>
          <w:bCs w:val="0"/>
          <w:spacing w:val="6"/>
          <w:kern w:val="0"/>
          <w:sz w:val="32"/>
          <w:szCs w:val="32"/>
          <w:lang w:val="en-US" w:eastAsia="zh-CN"/>
        </w:rPr>
        <w:t>当前提出调价申请的期间；</w:t>
      </w:r>
      <w:r>
        <w:rPr>
          <w:rFonts w:hint="default" w:ascii="Times New Roman" w:hAnsi="Times New Roman" w:eastAsia="方正仿宋_GBK" w:cs="Times New Roman"/>
          <w:b w:val="0"/>
          <w:bCs w:val="0"/>
          <w:spacing w:val="6"/>
          <w:kern w:val="0"/>
          <w:sz w:val="32"/>
          <w:szCs w:val="32"/>
          <w:lang w:val="en-US" w:eastAsia="zh-CN"/>
        </w:rPr>
        <w:t>购销差率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333333"/>
          <w:spacing w:val="6"/>
          <w:kern w:val="0"/>
          <w:sz w:val="32"/>
          <w:szCs w:val="32"/>
          <w:shd w:val="clear" w:fill="FFFFFF"/>
        </w:rPr>
        <w:t>依据《自治区管道燃气配气价格管理暂行办法》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333333"/>
          <w:spacing w:val="6"/>
          <w:kern w:val="0"/>
          <w:sz w:val="32"/>
          <w:szCs w:val="32"/>
          <w:shd w:val="clear" w:fill="FFFFFF"/>
          <w:lang w:eastAsia="zh-CN"/>
        </w:rPr>
        <w:t>有关规定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333333"/>
          <w:spacing w:val="6"/>
          <w:kern w:val="0"/>
          <w:sz w:val="32"/>
          <w:szCs w:val="32"/>
          <w:shd w:val="clear" w:fill="FFFFFF"/>
        </w:rPr>
        <w:t>，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333333"/>
          <w:spacing w:val="6"/>
          <w:kern w:val="0"/>
          <w:sz w:val="32"/>
          <w:szCs w:val="32"/>
          <w:shd w:val="clear" w:fill="FFFFFF"/>
          <w:lang w:eastAsia="zh-CN"/>
        </w:rPr>
        <w:t>购销差率原则上不超过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333333"/>
          <w:spacing w:val="6"/>
          <w:kern w:val="0"/>
          <w:sz w:val="32"/>
          <w:szCs w:val="32"/>
          <w:shd w:val="clear" w:fill="FFFFFF"/>
          <w:lang w:val="en-US" w:eastAsia="zh-CN"/>
        </w:rPr>
        <w:t>5%，运行三年（含以上）的管网不超过4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333333"/>
          <w:spacing w:val="6"/>
          <w:kern w:val="0"/>
          <w:sz w:val="32"/>
          <w:szCs w:val="32"/>
          <w:shd w:val="clear" w:fill="FFFFFF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70" w:lineRule="exact"/>
        <w:ind w:firstLine="664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6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pacing w:val="6"/>
          <w:kern w:val="0"/>
          <w:sz w:val="32"/>
          <w:szCs w:val="32"/>
          <w:lang w:val="en-US" w:eastAsia="zh-CN"/>
        </w:rPr>
        <w:t>联动调整后的终端销售价格=现行终端销售价格+价格联动调整额。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bidi w:val="0"/>
        <w:adjustRightInd/>
        <w:snapToGrid/>
        <w:spacing w:before="0" w:beforeAutospacing="0" w:after="0" w:afterAutospacing="0" w:line="570" w:lineRule="exact"/>
        <w:ind w:right="0" w:firstLine="667" w:firstLineChars="200"/>
        <w:textAlignment w:val="auto"/>
        <w:rPr>
          <w:rFonts w:hint="eastAsia" w:ascii="方正楷体_GBK" w:hAnsi="方正楷体_GBK" w:eastAsia="方正楷体_GBK" w:cs="方正楷体_GBK"/>
          <w:b/>
          <w:bCs/>
          <w:spacing w:val="6"/>
          <w:kern w:val="0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pacing w:val="6"/>
          <w:kern w:val="0"/>
          <w:sz w:val="32"/>
          <w:szCs w:val="32"/>
          <w:lang w:eastAsia="zh-CN"/>
        </w:rPr>
        <w:t>（三）</w:t>
      </w:r>
      <w:r>
        <w:rPr>
          <w:rFonts w:hint="eastAsia" w:ascii="方正楷体_GBK" w:hAnsi="方正楷体_GBK" w:eastAsia="方正楷体_GBK" w:cs="方正楷体_GBK"/>
          <w:b/>
          <w:bCs/>
          <w:spacing w:val="6"/>
          <w:kern w:val="0"/>
          <w:sz w:val="32"/>
          <w:szCs w:val="32"/>
        </w:rPr>
        <w:t>联动周期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bidi w:val="0"/>
        <w:adjustRightInd/>
        <w:snapToGrid/>
        <w:spacing w:before="0" w:beforeAutospacing="0" w:after="0" w:afterAutospacing="0" w:line="570" w:lineRule="exact"/>
        <w:ind w:right="0" w:firstLine="664" w:firstLineChars="200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6"/>
          <w:kern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  <w:lang w:eastAsia="zh-CN"/>
        </w:rPr>
        <w:t>为</w:t>
      </w: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</w:rPr>
        <w:t>保</w:t>
      </w: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  <w:lang w:eastAsia="zh-CN"/>
        </w:rPr>
        <w:t>持</w:t>
      </w: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</w:rPr>
        <w:t>管道</w:t>
      </w: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  <w:lang w:eastAsia="zh-CN"/>
        </w:rPr>
        <w:t>燃气居民用气</w:t>
      </w: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</w:rPr>
        <w:t>销售价格</w:t>
      </w: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  <w:lang w:eastAsia="zh-CN"/>
        </w:rPr>
        <w:t>基本</w:t>
      </w: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</w:rPr>
        <w:t>稳定</w:t>
      </w: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  <w:lang w:val="en-US" w:eastAsia="zh-CN"/>
        </w:rPr>
        <w:t>居民用气销售价格联动周期</w:t>
      </w: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  <w:lang w:eastAsia="zh-CN"/>
        </w:rPr>
        <w:t>原则上不少于</w:t>
      </w:r>
      <w:r>
        <w:rPr>
          <w:rFonts w:hint="eastAsia" w:ascii="Times New Roman" w:hAnsi="Times New Roman" w:eastAsia="方正仿宋_GBK" w:cs="Times New Roman"/>
          <w:spacing w:val="6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spacing w:val="6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  <w:highlight w:val="none"/>
          <w:lang w:eastAsia="zh-CN"/>
        </w:rPr>
        <w:t>即</w:t>
      </w:r>
      <w:r>
        <w:rPr>
          <w:rFonts w:hint="eastAsia" w:ascii="Times New Roman" w:hAnsi="Times New Roman" w:eastAsia="方正仿宋_GBK" w:cs="Times New Roman"/>
          <w:spacing w:val="6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  <w:highlight w:val="none"/>
          <w:lang w:val="en-US" w:eastAsia="zh-CN"/>
        </w:rPr>
        <w:t>年内最多调整1次</w:t>
      </w:r>
      <w:r>
        <w:rPr>
          <w:rFonts w:hint="eastAsia" w:ascii="Times New Roman" w:hAnsi="Times New Roman" w:eastAsia="方正仿宋_GBK" w:cs="Times New Roman"/>
          <w:spacing w:val="6"/>
          <w:kern w:val="0"/>
          <w:sz w:val="32"/>
          <w:szCs w:val="32"/>
          <w:highlight w:val="none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  <w:highlight w:val="none"/>
          <w:lang w:eastAsia="zh-CN"/>
        </w:rPr>
        <w:t>。非居民用气销售价格联动周期原则上不少于</w:t>
      </w: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  <w:highlight w:val="none"/>
          <w:lang w:val="en-US" w:eastAsia="zh-CN"/>
        </w:rPr>
        <w:t>1年</w:t>
      </w:r>
      <w:r>
        <w:rPr>
          <w:rFonts w:hint="eastAsia" w:ascii="Times New Roman" w:hAnsi="Times New Roman" w:eastAsia="方正仿宋_GBK" w:cs="Times New Roman"/>
          <w:spacing w:val="6"/>
          <w:kern w:val="0"/>
          <w:sz w:val="32"/>
          <w:szCs w:val="32"/>
          <w:highlight w:val="none"/>
          <w:lang w:val="en-US" w:eastAsia="zh-CN"/>
        </w:rPr>
        <w:t>（即1年</w:t>
      </w: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  <w:highlight w:val="none"/>
          <w:lang w:val="en-US" w:eastAsia="zh-CN"/>
        </w:rPr>
        <w:t>内最多调整</w:t>
      </w:r>
      <w:r>
        <w:rPr>
          <w:rFonts w:hint="eastAsia" w:ascii="Times New Roman" w:hAnsi="Times New Roman" w:eastAsia="方正仿宋_GBK" w:cs="Times New Roman"/>
          <w:spacing w:val="6"/>
          <w:kern w:val="0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  <w:highlight w:val="none"/>
          <w:lang w:val="en-US" w:eastAsia="zh-CN"/>
        </w:rPr>
        <w:t>次</w:t>
      </w:r>
      <w:r>
        <w:rPr>
          <w:rFonts w:hint="eastAsia" w:ascii="Times New Roman" w:hAnsi="Times New Roman" w:eastAsia="方正仿宋_GBK" w:cs="Times New Roman"/>
          <w:spacing w:val="6"/>
          <w:kern w:val="0"/>
          <w:sz w:val="32"/>
          <w:szCs w:val="32"/>
          <w:highlight w:val="none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67" w:firstLineChars="200"/>
        <w:textAlignment w:val="auto"/>
        <w:rPr>
          <w:rFonts w:hint="eastAsia" w:ascii="方正楷体_GBK" w:hAnsi="方正楷体_GBK" w:eastAsia="方正楷体_GBK" w:cs="方正楷体_GBK"/>
          <w:b/>
          <w:bCs/>
          <w:spacing w:val="6"/>
          <w:kern w:val="0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pacing w:val="6"/>
          <w:kern w:val="0"/>
          <w:sz w:val="32"/>
          <w:szCs w:val="32"/>
          <w:lang w:val="en-US" w:eastAsia="zh-CN"/>
        </w:rPr>
        <w:t>（四）</w:t>
      </w:r>
      <w:r>
        <w:rPr>
          <w:rFonts w:hint="eastAsia" w:ascii="方正楷体_GBK" w:hAnsi="方正楷体_GBK" w:eastAsia="方正楷体_GBK" w:cs="方正楷体_GBK"/>
          <w:b/>
          <w:bCs/>
          <w:spacing w:val="6"/>
          <w:kern w:val="0"/>
          <w:sz w:val="32"/>
          <w:szCs w:val="32"/>
        </w:rPr>
        <w:t>启动</w:t>
      </w:r>
      <w:r>
        <w:rPr>
          <w:rFonts w:hint="eastAsia" w:ascii="方正楷体_GBK" w:hAnsi="方正楷体_GBK" w:eastAsia="方正楷体_GBK" w:cs="方正楷体_GBK"/>
          <w:b/>
          <w:bCs/>
          <w:spacing w:val="6"/>
          <w:kern w:val="0"/>
          <w:sz w:val="32"/>
          <w:szCs w:val="32"/>
          <w:lang w:eastAsia="zh-CN"/>
        </w:rPr>
        <w:t>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64" w:firstLineChars="200"/>
        <w:textAlignment w:val="auto"/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spacing w:val="6"/>
          <w:kern w:val="0"/>
          <w:sz w:val="32"/>
          <w:szCs w:val="32"/>
          <w:lang w:eastAsia="zh-CN"/>
        </w:rPr>
        <w:t>启动条件：</w:t>
      </w: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</w:rPr>
        <w:t>在联动周期内，</w:t>
      </w: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  <w:lang w:eastAsia="zh-CN"/>
        </w:rPr>
        <w:t>居民用气</w:t>
      </w:r>
      <w:r>
        <w:rPr>
          <w:rFonts w:hint="eastAsia" w:ascii="Times New Roman" w:hAnsi="Times New Roman" w:eastAsia="方正仿宋_GBK" w:cs="Times New Roman"/>
          <w:spacing w:val="6"/>
          <w:kern w:val="0"/>
          <w:sz w:val="32"/>
          <w:szCs w:val="32"/>
          <w:lang w:eastAsia="zh-CN"/>
        </w:rPr>
        <w:t>加权平均单位</w:t>
      </w: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  <w:lang w:eastAsia="zh-CN"/>
        </w:rPr>
        <w:t>购气价格变动</w:t>
      </w:r>
      <w:r>
        <w:rPr>
          <w:rFonts w:hint="eastAsia" w:ascii="Times New Roman" w:hAnsi="Times New Roman" w:eastAsia="方正仿宋_GBK" w:cs="Times New Roman"/>
          <w:spacing w:val="6"/>
          <w:kern w:val="0"/>
          <w:sz w:val="32"/>
          <w:szCs w:val="32"/>
          <w:lang w:eastAsia="zh-CN"/>
        </w:rPr>
        <w:t>幅度</w:t>
      </w: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  <w:lang w:eastAsia="zh-CN"/>
        </w:rPr>
        <w:t>达到</w:t>
      </w:r>
      <w:r>
        <w:rPr>
          <w:rFonts w:hint="eastAsia" w:ascii="Times New Roman" w:hAnsi="Times New Roman" w:eastAsia="方正仿宋_GBK" w:cs="Times New Roman"/>
          <w:spacing w:val="6"/>
          <w:kern w:val="0"/>
          <w:sz w:val="32"/>
          <w:szCs w:val="32"/>
          <w:lang w:eastAsia="zh-CN"/>
        </w:rPr>
        <w:t>（或超过）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6"/>
          <w:sz w:val="32"/>
          <w:szCs w:val="32"/>
          <w:lang w:val="en-US" w:eastAsia="zh-CN"/>
        </w:rPr>
        <w:t>0.10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6"/>
          <w:sz w:val="32"/>
          <w:szCs w:val="32"/>
          <w:highlight w:val="none"/>
          <w:u w:val="none"/>
          <w:lang w:val="en-US" w:eastAsia="zh-CN"/>
        </w:rPr>
        <w:t>元/m³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6"/>
          <w:sz w:val="32"/>
          <w:szCs w:val="32"/>
          <w:highlight w:val="none"/>
          <w:u w:val="none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  <w:lang w:val="en-US" w:eastAsia="zh-CN"/>
        </w:rPr>
        <w:t>非居民用气</w:t>
      </w:r>
      <w:r>
        <w:rPr>
          <w:rFonts w:hint="eastAsia" w:ascii="Times New Roman" w:hAnsi="Times New Roman" w:eastAsia="方正仿宋_GBK" w:cs="Times New Roman"/>
          <w:spacing w:val="6"/>
          <w:kern w:val="0"/>
          <w:sz w:val="32"/>
          <w:szCs w:val="32"/>
          <w:lang w:val="en-US" w:eastAsia="zh-CN"/>
        </w:rPr>
        <w:t>加权平均单位购气价格变动幅度达到（或超过）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6"/>
          <w:sz w:val="32"/>
          <w:szCs w:val="32"/>
          <w:lang w:val="en-US" w:eastAsia="zh-CN"/>
        </w:rPr>
        <w:t>0.12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6"/>
          <w:sz w:val="32"/>
          <w:szCs w:val="32"/>
          <w:highlight w:val="none"/>
          <w:u w:val="none"/>
          <w:lang w:val="en-US" w:eastAsia="zh-CN"/>
        </w:rPr>
        <w:t>元/m³</w:t>
      </w:r>
      <w:r>
        <w:rPr>
          <w:rFonts w:hint="eastAsia" w:ascii="Times New Roman" w:hAnsi="Times New Roman" w:eastAsia="方正仿宋_GBK" w:cs="Times New Roman"/>
          <w:spacing w:val="6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64" w:firstLineChars="200"/>
        <w:textAlignment w:val="auto"/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pacing w:val="6"/>
          <w:kern w:val="0"/>
          <w:sz w:val="32"/>
          <w:szCs w:val="32"/>
          <w:lang w:eastAsia="zh-CN"/>
        </w:rPr>
        <w:t>未达到启动条件</w:t>
      </w: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</w:rPr>
        <w:t>时，</w:t>
      </w: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  <w:lang w:eastAsia="zh-CN"/>
        </w:rPr>
        <w:t>终端销售价格不作调整，纳入下一调价周期累加或冲抵。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6"/>
          <w:kern w:val="0"/>
          <w:sz w:val="32"/>
          <w:szCs w:val="32"/>
          <w:shd w:val="clear" w:fill="FFFFFF"/>
        </w:rPr>
        <w:t>为保持管道燃气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6"/>
          <w:kern w:val="0"/>
          <w:sz w:val="32"/>
          <w:szCs w:val="32"/>
          <w:shd w:val="clear" w:fill="FFFFFF"/>
          <w:lang w:eastAsia="zh-CN"/>
        </w:rPr>
        <w:t>终端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6"/>
          <w:kern w:val="0"/>
          <w:sz w:val="32"/>
          <w:szCs w:val="32"/>
          <w:shd w:val="clear" w:fill="FFFFFF"/>
        </w:rPr>
        <w:t>销售价格的相对稳定，启动联动机制时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6"/>
          <w:kern w:val="0"/>
          <w:sz w:val="32"/>
          <w:szCs w:val="32"/>
          <w:shd w:val="clear" w:fill="FFFFFF"/>
          <w:lang w:eastAsia="zh-CN"/>
        </w:rPr>
        <w:t>若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6"/>
          <w:kern w:val="0"/>
          <w:sz w:val="32"/>
          <w:szCs w:val="32"/>
          <w:shd w:val="clear" w:fill="FFFFFF"/>
        </w:rPr>
        <w:t>价格调整幅度过大，可适当降低调整幅度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6"/>
          <w:kern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6"/>
          <w:kern w:val="0"/>
          <w:sz w:val="32"/>
          <w:szCs w:val="32"/>
          <w:shd w:val="clear" w:fill="FFFFFF"/>
        </w:rPr>
        <w:t>避免价格大幅波动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6"/>
          <w:kern w:val="0"/>
          <w:sz w:val="32"/>
          <w:szCs w:val="32"/>
          <w:shd w:val="clear" w:fill="FFFFFF"/>
          <w:lang w:eastAsia="zh-CN"/>
        </w:rPr>
        <w:t>；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6"/>
          <w:kern w:val="0"/>
          <w:sz w:val="32"/>
          <w:szCs w:val="32"/>
          <w:highlight w:val="none"/>
          <w:shd w:val="clear" w:fill="FFFFFF"/>
          <w:lang w:eastAsia="zh-CN"/>
        </w:rPr>
        <w:t>因降低调整幅度而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6"/>
          <w:kern w:val="0"/>
          <w:sz w:val="32"/>
          <w:szCs w:val="32"/>
          <w:highlight w:val="none"/>
          <w:shd w:val="clear" w:fill="FFFFFF"/>
          <w:lang w:eastAsia="zh-CN"/>
        </w:rPr>
        <w:t>产生的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6"/>
          <w:kern w:val="0"/>
          <w:sz w:val="32"/>
          <w:szCs w:val="32"/>
          <w:highlight w:val="none"/>
          <w:shd w:val="clear" w:fill="FFFFFF"/>
        </w:rPr>
        <w:t>应调未调差额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6"/>
          <w:kern w:val="0"/>
          <w:sz w:val="32"/>
          <w:szCs w:val="32"/>
          <w:highlight w:val="none"/>
          <w:shd w:val="clear" w:fill="FFFFFF"/>
          <w:lang w:eastAsia="zh-CN"/>
        </w:rPr>
        <w:t>，在下一调价周期累加或冲抵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6"/>
          <w:kern w:val="0"/>
          <w:sz w:val="32"/>
          <w:szCs w:val="32"/>
          <w:highlight w:val="none"/>
          <w:shd w:val="clear" w:fill="FFFFFF"/>
        </w:rPr>
        <w:t>。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6"/>
          <w:kern w:val="0"/>
          <w:sz w:val="32"/>
          <w:szCs w:val="32"/>
          <w:shd w:val="clear" w:fill="FFFFFF"/>
          <w:lang w:eastAsia="zh-CN"/>
        </w:rPr>
        <w:t>如</w:t>
      </w: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  <w:lang w:eastAsia="zh-CN"/>
        </w:rPr>
        <w:t>国家和自治区对天然气价格另有政策规定</w:t>
      </w:r>
      <w:r>
        <w:rPr>
          <w:rFonts w:hint="eastAsia" w:ascii="Times New Roman" w:hAnsi="Times New Roman" w:eastAsia="方正仿宋_GBK" w:cs="Times New Roman"/>
          <w:spacing w:val="6"/>
          <w:kern w:val="0"/>
          <w:sz w:val="32"/>
          <w:szCs w:val="32"/>
          <w:lang w:eastAsia="zh-CN"/>
        </w:rPr>
        <w:t>，按照国家和自治区有关政策执行</w:t>
      </w: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70" w:lineRule="exact"/>
        <w:ind w:firstLine="664" w:firstLineChars="200"/>
        <w:textAlignment w:val="auto"/>
        <w:rPr>
          <w:rFonts w:hint="default" w:ascii="Times New Roman" w:hAnsi="Times New Roman" w:eastAsia="方正黑体_GBK" w:cs="Times New Roman"/>
          <w:spacing w:val="6"/>
          <w:kern w:val="0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spacing w:val="6"/>
          <w:kern w:val="0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方正黑体_GBK" w:cs="Times New Roman"/>
          <w:spacing w:val="6"/>
          <w:kern w:val="0"/>
          <w:sz w:val="32"/>
          <w:szCs w:val="32"/>
        </w:rPr>
        <w:t>、</w:t>
      </w:r>
      <w:r>
        <w:rPr>
          <w:rFonts w:hint="eastAsia" w:ascii="Times New Roman" w:hAnsi="Times New Roman" w:eastAsia="方正黑体_GBK" w:cs="Times New Roman"/>
          <w:spacing w:val="6"/>
          <w:kern w:val="0"/>
          <w:sz w:val="32"/>
          <w:szCs w:val="32"/>
          <w:lang w:eastAsia="zh-CN"/>
        </w:rPr>
        <w:t>申报</w:t>
      </w:r>
      <w:r>
        <w:rPr>
          <w:rFonts w:hint="default" w:ascii="Times New Roman" w:hAnsi="Times New Roman" w:eastAsia="方正黑体_GBK" w:cs="Times New Roman"/>
          <w:spacing w:val="6"/>
          <w:kern w:val="0"/>
          <w:sz w:val="32"/>
          <w:szCs w:val="32"/>
        </w:rPr>
        <w:t>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70" w:lineRule="exact"/>
        <w:ind w:firstLine="664" w:firstLineChars="200"/>
        <w:textAlignment w:val="auto"/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pacing w:val="6"/>
          <w:kern w:val="0"/>
          <w:sz w:val="32"/>
          <w:szCs w:val="32"/>
          <w:lang w:eastAsia="zh-CN"/>
        </w:rPr>
        <w:t>各上游供气企业在调整（或浮动）门站（供气）价格前，应向地区和县（市）价格主管部门及燃气经营企业提供调价依据。当</w:t>
      </w: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  <w:lang w:eastAsia="zh-CN"/>
        </w:rPr>
        <w:t>达到启动联动机制条件时，</w:t>
      </w:r>
      <w:r>
        <w:rPr>
          <w:rFonts w:hint="eastAsia" w:ascii="Times New Roman" w:hAnsi="Times New Roman" w:eastAsia="方正仿宋_GBK" w:cs="Times New Roman"/>
          <w:spacing w:val="6"/>
          <w:kern w:val="0"/>
          <w:sz w:val="32"/>
          <w:szCs w:val="32"/>
          <w:lang w:eastAsia="zh-CN"/>
        </w:rPr>
        <w:t>各</w:t>
      </w: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  <w:lang w:eastAsia="zh-CN"/>
        </w:rPr>
        <w:t>燃气企业</w:t>
      </w:r>
      <w:r>
        <w:rPr>
          <w:rFonts w:hint="eastAsia" w:ascii="Times New Roman" w:hAnsi="Times New Roman" w:eastAsia="方正仿宋_GBK" w:cs="Times New Roman"/>
          <w:spacing w:val="6"/>
          <w:kern w:val="0"/>
          <w:sz w:val="32"/>
          <w:szCs w:val="32"/>
          <w:lang w:eastAsia="zh-CN"/>
        </w:rPr>
        <w:t>按属地向县（市）价格主管部门提出书面调价申请，同时</w:t>
      </w: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  <w:lang w:eastAsia="zh-CN"/>
        </w:rPr>
        <w:t>提供有关经营情况、购气成本（包括购气合同、发票、结算单据</w:t>
      </w:r>
      <w:r>
        <w:rPr>
          <w:rFonts w:hint="eastAsia" w:ascii="Times New Roman" w:hAnsi="Times New Roman" w:eastAsia="方正仿宋_GBK" w:cs="Times New Roman"/>
          <w:spacing w:val="6"/>
          <w:kern w:val="0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  <w:lang w:eastAsia="zh-CN"/>
        </w:rPr>
        <w:t>）资料，</w:t>
      </w:r>
      <w:r>
        <w:rPr>
          <w:rFonts w:hint="eastAsia" w:ascii="Times New Roman" w:hAnsi="Times New Roman" w:eastAsia="方正仿宋_GBK" w:cs="Times New Roman"/>
          <w:spacing w:val="6"/>
          <w:kern w:val="0"/>
          <w:sz w:val="32"/>
          <w:szCs w:val="32"/>
          <w:lang w:eastAsia="zh-CN"/>
        </w:rPr>
        <w:t>县（市）</w:t>
      </w: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  <w:lang w:eastAsia="zh-CN"/>
        </w:rPr>
        <w:t>价格主管部门进行</w:t>
      </w:r>
      <w:r>
        <w:rPr>
          <w:rFonts w:hint="eastAsia" w:ascii="Times New Roman" w:hAnsi="Times New Roman" w:eastAsia="方正仿宋_GBK" w:cs="Times New Roman"/>
          <w:spacing w:val="6"/>
          <w:kern w:val="0"/>
          <w:sz w:val="32"/>
          <w:szCs w:val="32"/>
          <w:lang w:eastAsia="zh-CN"/>
        </w:rPr>
        <w:t>初审并经县（市）人民政府同意后，</w:t>
      </w:r>
      <w:r>
        <w:rPr>
          <w:rFonts w:hint="eastAsia" w:ascii="Times New Roman" w:hAnsi="Times New Roman" w:eastAsia="方正仿宋_GBK" w:cs="Times New Roman"/>
          <w:spacing w:val="6"/>
          <w:kern w:val="0"/>
          <w:sz w:val="32"/>
          <w:szCs w:val="32"/>
          <w:lang w:val="en-US" w:eastAsia="zh-CN"/>
        </w:rPr>
        <w:t>5个工作日内</w:t>
      </w:r>
      <w:r>
        <w:rPr>
          <w:rFonts w:hint="eastAsia" w:ascii="Times New Roman" w:hAnsi="Times New Roman" w:eastAsia="方正仿宋_GBK" w:cs="Times New Roman"/>
          <w:spacing w:val="6"/>
          <w:kern w:val="0"/>
          <w:sz w:val="32"/>
          <w:szCs w:val="32"/>
          <w:lang w:eastAsia="zh-CN"/>
        </w:rPr>
        <w:t>报地区价格主管部门。按照联动机制相关规定，在严格审核燃气企业提供资料真实性后，对</w:t>
      </w: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  <w:lang w:eastAsia="zh-CN"/>
        </w:rPr>
        <w:t>联动调整额进行测算，</w:t>
      </w:r>
      <w:r>
        <w:rPr>
          <w:rFonts w:hint="eastAsia" w:ascii="Times New Roman" w:hAnsi="Times New Roman" w:eastAsia="方正仿宋_GBK" w:cs="Times New Roman"/>
          <w:spacing w:val="6"/>
          <w:kern w:val="0"/>
          <w:sz w:val="32"/>
          <w:szCs w:val="32"/>
          <w:lang w:eastAsia="zh-CN"/>
        </w:rPr>
        <w:t>结合企业合法诚信经营和收益率等情况，</w:t>
      </w: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  <w:lang w:eastAsia="zh-CN"/>
        </w:rPr>
        <w:t>制定价格调整方案，报行署</w:t>
      </w:r>
      <w:r>
        <w:rPr>
          <w:rFonts w:hint="eastAsia" w:ascii="Times New Roman" w:hAnsi="Times New Roman" w:eastAsia="方正仿宋_GBK" w:cs="Times New Roman"/>
          <w:spacing w:val="6"/>
          <w:kern w:val="0"/>
          <w:sz w:val="32"/>
          <w:szCs w:val="32"/>
          <w:lang w:eastAsia="zh-CN"/>
        </w:rPr>
        <w:t>审批</w:t>
      </w: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  <w:lang w:eastAsia="zh-CN"/>
        </w:rPr>
        <w:t>后发布实施。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70" w:lineRule="exact"/>
        <w:ind w:firstLine="664" w:firstLineChars="200"/>
        <w:textAlignment w:val="auto"/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6"/>
          <w:kern w:val="0"/>
          <w:sz w:val="32"/>
          <w:szCs w:val="32"/>
          <w:lang w:eastAsia="zh-CN"/>
        </w:rPr>
        <w:t>根据《政府制定价格听证办法》等相关规定，居民、非居民用气销售价格联动不再履行价格听证等程序。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70" w:lineRule="exact"/>
        <w:ind w:firstLine="664" w:firstLineChars="200"/>
        <w:textAlignment w:val="auto"/>
        <w:rPr>
          <w:rFonts w:hint="default" w:ascii="Times New Roman" w:hAnsi="Times New Roman" w:eastAsia="方正黑体_GBK" w:cs="Times New Roman"/>
          <w:spacing w:val="6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黑体_GBK" w:cs="Times New Roman"/>
          <w:spacing w:val="6"/>
          <w:kern w:val="0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方正黑体_GBK" w:cs="Times New Roman"/>
          <w:spacing w:val="6"/>
          <w:kern w:val="0"/>
          <w:sz w:val="32"/>
          <w:szCs w:val="32"/>
          <w:lang w:eastAsia="zh-CN"/>
        </w:rPr>
        <w:t>、相关要求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70" w:lineRule="exact"/>
        <w:ind w:firstLine="664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pacing w:val="6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spacing w:val="6"/>
          <w:kern w:val="0"/>
          <w:sz w:val="32"/>
          <w:szCs w:val="32"/>
          <w:lang w:eastAsia="zh-CN"/>
        </w:rPr>
        <w:t>（一）</w:t>
      </w:r>
      <w:r>
        <w:rPr>
          <w:rFonts w:hint="eastAsia" w:ascii="Times New Roman" w:hAnsi="Times New Roman" w:eastAsia="方正楷体_GBK" w:cs="Times New Roman"/>
          <w:b w:val="0"/>
          <w:bCs w:val="0"/>
          <w:spacing w:val="6"/>
          <w:kern w:val="0"/>
          <w:sz w:val="32"/>
          <w:szCs w:val="32"/>
          <w:lang w:eastAsia="zh-CN"/>
        </w:rPr>
        <w:t>加强组织领导，合理控制购气成本。</w:t>
      </w:r>
      <w:r>
        <w:rPr>
          <w:rFonts w:hint="eastAsia" w:ascii="方正仿宋_GBK" w:hAnsi="方正仿宋_GBK" w:eastAsia="方正仿宋_GBK" w:cs="方正仿宋_GBK"/>
          <w:b w:val="0"/>
          <w:bCs w:val="0"/>
          <w:spacing w:val="6"/>
          <w:kern w:val="0"/>
          <w:sz w:val="32"/>
          <w:szCs w:val="32"/>
          <w:lang w:eastAsia="zh-CN"/>
        </w:rPr>
        <w:t>天然气上下游价格联动机制是天然气价格改革的重要环节，是天然气输配价格改革的重要组成部分，关系下游燃气企业平稳运行，关系各类天然气用户切身利益。各县（市）要高度重视，加强与燃气企业的沟通协调。燃气企业应密切关注天然气市场动向，充分预判经营区域内天然气需求量，以合理渠道和价格采购天然气，切实控制购气成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70" w:lineRule="exact"/>
        <w:ind w:firstLine="664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6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b w:val="0"/>
          <w:bCs w:val="0"/>
          <w:spacing w:val="6"/>
          <w:kern w:val="0"/>
          <w:sz w:val="32"/>
          <w:szCs w:val="32"/>
          <w:lang w:eastAsia="zh-CN"/>
        </w:rPr>
        <w:t>（二）做好政策宣传，维护供气市场稳定。</w:t>
      </w:r>
      <w:r>
        <w:rPr>
          <w:rFonts w:hint="default" w:ascii="Times New Roman" w:hAnsi="Times New Roman" w:eastAsia="方正仿宋_GBK" w:cs="Times New Roman"/>
          <w:b w:val="0"/>
          <w:bCs w:val="0"/>
          <w:spacing w:val="6"/>
          <w:kern w:val="0"/>
          <w:sz w:val="32"/>
          <w:szCs w:val="32"/>
          <w:lang w:eastAsia="zh-CN"/>
        </w:rPr>
        <w:t>各</w:t>
      </w:r>
      <w:r>
        <w:rPr>
          <w:rFonts w:hint="eastAsia" w:ascii="Times New Roman" w:hAnsi="Times New Roman" w:eastAsia="方正仿宋_GBK" w:cs="Times New Roman"/>
          <w:b w:val="0"/>
          <w:bCs w:val="0"/>
          <w:spacing w:val="6"/>
          <w:kern w:val="0"/>
          <w:sz w:val="32"/>
          <w:szCs w:val="32"/>
          <w:lang w:eastAsia="zh-CN"/>
        </w:rPr>
        <w:t>县（市）</w:t>
      </w:r>
      <w:r>
        <w:rPr>
          <w:rFonts w:hint="default" w:ascii="Times New Roman" w:hAnsi="Times New Roman" w:eastAsia="方正仿宋_GBK" w:cs="Times New Roman"/>
          <w:b w:val="0"/>
          <w:bCs w:val="0"/>
          <w:spacing w:val="6"/>
          <w:kern w:val="0"/>
          <w:sz w:val="32"/>
          <w:szCs w:val="32"/>
          <w:lang w:eastAsia="zh-CN"/>
        </w:rPr>
        <w:t>要</w:t>
      </w:r>
      <w:r>
        <w:rPr>
          <w:rFonts w:hint="eastAsia" w:ascii="Times New Roman" w:hAnsi="Times New Roman" w:eastAsia="方正仿宋_GBK" w:cs="Times New Roman"/>
          <w:b w:val="0"/>
          <w:bCs w:val="0"/>
          <w:spacing w:val="6"/>
          <w:kern w:val="0"/>
          <w:sz w:val="32"/>
          <w:szCs w:val="32"/>
          <w:lang w:eastAsia="zh-CN"/>
        </w:rPr>
        <w:t>采取多种形式，开展好天然气</w:t>
      </w:r>
      <w:r>
        <w:rPr>
          <w:rFonts w:hint="default" w:ascii="Times New Roman" w:hAnsi="Times New Roman" w:eastAsia="方正仿宋_GBK" w:cs="Times New Roman"/>
          <w:b w:val="0"/>
          <w:bCs w:val="0"/>
          <w:spacing w:val="6"/>
          <w:kern w:val="0"/>
          <w:sz w:val="32"/>
          <w:szCs w:val="32"/>
          <w:lang w:eastAsia="zh-CN"/>
        </w:rPr>
        <w:t>价格政策</w:t>
      </w:r>
      <w:r>
        <w:rPr>
          <w:rFonts w:hint="eastAsia" w:ascii="Times New Roman" w:hAnsi="Times New Roman" w:eastAsia="方正仿宋_GBK" w:cs="Times New Roman"/>
          <w:b w:val="0"/>
          <w:bCs w:val="0"/>
          <w:spacing w:val="6"/>
          <w:kern w:val="0"/>
          <w:sz w:val="32"/>
          <w:szCs w:val="32"/>
          <w:lang w:eastAsia="zh-CN"/>
        </w:rPr>
        <w:t>、价格联动重要意义等</w:t>
      </w:r>
      <w:r>
        <w:rPr>
          <w:rFonts w:hint="default" w:ascii="Times New Roman" w:hAnsi="Times New Roman" w:eastAsia="方正仿宋_GBK" w:cs="Times New Roman"/>
          <w:b w:val="0"/>
          <w:bCs w:val="0"/>
          <w:spacing w:val="6"/>
          <w:kern w:val="0"/>
          <w:sz w:val="32"/>
          <w:szCs w:val="32"/>
          <w:lang w:eastAsia="zh-CN"/>
        </w:rPr>
        <w:t>宣传</w:t>
      </w:r>
      <w:r>
        <w:rPr>
          <w:rFonts w:hint="eastAsia" w:ascii="Times New Roman" w:hAnsi="Times New Roman" w:eastAsia="方正仿宋_GBK" w:cs="Times New Roman"/>
          <w:b w:val="0"/>
          <w:bCs w:val="0"/>
          <w:spacing w:val="6"/>
          <w:kern w:val="0"/>
          <w:sz w:val="32"/>
          <w:szCs w:val="32"/>
          <w:lang w:eastAsia="zh-CN"/>
        </w:rPr>
        <w:t>工作</w:t>
      </w:r>
      <w:r>
        <w:rPr>
          <w:rFonts w:hint="default" w:ascii="Times New Roman" w:hAnsi="Times New Roman" w:eastAsia="方正仿宋_GBK" w:cs="Times New Roman"/>
          <w:b w:val="0"/>
          <w:bCs w:val="0"/>
          <w:spacing w:val="6"/>
          <w:kern w:val="0"/>
          <w:sz w:val="32"/>
          <w:szCs w:val="32"/>
          <w:lang w:eastAsia="zh-CN"/>
        </w:rPr>
        <w:t>，充分发挥主流媒体作用，准确解读政策意图，正确引领社会舆论，及时回应社会关切；密切关注市场动态，及时做好应急处置，防止公众误会曲解和发生群体事件，确保联动机制顺利实施；加强对辖区内燃气企业采购价格、气量结构、经营情况的监测分析和价格政策跟踪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70" w:lineRule="exact"/>
        <w:ind w:firstLine="664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6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spacing w:val="6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楷体_GBK" w:cs="Times New Roman"/>
          <w:b w:val="0"/>
          <w:bCs w:val="0"/>
          <w:spacing w:val="6"/>
          <w:kern w:val="0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方正楷体_GBK" w:cs="Times New Roman"/>
          <w:b w:val="0"/>
          <w:bCs w:val="0"/>
          <w:spacing w:val="6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方正楷体_GBK" w:cs="Times New Roman"/>
          <w:b w:val="0"/>
          <w:bCs w:val="0"/>
          <w:spacing w:val="6"/>
          <w:kern w:val="0"/>
          <w:sz w:val="32"/>
          <w:szCs w:val="32"/>
          <w:lang w:eastAsia="zh-CN"/>
        </w:rPr>
        <w:t>加强信息公开，确保机制有效实施。</w:t>
      </w:r>
      <w:r>
        <w:rPr>
          <w:rFonts w:hint="default" w:ascii="Times New Roman" w:hAnsi="Times New Roman" w:eastAsia="方正仿宋_GBK" w:cs="Times New Roman"/>
          <w:b w:val="0"/>
          <w:bCs w:val="0"/>
          <w:spacing w:val="6"/>
          <w:kern w:val="0"/>
          <w:sz w:val="32"/>
          <w:szCs w:val="32"/>
          <w:lang w:val="en-US" w:eastAsia="zh-CN"/>
        </w:rPr>
        <w:t>各</w:t>
      </w:r>
      <w:r>
        <w:rPr>
          <w:rFonts w:hint="default" w:ascii="Times New Roman" w:hAnsi="Times New Roman" w:eastAsia="方正仿宋_GBK" w:cs="Times New Roman"/>
          <w:b w:val="0"/>
          <w:bCs w:val="0"/>
          <w:spacing w:val="6"/>
          <w:kern w:val="0"/>
          <w:sz w:val="32"/>
          <w:szCs w:val="32"/>
          <w:lang w:eastAsia="zh-CN"/>
        </w:rPr>
        <w:t>燃气企业</w:t>
      </w:r>
      <w:r>
        <w:rPr>
          <w:rFonts w:hint="eastAsia" w:ascii="Times New Roman" w:hAnsi="Times New Roman" w:eastAsia="方正仿宋_GBK" w:cs="Times New Roman"/>
          <w:b w:val="0"/>
          <w:bCs w:val="0"/>
          <w:spacing w:val="6"/>
          <w:kern w:val="0"/>
          <w:sz w:val="32"/>
          <w:szCs w:val="32"/>
          <w:lang w:eastAsia="zh-CN"/>
        </w:rPr>
        <w:t>要</w:t>
      </w:r>
      <w:r>
        <w:rPr>
          <w:rFonts w:hint="default" w:ascii="Times New Roman" w:hAnsi="Times New Roman" w:eastAsia="方正仿宋_GBK" w:cs="Times New Roman"/>
          <w:b w:val="0"/>
          <w:bCs w:val="0"/>
          <w:spacing w:val="6"/>
          <w:kern w:val="0"/>
          <w:sz w:val="32"/>
          <w:szCs w:val="32"/>
          <w:lang w:eastAsia="zh-CN"/>
        </w:rPr>
        <w:t>按照地区价格主管部门要求，及时提供价格调整所需资料，上游供气企业应配合地区价格主管部门核实</w:t>
      </w:r>
      <w:r>
        <w:rPr>
          <w:rFonts w:hint="eastAsia" w:ascii="Times New Roman" w:hAnsi="Times New Roman" w:eastAsia="方正仿宋_GBK" w:cs="Times New Roman"/>
          <w:b w:val="0"/>
          <w:bCs w:val="0"/>
          <w:spacing w:val="6"/>
          <w:kern w:val="0"/>
          <w:sz w:val="32"/>
          <w:szCs w:val="32"/>
          <w:lang w:eastAsia="zh-CN"/>
        </w:rPr>
        <w:t>有关资料</w:t>
      </w:r>
      <w:r>
        <w:rPr>
          <w:rFonts w:hint="default" w:ascii="Times New Roman" w:hAnsi="Times New Roman" w:eastAsia="方正仿宋_GBK" w:cs="Times New Roman"/>
          <w:b w:val="0"/>
          <w:bCs w:val="0"/>
          <w:spacing w:val="6"/>
          <w:kern w:val="0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方正仿宋_GBK" w:cs="Times New Roman"/>
          <w:b w:val="0"/>
          <w:bCs w:val="0"/>
          <w:spacing w:val="6"/>
          <w:kern w:val="0"/>
          <w:sz w:val="32"/>
          <w:szCs w:val="32"/>
          <w:lang w:eastAsia="zh-CN"/>
        </w:rPr>
        <w:t>下游燃气</w:t>
      </w:r>
      <w:r>
        <w:rPr>
          <w:rFonts w:hint="default" w:ascii="Times New Roman" w:hAnsi="Times New Roman" w:eastAsia="方正仿宋_GBK" w:cs="Times New Roman"/>
          <w:b w:val="0"/>
          <w:bCs w:val="0"/>
          <w:spacing w:val="6"/>
          <w:kern w:val="0"/>
          <w:sz w:val="32"/>
          <w:szCs w:val="32"/>
          <w:lang w:eastAsia="zh-CN"/>
        </w:rPr>
        <w:t>企业</w:t>
      </w:r>
      <w:r>
        <w:rPr>
          <w:rFonts w:hint="eastAsia" w:ascii="Times New Roman" w:hAnsi="Times New Roman" w:eastAsia="方正仿宋_GBK" w:cs="Times New Roman"/>
          <w:b w:val="0"/>
          <w:bCs w:val="0"/>
          <w:spacing w:val="6"/>
          <w:kern w:val="0"/>
          <w:sz w:val="32"/>
          <w:szCs w:val="32"/>
          <w:lang w:eastAsia="zh-CN"/>
        </w:rPr>
        <w:t>要适时向媒体披露企业经营和购气成本变化等相关信息，要</w:t>
      </w:r>
      <w:r>
        <w:rPr>
          <w:rFonts w:hint="default" w:ascii="Times New Roman" w:hAnsi="Times New Roman" w:eastAsia="方正仿宋_GBK" w:cs="Times New Roman"/>
          <w:b w:val="0"/>
          <w:bCs w:val="0"/>
          <w:spacing w:val="6"/>
          <w:kern w:val="0"/>
          <w:sz w:val="32"/>
          <w:szCs w:val="32"/>
          <w:lang w:eastAsia="zh-CN"/>
        </w:rPr>
        <w:t>对申报资料的真实性、合法性、合规性、准确性负责，对企业拒不配合、故意瞒报或虚报信息等情形，视情采取失信联合惩戒、降低准许收益率和终端气价疏导幅度</w:t>
      </w:r>
      <w:r>
        <w:rPr>
          <w:rFonts w:hint="default" w:ascii="Times New Roman" w:hAnsi="Times New Roman" w:eastAsia="方正仿宋_GBK" w:cs="Times New Roman"/>
          <w:b w:val="0"/>
          <w:bCs w:val="0"/>
          <w:spacing w:val="6"/>
          <w:kern w:val="0"/>
          <w:sz w:val="32"/>
          <w:szCs w:val="32"/>
          <w:lang w:val="en-US" w:eastAsia="zh-CN"/>
        </w:rPr>
        <w:t>等措施进行处理；</w:t>
      </w:r>
      <w:r>
        <w:rPr>
          <w:rFonts w:hint="default" w:ascii="Times New Roman" w:hAnsi="Times New Roman" w:eastAsia="方正仿宋_GBK" w:cs="Times New Roman"/>
          <w:b w:val="0"/>
          <w:bCs w:val="0"/>
          <w:spacing w:val="6"/>
          <w:kern w:val="0"/>
          <w:sz w:val="32"/>
          <w:szCs w:val="32"/>
          <w:lang w:eastAsia="zh-CN"/>
        </w:rPr>
        <w:t>因企业申报资料问题影响联动机制启动的，产生的后果及法律责任由企业自行承担。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70" w:lineRule="exact"/>
        <w:ind w:firstLine="664" w:firstLineChars="200"/>
        <w:textAlignment w:val="auto"/>
        <w:rPr>
          <w:rFonts w:hint="default" w:ascii="Times New Roman" w:hAnsi="Times New Roman" w:eastAsia="方正黑体_GBK" w:cs="Times New Roman"/>
          <w:spacing w:val="6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黑体_GBK" w:cs="Times New Roman"/>
          <w:spacing w:val="6"/>
          <w:kern w:val="0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方正黑体_GBK" w:cs="Times New Roman"/>
          <w:spacing w:val="6"/>
          <w:kern w:val="0"/>
          <w:sz w:val="32"/>
          <w:szCs w:val="32"/>
        </w:rPr>
        <w:t>、</w:t>
      </w:r>
      <w:r>
        <w:rPr>
          <w:rFonts w:hint="default" w:ascii="Times New Roman" w:hAnsi="Times New Roman" w:eastAsia="方正黑体_GBK" w:cs="Times New Roman"/>
          <w:spacing w:val="6"/>
          <w:kern w:val="0"/>
          <w:sz w:val="32"/>
          <w:szCs w:val="32"/>
          <w:lang w:eastAsia="zh-CN"/>
        </w:rPr>
        <w:t>实施和修订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70" w:lineRule="exact"/>
        <w:ind w:firstLine="664" w:firstLineChars="200"/>
        <w:textAlignment w:val="auto"/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</w:rPr>
        <w:t>本</w:t>
      </w: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  <w:lang w:eastAsia="zh-CN"/>
        </w:rPr>
        <w:t>办法</w:t>
      </w: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</w:rPr>
        <w:t>自</w:t>
      </w: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  <w:lang w:eastAsia="zh-CN"/>
        </w:rPr>
        <w:t>印发之日</w:t>
      </w:r>
      <w:r>
        <w:rPr>
          <w:rFonts w:hint="eastAsia" w:ascii="Times New Roman" w:hAnsi="Times New Roman" w:eastAsia="方正仿宋_GBK" w:cs="Times New Roman"/>
          <w:spacing w:val="6"/>
          <w:kern w:val="0"/>
          <w:sz w:val="32"/>
          <w:szCs w:val="32"/>
          <w:lang w:eastAsia="zh-CN"/>
        </w:rPr>
        <w:t>的次月</w:t>
      </w:r>
      <w:r>
        <w:rPr>
          <w:rFonts w:hint="eastAsia" w:ascii="Times New Roman" w:hAnsi="Times New Roman" w:eastAsia="方正仿宋_GBK" w:cs="Times New Roman"/>
          <w:spacing w:val="6"/>
          <w:kern w:val="0"/>
          <w:sz w:val="32"/>
          <w:szCs w:val="32"/>
          <w:lang w:val="en-US" w:eastAsia="zh-CN"/>
        </w:rPr>
        <w:t>1日</w:t>
      </w: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  <w:lang w:eastAsia="zh-CN"/>
        </w:rPr>
        <w:t>起</w:t>
      </w: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</w:rPr>
        <w:t>实施，</w:t>
      </w:r>
      <w:r>
        <w:rPr>
          <w:rFonts w:hint="eastAsia" w:ascii="Times New Roman" w:hAnsi="Times New Roman" w:eastAsia="方正仿宋_GBK" w:cs="Times New Roman"/>
          <w:spacing w:val="6"/>
          <w:kern w:val="0"/>
          <w:sz w:val="32"/>
          <w:szCs w:val="32"/>
          <w:highlight w:val="none"/>
          <w:lang w:val="en-US" w:eastAsia="zh-CN"/>
        </w:rPr>
        <w:t>试行3</w:t>
      </w:r>
      <w:r>
        <w:rPr>
          <w:rFonts w:hint="eastAsia" w:ascii="Times New Roman" w:hAnsi="Times New Roman" w:eastAsia="方正仿宋_GBK" w:cs="Times New Roman"/>
          <w:spacing w:val="6"/>
          <w:kern w:val="0"/>
          <w:sz w:val="32"/>
          <w:szCs w:val="32"/>
          <w:lang w:val="en-US" w:eastAsia="zh-CN"/>
        </w:rPr>
        <w:t>年，</w:t>
      </w: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</w:rPr>
        <w:t>由</w:t>
      </w: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  <w:lang w:eastAsia="zh-CN"/>
        </w:rPr>
        <w:t>地区发展</w:t>
      </w:r>
      <w:r>
        <w:rPr>
          <w:rFonts w:hint="eastAsia" w:ascii="Times New Roman" w:hAnsi="Times New Roman" w:eastAsia="方正仿宋_GBK" w:cs="Times New Roman"/>
          <w:spacing w:val="6"/>
          <w:kern w:val="0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  <w:lang w:eastAsia="zh-CN"/>
        </w:rPr>
        <w:t>改革委</w:t>
      </w:r>
      <w:r>
        <w:rPr>
          <w:rFonts w:hint="eastAsia" w:ascii="Times New Roman" w:hAnsi="Times New Roman" w:eastAsia="方正仿宋_GBK" w:cs="Times New Roman"/>
          <w:spacing w:val="6"/>
          <w:kern w:val="0"/>
          <w:sz w:val="32"/>
          <w:szCs w:val="32"/>
          <w:lang w:eastAsia="zh-CN"/>
        </w:rPr>
        <w:t>员会</w:t>
      </w: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</w:rPr>
        <w:t>负责解释。</w:t>
      </w: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  <w:lang w:eastAsia="zh-CN"/>
        </w:rPr>
        <w:t>因国家和自治区政策变化需要修订联动机制时，需重新</w:t>
      </w:r>
      <w:r>
        <w:rPr>
          <w:rFonts w:hint="eastAsia" w:ascii="Times New Roman" w:hAnsi="Times New Roman" w:eastAsia="方正仿宋_GBK" w:cs="Times New Roman"/>
          <w:spacing w:val="6"/>
          <w:kern w:val="0"/>
          <w:sz w:val="32"/>
          <w:szCs w:val="32"/>
          <w:lang w:eastAsia="zh-CN"/>
        </w:rPr>
        <w:t>履行</w:t>
      </w: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  <w:lang w:eastAsia="zh-CN"/>
        </w:rPr>
        <w:t>价格听证</w:t>
      </w:r>
      <w:r>
        <w:rPr>
          <w:rFonts w:hint="eastAsia" w:ascii="Times New Roman" w:hAnsi="Times New Roman" w:eastAsia="方正仿宋_GBK" w:cs="Times New Roman"/>
          <w:spacing w:val="6"/>
          <w:kern w:val="0"/>
          <w:sz w:val="32"/>
          <w:szCs w:val="32"/>
          <w:lang w:eastAsia="zh-CN"/>
        </w:rPr>
        <w:t>程序</w:t>
      </w: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  <w:lang w:eastAsia="zh-CN"/>
        </w:rPr>
        <w:t>，报行署常务会议审议通过后发布实施。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70" w:lineRule="exact"/>
        <w:textAlignment w:val="auto"/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70" w:lineRule="exact"/>
        <w:textAlignment w:val="auto"/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70" w:lineRule="exact"/>
        <w:jc w:val="center"/>
        <w:textAlignment w:val="auto"/>
        <w:rPr>
          <w:rFonts w:hint="default" w:ascii="Times New Roman" w:hAnsi="Times New Roman" w:eastAsia="方正小标宋_GBK" w:cs="Times New Roman"/>
          <w:spacing w:val="6"/>
          <w:kern w:val="0"/>
          <w:sz w:val="40"/>
          <w:szCs w:val="40"/>
          <w:lang w:eastAsia="zh-CN"/>
        </w:rPr>
      </w:pPr>
      <w:r>
        <w:rPr>
          <w:rFonts w:hint="default" w:ascii="Times New Roman" w:hAnsi="Times New Roman" w:eastAsia="方正小标宋_GBK" w:cs="Times New Roman"/>
          <w:spacing w:val="6"/>
          <w:kern w:val="0"/>
          <w:sz w:val="40"/>
          <w:szCs w:val="40"/>
          <w:lang w:eastAsia="zh-CN"/>
        </w:rPr>
        <w:t>燃气企业申请启动天然气上下游价格联动机制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70" w:lineRule="exact"/>
        <w:jc w:val="center"/>
        <w:textAlignment w:val="auto"/>
        <w:rPr>
          <w:rFonts w:hint="default" w:ascii="Times New Roman" w:hAnsi="Times New Roman" w:eastAsia="方正小标宋_GBK" w:cs="Times New Roman"/>
          <w:spacing w:val="6"/>
          <w:kern w:val="0"/>
          <w:sz w:val="40"/>
          <w:szCs w:val="40"/>
          <w:lang w:eastAsia="zh-CN"/>
        </w:rPr>
      </w:pPr>
      <w:r>
        <w:rPr>
          <w:rFonts w:hint="default" w:ascii="Times New Roman" w:hAnsi="Times New Roman" w:eastAsia="方正小标宋_GBK" w:cs="Times New Roman"/>
          <w:spacing w:val="6"/>
          <w:kern w:val="0"/>
          <w:sz w:val="40"/>
          <w:szCs w:val="40"/>
          <w:lang w:eastAsia="zh-CN"/>
        </w:rPr>
        <w:t>资料清单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70" w:lineRule="exact"/>
        <w:jc w:val="center"/>
        <w:textAlignment w:val="auto"/>
        <w:rPr>
          <w:rFonts w:hint="default" w:ascii="Times New Roman" w:hAnsi="Times New Roman" w:eastAsia="方正小标宋_GBK" w:cs="Times New Roman"/>
          <w:spacing w:val="6"/>
          <w:kern w:val="0"/>
          <w:sz w:val="40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64" w:firstLineChars="200"/>
        <w:textAlignment w:val="auto"/>
        <w:rPr>
          <w:rFonts w:hint="default" w:ascii="Times New Roman" w:hAnsi="Times New Roman" w:eastAsia="方正仿宋_GBK" w:cs="Times New Roman"/>
          <w:color w:val="000000"/>
          <w:spacing w:val="6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pacing w:val="6"/>
          <w:sz w:val="32"/>
          <w:szCs w:val="32"/>
        </w:rPr>
        <w:t>（一）</w:t>
      </w:r>
      <w:r>
        <w:rPr>
          <w:rFonts w:hint="default" w:ascii="Times New Roman" w:hAnsi="Times New Roman" w:eastAsia="方正仿宋_GBK" w:cs="Times New Roman"/>
          <w:color w:val="000000"/>
          <w:spacing w:val="6"/>
          <w:sz w:val="32"/>
          <w:szCs w:val="32"/>
          <w:lang w:val="en-US" w:eastAsia="zh-CN"/>
        </w:rPr>
        <w:t>明细账</w:t>
      </w:r>
      <w:r>
        <w:rPr>
          <w:rFonts w:hint="default" w:ascii="Times New Roman" w:hAnsi="Times New Roman" w:eastAsia="方正仿宋_GBK" w:cs="Times New Roman"/>
          <w:color w:val="000000"/>
          <w:spacing w:val="6"/>
          <w:sz w:val="32"/>
          <w:szCs w:val="32"/>
        </w:rPr>
        <w:t>（电子版）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64" w:firstLineChars="200"/>
        <w:textAlignment w:val="auto"/>
        <w:rPr>
          <w:rFonts w:hint="default" w:ascii="Times New Roman" w:hAnsi="Times New Roman" w:eastAsia="方正仿宋_GBK" w:cs="Times New Roman"/>
          <w:color w:val="000000"/>
          <w:spacing w:val="6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pacing w:val="6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color w:val="000000"/>
          <w:spacing w:val="6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方正仿宋_GBK" w:cs="Times New Roman"/>
          <w:color w:val="000000"/>
          <w:spacing w:val="6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color w:val="000000"/>
          <w:spacing w:val="6"/>
          <w:sz w:val="32"/>
          <w:szCs w:val="32"/>
          <w:lang w:eastAsia="zh-CN"/>
        </w:rPr>
        <w:t>购气来源、月度购</w:t>
      </w:r>
      <w:r>
        <w:rPr>
          <w:rFonts w:hint="default" w:ascii="Times New Roman" w:hAnsi="Times New Roman" w:eastAsia="方正仿宋_GBK" w:cs="Times New Roman"/>
          <w:color w:val="000000"/>
          <w:spacing w:val="6"/>
          <w:sz w:val="32"/>
          <w:szCs w:val="32"/>
        </w:rPr>
        <w:t>气量</w:t>
      </w:r>
      <w:r>
        <w:rPr>
          <w:rFonts w:hint="default" w:ascii="Times New Roman" w:hAnsi="Times New Roman" w:eastAsia="方正仿宋_GBK" w:cs="Times New Roman"/>
          <w:color w:val="000000"/>
          <w:spacing w:val="6"/>
          <w:sz w:val="32"/>
          <w:szCs w:val="32"/>
          <w:lang w:eastAsia="zh-CN"/>
        </w:rPr>
        <w:t>、分类气量、各分类用气购气</w:t>
      </w:r>
      <w:r>
        <w:rPr>
          <w:rFonts w:hint="default" w:ascii="Times New Roman" w:hAnsi="Times New Roman" w:eastAsia="方正仿宋_GBK" w:cs="Times New Roman"/>
          <w:color w:val="000000"/>
          <w:spacing w:val="6"/>
          <w:sz w:val="32"/>
          <w:szCs w:val="32"/>
        </w:rPr>
        <w:t>价格</w:t>
      </w:r>
      <w:r>
        <w:rPr>
          <w:rFonts w:hint="default" w:ascii="Times New Roman" w:hAnsi="Times New Roman" w:eastAsia="方正仿宋_GBK" w:cs="Times New Roman"/>
          <w:color w:val="000000"/>
          <w:spacing w:val="6"/>
          <w:sz w:val="32"/>
          <w:szCs w:val="32"/>
          <w:lang w:eastAsia="zh-CN"/>
        </w:rPr>
        <w:t>等明细表及汇总表（电子版）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64" w:firstLineChars="200"/>
        <w:textAlignment w:val="auto"/>
        <w:rPr>
          <w:rFonts w:hint="default" w:ascii="Times New Roman" w:hAnsi="Times New Roman" w:eastAsia="方正仿宋_GBK" w:cs="Times New Roman"/>
          <w:color w:val="000000"/>
          <w:spacing w:val="6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spacing w:val="6"/>
          <w:sz w:val="32"/>
          <w:szCs w:val="32"/>
          <w:lang w:eastAsia="zh-CN"/>
        </w:rPr>
        <w:t>（三）短途管道运输费合同、票据（复印件盖公章），以及按月结算费用统计表（电子版）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64" w:firstLineChars="200"/>
        <w:textAlignment w:val="auto"/>
        <w:rPr>
          <w:rFonts w:hint="default" w:ascii="Times New Roman" w:hAnsi="Times New Roman" w:eastAsia="方正仿宋_GBK" w:cs="Times New Roman"/>
          <w:color w:val="000000"/>
          <w:spacing w:val="6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pacing w:val="6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color w:val="000000"/>
          <w:spacing w:val="6"/>
          <w:sz w:val="32"/>
          <w:szCs w:val="32"/>
          <w:lang w:eastAsia="zh-CN"/>
        </w:rPr>
        <w:t>四）企业</w:t>
      </w:r>
      <w:r>
        <w:rPr>
          <w:rFonts w:hint="default" w:ascii="Times New Roman" w:hAnsi="Times New Roman" w:eastAsia="方正仿宋_GBK" w:cs="Times New Roman"/>
          <w:color w:val="000000"/>
          <w:spacing w:val="6"/>
          <w:sz w:val="32"/>
          <w:szCs w:val="32"/>
          <w:lang w:val="en-US" w:eastAsia="zh-CN"/>
        </w:rPr>
        <w:t>经营各区域范围内销售情况统计表，包括各区域（以县市区分）月销售气量、分类气量（居民、商业、工业、趸售转供加气站和供热站）、销售单价、销售收入等（电子版）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64" w:firstLineChars="200"/>
        <w:textAlignment w:val="auto"/>
        <w:rPr>
          <w:rFonts w:hint="default" w:ascii="Times New Roman" w:hAnsi="Times New Roman" w:eastAsia="方正仿宋_GBK" w:cs="Times New Roman"/>
          <w:color w:val="000000"/>
          <w:spacing w:val="6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spacing w:val="6"/>
          <w:sz w:val="32"/>
          <w:szCs w:val="32"/>
        </w:rPr>
        <w:t>（</w:t>
      </w:r>
      <w:r>
        <w:rPr>
          <w:rFonts w:hint="eastAsia" w:ascii="Times New Roman" w:hAnsi="Times New Roman" w:eastAsia="方正仿宋_GBK" w:cs="Times New Roman"/>
          <w:color w:val="000000"/>
          <w:spacing w:val="6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方正仿宋_GBK" w:cs="Times New Roman"/>
          <w:color w:val="000000"/>
          <w:spacing w:val="6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color w:val="000000"/>
          <w:spacing w:val="6"/>
          <w:sz w:val="32"/>
          <w:szCs w:val="32"/>
          <w:lang w:eastAsia="zh-CN"/>
        </w:rPr>
        <w:t>分类用户数统计表（电子版）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64" w:firstLineChars="200"/>
        <w:textAlignment w:val="auto"/>
        <w:rPr>
          <w:rFonts w:hint="default" w:ascii="Times New Roman" w:hAnsi="Times New Roman" w:eastAsia="方正仿宋_GBK" w:cs="Times New Roman"/>
          <w:color w:val="000000"/>
          <w:spacing w:val="6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pacing w:val="6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方正仿宋_GBK" w:cs="Times New Roman"/>
          <w:color w:val="000000"/>
          <w:spacing w:val="6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方正仿宋_GBK" w:cs="Times New Roman"/>
          <w:color w:val="000000"/>
          <w:spacing w:val="6"/>
          <w:sz w:val="32"/>
          <w:szCs w:val="32"/>
          <w:lang w:val="en-US" w:eastAsia="zh-CN"/>
        </w:rPr>
        <w:t>）购气合同及相关票据（复印件）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64" w:firstLineChars="200"/>
        <w:textAlignment w:val="auto"/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pacing w:val="6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方正仿宋_GBK" w:cs="Times New Roman"/>
          <w:color w:val="000000"/>
          <w:spacing w:val="6"/>
          <w:sz w:val="32"/>
          <w:szCs w:val="32"/>
          <w:lang w:val="en-US" w:eastAsia="zh-CN"/>
        </w:rPr>
        <w:t>七</w:t>
      </w:r>
      <w:r>
        <w:rPr>
          <w:rFonts w:hint="default" w:ascii="Times New Roman" w:hAnsi="Times New Roman" w:eastAsia="方正仿宋_GBK" w:cs="Times New Roman"/>
          <w:color w:val="000000"/>
          <w:spacing w:val="6"/>
          <w:sz w:val="32"/>
          <w:szCs w:val="32"/>
          <w:lang w:val="en-US" w:eastAsia="zh-CN"/>
        </w:rPr>
        <w:t>）地区价格主管部门要求补充的其他资料（另行通知）</w:t>
      </w:r>
    </w:p>
    <w:sectPr>
      <w:footerReference r:id="rId3" w:type="default"/>
      <w:pgSz w:w="11906" w:h="16838"/>
      <w:pgMar w:top="1984" w:right="1531" w:bottom="170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>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>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917D4A"/>
    <w:rsid w:val="004972AA"/>
    <w:rsid w:val="00606F30"/>
    <w:rsid w:val="016B1662"/>
    <w:rsid w:val="04893452"/>
    <w:rsid w:val="04A3429F"/>
    <w:rsid w:val="04BF4E58"/>
    <w:rsid w:val="062C2916"/>
    <w:rsid w:val="06720AB9"/>
    <w:rsid w:val="068F6BE1"/>
    <w:rsid w:val="08212E02"/>
    <w:rsid w:val="08AB1F88"/>
    <w:rsid w:val="0BB6509E"/>
    <w:rsid w:val="0BFD5411"/>
    <w:rsid w:val="0C8470B6"/>
    <w:rsid w:val="0EBA7BDB"/>
    <w:rsid w:val="0F6A2FE2"/>
    <w:rsid w:val="101C1B63"/>
    <w:rsid w:val="102943CB"/>
    <w:rsid w:val="103D39D5"/>
    <w:rsid w:val="11443664"/>
    <w:rsid w:val="12821775"/>
    <w:rsid w:val="13EB1E15"/>
    <w:rsid w:val="16B37B34"/>
    <w:rsid w:val="172769EF"/>
    <w:rsid w:val="174F4314"/>
    <w:rsid w:val="17877D6D"/>
    <w:rsid w:val="19942041"/>
    <w:rsid w:val="1B9E3530"/>
    <w:rsid w:val="1BBD416C"/>
    <w:rsid w:val="1BF27B03"/>
    <w:rsid w:val="1C120058"/>
    <w:rsid w:val="1D0D691E"/>
    <w:rsid w:val="21F700C5"/>
    <w:rsid w:val="234D42DC"/>
    <w:rsid w:val="235F0A59"/>
    <w:rsid w:val="23D900BE"/>
    <w:rsid w:val="25AF2ACF"/>
    <w:rsid w:val="26446A19"/>
    <w:rsid w:val="267F70C9"/>
    <w:rsid w:val="26872471"/>
    <w:rsid w:val="2A6E2BD7"/>
    <w:rsid w:val="2AA61AAD"/>
    <w:rsid w:val="2B5F7779"/>
    <w:rsid w:val="2CF96EC3"/>
    <w:rsid w:val="2EA21D36"/>
    <w:rsid w:val="30F83867"/>
    <w:rsid w:val="310F0488"/>
    <w:rsid w:val="324046BC"/>
    <w:rsid w:val="3326335A"/>
    <w:rsid w:val="3360021C"/>
    <w:rsid w:val="33B34313"/>
    <w:rsid w:val="33D54EB7"/>
    <w:rsid w:val="33F54EC2"/>
    <w:rsid w:val="345145E0"/>
    <w:rsid w:val="376162A3"/>
    <w:rsid w:val="37CD7728"/>
    <w:rsid w:val="38322715"/>
    <w:rsid w:val="38A623C1"/>
    <w:rsid w:val="38C310DA"/>
    <w:rsid w:val="39DE4E30"/>
    <w:rsid w:val="3A5B53F8"/>
    <w:rsid w:val="3A846E99"/>
    <w:rsid w:val="3B24205B"/>
    <w:rsid w:val="3B9F40C3"/>
    <w:rsid w:val="3CAE0956"/>
    <w:rsid w:val="3CC66A9F"/>
    <w:rsid w:val="3D205CB4"/>
    <w:rsid w:val="3E5E599D"/>
    <w:rsid w:val="3F063546"/>
    <w:rsid w:val="3F160C30"/>
    <w:rsid w:val="402F5B8B"/>
    <w:rsid w:val="41636ABF"/>
    <w:rsid w:val="41DA08CE"/>
    <w:rsid w:val="41E06770"/>
    <w:rsid w:val="42D7796A"/>
    <w:rsid w:val="42FE13DC"/>
    <w:rsid w:val="4427105B"/>
    <w:rsid w:val="44507994"/>
    <w:rsid w:val="461C4D98"/>
    <w:rsid w:val="46CA335E"/>
    <w:rsid w:val="47082C0B"/>
    <w:rsid w:val="48025E6F"/>
    <w:rsid w:val="483061B0"/>
    <w:rsid w:val="497643A6"/>
    <w:rsid w:val="4C220646"/>
    <w:rsid w:val="4F6E78D6"/>
    <w:rsid w:val="4FAE1EE5"/>
    <w:rsid w:val="4FBD1CCA"/>
    <w:rsid w:val="521E73F6"/>
    <w:rsid w:val="53917D4A"/>
    <w:rsid w:val="53AE5394"/>
    <w:rsid w:val="54762A37"/>
    <w:rsid w:val="557D6D5D"/>
    <w:rsid w:val="55984744"/>
    <w:rsid w:val="56E75381"/>
    <w:rsid w:val="59471622"/>
    <w:rsid w:val="59B32F05"/>
    <w:rsid w:val="59E77D77"/>
    <w:rsid w:val="5A570DD0"/>
    <w:rsid w:val="5ABC0006"/>
    <w:rsid w:val="5B02489F"/>
    <w:rsid w:val="5BF00A56"/>
    <w:rsid w:val="5F6D71A5"/>
    <w:rsid w:val="5F7C5498"/>
    <w:rsid w:val="604A5745"/>
    <w:rsid w:val="61DE4979"/>
    <w:rsid w:val="627A39F2"/>
    <w:rsid w:val="62C33593"/>
    <w:rsid w:val="638805F4"/>
    <w:rsid w:val="6398014C"/>
    <w:rsid w:val="64792968"/>
    <w:rsid w:val="663D2AD2"/>
    <w:rsid w:val="66F2084C"/>
    <w:rsid w:val="687630C0"/>
    <w:rsid w:val="68C77333"/>
    <w:rsid w:val="6A1D457D"/>
    <w:rsid w:val="6BBB2CBD"/>
    <w:rsid w:val="6CBC0234"/>
    <w:rsid w:val="6D2E1D42"/>
    <w:rsid w:val="6E7367AC"/>
    <w:rsid w:val="6EA91696"/>
    <w:rsid w:val="71135422"/>
    <w:rsid w:val="71453286"/>
    <w:rsid w:val="73333115"/>
    <w:rsid w:val="74553673"/>
    <w:rsid w:val="74876682"/>
    <w:rsid w:val="75735D81"/>
    <w:rsid w:val="78A4511F"/>
    <w:rsid w:val="791F29E8"/>
    <w:rsid w:val="795470BB"/>
    <w:rsid w:val="7CE667B3"/>
    <w:rsid w:val="7FB43D7F"/>
    <w:rsid w:val="7FC8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default" w:ascii="宋体" w:hAnsi="宋体"/>
      <w:color w:val="000000"/>
      <w:kern w:val="0"/>
      <w:sz w:val="24"/>
      <w:szCs w:val="24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2019-04-17T04:04:00Z</dcterms:created>
  <dc:creator>孙</dc:creator>
  <cp:lastModifiedBy>Administrator</cp:lastModifiedBy>
  <cp:lastPrinted>2022-02-18T02:52:00Z</cp:lastPrinted>
  <dcterms:modified xsi:type="dcterms:W3CDTF">2023-03-24T08:36:04Z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