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22875">
      <w:pPr>
        <w:pStyle w:val="8"/>
        <w:keepNext w:val="0"/>
        <w:keepLines w:val="0"/>
        <w:pageBreakBefore w:val="0"/>
        <w:widowControl w:val="0"/>
        <w:kinsoku/>
        <w:wordWrap/>
        <w:overflowPunct/>
        <w:topLinePunct w:val="0"/>
        <w:autoSpaceDE w:val="0"/>
        <w:autoSpaceDN w:val="0"/>
        <w:bidi w:val="0"/>
        <w:adjustRightInd w:val="0"/>
        <w:snapToGrid w:val="0"/>
        <w:spacing w:line="490" w:lineRule="exact"/>
        <w:textAlignment w:val="auto"/>
        <w:rPr>
          <w:rFonts w:hint="default" w:ascii="Times New Roman" w:hAnsi="Times New Roman" w:cs="Times New Roman"/>
        </w:rPr>
      </w:pPr>
    </w:p>
    <w:p w14:paraId="710AE09C">
      <w:pPr>
        <w:keepNext w:val="0"/>
        <w:keepLines w:val="0"/>
        <w:pageBreakBefore w:val="0"/>
        <w:widowControl w:val="0"/>
        <w:kinsoku/>
        <w:wordWrap/>
        <w:overflowPunct/>
        <w:topLinePunct w:val="0"/>
        <w:autoSpaceDE w:val="0"/>
        <w:autoSpaceDN w:val="0"/>
        <w:bidi w:val="0"/>
        <w:adjustRightInd w:val="0"/>
        <w:snapToGrid w:val="0"/>
        <w:spacing w:line="490" w:lineRule="exact"/>
        <w:jc w:val="right"/>
        <w:textAlignment w:val="auto"/>
        <w:rPr>
          <w:rFonts w:hint="default" w:ascii="Times New Roman" w:hAnsi="Times New Roman" w:eastAsia="方正仿宋_GBK" w:cs="Times New Roman"/>
          <w:sz w:val="32"/>
          <w:szCs w:val="32"/>
        </w:rPr>
      </w:pPr>
    </w:p>
    <w:p w14:paraId="44E33806">
      <w:pPr>
        <w:keepNext w:val="0"/>
        <w:keepLines w:val="0"/>
        <w:pageBreakBefore w:val="0"/>
        <w:widowControl w:val="0"/>
        <w:kinsoku/>
        <w:wordWrap/>
        <w:overflowPunct/>
        <w:topLinePunct w:val="0"/>
        <w:autoSpaceDE w:val="0"/>
        <w:autoSpaceDN w:val="0"/>
        <w:bidi w:val="0"/>
        <w:adjustRightInd w:val="0"/>
        <w:snapToGrid w:val="0"/>
        <w:spacing w:line="490" w:lineRule="exact"/>
        <w:ind w:right="3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喀地环评字〔202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330</w:t>
      </w:r>
      <w:r>
        <w:rPr>
          <w:rFonts w:hint="default" w:ascii="Times New Roman" w:hAnsi="Times New Roman" w:eastAsia="仿宋_GB2312" w:cs="Times New Roman"/>
          <w:color w:val="000000"/>
          <w:sz w:val="32"/>
          <w:szCs w:val="32"/>
        </w:rPr>
        <w:t>号</w:t>
      </w:r>
    </w:p>
    <w:p w14:paraId="7C46AD80">
      <w:pPr>
        <w:keepNext w:val="0"/>
        <w:keepLines w:val="0"/>
        <w:pageBreakBefore w:val="0"/>
        <w:widowControl w:val="0"/>
        <w:kinsoku/>
        <w:wordWrap/>
        <w:overflowPunct/>
        <w:topLinePunct w:val="0"/>
        <w:autoSpaceDE w:val="0"/>
        <w:autoSpaceDN w:val="0"/>
        <w:bidi w:val="0"/>
        <w:adjustRightInd w:val="0"/>
        <w:snapToGrid w:val="0"/>
        <w:spacing w:line="490" w:lineRule="exact"/>
        <w:textAlignment w:val="auto"/>
        <w:rPr>
          <w:rFonts w:hint="default" w:ascii="Times New Roman" w:hAnsi="Times New Roman" w:eastAsia="仿宋" w:cs="Times New Roman"/>
          <w:bCs/>
          <w:sz w:val="32"/>
          <w:szCs w:val="32"/>
        </w:rPr>
      </w:pPr>
    </w:p>
    <w:p w14:paraId="00FD73C4">
      <w:pPr>
        <w:keepNext w:val="0"/>
        <w:keepLines w:val="0"/>
        <w:pageBreakBefore w:val="0"/>
        <w:widowControl w:val="0"/>
        <w:kinsoku/>
        <w:wordWrap/>
        <w:overflowPunct/>
        <w:topLinePunct w:val="0"/>
        <w:autoSpaceDE w:val="0"/>
        <w:autoSpaceDN w:val="0"/>
        <w:bidi w:val="0"/>
        <w:adjustRightInd w:val="0"/>
        <w:snapToGrid w:val="0"/>
        <w:spacing w:line="49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关于《疏附县吾库萨克镇8村至吾库萨克2村</w:t>
      </w:r>
    </w:p>
    <w:p w14:paraId="288F92F5">
      <w:pPr>
        <w:keepNext w:val="0"/>
        <w:keepLines w:val="0"/>
        <w:pageBreakBefore w:val="0"/>
        <w:widowControl w:val="0"/>
        <w:kinsoku/>
        <w:wordWrap/>
        <w:overflowPunct/>
        <w:topLinePunct w:val="0"/>
        <w:autoSpaceDE w:val="0"/>
        <w:autoSpaceDN w:val="0"/>
        <w:bidi w:val="0"/>
        <w:adjustRightInd w:val="0"/>
        <w:snapToGrid w:val="0"/>
        <w:spacing w:line="49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道路建设项目环境影响报告表》的批复</w:t>
      </w:r>
    </w:p>
    <w:p w14:paraId="3E74569C">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textAlignment w:val="auto"/>
        <w:rPr>
          <w:rFonts w:hint="default" w:ascii="Times New Roman" w:hAnsi="Times New Roman" w:eastAsia="方正仿宋简体" w:cs="Times New Roman"/>
          <w:b/>
          <w:color w:val="auto"/>
          <w:sz w:val="32"/>
          <w:szCs w:val="32"/>
        </w:rPr>
      </w:pPr>
    </w:p>
    <w:p w14:paraId="6E69EA08">
      <w:pPr>
        <w:keepNext w:val="0"/>
        <w:keepLines w:val="0"/>
        <w:pageBreakBefore w:val="0"/>
        <w:widowControl w:val="0"/>
        <w:kinsoku/>
        <w:wordWrap/>
        <w:overflowPunct/>
        <w:topLinePunct w:val="0"/>
        <w:autoSpaceDE w:val="0"/>
        <w:autoSpaceDN w:val="0"/>
        <w:bidi w:val="0"/>
        <w:adjustRightInd w:val="0"/>
        <w:snapToGrid w:val="0"/>
        <w:spacing w:line="49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疏附县交通运输局</w:t>
      </w:r>
      <w:r>
        <w:rPr>
          <w:rFonts w:hint="default" w:ascii="Times New Roman" w:hAnsi="Times New Roman" w:eastAsia="方正仿宋_GBK" w:cs="Times New Roman"/>
          <w:kern w:val="0"/>
          <w:sz w:val="32"/>
          <w:szCs w:val="32"/>
          <w:lang w:val="zh-CN" w:eastAsia="zh-CN"/>
        </w:rPr>
        <w:t>：</w:t>
      </w:r>
    </w:p>
    <w:p w14:paraId="6A823C2D">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你单位报来的《疏附县吾库萨克镇8村至吾库萨克2村道路建设项目环境影响报告表》及相关附件收悉，经研究，批复如下：</w:t>
      </w:r>
    </w:p>
    <w:p w14:paraId="6B743E0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 xml:space="preserve">一、项目基本情况 </w:t>
      </w:r>
      <w:r>
        <w:rPr>
          <w:rFonts w:hint="default" w:ascii="Times New Roman" w:hAnsi="Times New Roman" w:eastAsia="方正仿宋_GBK" w:cs="Times New Roman"/>
          <w:b w:val="0"/>
          <w:bCs w:val="0"/>
          <w:color w:val="auto"/>
          <w:sz w:val="32"/>
          <w:szCs w:val="32"/>
          <w:lang w:eastAsia="zh-CN"/>
        </w:rPr>
        <w:t xml:space="preserve"> </w:t>
      </w:r>
    </w:p>
    <w:p w14:paraId="44D518AD">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auto"/>
          <w:sz w:val="32"/>
          <w:szCs w:val="32"/>
          <w:lang w:val="en-US" w:eastAsia="zh-CN"/>
        </w:rPr>
        <w:t>本项目性质为新</w:t>
      </w:r>
      <w:r>
        <w:rPr>
          <w:rFonts w:hint="default" w:ascii="Times New Roman" w:hAnsi="Times New Roman" w:eastAsia="方正仿宋_GBK" w:cs="Times New Roman"/>
          <w:color w:val="auto"/>
          <w:sz w:val="32"/>
          <w:szCs w:val="32"/>
          <w:lang w:val="zh-CN" w:eastAsia="zh-CN"/>
        </w:rPr>
        <w:t>建</w:t>
      </w:r>
      <w:r>
        <w:rPr>
          <w:rFonts w:hint="default" w:ascii="Times New Roman" w:hAnsi="Times New Roman" w:eastAsia="方正仿宋_GBK" w:cs="Times New Roman"/>
          <w:color w:val="auto"/>
          <w:sz w:val="32"/>
          <w:szCs w:val="32"/>
          <w:lang w:val="en-US" w:eastAsia="zh-CN"/>
        </w:rPr>
        <w:t>，位于</w:t>
      </w:r>
      <w:r>
        <w:rPr>
          <w:rFonts w:hint="default" w:ascii="Times New Roman" w:hAnsi="Times New Roman" w:eastAsia="方正仿宋_GBK" w:cs="Times New Roman"/>
          <w:kern w:val="0"/>
          <w:sz w:val="32"/>
          <w:szCs w:val="32"/>
          <w:lang w:val="en-US" w:eastAsia="zh-CN"/>
        </w:rPr>
        <w:t>疏附县吾库萨克镇，道路起点坐标为东经75°52′42.651″，北纬39°23′53.074″；终点坐标为东经75°59′17.947″，北纬39°23′28.432″。路线起点位于国道314线K1505+750处，终点位于疏附县与疏勒县接壤砂砾路规划路线（草湖-喀市快速路），对现有道路进行升级改造，总线长10公里，路面宽12米，全线采用二级公路标准建设，设计速度60公里/小时，新改建涵洞40道，拆除废弃4道。项目不涉及自然保护区、风景名胜区、饮用水水源保护区等敏感区域</w:t>
      </w:r>
      <w:r>
        <w:rPr>
          <w:rFonts w:hint="default" w:ascii="Times New Roman" w:hAnsi="Times New Roman" w:eastAsia="方正仿宋_GBK" w:cs="Times New Roman"/>
          <w:kern w:val="0"/>
          <w:sz w:val="32"/>
          <w:szCs w:val="32"/>
          <w:lang w:val="zh-CN" w:eastAsia="zh-CN"/>
        </w:rPr>
        <w:t>。</w:t>
      </w:r>
      <w:r>
        <w:rPr>
          <w:rFonts w:hint="default" w:ascii="Times New Roman" w:hAnsi="Times New Roman" w:eastAsia="方正仿宋_GBK" w:cs="Times New Roman"/>
          <w:kern w:val="0"/>
          <w:sz w:val="32"/>
          <w:szCs w:val="32"/>
          <w:lang w:val="en-US" w:eastAsia="zh-CN"/>
        </w:rPr>
        <w:t>项目总投资2700万元，其中环保投资34万元，占总投资的1.26%。</w:t>
      </w:r>
    </w:p>
    <w:p w14:paraId="1B21D14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二、环保措施</w:t>
      </w:r>
      <w:r>
        <w:rPr>
          <w:rFonts w:hint="default" w:ascii="Times New Roman" w:hAnsi="Times New Roman" w:eastAsia="方正黑体_GBK" w:cs="Times New Roman"/>
          <w:b w:val="0"/>
          <w:bCs w:val="0"/>
          <w:color w:val="auto"/>
          <w:sz w:val="32"/>
          <w:szCs w:val="32"/>
          <w:lang w:eastAsia="zh-CN"/>
        </w:rPr>
        <w:tab/>
      </w:r>
    </w:p>
    <w:p w14:paraId="5CCC32EB">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由乌鲁木齐鼎创智业工程咨询有限公司编制的</w:t>
      </w:r>
      <w:r>
        <w:rPr>
          <w:rFonts w:hint="default" w:ascii="Times New Roman" w:hAnsi="Times New Roman" w:eastAsia="方正仿宋_GBK" w:cs="Times New Roman"/>
          <w:kern w:val="0"/>
          <w:sz w:val="32"/>
          <w:szCs w:val="32"/>
          <w:lang w:val="en-US" w:eastAsia="zh-CN"/>
        </w:rPr>
        <w:t>《疏附县吾库萨克镇8村至吾库萨克2村道路建设项目环境影响报告表》比较规范，环保法规使用正确，环境影响评价内容较全面，主要环境影响因子</w:t>
      </w:r>
      <w:r>
        <w:rPr>
          <w:rFonts w:hint="default" w:ascii="Times New Roman" w:hAnsi="Times New Roman" w:eastAsia="方正仿宋_GBK" w:cs="Times New Roman"/>
          <w:color w:val="auto"/>
          <w:kern w:val="2"/>
          <w:sz w:val="32"/>
          <w:szCs w:val="32"/>
          <w:lang w:val="en-US" w:eastAsia="zh-CN" w:bidi="ar-SA"/>
        </w:rPr>
        <w:t>选择适当，环境影响分析与评价标准基本合理准确，重点做好以下工作：</w:t>
      </w:r>
    </w:p>
    <w:p w14:paraId="6E44E2EE">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9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（一）施工期</w:t>
      </w:r>
    </w:p>
    <w:p w14:paraId="0C83F222">
      <w:pPr>
        <w:pStyle w:val="21"/>
        <w:keepNext w:val="0"/>
        <w:keepLines w:val="0"/>
        <w:pageBreakBefore w:val="0"/>
        <w:widowControl w:val="0"/>
        <w:kinsoku/>
        <w:wordWrap/>
        <w:overflowPunct/>
        <w:topLinePunct w:val="0"/>
        <w:autoSpaceDE w:val="0"/>
        <w:autoSpaceDN w:val="0"/>
        <w:bidi w:val="0"/>
        <w:adjustRightInd w:val="0"/>
        <w:snapToGrid w:val="0"/>
        <w:spacing w:before="0" w:line="490" w:lineRule="exact"/>
        <w:ind w:left="0" w:leftChars="0" w:right="0" w:rightChars="0" w:firstLine="640" w:firstLineChars="200"/>
        <w:jc w:val="both"/>
        <w:textAlignment w:val="baseline"/>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加强施工管理，做到文明施工。施工工地设置围挡，并对围挡进行维护；散装物料集中分区、分类存放，采取密闭、覆盖等防尘措施；临时表土堆场及取土场设置截排水沟、挡土墙及沉淀池；开挖和回填土方作业面采取喷淋、洒水等措施；执行《大气污染物综合排放标准》（GB16297-1996）无组织排放限值。</w:t>
      </w:r>
    </w:p>
    <w:p w14:paraId="27DC4056">
      <w:pPr>
        <w:pStyle w:val="20"/>
        <w:keepNext w:val="0"/>
        <w:keepLines w:val="0"/>
        <w:pageBreakBefore w:val="0"/>
        <w:widowControl w:val="0"/>
        <w:kinsoku/>
        <w:wordWrap/>
        <w:overflowPunct/>
        <w:topLinePunct w:val="0"/>
        <w:autoSpaceDE w:val="0"/>
        <w:autoSpaceDN w:val="0"/>
        <w:bidi w:val="0"/>
        <w:adjustRightInd w:val="0"/>
        <w:snapToGrid w:val="0"/>
        <w:spacing w:line="490" w:lineRule="exact"/>
        <w:ind w:firstLine="48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2.选用低噪声机械设备，采取隔声、消声等降噪措施，噪声排放执行《建筑施工场界环境噪声排放标准》（GB12523-2011)中的标准限值。</w:t>
      </w:r>
    </w:p>
    <w:p w14:paraId="1AA70E3B">
      <w:pPr>
        <w:pStyle w:val="20"/>
        <w:keepNext w:val="0"/>
        <w:keepLines w:val="0"/>
        <w:pageBreakBefore w:val="0"/>
        <w:widowControl w:val="0"/>
        <w:kinsoku/>
        <w:wordWrap/>
        <w:overflowPunct/>
        <w:topLinePunct w:val="0"/>
        <w:autoSpaceDE w:val="0"/>
        <w:autoSpaceDN w:val="0"/>
        <w:bidi w:val="0"/>
        <w:adjustRightInd w:val="0"/>
        <w:snapToGrid w:val="0"/>
        <w:spacing w:line="490" w:lineRule="exact"/>
        <w:ind w:firstLine="48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3.施工废水、洗车废水经临时隔油沉淀池沉淀处理后回用于施工场地、道路洒水降尘；生活污水经移动式环保厕所临时暂存后定期拉运至疏附县污水处理厂处理，</w:t>
      </w:r>
      <w:r>
        <w:rPr>
          <w:rFonts w:hint="default" w:ascii="Times New Roman" w:hAnsi="Times New Roman" w:eastAsia="方正仿宋_GBK" w:cs="Times New Roman"/>
          <w:color w:val="000000"/>
          <w:kern w:val="2"/>
          <w:sz w:val="32"/>
          <w:szCs w:val="32"/>
          <w:lang w:val="en-US" w:eastAsia="zh-CN" w:bidi="ar-SA"/>
        </w:rPr>
        <w:t>执行《污水综合排放标准》（GB8978-1996）表4中的三级标准限值。</w:t>
      </w:r>
    </w:p>
    <w:p w14:paraId="32093020">
      <w:pPr>
        <w:pStyle w:val="22"/>
        <w:keepNext w:val="0"/>
        <w:keepLines w:val="0"/>
        <w:pageBreakBefore w:val="0"/>
        <w:widowControl w:val="0"/>
        <w:numPr>
          <w:ilvl w:val="0"/>
          <w:numId w:val="0"/>
        </w:numPr>
        <w:kinsoku/>
        <w:wordWrap/>
        <w:overflowPunct/>
        <w:topLinePunct w:val="0"/>
        <w:autoSpaceDE w:val="0"/>
        <w:autoSpaceDN w:val="0"/>
        <w:bidi w:val="0"/>
        <w:adjustRightInd w:val="0"/>
        <w:snapToGrid w:val="0"/>
        <w:spacing w:line="4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表土堆放于临时表土堆场，表土堆场和取土场设置截排水沟、挡土墙及沉淀池等设施；生活垃圾分类收集后委托环卫部门清理拉运至疏附县生活垃圾填埋场；建筑垃圾运至叶城县人民政府指定的建筑垃圾填埋场处理。执行《一般工业固体废物贮存和填埋污染控制标准》（GB18599-2020）的有关规定。</w:t>
      </w:r>
    </w:p>
    <w:p w14:paraId="00F9DAA1">
      <w:pPr>
        <w:pStyle w:val="22"/>
        <w:keepNext w:val="0"/>
        <w:keepLines w:val="0"/>
        <w:pageBreakBefore w:val="0"/>
        <w:widowControl w:val="0"/>
        <w:numPr>
          <w:ilvl w:val="0"/>
          <w:numId w:val="0"/>
        </w:numPr>
        <w:kinsoku/>
        <w:wordWrap/>
        <w:overflowPunct/>
        <w:topLinePunct w:val="0"/>
        <w:autoSpaceDE w:val="0"/>
        <w:autoSpaceDN w:val="0"/>
        <w:bidi w:val="0"/>
        <w:adjustRightInd w:val="0"/>
        <w:snapToGrid w:val="0"/>
        <w:spacing w:line="4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5.施工结束及时清理施工残余废物、整治恢复植被，防止水土流失。</w:t>
      </w:r>
    </w:p>
    <w:p w14:paraId="1D0B25ED">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90" w:lineRule="exact"/>
        <w:ind w:firstLine="640" w:firstLineChars="200"/>
        <w:jc w:val="both"/>
        <w:textAlignment w:val="auto"/>
        <w:rPr>
          <w:rFonts w:hint="default" w:ascii="Times New Roman" w:hAnsi="Times New Roman" w:eastAsia="方正楷体简体" w:cs="Times New Roman"/>
          <w:kern w:val="2"/>
          <w:sz w:val="32"/>
          <w:szCs w:val="32"/>
          <w:lang w:val="en-US" w:eastAsia="zh-CN" w:bidi="ar-SA"/>
        </w:rPr>
      </w:pPr>
      <w:r>
        <w:rPr>
          <w:rFonts w:hint="default" w:ascii="Times New Roman" w:hAnsi="Times New Roman" w:eastAsia="方正楷体简体" w:cs="Times New Roman"/>
          <w:color w:val="000000"/>
          <w:kern w:val="2"/>
          <w:sz w:val="32"/>
          <w:szCs w:val="32"/>
          <w:lang w:val="en-US" w:eastAsia="zh-CN" w:bidi="ar"/>
        </w:rPr>
        <w:t>（</w:t>
      </w:r>
      <w:r>
        <w:rPr>
          <w:rFonts w:hint="default" w:ascii="Times New Roman" w:hAnsi="Times New Roman" w:eastAsia="方正楷体_GBK" w:cs="Times New Roman"/>
          <w:color w:val="000000"/>
          <w:kern w:val="2"/>
          <w:sz w:val="32"/>
          <w:szCs w:val="32"/>
          <w:lang w:val="en-US" w:eastAsia="zh-CN" w:bidi="ar"/>
        </w:rPr>
        <w:t>二）运营期</w:t>
      </w:r>
    </w:p>
    <w:p w14:paraId="0A137A63">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强化道路两侧绿化带建设；加强道路管理及路面养护，对路面定期进行洒水、清扫、维护；加强运输散装物资车辆的管理，运输散体材料的车辆必须加盖篷布；加强道路交通管理，限制车况差、超载的车辆进入；加强路面养护工作；加强路面养护工作；在敏感路段附近设置限速牌；道设置防护栏、交通安全标志。</w:t>
      </w:r>
    </w:p>
    <w:p w14:paraId="61C61378">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both"/>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rPr>
        <w:t>三、</w:t>
      </w:r>
      <w:r>
        <w:rPr>
          <w:rFonts w:hint="default" w:ascii="Times New Roman" w:hAnsi="Times New Roman" w:eastAsia="方正黑体_GBK" w:cs="Times New Roman"/>
          <w:bCs/>
          <w:sz w:val="32"/>
          <w:szCs w:val="32"/>
          <w:lang w:eastAsia="zh-CN"/>
        </w:rPr>
        <w:t>相关要求</w:t>
      </w:r>
    </w:p>
    <w:p w14:paraId="2B97CFA0">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项目要严格执行环保</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三同时</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制度和《报告表》中提出的各项环保措施。本项目日常的环境监督管理由喀什地区生态环境局疏附县分局负责，地区生态环境保护综合行政执法支队不定期进行抽查。项目建设完工后，由建设单位对项目进行环境保护验收。如项目的性质、规模、地点、</w:t>
      </w:r>
      <w:r>
        <w:rPr>
          <w:rFonts w:hint="eastAsia" w:ascii="Times New Roman" w:hAnsi="Times New Roman" w:eastAsia="方正仿宋_GBK" w:cs="Times New Roman"/>
          <w:kern w:val="0"/>
          <w:sz w:val="32"/>
          <w:szCs w:val="32"/>
          <w:lang w:val="en-US" w:eastAsia="zh-CN"/>
        </w:rPr>
        <w:t>防治</w:t>
      </w:r>
      <w:r>
        <w:rPr>
          <w:rFonts w:hint="default" w:ascii="Times New Roman" w:hAnsi="Times New Roman" w:eastAsia="方正仿宋_GBK" w:cs="Times New Roman"/>
          <w:kern w:val="0"/>
          <w:sz w:val="32"/>
          <w:szCs w:val="32"/>
          <w:lang w:val="en-US" w:eastAsia="zh-CN"/>
        </w:rPr>
        <w:t>污染</w:t>
      </w:r>
      <w:r>
        <w:rPr>
          <w:rFonts w:hint="eastAsia" w:ascii="Times New Roman" w:hAnsi="Times New Roman" w:eastAsia="方正仿宋_GBK" w:cs="Times New Roman"/>
          <w:kern w:val="0"/>
          <w:sz w:val="32"/>
          <w:szCs w:val="32"/>
          <w:lang w:val="en-US" w:eastAsia="zh-CN"/>
        </w:rPr>
        <w:t>、防止生态破坏</w:t>
      </w:r>
      <w:r>
        <w:rPr>
          <w:rFonts w:hint="default" w:ascii="Times New Roman" w:hAnsi="Times New Roman" w:eastAsia="方正仿宋_GBK" w:cs="Times New Roman"/>
          <w:kern w:val="0"/>
          <w:sz w:val="32"/>
          <w:szCs w:val="32"/>
          <w:lang w:val="en-US" w:eastAsia="zh-CN"/>
        </w:rPr>
        <w:t xml:space="preserve">的措施发生重大变动，须报我局重新审批。  </w:t>
      </w:r>
    </w:p>
    <w:p w14:paraId="0E74F111">
      <w:pPr>
        <w:keepNext w:val="0"/>
        <w:keepLines w:val="0"/>
        <w:pageBreakBefore w:val="0"/>
        <w:widowControl w:val="0"/>
        <w:kinsoku/>
        <w:wordWrap/>
        <w:overflowPunct/>
        <w:topLinePunct w:val="0"/>
        <w:autoSpaceDE w:val="0"/>
        <w:autoSpaceDN w:val="0"/>
        <w:bidi w:val="0"/>
        <w:adjustRightInd w:val="0"/>
        <w:snapToGrid w:val="0"/>
        <w:spacing w:line="490" w:lineRule="exact"/>
        <w:ind w:firstLine="4800" w:firstLineChars="1500"/>
        <w:jc w:val="both"/>
        <w:textAlignment w:val="auto"/>
        <w:rPr>
          <w:rFonts w:hint="default" w:ascii="Times New Roman" w:hAnsi="Times New Roman" w:eastAsia="方正仿宋_GBK" w:cs="Times New Roman"/>
          <w:kern w:val="0"/>
          <w:sz w:val="32"/>
          <w:szCs w:val="32"/>
          <w:lang w:val="en-US" w:eastAsia="zh-CN"/>
        </w:rPr>
      </w:pPr>
      <w:bookmarkStart w:id="0" w:name="_GoBack"/>
      <w:bookmarkEnd w:id="0"/>
    </w:p>
    <w:p w14:paraId="035E080D">
      <w:pPr>
        <w:keepNext w:val="0"/>
        <w:keepLines w:val="0"/>
        <w:pageBreakBefore w:val="0"/>
        <w:widowControl w:val="0"/>
        <w:kinsoku/>
        <w:wordWrap/>
        <w:overflowPunct/>
        <w:topLinePunct w:val="0"/>
        <w:autoSpaceDE w:val="0"/>
        <w:autoSpaceDN w:val="0"/>
        <w:bidi w:val="0"/>
        <w:adjustRightInd w:val="0"/>
        <w:snapToGrid w:val="0"/>
        <w:spacing w:line="490" w:lineRule="exact"/>
        <w:ind w:firstLine="4800" w:firstLineChars="1500"/>
        <w:jc w:val="both"/>
        <w:textAlignment w:val="auto"/>
        <w:rPr>
          <w:rFonts w:hint="default" w:ascii="Times New Roman" w:hAnsi="Times New Roman" w:eastAsia="方正仿宋_GBK" w:cs="Times New Roman"/>
          <w:kern w:val="0"/>
          <w:sz w:val="32"/>
          <w:szCs w:val="32"/>
          <w:lang w:val="en-US" w:eastAsia="zh-CN"/>
        </w:rPr>
      </w:pPr>
    </w:p>
    <w:p w14:paraId="75E3AA63">
      <w:pPr>
        <w:keepNext w:val="0"/>
        <w:keepLines w:val="0"/>
        <w:pageBreakBefore w:val="0"/>
        <w:widowControl w:val="0"/>
        <w:kinsoku/>
        <w:wordWrap/>
        <w:overflowPunct/>
        <w:topLinePunct w:val="0"/>
        <w:autoSpaceDE w:val="0"/>
        <w:autoSpaceDN w:val="0"/>
        <w:bidi w:val="0"/>
        <w:adjustRightInd w:val="0"/>
        <w:snapToGrid w:val="0"/>
        <w:spacing w:line="490" w:lineRule="exact"/>
        <w:ind w:firstLine="4800" w:firstLineChars="15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喀什地区生态环境局</w:t>
      </w:r>
    </w:p>
    <w:p w14:paraId="6C317897">
      <w:pPr>
        <w:keepNext w:val="0"/>
        <w:keepLines w:val="0"/>
        <w:pageBreakBefore w:val="0"/>
        <w:widowControl w:val="0"/>
        <w:kinsoku/>
        <w:wordWrap/>
        <w:overflowPunct/>
        <w:topLinePunct w:val="0"/>
        <w:autoSpaceDE w:val="0"/>
        <w:autoSpaceDN w:val="0"/>
        <w:bidi w:val="0"/>
        <w:adjustRightInd w:val="0"/>
        <w:snapToGrid w:val="0"/>
        <w:spacing w:line="490" w:lineRule="exact"/>
        <w:ind w:firstLine="640" w:firstLineChars="200"/>
        <w:jc w:val="center"/>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2024年7月</w:t>
      </w:r>
      <w:r>
        <w:rPr>
          <w:rFonts w:hint="eastAsia" w:ascii="Times New Roman" w:hAnsi="Times New Roman" w:eastAsia="方正仿宋_GBK" w:cs="Times New Roman"/>
          <w:kern w:val="0"/>
          <w:sz w:val="32"/>
          <w:szCs w:val="32"/>
          <w:lang w:val="en-US" w:eastAsia="zh-CN"/>
        </w:rPr>
        <w:t>29</w:t>
      </w:r>
      <w:r>
        <w:rPr>
          <w:rFonts w:hint="default" w:ascii="Times New Roman" w:hAnsi="Times New Roman" w:eastAsia="方正仿宋_GBK" w:cs="Times New Roman"/>
          <w:kern w:val="0"/>
          <w:sz w:val="32"/>
          <w:szCs w:val="32"/>
          <w:lang w:val="en-US" w:eastAsia="zh-CN"/>
        </w:rPr>
        <w:t>日</w:t>
      </w:r>
    </w:p>
    <w:sectPr>
      <w:footerReference r:id="rId3" w:type="default"/>
      <w:pgSz w:w="11906" w:h="16838"/>
      <w:pgMar w:top="1984" w:right="1531" w:bottom="1701"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EB8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C6762">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0C6762">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ZTcxMDJlMjNiYzUzZjIxZmMyZWFmZDA0NTgyN2EifQ=="/>
  </w:docVars>
  <w:rsids>
    <w:rsidRoot w:val="788A426A"/>
    <w:rsid w:val="00F10F49"/>
    <w:rsid w:val="013069DE"/>
    <w:rsid w:val="03626762"/>
    <w:rsid w:val="045072B4"/>
    <w:rsid w:val="051D11C1"/>
    <w:rsid w:val="05212DC0"/>
    <w:rsid w:val="05724C01"/>
    <w:rsid w:val="05E401E7"/>
    <w:rsid w:val="06701759"/>
    <w:rsid w:val="08101C13"/>
    <w:rsid w:val="09212CBD"/>
    <w:rsid w:val="0A1040A9"/>
    <w:rsid w:val="0B223C97"/>
    <w:rsid w:val="0CC70125"/>
    <w:rsid w:val="0D760CA6"/>
    <w:rsid w:val="0EAB30B9"/>
    <w:rsid w:val="0F183005"/>
    <w:rsid w:val="0F9B0127"/>
    <w:rsid w:val="0F9B0A18"/>
    <w:rsid w:val="0FBC4A96"/>
    <w:rsid w:val="104C050E"/>
    <w:rsid w:val="10CA6203"/>
    <w:rsid w:val="120E4FBD"/>
    <w:rsid w:val="123B0E77"/>
    <w:rsid w:val="13296DAF"/>
    <w:rsid w:val="13B95F4E"/>
    <w:rsid w:val="14190C71"/>
    <w:rsid w:val="16F77107"/>
    <w:rsid w:val="180713FC"/>
    <w:rsid w:val="185126F4"/>
    <w:rsid w:val="187C5B16"/>
    <w:rsid w:val="18C7798D"/>
    <w:rsid w:val="19142800"/>
    <w:rsid w:val="19313CA5"/>
    <w:rsid w:val="19B11D09"/>
    <w:rsid w:val="1A432B38"/>
    <w:rsid w:val="1A646B16"/>
    <w:rsid w:val="1A7D0D11"/>
    <w:rsid w:val="1A912D06"/>
    <w:rsid w:val="1AD65A0B"/>
    <w:rsid w:val="1B0879DD"/>
    <w:rsid w:val="1BBC3D87"/>
    <w:rsid w:val="1C315FB2"/>
    <w:rsid w:val="1D285127"/>
    <w:rsid w:val="1DC876F3"/>
    <w:rsid w:val="20224FB6"/>
    <w:rsid w:val="21FC1373"/>
    <w:rsid w:val="22FE055B"/>
    <w:rsid w:val="2305200E"/>
    <w:rsid w:val="23EF0E2D"/>
    <w:rsid w:val="24DD2B2E"/>
    <w:rsid w:val="255E1D29"/>
    <w:rsid w:val="25CB5EB9"/>
    <w:rsid w:val="282E41E9"/>
    <w:rsid w:val="28FF1956"/>
    <w:rsid w:val="29D7597B"/>
    <w:rsid w:val="2A282198"/>
    <w:rsid w:val="2A474402"/>
    <w:rsid w:val="2A9818FD"/>
    <w:rsid w:val="2B6739D4"/>
    <w:rsid w:val="2C6274FB"/>
    <w:rsid w:val="2C637B82"/>
    <w:rsid w:val="2CE82570"/>
    <w:rsid w:val="2D5D3B24"/>
    <w:rsid w:val="2EB213D8"/>
    <w:rsid w:val="2ED51F80"/>
    <w:rsid w:val="2F1A5C70"/>
    <w:rsid w:val="2FED73D4"/>
    <w:rsid w:val="31083F93"/>
    <w:rsid w:val="31385D7A"/>
    <w:rsid w:val="318C28C2"/>
    <w:rsid w:val="32604466"/>
    <w:rsid w:val="32E91E8F"/>
    <w:rsid w:val="346346DA"/>
    <w:rsid w:val="34792EE1"/>
    <w:rsid w:val="34B17012"/>
    <w:rsid w:val="35822F31"/>
    <w:rsid w:val="35EC7431"/>
    <w:rsid w:val="38380671"/>
    <w:rsid w:val="38612B9A"/>
    <w:rsid w:val="39E41315"/>
    <w:rsid w:val="39F13635"/>
    <w:rsid w:val="3A082619"/>
    <w:rsid w:val="3B045ACE"/>
    <w:rsid w:val="3B8D70A1"/>
    <w:rsid w:val="3C3245BA"/>
    <w:rsid w:val="3C7369AC"/>
    <w:rsid w:val="3C957352"/>
    <w:rsid w:val="3D1E4B3E"/>
    <w:rsid w:val="3DE4361D"/>
    <w:rsid w:val="3EDE6C33"/>
    <w:rsid w:val="3EF953E1"/>
    <w:rsid w:val="407A1DD5"/>
    <w:rsid w:val="41B70045"/>
    <w:rsid w:val="42974BBA"/>
    <w:rsid w:val="42CD6B0B"/>
    <w:rsid w:val="431C15BF"/>
    <w:rsid w:val="4541586E"/>
    <w:rsid w:val="461D355C"/>
    <w:rsid w:val="468A276B"/>
    <w:rsid w:val="473B0337"/>
    <w:rsid w:val="483A20D9"/>
    <w:rsid w:val="48605EAC"/>
    <w:rsid w:val="48E83728"/>
    <w:rsid w:val="49423D50"/>
    <w:rsid w:val="49BF0F7F"/>
    <w:rsid w:val="49CF35E9"/>
    <w:rsid w:val="49EF479F"/>
    <w:rsid w:val="4A7F041F"/>
    <w:rsid w:val="4BA13E8A"/>
    <w:rsid w:val="4E71561F"/>
    <w:rsid w:val="4EAC3367"/>
    <w:rsid w:val="4F8A0DFE"/>
    <w:rsid w:val="500C1D8F"/>
    <w:rsid w:val="50205709"/>
    <w:rsid w:val="50D33D2B"/>
    <w:rsid w:val="514B679B"/>
    <w:rsid w:val="51EE3D13"/>
    <w:rsid w:val="534C7637"/>
    <w:rsid w:val="539B7FF0"/>
    <w:rsid w:val="53B52EFC"/>
    <w:rsid w:val="53B86CFB"/>
    <w:rsid w:val="54705221"/>
    <w:rsid w:val="553822BC"/>
    <w:rsid w:val="55584E1F"/>
    <w:rsid w:val="55D27088"/>
    <w:rsid w:val="55E46950"/>
    <w:rsid w:val="55E74A1E"/>
    <w:rsid w:val="560E656A"/>
    <w:rsid w:val="564F3A2E"/>
    <w:rsid w:val="57B4309E"/>
    <w:rsid w:val="58493F5F"/>
    <w:rsid w:val="58D24D47"/>
    <w:rsid w:val="590B18E8"/>
    <w:rsid w:val="592163C9"/>
    <w:rsid w:val="598A08DB"/>
    <w:rsid w:val="59C847B1"/>
    <w:rsid w:val="5A626279"/>
    <w:rsid w:val="5B321A89"/>
    <w:rsid w:val="5B4C7C0D"/>
    <w:rsid w:val="5BE83273"/>
    <w:rsid w:val="5C591F27"/>
    <w:rsid w:val="5D5A2A10"/>
    <w:rsid w:val="5D720983"/>
    <w:rsid w:val="5FFD3D15"/>
    <w:rsid w:val="60AF592A"/>
    <w:rsid w:val="60BA12AD"/>
    <w:rsid w:val="60BB7E2A"/>
    <w:rsid w:val="618B1A5A"/>
    <w:rsid w:val="629476D9"/>
    <w:rsid w:val="62AA4E41"/>
    <w:rsid w:val="62DB244E"/>
    <w:rsid w:val="63060AAD"/>
    <w:rsid w:val="6324615B"/>
    <w:rsid w:val="63DD6BC9"/>
    <w:rsid w:val="64462F9C"/>
    <w:rsid w:val="646A7112"/>
    <w:rsid w:val="646E1C16"/>
    <w:rsid w:val="64821EF0"/>
    <w:rsid w:val="64AD6CCB"/>
    <w:rsid w:val="64E13792"/>
    <w:rsid w:val="6575025C"/>
    <w:rsid w:val="65CB3155"/>
    <w:rsid w:val="65D553E5"/>
    <w:rsid w:val="67013901"/>
    <w:rsid w:val="67013EF5"/>
    <w:rsid w:val="67251FA4"/>
    <w:rsid w:val="67664DC6"/>
    <w:rsid w:val="68913738"/>
    <w:rsid w:val="6B97619D"/>
    <w:rsid w:val="6CA74E0E"/>
    <w:rsid w:val="6DAD2C5B"/>
    <w:rsid w:val="6F7A0B61"/>
    <w:rsid w:val="701101F2"/>
    <w:rsid w:val="725B1420"/>
    <w:rsid w:val="72702BD6"/>
    <w:rsid w:val="72771A8C"/>
    <w:rsid w:val="72A65E43"/>
    <w:rsid w:val="72B41673"/>
    <w:rsid w:val="72F773E8"/>
    <w:rsid w:val="74CC16B0"/>
    <w:rsid w:val="75670F80"/>
    <w:rsid w:val="758C7DC2"/>
    <w:rsid w:val="7597755C"/>
    <w:rsid w:val="75FD2019"/>
    <w:rsid w:val="76873115"/>
    <w:rsid w:val="775F3346"/>
    <w:rsid w:val="78353199"/>
    <w:rsid w:val="788A426A"/>
    <w:rsid w:val="7925792C"/>
    <w:rsid w:val="796E2BBA"/>
    <w:rsid w:val="7C3D2326"/>
    <w:rsid w:val="7C523FA9"/>
    <w:rsid w:val="7CAB1CF4"/>
    <w:rsid w:val="7D1A7399"/>
    <w:rsid w:val="7D6974ED"/>
    <w:rsid w:val="7E76369D"/>
    <w:rsid w:val="7F0460BC"/>
    <w:rsid w:val="7F175118"/>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3"/>
    <w:basedOn w:val="1"/>
    <w:next w:val="1"/>
    <w:qFormat/>
    <w:uiPriority w:val="0"/>
    <w:pPr>
      <w:keepNext/>
      <w:keepLines/>
      <w:spacing w:before="260" w:after="260" w:line="416" w:lineRule="auto"/>
      <w:outlineLvl w:val="2"/>
    </w:pPr>
    <w:rPr>
      <w:rFonts w:ascii="Verdana" w:hAnsi="Verdana" w:cs="Verdan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table of figures"/>
    <w:basedOn w:val="1"/>
    <w:next w:val="1"/>
    <w:qFormat/>
    <w:uiPriority w:val="0"/>
    <w:pPr>
      <w:ind w:left="200" w:leftChars="200" w:hanging="200" w:hangingChars="200"/>
    </w:pPr>
    <w:rPr>
      <w:rFonts w:ascii="Calibri" w:hAnsi="Calibri"/>
    </w:rPr>
  </w:style>
  <w:style w:type="paragraph" w:styleId="7">
    <w:name w:val="Body Text"/>
    <w:basedOn w:val="1"/>
    <w:next w:val="8"/>
    <w:unhideWhenUsed/>
    <w:qFormat/>
    <w:uiPriority w:val="99"/>
    <w:pPr>
      <w:spacing w:after="120"/>
    </w:pPr>
  </w:style>
  <w:style w:type="paragraph" w:styleId="8">
    <w:name w:val="Body Text 2"/>
    <w:basedOn w:val="1"/>
    <w:qFormat/>
    <w:uiPriority w:val="0"/>
    <w:pPr>
      <w:spacing w:after="120" w:line="480" w:lineRule="auto"/>
    </w:pPr>
  </w:style>
  <w:style w:type="paragraph" w:styleId="9">
    <w:name w:val="Body Text Indent"/>
    <w:basedOn w:val="1"/>
    <w:next w:val="7"/>
    <w:qFormat/>
    <w:uiPriority w:val="0"/>
    <w:pPr>
      <w:spacing w:after="120"/>
      <w:ind w:left="420" w:leftChars="200"/>
    </w:p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9"/>
    <w:next w:val="7"/>
    <w:unhideWhenUsed/>
    <w:qFormat/>
    <w:uiPriority w:val="0"/>
    <w:pPr>
      <w:ind w:firstLine="420" w:firstLineChars="200"/>
    </w:pPr>
    <w:rPr>
      <w:rFonts w:eastAsia="宋体"/>
      <w:sz w:val="21"/>
      <w:szCs w:val="24"/>
    </w:rPr>
  </w:style>
  <w:style w:type="paragraph" w:customStyle="1" w:styleId="17">
    <w:name w:val="Default"/>
    <w:basedOn w:val="18"/>
    <w:next w:val="1"/>
    <w:qFormat/>
    <w:uiPriority w:val="99"/>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18">
    <w:name w:val="纯文本1"/>
    <w:basedOn w:val="1"/>
    <w:qFormat/>
    <w:uiPriority w:val="0"/>
    <w:pPr>
      <w:adjustRightInd w:val="0"/>
    </w:pPr>
    <w:rPr>
      <w:rFonts w:ascii="宋体" w:hAnsi="Courier New"/>
      <w:szCs w:val="20"/>
    </w:rPr>
  </w:style>
  <w:style w:type="paragraph" w:customStyle="1" w:styleId="19">
    <w:name w:val="表格内"/>
    <w:basedOn w:val="1"/>
    <w:qFormat/>
    <w:uiPriority w:val="0"/>
    <w:pPr>
      <w:spacing w:line="360" w:lineRule="exact"/>
      <w:jc w:val="center"/>
    </w:pPr>
    <w:rPr>
      <w:rFonts w:ascii="Times New Roman" w:hAnsi="Times New Roman" w:cs="Times New Roman"/>
      <w:snapToGrid w:val="0"/>
      <w:szCs w:val="21"/>
    </w:rPr>
  </w:style>
  <w:style w:type="paragraph" w:customStyle="1" w:styleId="20">
    <w:name w:val="列出段落1"/>
    <w:basedOn w:val="1"/>
    <w:qFormat/>
    <w:uiPriority w:val="0"/>
    <w:pPr>
      <w:autoSpaceDE/>
      <w:autoSpaceDN/>
      <w:ind w:firstLine="420" w:firstLineChars="200"/>
      <w:jc w:val="both"/>
    </w:pPr>
    <w:rPr>
      <w:rFonts w:ascii="Times New Roman" w:hAnsi="Times New Roman" w:cs="Times New Roman"/>
      <w:kern w:val="2"/>
      <w:sz w:val="21"/>
      <w:szCs w:val="21"/>
      <w:lang w:val="en-US" w:bidi="ar-SA"/>
    </w:r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1247</Words>
  <Characters>1372</Characters>
  <Lines>0</Lines>
  <Paragraphs>0</Paragraphs>
  <TotalTime>8</TotalTime>
  <ScaleCrop>false</ScaleCrop>
  <LinksUpToDate>false</LinksUpToDate>
  <CharactersWithSpaces>1397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2023-04-04T04:53:00Z</dcterms:created>
  <dc:creator>NTKO</dc:creator>
  <cp:lastModifiedBy>Administrator</cp:lastModifiedBy>
  <cp:lastPrinted>2024-07-29T10:57:14Z</cp:lastPrinted>
  <dcterms:modified xsi:type="dcterms:W3CDTF">2024-07-29T11:03:48Z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A9C5B00A462647F7BAF9D3674640F465</vt:lpwstr>
  </property>
</Properties>
</file>