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51A1D">
      <w:pPr>
        <w:jc w:val="center"/>
        <w:outlineLvl w:val="0"/>
        <w:rPr>
          <w:rFonts w:ascii="Times New Roman" w:hAnsi="Times New Roman" w:eastAsia="黑体" w:cs="Times New Roman"/>
          <w:color w:val="000000"/>
          <w:sz w:val="52"/>
          <w:szCs w:val="52"/>
        </w:rPr>
      </w:pPr>
    </w:p>
    <w:p w14:paraId="1736A9C8">
      <w:pPr>
        <w:jc w:val="center"/>
        <w:outlineLvl w:val="0"/>
        <w:rPr>
          <w:rFonts w:ascii="Times New Roman" w:eastAsia="黑体" w:cs="Times New Roman"/>
          <w:color w:val="000000"/>
          <w:sz w:val="52"/>
          <w:szCs w:val="52"/>
        </w:rPr>
      </w:pPr>
      <w:r>
        <w:rPr>
          <w:rFonts w:hint="eastAsia" w:ascii="Times New Roman" w:eastAsia="黑体" w:cs="Times New Roman"/>
          <w:color w:val="000000"/>
          <w:sz w:val="52"/>
          <w:szCs w:val="52"/>
        </w:rPr>
        <w:t>第三师伽师总场-伽师县公路项目第二合同段临时（项目部）用地</w:t>
      </w:r>
    </w:p>
    <w:p w14:paraId="4CFB68D2">
      <w:pPr>
        <w:jc w:val="center"/>
        <w:outlineLvl w:val="0"/>
        <w:rPr>
          <w:rFonts w:ascii="Times New Roman" w:eastAsia="黑体" w:cs="Times New Roman"/>
          <w:color w:val="000000"/>
          <w:sz w:val="52"/>
          <w:szCs w:val="52"/>
        </w:rPr>
      </w:pPr>
      <w:r>
        <w:rPr>
          <w:rFonts w:ascii="Times New Roman" w:eastAsia="黑体" w:cs="Times New Roman"/>
          <w:color w:val="000000"/>
          <w:sz w:val="52"/>
          <w:szCs w:val="52"/>
        </w:rPr>
        <w:t>土地复垦方案报告表</w:t>
      </w:r>
    </w:p>
    <w:p w14:paraId="5D0CF33D">
      <w:pPr>
        <w:jc w:val="center"/>
        <w:rPr>
          <w:rFonts w:ascii="Times New Roman" w:hAnsi="Times New Roman" w:eastAsia="黑体" w:cs="Times New Roman"/>
          <w:b/>
          <w:color w:val="000000"/>
          <w:sz w:val="52"/>
          <w:szCs w:val="52"/>
        </w:rPr>
      </w:pPr>
    </w:p>
    <w:p w14:paraId="39A06776">
      <w:pPr>
        <w:ind w:firstLine="199" w:firstLineChars="45"/>
        <w:rPr>
          <w:rFonts w:ascii="Times New Roman" w:hAnsi="Times New Roman" w:cs="Times New Roman"/>
          <w:b/>
          <w:color w:val="000000"/>
          <w:sz w:val="44"/>
          <w:szCs w:val="44"/>
        </w:rPr>
      </w:pPr>
    </w:p>
    <w:p w14:paraId="1E9C3E5F">
      <w:pPr>
        <w:autoSpaceDE w:val="0"/>
        <w:autoSpaceDN w:val="0"/>
        <w:adjustRightInd w:val="0"/>
        <w:ind w:firstLine="199" w:firstLineChars="66"/>
        <w:rPr>
          <w:rFonts w:ascii="Times New Roman" w:hAnsi="Times New Roman" w:eastAsia="黑体" w:cs="Times New Roman"/>
          <w:b/>
          <w:color w:val="000000"/>
          <w:sz w:val="30"/>
          <w:szCs w:val="30"/>
          <w:lang w:val="zh-CN"/>
        </w:rPr>
      </w:pPr>
    </w:p>
    <w:p w14:paraId="74899A89">
      <w:pPr>
        <w:autoSpaceDE w:val="0"/>
        <w:autoSpaceDN w:val="0"/>
        <w:adjustRightInd w:val="0"/>
        <w:ind w:firstLine="199" w:firstLineChars="66"/>
        <w:rPr>
          <w:rFonts w:ascii="Times New Roman" w:hAnsi="Times New Roman" w:eastAsia="黑体" w:cs="Times New Roman"/>
          <w:b/>
          <w:color w:val="000000"/>
          <w:sz w:val="30"/>
          <w:szCs w:val="30"/>
          <w:lang w:val="zh-CN"/>
        </w:rPr>
      </w:pPr>
    </w:p>
    <w:p w14:paraId="2A47AA4E">
      <w:pPr>
        <w:autoSpaceDE w:val="0"/>
        <w:autoSpaceDN w:val="0"/>
        <w:adjustRightInd w:val="0"/>
        <w:ind w:firstLine="199" w:firstLineChars="66"/>
        <w:rPr>
          <w:rFonts w:ascii="Times New Roman" w:hAnsi="Times New Roman" w:eastAsia="黑体" w:cs="Times New Roman"/>
          <w:b/>
          <w:color w:val="000000"/>
          <w:sz w:val="30"/>
          <w:szCs w:val="30"/>
          <w:lang w:val="zh-CN"/>
        </w:rPr>
      </w:pPr>
    </w:p>
    <w:p w14:paraId="7525B787">
      <w:pPr>
        <w:autoSpaceDE w:val="0"/>
        <w:autoSpaceDN w:val="0"/>
        <w:adjustRightInd w:val="0"/>
        <w:ind w:firstLine="199" w:firstLineChars="66"/>
        <w:rPr>
          <w:rFonts w:ascii="Times New Roman" w:hAnsi="Times New Roman" w:eastAsia="黑体" w:cs="Times New Roman"/>
          <w:b/>
          <w:color w:val="000000"/>
          <w:sz w:val="30"/>
          <w:szCs w:val="30"/>
          <w:lang w:val="zh-CN"/>
        </w:rPr>
      </w:pPr>
    </w:p>
    <w:p w14:paraId="33C2FAD8">
      <w:pPr>
        <w:autoSpaceDE w:val="0"/>
        <w:autoSpaceDN w:val="0"/>
        <w:adjustRightInd w:val="0"/>
        <w:ind w:firstLine="199" w:firstLineChars="66"/>
        <w:rPr>
          <w:rFonts w:ascii="Times New Roman" w:hAnsi="Times New Roman" w:eastAsia="黑体" w:cs="Times New Roman"/>
          <w:b/>
          <w:color w:val="000000"/>
          <w:sz w:val="30"/>
          <w:szCs w:val="30"/>
          <w:lang w:val="zh-CN"/>
        </w:rPr>
      </w:pPr>
    </w:p>
    <w:p w14:paraId="6E849631">
      <w:pPr>
        <w:autoSpaceDE w:val="0"/>
        <w:autoSpaceDN w:val="0"/>
        <w:adjustRightInd w:val="0"/>
        <w:ind w:firstLine="199" w:firstLineChars="66"/>
        <w:rPr>
          <w:rFonts w:ascii="Times New Roman" w:hAnsi="Times New Roman" w:eastAsia="黑体" w:cs="Times New Roman"/>
          <w:b/>
          <w:color w:val="000000"/>
          <w:sz w:val="30"/>
          <w:szCs w:val="30"/>
          <w:lang w:val="zh-CN"/>
        </w:rPr>
      </w:pPr>
    </w:p>
    <w:p w14:paraId="418ADEB1">
      <w:pPr>
        <w:autoSpaceDE w:val="0"/>
        <w:autoSpaceDN w:val="0"/>
        <w:adjustRightInd w:val="0"/>
        <w:ind w:firstLine="199" w:firstLineChars="66"/>
        <w:rPr>
          <w:rFonts w:ascii="Times New Roman" w:hAnsi="Times New Roman" w:eastAsia="黑体" w:cs="Times New Roman"/>
          <w:b/>
          <w:color w:val="000000"/>
          <w:sz w:val="30"/>
          <w:szCs w:val="30"/>
          <w:lang w:val="zh-CN"/>
        </w:rPr>
      </w:pPr>
    </w:p>
    <w:p w14:paraId="6067AEE4">
      <w:pPr>
        <w:autoSpaceDE w:val="0"/>
        <w:autoSpaceDN w:val="0"/>
        <w:adjustRightInd w:val="0"/>
        <w:ind w:firstLine="199" w:firstLineChars="66"/>
        <w:rPr>
          <w:rFonts w:ascii="Times New Roman" w:hAnsi="Times New Roman" w:eastAsia="黑体" w:cs="Times New Roman"/>
          <w:b/>
          <w:color w:val="000000"/>
          <w:sz w:val="30"/>
          <w:szCs w:val="30"/>
          <w:lang w:val="zh-CN"/>
        </w:rPr>
      </w:pPr>
    </w:p>
    <w:p w14:paraId="54746646">
      <w:pPr>
        <w:autoSpaceDE w:val="0"/>
        <w:autoSpaceDN w:val="0"/>
        <w:adjustRightInd w:val="0"/>
        <w:ind w:firstLine="199" w:firstLineChars="66"/>
        <w:rPr>
          <w:rFonts w:ascii="Times New Roman" w:hAnsi="Times New Roman" w:eastAsia="黑体" w:cs="Times New Roman"/>
          <w:b/>
          <w:color w:val="000000"/>
          <w:sz w:val="30"/>
          <w:szCs w:val="30"/>
          <w:lang w:val="zh-CN"/>
        </w:rPr>
      </w:pPr>
    </w:p>
    <w:p w14:paraId="4F0F0CC1">
      <w:pPr>
        <w:autoSpaceDE w:val="0"/>
        <w:autoSpaceDN w:val="0"/>
        <w:adjustRightInd w:val="0"/>
        <w:ind w:firstLine="199" w:firstLineChars="66"/>
        <w:rPr>
          <w:rFonts w:ascii="Times New Roman" w:hAnsi="Times New Roman" w:eastAsia="黑体" w:cs="Times New Roman"/>
          <w:b/>
          <w:color w:val="000000"/>
          <w:sz w:val="30"/>
          <w:szCs w:val="30"/>
          <w:lang w:val="zh-CN"/>
        </w:rPr>
      </w:pPr>
    </w:p>
    <w:p w14:paraId="4C0E82D9">
      <w:pPr>
        <w:ind w:firstLine="600" w:firstLineChars="200"/>
        <w:jc w:val="both"/>
        <w:rPr>
          <w:rFonts w:ascii="黑体" w:hAnsi="黑体" w:eastAsia="黑体"/>
          <w:sz w:val="30"/>
          <w:szCs w:val="30"/>
        </w:rPr>
      </w:pPr>
      <w:r>
        <w:rPr>
          <w:rFonts w:ascii="黑体" w:hAnsi="黑体" w:eastAsia="黑体"/>
          <w:sz w:val="30"/>
          <w:szCs w:val="30"/>
        </w:rPr>
        <w:t>项目单位：</w:t>
      </w:r>
      <w:r>
        <w:rPr>
          <w:rFonts w:hint="eastAsia" w:ascii="黑体" w:hAnsi="黑体" w:eastAsia="黑体"/>
          <w:sz w:val="30"/>
          <w:szCs w:val="30"/>
        </w:rPr>
        <w:t>新疆小海子水利建筑安装工程有限公司</w:t>
      </w:r>
      <w:r>
        <w:rPr>
          <w:rFonts w:ascii="黑体" w:hAnsi="黑体" w:eastAsia="黑体"/>
          <w:sz w:val="30"/>
          <w:szCs w:val="30"/>
        </w:rPr>
        <w:t>（盖章）</w:t>
      </w:r>
    </w:p>
    <w:p w14:paraId="15388B2F">
      <w:pPr>
        <w:ind w:firstLine="600" w:firstLineChars="200"/>
        <w:jc w:val="both"/>
        <w:rPr>
          <w:rFonts w:ascii="黑体" w:hAnsi="黑体" w:eastAsia="黑体"/>
          <w:sz w:val="30"/>
          <w:szCs w:val="30"/>
        </w:rPr>
      </w:pPr>
      <w:r>
        <w:rPr>
          <w:rFonts w:ascii="黑体" w:hAnsi="黑体" w:eastAsia="黑体"/>
          <w:sz w:val="30"/>
          <w:szCs w:val="30"/>
        </w:rPr>
        <w:t>编制单位：新疆众科云图测绘服务有限公司（盖章）</w:t>
      </w:r>
    </w:p>
    <w:p w14:paraId="4DB8F5E8">
      <w:pPr>
        <w:spacing w:line="360" w:lineRule="auto"/>
        <w:jc w:val="center"/>
        <w:rPr>
          <w:rFonts w:ascii="Times New Roman" w:hAnsi="Times New Roman" w:eastAsia="黑体" w:cs="Times New Roman"/>
          <w:color w:val="000000"/>
          <w:spacing w:val="40"/>
          <w:sz w:val="30"/>
          <w:szCs w:val="30"/>
        </w:rPr>
      </w:pPr>
      <w:r>
        <w:rPr>
          <w:rFonts w:hint="eastAsia" w:ascii="Times New Roman" w:hAnsi="Times New Roman" w:eastAsia="黑体" w:cs="Times New Roman"/>
          <w:color w:val="000000"/>
          <w:spacing w:val="40"/>
          <w:sz w:val="30"/>
          <w:szCs w:val="30"/>
        </w:rPr>
        <w:t xml:space="preserve">  </w:t>
      </w:r>
      <w:r>
        <w:rPr>
          <w:rFonts w:ascii="Times New Roman" w:hAnsi="Times New Roman" w:eastAsia="黑体" w:cs="Times New Roman"/>
          <w:color w:val="000000"/>
          <w:spacing w:val="40"/>
          <w:sz w:val="30"/>
          <w:szCs w:val="30"/>
        </w:rPr>
        <w:t>202</w:t>
      </w:r>
      <w:r>
        <w:rPr>
          <w:rFonts w:hint="eastAsia" w:ascii="Times New Roman" w:hAnsi="Times New Roman" w:eastAsia="黑体" w:cs="Times New Roman"/>
          <w:color w:val="000000"/>
          <w:spacing w:val="40"/>
          <w:sz w:val="30"/>
          <w:szCs w:val="30"/>
        </w:rPr>
        <w:t>5</w:t>
      </w:r>
      <w:r>
        <w:rPr>
          <w:rFonts w:ascii="Times New Roman" w:hAnsi="Times New Roman" w:eastAsia="黑体" w:cs="Times New Roman"/>
          <w:color w:val="000000"/>
          <w:spacing w:val="40"/>
          <w:sz w:val="30"/>
          <w:szCs w:val="30"/>
        </w:rPr>
        <w:t>年</w:t>
      </w:r>
      <w:r>
        <w:rPr>
          <w:rFonts w:hint="eastAsia" w:ascii="Times New Roman" w:hAnsi="Times New Roman" w:eastAsia="黑体" w:cs="Times New Roman"/>
          <w:color w:val="000000"/>
          <w:spacing w:val="40"/>
          <w:sz w:val="30"/>
          <w:szCs w:val="30"/>
        </w:rPr>
        <w:t>2</w:t>
      </w:r>
      <w:r>
        <w:rPr>
          <w:rFonts w:ascii="Times New Roman" w:hAnsi="Times New Roman" w:eastAsia="黑体" w:cs="Times New Roman"/>
          <w:color w:val="000000"/>
          <w:spacing w:val="40"/>
          <w:sz w:val="30"/>
          <w:szCs w:val="30"/>
        </w:rPr>
        <w:t>月</w:t>
      </w:r>
    </w:p>
    <w:p w14:paraId="00B52DBA">
      <w:pPr>
        <w:spacing w:line="360" w:lineRule="auto"/>
        <w:jc w:val="center"/>
        <w:rPr>
          <w:rFonts w:ascii="Times New Roman" w:hAnsi="Times New Roman" w:eastAsia="黑体" w:cs="Times New Roman"/>
          <w:color w:val="000000"/>
          <w:spacing w:val="40"/>
          <w:sz w:val="30"/>
          <w:szCs w:val="30"/>
        </w:rPr>
      </w:pPr>
    </w:p>
    <w:p w14:paraId="1C367981">
      <w:pPr>
        <w:jc w:val="both"/>
        <w:rPr>
          <w:rFonts w:ascii="Times New Roman" w:hAnsi="Times New Roman" w:eastAsia="黑体" w:cs="Times New Roman"/>
          <w:color w:val="000000"/>
          <w:sz w:val="44"/>
          <w:szCs w:val="44"/>
        </w:rPr>
        <w:sectPr>
          <w:pgSz w:w="11906" w:h="16838"/>
          <w:pgMar w:top="1440" w:right="1701" w:bottom="1440" w:left="1701" w:header="851" w:footer="992" w:gutter="0"/>
          <w:pgNumType w:start="1"/>
          <w:cols w:space="720" w:num="1"/>
          <w:docGrid w:type="lines" w:linePitch="312" w:charSpace="0"/>
        </w:sectPr>
      </w:pPr>
    </w:p>
    <w:p w14:paraId="24E62411">
      <w:pPr>
        <w:jc w:val="center"/>
        <w:rPr>
          <w:rFonts w:ascii="Times New Roman" w:eastAsia="黑体" w:cs="Times New Roman"/>
          <w:color w:val="000000"/>
          <w:sz w:val="44"/>
          <w:szCs w:val="44"/>
        </w:rPr>
      </w:pPr>
      <w:r>
        <w:rPr>
          <w:rFonts w:hint="eastAsia" w:ascii="Times New Roman" w:eastAsia="黑体" w:cs="Times New Roman"/>
          <w:color w:val="000000"/>
          <w:sz w:val="44"/>
          <w:szCs w:val="44"/>
        </w:rPr>
        <w:t>第三师伽师总场-伽师县公路项目第二合同段临时（项目部）用地</w:t>
      </w:r>
    </w:p>
    <w:p w14:paraId="2C5E956C">
      <w:pPr>
        <w:jc w:val="center"/>
        <w:rPr>
          <w:rFonts w:ascii="Times New Roman" w:eastAsia="黑体" w:cs="Times New Roman"/>
          <w:color w:val="000000"/>
          <w:sz w:val="44"/>
          <w:szCs w:val="44"/>
        </w:rPr>
      </w:pPr>
      <w:r>
        <w:rPr>
          <w:rFonts w:hint="eastAsia" w:ascii="Times New Roman" w:eastAsia="黑体" w:cs="Times New Roman"/>
          <w:color w:val="000000"/>
          <w:sz w:val="44"/>
          <w:szCs w:val="44"/>
        </w:rPr>
        <w:t>土地复垦方案</w:t>
      </w:r>
      <w:r>
        <w:rPr>
          <w:rFonts w:ascii="Times New Roman" w:eastAsia="黑体" w:cs="Times New Roman"/>
          <w:color w:val="000000"/>
          <w:sz w:val="44"/>
          <w:szCs w:val="44"/>
        </w:rPr>
        <w:t>报告表</w:t>
      </w:r>
    </w:p>
    <w:p w14:paraId="58246A3A">
      <w:pPr>
        <w:jc w:val="center"/>
        <w:rPr>
          <w:rFonts w:ascii="Times New Roman" w:hAnsi="Times New Roman" w:eastAsia="黑体" w:cs="Times New Roman"/>
          <w:color w:val="000000"/>
          <w:sz w:val="44"/>
          <w:szCs w:val="44"/>
        </w:rPr>
      </w:pPr>
    </w:p>
    <w:p w14:paraId="002ABF68">
      <w:pPr>
        <w:jc w:val="center"/>
        <w:rPr>
          <w:rFonts w:ascii="Times New Roman" w:hAnsi="Times New Roman" w:eastAsia="黑体" w:cs="Times New Roman"/>
          <w:color w:val="000000"/>
          <w:sz w:val="44"/>
          <w:szCs w:val="44"/>
        </w:rPr>
      </w:pPr>
    </w:p>
    <w:p w14:paraId="07E7FA0B">
      <w:pPr>
        <w:jc w:val="center"/>
        <w:rPr>
          <w:rFonts w:ascii="Times New Roman" w:hAnsi="Times New Roman" w:eastAsia="黑体" w:cs="Times New Roman"/>
          <w:color w:val="000000"/>
          <w:sz w:val="44"/>
          <w:szCs w:val="44"/>
        </w:rPr>
      </w:pPr>
    </w:p>
    <w:p w14:paraId="2EDCA34E">
      <w:pPr>
        <w:jc w:val="center"/>
        <w:rPr>
          <w:rFonts w:ascii="Times New Roman" w:hAnsi="Times New Roman" w:eastAsia="黑体" w:cs="Times New Roman"/>
          <w:color w:val="000000"/>
          <w:sz w:val="44"/>
          <w:szCs w:val="44"/>
        </w:rPr>
      </w:pPr>
    </w:p>
    <w:p w14:paraId="5C258A4A">
      <w:pPr>
        <w:jc w:val="center"/>
        <w:rPr>
          <w:rFonts w:ascii="Times New Roman" w:hAnsi="Times New Roman" w:eastAsia="黑体" w:cs="Times New Roman"/>
          <w:color w:val="000000"/>
          <w:sz w:val="44"/>
          <w:szCs w:val="44"/>
        </w:rPr>
      </w:pPr>
    </w:p>
    <w:p w14:paraId="6C9278EB">
      <w:pPr>
        <w:ind w:left="1957" w:leftChars="232" w:hanging="1400" w:hangingChars="500"/>
        <w:rPr>
          <w:rFonts w:ascii="Times New Roman" w:hAnsi="Times New Roman" w:eastAsia="仿宋_GB2312" w:cs="Times New Roman"/>
          <w:color w:val="000000"/>
          <w:sz w:val="28"/>
          <w:szCs w:val="28"/>
          <w:u w:val="single"/>
        </w:rPr>
      </w:pPr>
      <w:r>
        <w:rPr>
          <w:rFonts w:ascii="Times New Roman" w:eastAsia="仿宋_GB2312" w:cs="Times New Roman"/>
          <w:color w:val="000000"/>
          <w:sz w:val="28"/>
          <w:szCs w:val="28"/>
        </w:rPr>
        <w:t>项目名称：</w:t>
      </w:r>
      <w:r>
        <w:rPr>
          <w:rFonts w:hint="eastAsia" w:ascii="Times New Roman" w:eastAsia="仿宋_GB2312" w:cs="Times New Roman"/>
          <w:color w:val="000000"/>
          <w:sz w:val="28"/>
          <w:szCs w:val="28"/>
          <w:u w:val="single"/>
        </w:rPr>
        <w:t>第三师伽师总场-伽师县公路项目第二合同段临时（项目部）用地土地复垦方案</w:t>
      </w:r>
      <w:r>
        <w:rPr>
          <w:rFonts w:ascii="Times New Roman" w:eastAsia="仿宋_GB2312" w:cs="Times New Roman"/>
          <w:color w:val="000000"/>
          <w:sz w:val="28"/>
          <w:szCs w:val="28"/>
          <w:u w:val="single"/>
        </w:rPr>
        <w:t>报告表</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 xml:space="preserve">                                    </w:t>
      </w:r>
    </w:p>
    <w:p w14:paraId="1ED1264D">
      <w:pPr>
        <w:spacing w:line="360" w:lineRule="auto"/>
        <w:ind w:left="1880" w:leftChars="200" w:hanging="1400" w:hangingChars="500"/>
        <w:rPr>
          <w:rFonts w:ascii="Times New Roman" w:hAnsi="Times New Roman" w:eastAsia="仿宋_GB2312" w:cs="Times New Roman"/>
          <w:color w:val="000000"/>
          <w:sz w:val="28"/>
          <w:szCs w:val="28"/>
        </w:rPr>
      </w:pPr>
    </w:p>
    <w:p w14:paraId="491A6182">
      <w:pPr>
        <w:ind w:firstLine="560" w:firstLineChars="200"/>
        <w:rPr>
          <w:rFonts w:ascii="Times New Roman" w:hAnsi="Times New Roman" w:eastAsia="仿宋_GB2312" w:cs="Times New Roman"/>
          <w:color w:val="000000"/>
          <w:sz w:val="28"/>
          <w:szCs w:val="28"/>
          <w:u w:val="single"/>
        </w:rPr>
      </w:pPr>
      <w:r>
        <w:rPr>
          <w:rFonts w:ascii="Times New Roman" w:eastAsia="仿宋_GB2312" w:cs="Times New Roman"/>
          <w:color w:val="000000"/>
          <w:sz w:val="28"/>
          <w:szCs w:val="28"/>
        </w:rPr>
        <w:t>项目单位：</w:t>
      </w:r>
      <w:r>
        <w:rPr>
          <w:rFonts w:hint="eastAsia" w:ascii="Times New Roman" w:eastAsia="仿宋_GB2312" w:cs="Times New Roman"/>
          <w:sz w:val="28"/>
          <w:szCs w:val="28"/>
          <w:u w:val="single"/>
        </w:rPr>
        <w:t>新疆小海子水利建筑安装工程有限公司</w:t>
      </w:r>
      <w:r>
        <w:rPr>
          <w:rFonts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rPr>
        <w:t xml:space="preserve"> </w:t>
      </w:r>
    </w:p>
    <w:p w14:paraId="5897490D">
      <w:pPr>
        <w:ind w:firstLine="560" w:firstLineChars="200"/>
        <w:rPr>
          <w:rFonts w:ascii="Times New Roman" w:hAnsi="Times New Roman" w:eastAsia="仿宋_GB2312" w:cs="Times New Roman"/>
          <w:color w:val="000000"/>
          <w:sz w:val="28"/>
          <w:szCs w:val="28"/>
        </w:rPr>
      </w:pPr>
    </w:p>
    <w:p w14:paraId="072938B9">
      <w:pPr>
        <w:ind w:left="1880" w:leftChars="200" w:hanging="1400" w:hangingChars="500"/>
        <w:rPr>
          <w:rFonts w:ascii="Times New Roman" w:hAnsi="Times New Roman" w:eastAsia="仿宋_GB2312" w:cs="Times New Roman"/>
          <w:color w:val="000000"/>
          <w:sz w:val="28"/>
          <w:szCs w:val="28"/>
          <w:u w:val="single"/>
        </w:rPr>
      </w:pPr>
      <w:r>
        <w:rPr>
          <w:rFonts w:ascii="Times New Roman" w:eastAsia="仿宋_GB2312" w:cs="Times New Roman"/>
          <w:color w:val="000000"/>
          <w:sz w:val="28"/>
          <w:szCs w:val="28"/>
        </w:rPr>
        <w:t>单位地址：</w:t>
      </w:r>
      <w:r>
        <w:rPr>
          <w:rFonts w:ascii="Times New Roman" w:hAnsi="Times New Roman" w:eastAsia="仿宋_GB2312" w:cs="Times New Roman"/>
          <w:sz w:val="28"/>
          <w:szCs w:val="28"/>
          <w:u w:val="single"/>
        </w:rPr>
        <w:t>新疆图木舒克市南湖北路1号</w:t>
      </w:r>
      <w:r>
        <w:rPr>
          <w:rFonts w:hint="eastAsia" w:ascii="Times New Roman" w:hAnsi="Times New Roman" w:eastAsia="仿宋_GB2312" w:cs="Times New Roman"/>
          <w:sz w:val="28"/>
          <w:szCs w:val="28"/>
          <w:u w:val="single"/>
        </w:rPr>
        <w:t xml:space="preserve">  </w:t>
      </w:r>
      <w:r>
        <w:rPr>
          <w:rFonts w:hint="eastAsia" w:ascii="Times New Roman" w:eastAsia="仿宋_GB2312" w:cs="Times New Roman"/>
          <w:sz w:val="28"/>
          <w:szCs w:val="28"/>
          <w:u w:val="single"/>
        </w:rPr>
        <w:t xml:space="preserve">                    </w:t>
      </w:r>
    </w:p>
    <w:p w14:paraId="2310F89A">
      <w:pPr>
        <w:ind w:firstLine="560" w:firstLineChars="200"/>
        <w:rPr>
          <w:rFonts w:ascii="Times New Roman" w:hAnsi="Times New Roman" w:eastAsia="仿宋_GB2312" w:cs="Times New Roman"/>
          <w:color w:val="000000"/>
          <w:sz w:val="28"/>
          <w:szCs w:val="28"/>
        </w:rPr>
      </w:pPr>
    </w:p>
    <w:p w14:paraId="51F3C61A">
      <w:pPr>
        <w:ind w:firstLine="560" w:firstLineChars="200"/>
        <w:rPr>
          <w:rFonts w:ascii="Times New Roman" w:hAnsi="Times New Roman" w:eastAsia="仿宋_GB2312" w:cs="Times New Roman"/>
          <w:color w:val="000000"/>
          <w:sz w:val="28"/>
          <w:szCs w:val="28"/>
        </w:rPr>
      </w:pPr>
      <w:r>
        <w:rPr>
          <w:rFonts w:ascii="Times New Roman" w:eastAsia="仿宋_GB2312" w:cs="Times New Roman"/>
          <w:color w:val="000000"/>
          <w:sz w:val="28"/>
          <w:szCs w:val="28"/>
        </w:rPr>
        <w:t>联</w:t>
      </w:r>
      <w:r>
        <w:rPr>
          <w:rFonts w:ascii="Times New Roman" w:hAnsi="Times New Roman" w:eastAsia="仿宋_GB2312" w:cs="Times New Roman"/>
          <w:color w:val="000000"/>
          <w:sz w:val="28"/>
          <w:szCs w:val="28"/>
        </w:rPr>
        <w:t xml:space="preserve"> </w:t>
      </w:r>
      <w:r>
        <w:rPr>
          <w:rFonts w:ascii="Times New Roman" w:eastAsia="仿宋_GB2312" w:cs="Times New Roman"/>
          <w:color w:val="000000"/>
          <w:sz w:val="28"/>
          <w:szCs w:val="28"/>
        </w:rPr>
        <w:t>系</w:t>
      </w:r>
      <w:r>
        <w:rPr>
          <w:rFonts w:ascii="Times New Roman" w:hAnsi="Times New Roman" w:eastAsia="仿宋_GB2312" w:cs="Times New Roman"/>
          <w:color w:val="000000"/>
          <w:sz w:val="28"/>
          <w:szCs w:val="28"/>
        </w:rPr>
        <w:t xml:space="preserve"> </w:t>
      </w:r>
      <w:r>
        <w:rPr>
          <w:rFonts w:ascii="Times New Roman" w:eastAsia="仿宋_GB2312" w:cs="Times New Roman"/>
          <w:color w:val="000000"/>
          <w:sz w:val="28"/>
          <w:szCs w:val="28"/>
        </w:rPr>
        <w:t>人：</w:t>
      </w:r>
      <w:r>
        <w:rPr>
          <w:rFonts w:hint="eastAsia" w:ascii="Times New Roman" w:hAnsi="Times New Roman" w:eastAsia="仿宋_GB2312" w:cs="Times New Roman"/>
          <w:sz w:val="28"/>
          <w:szCs w:val="28"/>
          <w:u w:val="single"/>
        </w:rPr>
        <w:t xml:space="preserve">张罗    </w:t>
      </w:r>
      <w:r>
        <w:rPr>
          <w:rFonts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rPr>
        <w:t xml:space="preserve">         </w:t>
      </w:r>
    </w:p>
    <w:p w14:paraId="0903B3DF">
      <w:pPr>
        <w:spacing w:line="360" w:lineRule="auto"/>
        <w:rPr>
          <w:rFonts w:ascii="Times New Roman" w:hAnsi="Times New Roman" w:eastAsia="仿宋_GB2312" w:cs="Times New Roman"/>
          <w:color w:val="000000"/>
          <w:sz w:val="28"/>
          <w:szCs w:val="28"/>
        </w:rPr>
      </w:pPr>
    </w:p>
    <w:p w14:paraId="204DF560">
      <w:pPr>
        <w:spacing w:line="360" w:lineRule="auto"/>
        <w:ind w:firstLine="560" w:firstLineChars="200"/>
        <w:rPr>
          <w:rFonts w:ascii="Times New Roman" w:hAnsi="Times New Roman" w:eastAsia="仿宋_GB2312" w:cs="Times New Roman"/>
          <w:color w:val="000000"/>
          <w:sz w:val="28"/>
          <w:szCs w:val="28"/>
          <w:u w:val="single"/>
        </w:rPr>
      </w:pPr>
      <w:r>
        <w:rPr>
          <w:rFonts w:ascii="Times New Roman" w:eastAsia="仿宋_GB2312" w:cs="Times New Roman"/>
          <w:color w:val="000000"/>
          <w:sz w:val="28"/>
          <w:szCs w:val="28"/>
        </w:rPr>
        <w:t>联系电话</w:t>
      </w:r>
      <w:r>
        <w:rPr>
          <w:rFonts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rPr>
        <w:t xml:space="preserve">                     </w:t>
      </w:r>
    </w:p>
    <w:p w14:paraId="2C1EE4FB">
      <w:pPr>
        <w:jc w:val="center"/>
        <w:rPr>
          <w:rFonts w:ascii="Times New Roman" w:hAnsi="Times New Roman" w:eastAsia="黑体" w:cs="Times New Roman"/>
          <w:color w:val="000000"/>
          <w:spacing w:val="40"/>
          <w:sz w:val="30"/>
          <w:szCs w:val="30"/>
        </w:rPr>
      </w:pPr>
    </w:p>
    <w:p w14:paraId="6BBE3C10">
      <w:pPr>
        <w:jc w:val="center"/>
        <w:rPr>
          <w:rFonts w:ascii="Times New Roman" w:hAnsi="Times New Roman" w:eastAsia="黑体" w:cs="Times New Roman"/>
          <w:color w:val="000000"/>
          <w:spacing w:val="40"/>
          <w:sz w:val="30"/>
          <w:szCs w:val="30"/>
        </w:rPr>
      </w:pPr>
    </w:p>
    <w:p w14:paraId="1BFB7302">
      <w:pPr>
        <w:jc w:val="center"/>
        <w:rPr>
          <w:rFonts w:ascii="Times New Roman" w:hAnsi="Times New Roman" w:eastAsia="黑体" w:cs="Times New Roman"/>
          <w:color w:val="000000"/>
          <w:spacing w:val="40"/>
          <w:sz w:val="30"/>
          <w:szCs w:val="30"/>
        </w:rPr>
      </w:pPr>
    </w:p>
    <w:p w14:paraId="6A41F898">
      <w:pPr>
        <w:jc w:val="center"/>
        <w:rPr>
          <w:rFonts w:ascii="Times New Roman" w:hAnsi="Times New Roman" w:eastAsia="黑体" w:cs="Times New Roman"/>
          <w:color w:val="000000"/>
          <w:spacing w:val="40"/>
          <w:sz w:val="30"/>
          <w:szCs w:val="30"/>
        </w:rPr>
      </w:pPr>
    </w:p>
    <w:p w14:paraId="11E6BAD5">
      <w:pPr>
        <w:jc w:val="center"/>
        <w:rPr>
          <w:rFonts w:ascii="Times New Roman" w:hAnsi="Times New Roman" w:eastAsia="黑体" w:cs="Times New Roman"/>
          <w:color w:val="000000"/>
          <w:spacing w:val="40"/>
          <w:sz w:val="30"/>
          <w:szCs w:val="30"/>
        </w:rPr>
        <w:sectPr>
          <w:footerReference r:id="rId3" w:type="default"/>
          <w:pgSz w:w="11906" w:h="16838"/>
          <w:pgMar w:top="1440" w:right="1701" w:bottom="1440" w:left="1701" w:header="851" w:footer="992" w:gutter="0"/>
          <w:pgNumType w:start="1"/>
          <w:cols w:space="720" w:num="1"/>
          <w:docGrid w:type="lines" w:linePitch="312" w:charSpace="0"/>
        </w:sectPr>
      </w:pPr>
    </w:p>
    <w:p w14:paraId="7A3D436E">
      <w:pPr>
        <w:pStyle w:val="2"/>
        <w:spacing w:line="440" w:lineRule="exact"/>
        <w:jc w:val="center"/>
        <w:rPr>
          <w:rFonts w:ascii="Times New Roman" w:hAnsi="Times New Roman" w:cs="Times New Roman"/>
          <w:sz w:val="32"/>
          <w:szCs w:val="32"/>
        </w:rPr>
      </w:pPr>
      <w:r>
        <w:rPr>
          <w:rFonts w:ascii="Times New Roman" w:cs="Times New Roman"/>
          <w:sz w:val="32"/>
          <w:szCs w:val="32"/>
        </w:rPr>
        <w:t>土地复垦方案报告表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
        <w:gridCol w:w="87"/>
        <w:gridCol w:w="1311"/>
        <w:gridCol w:w="77"/>
        <w:gridCol w:w="115"/>
        <w:gridCol w:w="284"/>
        <w:gridCol w:w="274"/>
        <w:gridCol w:w="215"/>
        <w:gridCol w:w="249"/>
        <w:gridCol w:w="682"/>
        <w:gridCol w:w="262"/>
        <w:gridCol w:w="316"/>
        <w:gridCol w:w="230"/>
        <w:gridCol w:w="127"/>
        <w:gridCol w:w="276"/>
        <w:gridCol w:w="314"/>
        <w:gridCol w:w="684"/>
        <w:gridCol w:w="183"/>
        <w:gridCol w:w="202"/>
        <w:gridCol w:w="197"/>
        <w:gridCol w:w="119"/>
        <w:gridCol w:w="253"/>
        <w:gridCol w:w="190"/>
        <w:gridCol w:w="603"/>
        <w:gridCol w:w="776"/>
        <w:gridCol w:w="194"/>
      </w:tblGrid>
      <w:tr w14:paraId="1A0FD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trPr>
        <w:tc>
          <w:tcPr>
            <w:tcW w:w="287" w:type="pct"/>
            <w:vMerge w:val="restart"/>
            <w:vAlign w:val="center"/>
          </w:tcPr>
          <w:p w14:paraId="10C48C39">
            <w:pPr>
              <w:jc w:val="center"/>
              <w:rPr>
                <w:rFonts w:ascii="Times New Roman" w:hAnsi="Times New Roman" w:eastAsia="仿宋" w:cs="Times New Roman"/>
                <w:szCs w:val="21"/>
              </w:rPr>
            </w:pPr>
            <w:r>
              <w:rPr>
                <w:rFonts w:ascii="Times New Roman" w:eastAsia="仿宋" w:cs="Times New Roman"/>
                <w:szCs w:val="21"/>
              </w:rPr>
              <w:t>项</w:t>
            </w:r>
          </w:p>
          <w:p w14:paraId="131738A7">
            <w:pPr>
              <w:jc w:val="center"/>
              <w:rPr>
                <w:rFonts w:ascii="Times New Roman" w:hAnsi="Times New Roman" w:eastAsia="仿宋" w:cs="Times New Roman"/>
                <w:szCs w:val="21"/>
              </w:rPr>
            </w:pPr>
            <w:r>
              <w:rPr>
                <w:rFonts w:ascii="Times New Roman" w:eastAsia="仿宋" w:cs="Times New Roman"/>
                <w:szCs w:val="21"/>
              </w:rPr>
              <w:t>目</w:t>
            </w:r>
          </w:p>
          <w:p w14:paraId="2138F694">
            <w:pPr>
              <w:jc w:val="center"/>
              <w:rPr>
                <w:rFonts w:ascii="Times New Roman" w:hAnsi="Times New Roman" w:eastAsia="仿宋" w:cs="Times New Roman"/>
                <w:szCs w:val="21"/>
              </w:rPr>
            </w:pPr>
            <w:r>
              <w:rPr>
                <w:rFonts w:ascii="Times New Roman" w:eastAsia="仿宋" w:cs="Times New Roman"/>
                <w:szCs w:val="21"/>
              </w:rPr>
              <w:t>概</w:t>
            </w:r>
          </w:p>
          <w:p w14:paraId="40EB2736">
            <w:pPr>
              <w:jc w:val="center"/>
              <w:rPr>
                <w:rFonts w:ascii="Times New Roman" w:hAnsi="Times New Roman" w:eastAsia="仿宋" w:cs="Times New Roman"/>
                <w:szCs w:val="21"/>
              </w:rPr>
            </w:pPr>
            <w:r>
              <w:rPr>
                <w:rFonts w:ascii="Times New Roman" w:eastAsia="仿宋" w:cs="Times New Roman"/>
                <w:szCs w:val="21"/>
              </w:rPr>
              <w:t>况</w:t>
            </w:r>
          </w:p>
        </w:tc>
        <w:tc>
          <w:tcPr>
            <w:tcW w:w="1498" w:type="pct"/>
            <w:gridSpan w:val="8"/>
            <w:vAlign w:val="center"/>
          </w:tcPr>
          <w:p w14:paraId="09C4E938">
            <w:pPr>
              <w:jc w:val="center"/>
              <w:rPr>
                <w:rFonts w:ascii="Times New Roman" w:hAnsi="Times New Roman" w:eastAsia="仿宋" w:cs="Times New Roman"/>
                <w:szCs w:val="21"/>
              </w:rPr>
            </w:pPr>
            <w:r>
              <w:rPr>
                <w:rFonts w:ascii="Times New Roman" w:eastAsia="仿宋" w:cs="Times New Roman"/>
                <w:szCs w:val="21"/>
              </w:rPr>
              <w:t>项目名称</w:t>
            </w:r>
          </w:p>
        </w:tc>
        <w:tc>
          <w:tcPr>
            <w:tcW w:w="3216" w:type="pct"/>
            <w:gridSpan w:val="17"/>
            <w:vAlign w:val="center"/>
          </w:tcPr>
          <w:p w14:paraId="08F49A2C">
            <w:pPr>
              <w:jc w:val="center"/>
              <w:rPr>
                <w:rFonts w:ascii="Times New Roman" w:hAnsi="Times New Roman" w:eastAsia="仿宋" w:cs="Times New Roman"/>
                <w:szCs w:val="21"/>
              </w:rPr>
            </w:pPr>
            <w:r>
              <w:rPr>
                <w:rFonts w:hint="eastAsia" w:ascii="Times New Roman" w:eastAsia="仿宋" w:cs="Times New Roman"/>
                <w:szCs w:val="21"/>
              </w:rPr>
              <w:t>第三师伽师总场-伽师县公路项目第二合同段临时（项目部）用地土地复垦方案</w:t>
            </w:r>
            <w:r>
              <w:rPr>
                <w:rFonts w:ascii="Times New Roman" w:eastAsia="仿宋" w:cs="Times New Roman"/>
                <w:szCs w:val="21"/>
              </w:rPr>
              <w:t>报告表</w:t>
            </w:r>
          </w:p>
        </w:tc>
      </w:tr>
      <w:tr w14:paraId="07A24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trPr>
        <w:tc>
          <w:tcPr>
            <w:tcW w:w="287" w:type="pct"/>
            <w:vMerge w:val="continue"/>
            <w:vAlign w:val="center"/>
          </w:tcPr>
          <w:p w14:paraId="4D08A4BC">
            <w:pPr>
              <w:jc w:val="center"/>
              <w:rPr>
                <w:rFonts w:ascii="Times New Roman" w:hAnsi="Times New Roman" w:eastAsia="仿宋" w:cs="Times New Roman"/>
                <w:szCs w:val="21"/>
              </w:rPr>
            </w:pPr>
          </w:p>
        </w:tc>
        <w:tc>
          <w:tcPr>
            <w:tcW w:w="1498" w:type="pct"/>
            <w:gridSpan w:val="8"/>
            <w:vAlign w:val="center"/>
          </w:tcPr>
          <w:p w14:paraId="06B56DEB">
            <w:pPr>
              <w:jc w:val="center"/>
              <w:rPr>
                <w:rFonts w:ascii="Times New Roman" w:hAnsi="Times New Roman" w:eastAsia="仿宋" w:cs="Times New Roman"/>
                <w:szCs w:val="21"/>
              </w:rPr>
            </w:pPr>
            <w:r>
              <w:rPr>
                <w:rFonts w:ascii="Times New Roman" w:eastAsia="仿宋" w:cs="Times New Roman"/>
                <w:szCs w:val="21"/>
              </w:rPr>
              <w:t>单位名称</w:t>
            </w:r>
          </w:p>
        </w:tc>
        <w:tc>
          <w:tcPr>
            <w:tcW w:w="3216" w:type="pct"/>
            <w:gridSpan w:val="17"/>
            <w:vAlign w:val="center"/>
          </w:tcPr>
          <w:p w14:paraId="5C14237C">
            <w:pPr>
              <w:jc w:val="center"/>
              <w:rPr>
                <w:rFonts w:ascii="Times New Roman" w:hAnsi="Times New Roman" w:eastAsia="仿宋" w:cs="Times New Roman"/>
                <w:szCs w:val="21"/>
              </w:rPr>
            </w:pPr>
            <w:r>
              <w:rPr>
                <w:rFonts w:hint="eastAsia" w:ascii="Times New Roman" w:eastAsia="仿宋" w:cs="Times New Roman"/>
                <w:szCs w:val="21"/>
              </w:rPr>
              <w:t>新疆小海子水利建筑安装工程有限公司</w:t>
            </w:r>
          </w:p>
        </w:tc>
      </w:tr>
      <w:tr w14:paraId="555BA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287" w:type="pct"/>
            <w:vMerge w:val="continue"/>
            <w:vAlign w:val="center"/>
          </w:tcPr>
          <w:p w14:paraId="5B6E5A65">
            <w:pPr>
              <w:jc w:val="center"/>
              <w:rPr>
                <w:rFonts w:ascii="Times New Roman" w:hAnsi="Times New Roman" w:eastAsia="仿宋" w:cs="Times New Roman"/>
                <w:szCs w:val="21"/>
              </w:rPr>
            </w:pPr>
          </w:p>
        </w:tc>
        <w:tc>
          <w:tcPr>
            <w:tcW w:w="1498" w:type="pct"/>
            <w:gridSpan w:val="8"/>
            <w:vAlign w:val="center"/>
          </w:tcPr>
          <w:p w14:paraId="292A215C">
            <w:pPr>
              <w:jc w:val="center"/>
              <w:rPr>
                <w:rFonts w:ascii="Times New Roman" w:hAnsi="Times New Roman" w:eastAsia="仿宋" w:cs="Times New Roman"/>
                <w:szCs w:val="21"/>
              </w:rPr>
            </w:pPr>
            <w:r>
              <w:rPr>
                <w:rFonts w:ascii="Times New Roman" w:eastAsia="仿宋" w:cs="Times New Roman"/>
                <w:szCs w:val="21"/>
              </w:rPr>
              <w:t>单位地址</w:t>
            </w:r>
          </w:p>
        </w:tc>
        <w:tc>
          <w:tcPr>
            <w:tcW w:w="3216" w:type="pct"/>
            <w:gridSpan w:val="17"/>
            <w:vAlign w:val="center"/>
          </w:tcPr>
          <w:p w14:paraId="196C98F4">
            <w:pPr>
              <w:jc w:val="center"/>
              <w:rPr>
                <w:rFonts w:ascii="Times New Roman" w:eastAsia="仿宋" w:cs="Times New Roman"/>
                <w:szCs w:val="21"/>
              </w:rPr>
            </w:pPr>
            <w:r>
              <w:rPr>
                <w:rFonts w:ascii="Times New Roman" w:eastAsia="仿宋" w:cs="Times New Roman"/>
                <w:szCs w:val="21"/>
              </w:rPr>
              <w:t>新疆图木舒克市南湖北路1号</w:t>
            </w:r>
          </w:p>
        </w:tc>
      </w:tr>
      <w:tr w14:paraId="7585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7" w:type="pct"/>
            <w:vMerge w:val="continue"/>
            <w:vAlign w:val="center"/>
          </w:tcPr>
          <w:p w14:paraId="5C1EF212">
            <w:pPr>
              <w:jc w:val="center"/>
              <w:rPr>
                <w:rFonts w:ascii="Times New Roman" w:hAnsi="Times New Roman" w:eastAsia="仿宋" w:cs="Times New Roman"/>
                <w:szCs w:val="21"/>
              </w:rPr>
            </w:pPr>
          </w:p>
        </w:tc>
        <w:tc>
          <w:tcPr>
            <w:tcW w:w="1498" w:type="pct"/>
            <w:gridSpan w:val="8"/>
            <w:vAlign w:val="center"/>
          </w:tcPr>
          <w:p w14:paraId="6F840C62">
            <w:pPr>
              <w:jc w:val="center"/>
              <w:rPr>
                <w:rFonts w:ascii="Times New Roman" w:hAnsi="Times New Roman" w:eastAsia="仿宋" w:cs="Times New Roman"/>
                <w:szCs w:val="21"/>
              </w:rPr>
            </w:pPr>
            <w:r>
              <w:rPr>
                <w:rFonts w:ascii="Times New Roman" w:eastAsia="仿宋" w:cs="Times New Roman"/>
                <w:szCs w:val="21"/>
              </w:rPr>
              <w:t>法人代表</w:t>
            </w:r>
          </w:p>
        </w:tc>
        <w:tc>
          <w:tcPr>
            <w:tcW w:w="722" w:type="pct"/>
            <w:gridSpan w:val="3"/>
            <w:vAlign w:val="center"/>
          </w:tcPr>
          <w:p w14:paraId="7494F8A9">
            <w:pPr>
              <w:jc w:val="center"/>
              <w:rPr>
                <w:rFonts w:ascii="Times New Roman" w:eastAsia="仿宋" w:cs="Times New Roman"/>
                <w:szCs w:val="21"/>
              </w:rPr>
            </w:pPr>
            <w:r>
              <w:rPr>
                <w:rFonts w:ascii="Times New Roman" w:eastAsia="仿宋" w:cs="Times New Roman"/>
                <w:szCs w:val="21"/>
              </w:rPr>
              <w:t>孔林华</w:t>
            </w:r>
          </w:p>
        </w:tc>
        <w:tc>
          <w:tcPr>
            <w:tcW w:w="1337" w:type="pct"/>
            <w:gridSpan w:val="9"/>
            <w:vAlign w:val="center"/>
          </w:tcPr>
          <w:p w14:paraId="6E5B8AA0">
            <w:pPr>
              <w:jc w:val="center"/>
              <w:rPr>
                <w:rFonts w:ascii="Times New Roman" w:eastAsia="仿宋" w:cs="Times New Roman"/>
                <w:szCs w:val="21"/>
              </w:rPr>
            </w:pPr>
            <w:r>
              <w:rPr>
                <w:rFonts w:ascii="Times New Roman" w:eastAsia="仿宋" w:cs="Times New Roman"/>
                <w:szCs w:val="21"/>
              </w:rPr>
              <w:t>联系电话</w:t>
            </w:r>
          </w:p>
        </w:tc>
        <w:tc>
          <w:tcPr>
            <w:tcW w:w="1156" w:type="pct"/>
            <w:gridSpan w:val="5"/>
            <w:vAlign w:val="center"/>
          </w:tcPr>
          <w:p w14:paraId="4FEAA2D5">
            <w:pPr>
              <w:jc w:val="center"/>
              <w:rPr>
                <w:rFonts w:ascii="Times New Roman" w:hAnsi="Times New Roman" w:eastAsia="仿宋" w:cs="Times New Roman"/>
                <w:szCs w:val="21"/>
              </w:rPr>
            </w:pPr>
          </w:p>
        </w:tc>
      </w:tr>
      <w:tr w14:paraId="492CF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trPr>
        <w:tc>
          <w:tcPr>
            <w:tcW w:w="287" w:type="pct"/>
            <w:vMerge w:val="continue"/>
            <w:vAlign w:val="center"/>
          </w:tcPr>
          <w:p w14:paraId="4C3252C3">
            <w:pPr>
              <w:jc w:val="center"/>
              <w:rPr>
                <w:rFonts w:ascii="Times New Roman" w:hAnsi="Times New Roman" w:eastAsia="仿宋" w:cs="Times New Roman"/>
                <w:szCs w:val="21"/>
              </w:rPr>
            </w:pPr>
          </w:p>
        </w:tc>
        <w:tc>
          <w:tcPr>
            <w:tcW w:w="1498" w:type="pct"/>
            <w:gridSpan w:val="8"/>
            <w:vAlign w:val="center"/>
          </w:tcPr>
          <w:p w14:paraId="1B93C97B">
            <w:pPr>
              <w:jc w:val="center"/>
              <w:rPr>
                <w:rFonts w:ascii="Times New Roman" w:hAnsi="Times New Roman" w:eastAsia="仿宋" w:cs="Times New Roman"/>
                <w:szCs w:val="21"/>
              </w:rPr>
            </w:pPr>
            <w:r>
              <w:rPr>
                <w:rFonts w:ascii="Times New Roman" w:eastAsia="仿宋" w:cs="Times New Roman"/>
                <w:szCs w:val="21"/>
              </w:rPr>
              <w:t>单位性质</w:t>
            </w:r>
          </w:p>
        </w:tc>
        <w:tc>
          <w:tcPr>
            <w:tcW w:w="722" w:type="pct"/>
            <w:gridSpan w:val="3"/>
            <w:vAlign w:val="center"/>
          </w:tcPr>
          <w:p w14:paraId="462AB10B">
            <w:pPr>
              <w:jc w:val="center"/>
              <w:rPr>
                <w:rFonts w:ascii="Times New Roman" w:hAnsi="Times New Roman" w:eastAsia="仿宋" w:cs="Times New Roman"/>
                <w:szCs w:val="21"/>
              </w:rPr>
            </w:pPr>
            <w:r>
              <w:rPr>
                <w:rFonts w:hint="eastAsia" w:ascii="Times New Roman" w:eastAsia="仿宋" w:cs="Times New Roman"/>
                <w:szCs w:val="21"/>
              </w:rPr>
              <w:t>有限责任公司</w:t>
            </w:r>
          </w:p>
        </w:tc>
        <w:tc>
          <w:tcPr>
            <w:tcW w:w="1337" w:type="pct"/>
            <w:gridSpan w:val="9"/>
            <w:vAlign w:val="center"/>
          </w:tcPr>
          <w:p w14:paraId="1A5EFF69">
            <w:pPr>
              <w:jc w:val="center"/>
              <w:rPr>
                <w:rFonts w:ascii="Times New Roman" w:hAnsi="Times New Roman" w:eastAsia="仿宋" w:cs="Times New Roman"/>
                <w:szCs w:val="21"/>
              </w:rPr>
            </w:pPr>
            <w:r>
              <w:rPr>
                <w:rFonts w:ascii="Times New Roman" w:eastAsia="仿宋" w:cs="Times New Roman"/>
                <w:szCs w:val="21"/>
              </w:rPr>
              <w:t>项目性质</w:t>
            </w:r>
          </w:p>
        </w:tc>
        <w:tc>
          <w:tcPr>
            <w:tcW w:w="1156" w:type="pct"/>
            <w:gridSpan w:val="5"/>
            <w:vAlign w:val="center"/>
          </w:tcPr>
          <w:p w14:paraId="7A31AD38">
            <w:pPr>
              <w:jc w:val="center"/>
              <w:rPr>
                <w:rFonts w:ascii="Times New Roman" w:eastAsia="仿宋" w:cs="Times New Roman"/>
                <w:szCs w:val="21"/>
              </w:rPr>
            </w:pPr>
            <w:r>
              <w:rPr>
                <w:rFonts w:hint="eastAsia" w:ascii="Times New Roman" w:eastAsia="仿宋" w:cs="Times New Roman"/>
                <w:szCs w:val="21"/>
              </w:rPr>
              <w:t>新能源建设</w:t>
            </w:r>
          </w:p>
          <w:p w14:paraId="6AEA9469">
            <w:pPr>
              <w:jc w:val="center"/>
              <w:rPr>
                <w:rFonts w:ascii="Times New Roman" w:hAnsi="Times New Roman" w:eastAsia="仿宋" w:cs="Times New Roman"/>
                <w:szCs w:val="21"/>
              </w:rPr>
            </w:pPr>
            <w:r>
              <w:rPr>
                <w:rFonts w:hint="eastAsia" w:ascii="Times New Roman" w:eastAsia="仿宋" w:cs="Times New Roman"/>
                <w:szCs w:val="21"/>
              </w:rPr>
              <w:t>工程</w:t>
            </w:r>
          </w:p>
        </w:tc>
      </w:tr>
      <w:tr w14:paraId="6635B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exact"/>
        </w:trPr>
        <w:tc>
          <w:tcPr>
            <w:tcW w:w="287" w:type="pct"/>
            <w:vMerge w:val="continue"/>
            <w:vAlign w:val="center"/>
          </w:tcPr>
          <w:p w14:paraId="4C4815DD">
            <w:pPr>
              <w:jc w:val="center"/>
              <w:rPr>
                <w:rFonts w:ascii="Times New Roman" w:hAnsi="Times New Roman" w:eastAsia="仿宋" w:cs="Times New Roman"/>
                <w:szCs w:val="21"/>
              </w:rPr>
            </w:pPr>
          </w:p>
        </w:tc>
        <w:tc>
          <w:tcPr>
            <w:tcW w:w="1498" w:type="pct"/>
            <w:gridSpan w:val="8"/>
            <w:vAlign w:val="center"/>
          </w:tcPr>
          <w:p w14:paraId="32B909F8">
            <w:pPr>
              <w:jc w:val="center"/>
              <w:rPr>
                <w:rFonts w:ascii="Times New Roman" w:hAnsi="Times New Roman" w:eastAsia="仿宋" w:cs="Times New Roman"/>
                <w:szCs w:val="21"/>
              </w:rPr>
            </w:pPr>
            <w:r>
              <w:rPr>
                <w:rFonts w:ascii="Times New Roman" w:eastAsia="仿宋" w:cs="Times New Roman"/>
                <w:szCs w:val="21"/>
              </w:rPr>
              <w:t>项目位置</w:t>
            </w:r>
          </w:p>
        </w:tc>
        <w:tc>
          <w:tcPr>
            <w:tcW w:w="3216" w:type="pct"/>
            <w:gridSpan w:val="17"/>
            <w:vAlign w:val="center"/>
          </w:tcPr>
          <w:p w14:paraId="6E7A47ED">
            <w:pPr>
              <w:jc w:val="center"/>
              <w:rPr>
                <w:rFonts w:ascii="Times New Roman" w:hAnsi="Times New Roman" w:eastAsia="仿宋" w:cs="Times New Roman"/>
                <w:highlight w:val="red"/>
              </w:rPr>
            </w:pPr>
            <w:r>
              <w:rPr>
                <w:rFonts w:hint="eastAsia" w:ascii="Times New Roman" w:eastAsia="仿宋" w:cs="Times New Roman"/>
                <w:szCs w:val="21"/>
              </w:rPr>
              <w:t>伽师县</w:t>
            </w:r>
            <w:r>
              <w:rPr>
                <w:rFonts w:hint="eastAsia" w:eastAsia="仿宋"/>
              </w:rPr>
              <w:t>伽师县英买里镇</w:t>
            </w:r>
            <w:r>
              <w:rPr>
                <w:rFonts w:hint="eastAsia" w:ascii="Times New Roman" w:eastAsia="仿宋" w:cs="Times New Roman"/>
                <w:szCs w:val="21"/>
              </w:rPr>
              <w:t>境内</w:t>
            </w:r>
          </w:p>
        </w:tc>
      </w:tr>
      <w:tr w14:paraId="7643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287" w:type="pct"/>
            <w:vMerge w:val="continue"/>
            <w:vAlign w:val="center"/>
          </w:tcPr>
          <w:p w14:paraId="79328191">
            <w:pPr>
              <w:jc w:val="center"/>
              <w:rPr>
                <w:rFonts w:ascii="Times New Roman" w:hAnsi="Times New Roman" w:eastAsia="仿宋" w:cs="Times New Roman"/>
                <w:szCs w:val="21"/>
              </w:rPr>
            </w:pPr>
          </w:p>
        </w:tc>
        <w:tc>
          <w:tcPr>
            <w:tcW w:w="1498" w:type="pct"/>
            <w:gridSpan w:val="8"/>
            <w:vAlign w:val="center"/>
          </w:tcPr>
          <w:p w14:paraId="133CC4AB">
            <w:pPr>
              <w:jc w:val="center"/>
              <w:rPr>
                <w:rFonts w:ascii="Times New Roman" w:hAnsi="Times New Roman" w:eastAsia="仿宋" w:cs="Times New Roman"/>
                <w:szCs w:val="21"/>
              </w:rPr>
            </w:pPr>
            <w:r>
              <w:rPr>
                <w:rFonts w:ascii="Times New Roman" w:eastAsia="仿宋" w:cs="Times New Roman"/>
                <w:szCs w:val="21"/>
              </w:rPr>
              <w:t>资源储量</w:t>
            </w:r>
          </w:p>
        </w:tc>
        <w:tc>
          <w:tcPr>
            <w:tcW w:w="722" w:type="pct"/>
            <w:gridSpan w:val="3"/>
            <w:vAlign w:val="center"/>
          </w:tcPr>
          <w:p w14:paraId="6ECE9DFC">
            <w:pPr>
              <w:jc w:val="center"/>
              <w:rPr>
                <w:rFonts w:ascii="Times New Roman" w:hAnsi="Times New Roman" w:eastAsia="仿宋" w:cs="Times New Roman"/>
                <w:szCs w:val="21"/>
              </w:rPr>
            </w:pPr>
            <w:r>
              <w:rPr>
                <w:rFonts w:ascii="Times New Roman" w:hAnsi="Times New Roman" w:eastAsia="仿宋" w:cs="Times New Roman"/>
                <w:szCs w:val="21"/>
              </w:rPr>
              <w:t>/</w:t>
            </w:r>
          </w:p>
        </w:tc>
        <w:tc>
          <w:tcPr>
            <w:tcW w:w="1591" w:type="pct"/>
            <w:gridSpan w:val="11"/>
            <w:vAlign w:val="center"/>
          </w:tcPr>
          <w:p w14:paraId="6DCF0FD3">
            <w:pPr>
              <w:jc w:val="center"/>
              <w:rPr>
                <w:rFonts w:ascii="Times New Roman" w:hAnsi="Times New Roman" w:eastAsia="仿宋" w:cs="Times New Roman"/>
                <w:szCs w:val="21"/>
              </w:rPr>
            </w:pPr>
            <w:r>
              <w:rPr>
                <w:rFonts w:ascii="Times New Roman" w:eastAsia="仿宋" w:cs="Times New Roman"/>
                <w:szCs w:val="21"/>
              </w:rPr>
              <w:t>生产能力</w:t>
            </w:r>
          </w:p>
          <w:p w14:paraId="6E9B0499">
            <w:pPr>
              <w:jc w:val="center"/>
              <w:rPr>
                <w:rFonts w:ascii="Times New Roman" w:hAnsi="Times New Roman" w:eastAsia="仿宋" w:cs="Times New Roman"/>
                <w:szCs w:val="21"/>
              </w:rPr>
            </w:pPr>
            <w:r>
              <w:rPr>
                <w:rFonts w:ascii="Times New Roman" w:eastAsia="仿宋" w:cs="Times New Roman"/>
                <w:szCs w:val="21"/>
              </w:rPr>
              <w:t>（或投资规模）</w:t>
            </w:r>
          </w:p>
        </w:tc>
        <w:tc>
          <w:tcPr>
            <w:tcW w:w="902" w:type="pct"/>
            <w:gridSpan w:val="3"/>
            <w:vAlign w:val="center"/>
          </w:tcPr>
          <w:p w14:paraId="1B0EFCC1">
            <w:pPr>
              <w:jc w:val="center"/>
              <w:rPr>
                <w:rFonts w:ascii="Times New Roman" w:hAnsi="Times New Roman" w:cs="Times New Roman"/>
                <w:spacing w:val="-2"/>
                <w:sz w:val="22"/>
                <w:szCs w:val="22"/>
              </w:rPr>
            </w:pPr>
            <w:r>
              <w:rPr>
                <w:rFonts w:hint="eastAsia" w:ascii="Times New Roman" w:cs="Times New Roman"/>
                <w:spacing w:val="-2"/>
                <w:sz w:val="22"/>
                <w:szCs w:val="22"/>
              </w:rPr>
              <w:t>46.16亿元</w:t>
            </w:r>
          </w:p>
        </w:tc>
      </w:tr>
      <w:tr w14:paraId="6CAF9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287" w:type="pct"/>
            <w:vMerge w:val="continue"/>
            <w:vAlign w:val="center"/>
          </w:tcPr>
          <w:p w14:paraId="382A6DEF">
            <w:pPr>
              <w:jc w:val="center"/>
              <w:rPr>
                <w:rFonts w:ascii="Times New Roman" w:hAnsi="Times New Roman" w:eastAsia="仿宋" w:cs="Times New Roman"/>
                <w:szCs w:val="21"/>
              </w:rPr>
            </w:pPr>
          </w:p>
        </w:tc>
        <w:tc>
          <w:tcPr>
            <w:tcW w:w="1498" w:type="pct"/>
            <w:gridSpan w:val="8"/>
            <w:vAlign w:val="center"/>
          </w:tcPr>
          <w:p w14:paraId="1FC43F74">
            <w:pPr>
              <w:jc w:val="center"/>
              <w:rPr>
                <w:rFonts w:ascii="Times New Roman" w:hAnsi="Times New Roman" w:eastAsia="仿宋" w:cs="Times New Roman"/>
                <w:szCs w:val="21"/>
              </w:rPr>
            </w:pPr>
            <w:r>
              <w:rPr>
                <w:rFonts w:ascii="Times New Roman" w:eastAsia="仿宋" w:cs="Times New Roman"/>
                <w:szCs w:val="21"/>
              </w:rPr>
              <w:t>划定矿区范围批准文号</w:t>
            </w:r>
          </w:p>
        </w:tc>
        <w:tc>
          <w:tcPr>
            <w:tcW w:w="722" w:type="pct"/>
            <w:gridSpan w:val="3"/>
            <w:vAlign w:val="center"/>
          </w:tcPr>
          <w:p w14:paraId="11C47D3D">
            <w:pPr>
              <w:jc w:val="center"/>
              <w:rPr>
                <w:rFonts w:ascii="Times New Roman" w:hAnsi="Times New Roman" w:eastAsia="仿宋" w:cs="Times New Roman"/>
                <w:szCs w:val="21"/>
              </w:rPr>
            </w:pPr>
            <w:r>
              <w:rPr>
                <w:rFonts w:ascii="Times New Roman" w:hAnsi="Times New Roman" w:eastAsia="仿宋" w:cs="Times New Roman"/>
                <w:szCs w:val="21"/>
              </w:rPr>
              <w:t>/</w:t>
            </w:r>
          </w:p>
        </w:tc>
        <w:tc>
          <w:tcPr>
            <w:tcW w:w="1591" w:type="pct"/>
            <w:gridSpan w:val="11"/>
            <w:vAlign w:val="center"/>
          </w:tcPr>
          <w:p w14:paraId="4FBD9820">
            <w:pPr>
              <w:jc w:val="center"/>
              <w:rPr>
                <w:rFonts w:ascii="Times New Roman" w:hAnsi="Times New Roman" w:eastAsia="仿宋" w:cs="Times New Roman"/>
                <w:szCs w:val="21"/>
              </w:rPr>
            </w:pPr>
            <w:r>
              <w:rPr>
                <w:rFonts w:ascii="Times New Roman" w:eastAsia="仿宋" w:cs="Times New Roman"/>
                <w:szCs w:val="21"/>
              </w:rPr>
              <w:t>项目区面积</w:t>
            </w:r>
          </w:p>
        </w:tc>
        <w:tc>
          <w:tcPr>
            <w:tcW w:w="902" w:type="pct"/>
            <w:gridSpan w:val="3"/>
            <w:vAlign w:val="center"/>
          </w:tcPr>
          <w:p w14:paraId="72308AAE">
            <w:pPr>
              <w:jc w:val="center"/>
              <w:rPr>
                <w:rFonts w:ascii="Times New Roman" w:hAnsi="Times New Roman" w:cs="Times New Roman"/>
                <w:spacing w:val="-2"/>
                <w:sz w:val="22"/>
                <w:szCs w:val="22"/>
              </w:rPr>
            </w:pPr>
            <w:r>
              <w:rPr>
                <w:rFonts w:ascii="Times New Roman" w:hAnsi="Times New Roman" w:cs="Times New Roman"/>
                <w:spacing w:val="-2"/>
                <w:sz w:val="22"/>
                <w:szCs w:val="22"/>
              </w:rPr>
              <w:t>0.2346</w:t>
            </w:r>
            <w:r>
              <w:rPr>
                <w:rFonts w:ascii="Times New Roman" w:cs="Times New Roman"/>
                <w:spacing w:val="-2"/>
                <w:sz w:val="22"/>
                <w:szCs w:val="22"/>
              </w:rPr>
              <w:t>公顷</w:t>
            </w:r>
          </w:p>
        </w:tc>
      </w:tr>
      <w:tr w14:paraId="378A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exact"/>
        </w:trPr>
        <w:tc>
          <w:tcPr>
            <w:tcW w:w="287" w:type="pct"/>
            <w:vMerge w:val="continue"/>
            <w:vAlign w:val="center"/>
          </w:tcPr>
          <w:p w14:paraId="67908345">
            <w:pPr>
              <w:jc w:val="center"/>
              <w:rPr>
                <w:rFonts w:ascii="Times New Roman" w:hAnsi="Times New Roman" w:eastAsia="仿宋" w:cs="Times New Roman"/>
                <w:szCs w:val="21"/>
              </w:rPr>
            </w:pPr>
          </w:p>
        </w:tc>
        <w:tc>
          <w:tcPr>
            <w:tcW w:w="1498" w:type="pct"/>
            <w:gridSpan w:val="8"/>
            <w:vAlign w:val="center"/>
          </w:tcPr>
          <w:p w14:paraId="67109E4D">
            <w:pPr>
              <w:jc w:val="center"/>
              <w:rPr>
                <w:rFonts w:ascii="Times New Roman" w:hAnsi="Times New Roman" w:eastAsia="仿宋" w:cs="Times New Roman"/>
                <w:szCs w:val="21"/>
              </w:rPr>
            </w:pPr>
            <w:r>
              <w:rPr>
                <w:rFonts w:ascii="Times New Roman" w:eastAsia="仿宋" w:cs="Times New Roman"/>
                <w:szCs w:val="21"/>
              </w:rPr>
              <w:t>生产年限</w:t>
            </w:r>
          </w:p>
          <w:p w14:paraId="40DB61AD">
            <w:pPr>
              <w:jc w:val="center"/>
              <w:rPr>
                <w:rFonts w:ascii="Times New Roman" w:hAnsi="Times New Roman" w:eastAsia="仿宋" w:cs="Times New Roman"/>
                <w:szCs w:val="21"/>
              </w:rPr>
            </w:pPr>
            <w:r>
              <w:rPr>
                <w:rFonts w:ascii="Times New Roman" w:eastAsia="仿宋" w:cs="Times New Roman"/>
                <w:szCs w:val="21"/>
              </w:rPr>
              <w:t>（或建设期限）</w:t>
            </w:r>
          </w:p>
        </w:tc>
        <w:tc>
          <w:tcPr>
            <w:tcW w:w="541" w:type="pct"/>
            <w:gridSpan w:val="2"/>
            <w:vAlign w:val="center"/>
          </w:tcPr>
          <w:p w14:paraId="360B75F7">
            <w:pPr>
              <w:jc w:val="center"/>
              <w:rPr>
                <w:rFonts w:ascii="Times New Roman" w:hAnsi="Times New Roman" w:eastAsia="仿宋" w:cs="Times New Roman"/>
                <w:szCs w:val="21"/>
                <w:highlight w:val="red"/>
              </w:rPr>
            </w:pPr>
            <w:r>
              <w:rPr>
                <w:rFonts w:hint="eastAsia" w:ascii="Times New Roman" w:hAnsi="Times New Roman" w:eastAsia="仿宋" w:cs="Times New Roman"/>
                <w:szCs w:val="21"/>
              </w:rPr>
              <w:t>1年（2025年4月-2026年3月）</w:t>
            </w:r>
          </w:p>
        </w:tc>
        <w:tc>
          <w:tcPr>
            <w:tcW w:w="724" w:type="pct"/>
            <w:gridSpan w:val="5"/>
            <w:vAlign w:val="center"/>
          </w:tcPr>
          <w:p w14:paraId="3DAA6B47">
            <w:pPr>
              <w:jc w:val="center"/>
              <w:rPr>
                <w:rFonts w:ascii="Times New Roman" w:hAnsi="Times New Roman" w:eastAsia="仿宋" w:cs="Times New Roman"/>
                <w:szCs w:val="21"/>
              </w:rPr>
            </w:pPr>
            <w:r>
              <w:rPr>
                <w:rFonts w:ascii="Times New Roman" w:eastAsia="仿宋" w:cs="Times New Roman"/>
                <w:szCs w:val="21"/>
              </w:rPr>
              <w:t>土地复垦方案服务年限</w:t>
            </w:r>
          </w:p>
        </w:tc>
        <w:tc>
          <w:tcPr>
            <w:tcW w:w="1950" w:type="pct"/>
            <w:gridSpan w:val="10"/>
            <w:vAlign w:val="center"/>
          </w:tcPr>
          <w:p w14:paraId="6933FC40">
            <w:pPr>
              <w:jc w:val="center"/>
              <w:rPr>
                <w:rFonts w:ascii="Times New Roman" w:hAnsi="Times New Roman" w:eastAsia="仿宋" w:cs="Times New Roman"/>
                <w:szCs w:val="21"/>
              </w:rPr>
            </w:pPr>
            <w:r>
              <w:rPr>
                <w:rFonts w:hint="eastAsia" w:ascii="Times New Roman" w:hAnsi="Times New Roman" w:eastAsia="仿宋" w:cs="Times New Roman"/>
                <w:szCs w:val="21"/>
              </w:rPr>
              <w:t>2025年4月-2029年5月，共1年2个月，即：建设期2025年4月至2026年3月+复垦施工期（2026年4月-2026年5月）+管护期（2026年6月-2029年5月）</w:t>
            </w:r>
          </w:p>
        </w:tc>
      </w:tr>
      <w:tr w14:paraId="01DE2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trPr>
        <w:tc>
          <w:tcPr>
            <w:tcW w:w="287" w:type="pct"/>
            <w:vMerge w:val="restart"/>
            <w:vAlign w:val="center"/>
          </w:tcPr>
          <w:p w14:paraId="3AD28A07">
            <w:pPr>
              <w:jc w:val="center"/>
              <w:rPr>
                <w:rFonts w:ascii="Times New Roman" w:hAnsi="Times New Roman" w:eastAsia="仿宋" w:cs="Times New Roman"/>
                <w:szCs w:val="21"/>
              </w:rPr>
            </w:pPr>
            <w:r>
              <w:rPr>
                <w:rFonts w:ascii="Times New Roman" w:hAnsi="Times New Roman" w:eastAsia="仿宋" w:cs="Times New Roman"/>
                <w:szCs w:val="21"/>
              </w:rPr>
              <w:t>方</w:t>
            </w:r>
          </w:p>
          <w:p w14:paraId="64978AD3">
            <w:pPr>
              <w:jc w:val="center"/>
              <w:rPr>
                <w:rFonts w:ascii="Times New Roman" w:hAnsi="Times New Roman" w:eastAsia="仿宋" w:cs="Times New Roman"/>
                <w:szCs w:val="21"/>
              </w:rPr>
            </w:pPr>
            <w:r>
              <w:rPr>
                <w:rFonts w:ascii="Times New Roman" w:hAnsi="Times New Roman" w:eastAsia="仿宋" w:cs="Times New Roman"/>
                <w:szCs w:val="21"/>
              </w:rPr>
              <w:t>案</w:t>
            </w:r>
          </w:p>
          <w:p w14:paraId="1B8BFC65">
            <w:pPr>
              <w:jc w:val="center"/>
              <w:rPr>
                <w:rFonts w:ascii="Times New Roman" w:hAnsi="Times New Roman" w:eastAsia="仿宋" w:cs="Times New Roman"/>
                <w:szCs w:val="21"/>
              </w:rPr>
            </w:pPr>
            <w:r>
              <w:rPr>
                <w:rFonts w:ascii="Times New Roman" w:hAnsi="Times New Roman" w:eastAsia="仿宋" w:cs="Times New Roman"/>
                <w:szCs w:val="21"/>
              </w:rPr>
              <w:t>编</w:t>
            </w:r>
          </w:p>
          <w:p w14:paraId="70552EFF">
            <w:pPr>
              <w:jc w:val="center"/>
              <w:rPr>
                <w:rFonts w:ascii="Times New Roman" w:hAnsi="Times New Roman" w:eastAsia="仿宋" w:cs="Times New Roman"/>
                <w:szCs w:val="21"/>
              </w:rPr>
            </w:pPr>
            <w:r>
              <w:rPr>
                <w:rFonts w:ascii="Times New Roman" w:hAnsi="Times New Roman" w:eastAsia="仿宋" w:cs="Times New Roman"/>
                <w:szCs w:val="21"/>
              </w:rPr>
              <w:t>制</w:t>
            </w:r>
          </w:p>
          <w:p w14:paraId="666EB36F">
            <w:pPr>
              <w:jc w:val="center"/>
              <w:rPr>
                <w:rFonts w:ascii="Times New Roman" w:hAnsi="Times New Roman" w:eastAsia="仿宋" w:cs="Times New Roman"/>
                <w:szCs w:val="21"/>
              </w:rPr>
            </w:pPr>
            <w:r>
              <w:rPr>
                <w:rFonts w:ascii="Times New Roman" w:hAnsi="Times New Roman" w:eastAsia="仿宋" w:cs="Times New Roman"/>
                <w:szCs w:val="21"/>
              </w:rPr>
              <w:t>单</w:t>
            </w:r>
          </w:p>
          <w:p w14:paraId="150E9CF0">
            <w:pPr>
              <w:jc w:val="center"/>
              <w:rPr>
                <w:rFonts w:ascii="Times New Roman" w:hAnsi="Times New Roman" w:eastAsia="仿宋" w:cs="Times New Roman"/>
                <w:szCs w:val="21"/>
              </w:rPr>
            </w:pPr>
            <w:r>
              <w:rPr>
                <w:rFonts w:ascii="Times New Roman" w:hAnsi="Times New Roman" w:eastAsia="仿宋" w:cs="Times New Roman"/>
                <w:szCs w:val="21"/>
              </w:rPr>
              <w:t>位</w:t>
            </w:r>
          </w:p>
        </w:tc>
        <w:tc>
          <w:tcPr>
            <w:tcW w:w="1498" w:type="pct"/>
            <w:gridSpan w:val="8"/>
            <w:vAlign w:val="center"/>
          </w:tcPr>
          <w:p w14:paraId="6696E6D7">
            <w:pPr>
              <w:jc w:val="center"/>
              <w:rPr>
                <w:rFonts w:ascii="Times New Roman" w:hAnsi="Times New Roman" w:eastAsia="仿宋" w:cs="Times New Roman"/>
                <w:szCs w:val="21"/>
              </w:rPr>
            </w:pPr>
            <w:r>
              <w:rPr>
                <w:rFonts w:ascii="Times New Roman" w:hAnsi="Times New Roman" w:eastAsia="仿宋" w:cs="Times New Roman"/>
                <w:szCs w:val="21"/>
              </w:rPr>
              <w:t>编制单位名称</w:t>
            </w:r>
          </w:p>
        </w:tc>
        <w:tc>
          <w:tcPr>
            <w:tcW w:w="3216" w:type="pct"/>
            <w:gridSpan w:val="17"/>
            <w:vAlign w:val="center"/>
          </w:tcPr>
          <w:p w14:paraId="40B2FB2A">
            <w:pPr>
              <w:jc w:val="center"/>
              <w:rPr>
                <w:rFonts w:ascii="Times New Roman" w:hAnsi="Times New Roman" w:eastAsia="仿宋" w:cs="Times New Roman"/>
                <w:szCs w:val="21"/>
              </w:rPr>
            </w:pPr>
            <w:r>
              <w:rPr>
                <w:rFonts w:ascii="Times New Roman" w:hAnsi="Times New Roman" w:eastAsia="仿宋" w:cs="Times New Roman"/>
                <w:szCs w:val="21"/>
              </w:rPr>
              <w:t>新疆众科云图测绘服务有限公司</w:t>
            </w:r>
          </w:p>
        </w:tc>
      </w:tr>
      <w:tr w14:paraId="1233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trPr>
        <w:tc>
          <w:tcPr>
            <w:tcW w:w="287" w:type="pct"/>
            <w:vMerge w:val="continue"/>
            <w:vAlign w:val="center"/>
          </w:tcPr>
          <w:p w14:paraId="416FFFC0">
            <w:pPr>
              <w:jc w:val="center"/>
              <w:rPr>
                <w:rFonts w:ascii="Times New Roman" w:hAnsi="Times New Roman" w:eastAsia="仿宋" w:cs="Times New Roman"/>
                <w:szCs w:val="21"/>
              </w:rPr>
            </w:pPr>
          </w:p>
        </w:tc>
        <w:tc>
          <w:tcPr>
            <w:tcW w:w="1498" w:type="pct"/>
            <w:gridSpan w:val="8"/>
            <w:vAlign w:val="center"/>
          </w:tcPr>
          <w:p w14:paraId="18943426">
            <w:pPr>
              <w:jc w:val="center"/>
              <w:rPr>
                <w:rFonts w:ascii="Times New Roman" w:hAnsi="Times New Roman" w:eastAsia="仿宋" w:cs="Times New Roman"/>
                <w:szCs w:val="21"/>
              </w:rPr>
            </w:pPr>
            <w:r>
              <w:rPr>
                <w:rFonts w:ascii="Times New Roman" w:hAnsi="Times New Roman" w:eastAsia="仿宋" w:cs="Times New Roman"/>
                <w:szCs w:val="21"/>
              </w:rPr>
              <w:t>法人代表</w:t>
            </w:r>
          </w:p>
        </w:tc>
        <w:tc>
          <w:tcPr>
            <w:tcW w:w="3216" w:type="pct"/>
            <w:gridSpan w:val="17"/>
            <w:vAlign w:val="center"/>
          </w:tcPr>
          <w:p w14:paraId="0A7F9722">
            <w:pPr>
              <w:jc w:val="center"/>
              <w:rPr>
                <w:rFonts w:ascii="Times New Roman" w:hAnsi="Times New Roman" w:eastAsia="仿宋" w:cs="Times New Roman"/>
                <w:szCs w:val="21"/>
              </w:rPr>
            </w:pPr>
            <w:r>
              <w:rPr>
                <w:rFonts w:ascii="Times New Roman" w:hAnsi="Times New Roman" w:eastAsia="仿宋" w:cs="Times New Roman"/>
                <w:szCs w:val="21"/>
              </w:rPr>
              <w:t>杨鹏</w:t>
            </w:r>
          </w:p>
        </w:tc>
      </w:tr>
      <w:tr w14:paraId="3C21E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287" w:type="pct"/>
            <w:vMerge w:val="continue"/>
            <w:vAlign w:val="center"/>
          </w:tcPr>
          <w:p w14:paraId="3338E523">
            <w:pPr>
              <w:jc w:val="center"/>
              <w:rPr>
                <w:rFonts w:ascii="Times New Roman" w:hAnsi="Times New Roman" w:eastAsia="仿宋" w:cs="Times New Roman"/>
                <w:szCs w:val="21"/>
              </w:rPr>
            </w:pPr>
          </w:p>
        </w:tc>
        <w:tc>
          <w:tcPr>
            <w:tcW w:w="1498" w:type="pct"/>
            <w:gridSpan w:val="8"/>
            <w:vAlign w:val="center"/>
          </w:tcPr>
          <w:p w14:paraId="12FC93A2">
            <w:pPr>
              <w:jc w:val="center"/>
              <w:rPr>
                <w:rFonts w:ascii="Times New Roman" w:hAnsi="Times New Roman" w:eastAsia="仿宋" w:cs="Times New Roman"/>
                <w:szCs w:val="21"/>
              </w:rPr>
            </w:pPr>
            <w:r>
              <w:rPr>
                <w:rFonts w:ascii="Times New Roman" w:hAnsi="Times New Roman" w:eastAsia="仿宋" w:cs="Times New Roman"/>
                <w:szCs w:val="21"/>
              </w:rPr>
              <w:t>联系人</w:t>
            </w:r>
          </w:p>
        </w:tc>
        <w:tc>
          <w:tcPr>
            <w:tcW w:w="927" w:type="pct"/>
            <w:gridSpan w:val="5"/>
            <w:vAlign w:val="center"/>
          </w:tcPr>
          <w:p w14:paraId="4B30C53C">
            <w:pPr>
              <w:jc w:val="center"/>
              <w:rPr>
                <w:rFonts w:ascii="Times New Roman" w:hAnsi="Times New Roman" w:eastAsia="仿宋" w:cs="Times New Roman"/>
                <w:szCs w:val="21"/>
              </w:rPr>
            </w:pPr>
            <w:r>
              <w:rPr>
                <w:rFonts w:ascii="Times New Roman" w:hAnsi="Times New Roman" w:eastAsia="仿宋" w:cs="Times New Roman"/>
                <w:szCs w:val="21"/>
              </w:rPr>
              <w:t>张直</w:t>
            </w:r>
          </w:p>
        </w:tc>
        <w:tc>
          <w:tcPr>
            <w:tcW w:w="951" w:type="pct"/>
            <w:gridSpan w:val="5"/>
            <w:vAlign w:val="center"/>
          </w:tcPr>
          <w:p w14:paraId="7B16DE64">
            <w:pPr>
              <w:jc w:val="center"/>
              <w:rPr>
                <w:rFonts w:ascii="Times New Roman" w:hAnsi="Times New Roman" w:eastAsia="仿宋" w:cs="Times New Roman"/>
                <w:szCs w:val="21"/>
              </w:rPr>
            </w:pPr>
            <w:r>
              <w:rPr>
                <w:rFonts w:ascii="Times New Roman" w:hAnsi="Times New Roman" w:eastAsia="仿宋" w:cs="Times New Roman"/>
                <w:szCs w:val="21"/>
              </w:rPr>
              <w:t>联系电话</w:t>
            </w:r>
          </w:p>
        </w:tc>
        <w:tc>
          <w:tcPr>
            <w:tcW w:w="1337" w:type="pct"/>
            <w:gridSpan w:val="7"/>
            <w:vAlign w:val="center"/>
          </w:tcPr>
          <w:p w14:paraId="4BFD5504">
            <w:pPr>
              <w:jc w:val="center"/>
              <w:rPr>
                <w:rFonts w:ascii="Times New Roman" w:hAnsi="Times New Roman" w:eastAsia="仿宋" w:cs="Times New Roman"/>
                <w:szCs w:val="21"/>
              </w:rPr>
            </w:pPr>
          </w:p>
        </w:tc>
      </w:tr>
      <w:tr w14:paraId="38B1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87" w:type="pct"/>
            <w:vMerge w:val="continue"/>
            <w:vAlign w:val="center"/>
          </w:tcPr>
          <w:p w14:paraId="51465769">
            <w:pPr>
              <w:jc w:val="center"/>
              <w:rPr>
                <w:rFonts w:ascii="Times New Roman" w:hAnsi="Times New Roman" w:eastAsia="仿宋" w:cs="Times New Roman"/>
                <w:szCs w:val="21"/>
              </w:rPr>
            </w:pPr>
          </w:p>
        </w:tc>
        <w:tc>
          <w:tcPr>
            <w:tcW w:w="4713" w:type="pct"/>
            <w:gridSpan w:val="25"/>
            <w:vAlign w:val="center"/>
          </w:tcPr>
          <w:p w14:paraId="1C2EC1B5">
            <w:pPr>
              <w:jc w:val="center"/>
              <w:rPr>
                <w:rFonts w:ascii="Times New Roman" w:hAnsi="Times New Roman" w:eastAsia="仿宋" w:cs="Times New Roman"/>
                <w:szCs w:val="21"/>
              </w:rPr>
            </w:pPr>
            <w:r>
              <w:rPr>
                <w:rFonts w:ascii="Times New Roman" w:hAnsi="Times New Roman" w:eastAsia="仿宋" w:cs="Times New Roman"/>
                <w:szCs w:val="21"/>
              </w:rPr>
              <w:t>主要编制人员</w:t>
            </w:r>
          </w:p>
        </w:tc>
      </w:tr>
      <w:tr w14:paraId="00F7E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287" w:type="pct"/>
            <w:vMerge w:val="continue"/>
            <w:vAlign w:val="center"/>
          </w:tcPr>
          <w:p w14:paraId="30B60880">
            <w:pPr>
              <w:jc w:val="center"/>
              <w:rPr>
                <w:rFonts w:ascii="Times New Roman" w:hAnsi="Times New Roman" w:eastAsia="仿宋" w:cs="Times New Roman"/>
                <w:szCs w:val="21"/>
              </w:rPr>
            </w:pPr>
          </w:p>
        </w:tc>
        <w:tc>
          <w:tcPr>
            <w:tcW w:w="846" w:type="pct"/>
            <w:gridSpan w:val="3"/>
            <w:vAlign w:val="center"/>
          </w:tcPr>
          <w:p w14:paraId="00840395">
            <w:pPr>
              <w:jc w:val="center"/>
              <w:rPr>
                <w:rFonts w:ascii="Times New Roman" w:hAnsi="Times New Roman" w:eastAsia="仿宋" w:cs="Times New Roman"/>
                <w:szCs w:val="21"/>
              </w:rPr>
            </w:pPr>
            <w:r>
              <w:rPr>
                <w:rFonts w:ascii="Times New Roman" w:hAnsi="Times New Roman" w:eastAsia="仿宋" w:cs="Times New Roman"/>
                <w:szCs w:val="21"/>
              </w:rPr>
              <w:t>姓名</w:t>
            </w:r>
          </w:p>
        </w:tc>
        <w:tc>
          <w:tcPr>
            <w:tcW w:w="1043" w:type="pct"/>
            <w:gridSpan w:val="6"/>
            <w:vAlign w:val="center"/>
          </w:tcPr>
          <w:p w14:paraId="6FD5600E">
            <w:pPr>
              <w:jc w:val="center"/>
              <w:rPr>
                <w:rFonts w:ascii="Times New Roman" w:hAnsi="Times New Roman" w:eastAsia="仿宋" w:cs="Times New Roman"/>
                <w:szCs w:val="21"/>
              </w:rPr>
            </w:pPr>
            <w:r>
              <w:rPr>
                <w:rFonts w:ascii="Times New Roman" w:hAnsi="Times New Roman" w:eastAsia="仿宋" w:cs="Times New Roman"/>
                <w:szCs w:val="21"/>
              </w:rPr>
              <w:t>职务/职称</w:t>
            </w:r>
          </w:p>
        </w:tc>
        <w:tc>
          <w:tcPr>
            <w:tcW w:w="463" w:type="pct"/>
            <w:gridSpan w:val="3"/>
            <w:vAlign w:val="center"/>
          </w:tcPr>
          <w:p w14:paraId="6D5F9F37">
            <w:pPr>
              <w:jc w:val="center"/>
              <w:rPr>
                <w:rFonts w:ascii="Times New Roman" w:hAnsi="Times New Roman" w:eastAsia="仿宋" w:cs="Times New Roman"/>
                <w:szCs w:val="21"/>
              </w:rPr>
            </w:pPr>
            <w:r>
              <w:rPr>
                <w:rFonts w:ascii="Times New Roman" w:hAnsi="Times New Roman" w:eastAsia="仿宋" w:cs="Times New Roman"/>
                <w:szCs w:val="21"/>
              </w:rPr>
              <w:t>专业</w:t>
            </w:r>
          </w:p>
        </w:tc>
        <w:tc>
          <w:tcPr>
            <w:tcW w:w="1459" w:type="pct"/>
            <w:gridSpan w:val="10"/>
            <w:vAlign w:val="center"/>
          </w:tcPr>
          <w:p w14:paraId="18B7F076">
            <w:pPr>
              <w:jc w:val="center"/>
              <w:rPr>
                <w:rFonts w:ascii="Times New Roman" w:hAnsi="Times New Roman" w:eastAsia="仿宋" w:cs="Times New Roman"/>
                <w:szCs w:val="21"/>
              </w:rPr>
            </w:pPr>
            <w:r>
              <w:rPr>
                <w:rFonts w:ascii="Times New Roman" w:hAnsi="Times New Roman" w:eastAsia="仿宋" w:cs="Times New Roman"/>
                <w:szCs w:val="21"/>
              </w:rPr>
              <w:t>单位</w:t>
            </w:r>
          </w:p>
        </w:tc>
        <w:tc>
          <w:tcPr>
            <w:tcW w:w="902" w:type="pct"/>
            <w:gridSpan w:val="3"/>
            <w:vAlign w:val="center"/>
          </w:tcPr>
          <w:p w14:paraId="2D040D5E">
            <w:pPr>
              <w:jc w:val="center"/>
              <w:rPr>
                <w:rFonts w:ascii="Times New Roman" w:hAnsi="Times New Roman" w:eastAsia="仿宋" w:cs="Times New Roman"/>
                <w:szCs w:val="21"/>
              </w:rPr>
            </w:pPr>
            <w:r>
              <w:rPr>
                <w:rFonts w:ascii="Times New Roman" w:hAnsi="Times New Roman" w:eastAsia="仿宋" w:cs="Times New Roman"/>
                <w:szCs w:val="21"/>
              </w:rPr>
              <w:t>签名</w:t>
            </w:r>
          </w:p>
        </w:tc>
      </w:tr>
      <w:tr w14:paraId="08827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trPr>
        <w:tc>
          <w:tcPr>
            <w:tcW w:w="287" w:type="pct"/>
            <w:vMerge w:val="continue"/>
            <w:vAlign w:val="center"/>
          </w:tcPr>
          <w:p w14:paraId="29563466">
            <w:pPr>
              <w:jc w:val="center"/>
              <w:rPr>
                <w:rFonts w:ascii="Times New Roman" w:hAnsi="Times New Roman" w:eastAsia="仿宋" w:cs="Times New Roman"/>
                <w:szCs w:val="21"/>
              </w:rPr>
            </w:pPr>
          </w:p>
        </w:tc>
        <w:tc>
          <w:tcPr>
            <w:tcW w:w="846" w:type="pct"/>
            <w:gridSpan w:val="3"/>
            <w:vAlign w:val="center"/>
          </w:tcPr>
          <w:p w14:paraId="16DE44A6">
            <w:pPr>
              <w:jc w:val="center"/>
              <w:rPr>
                <w:rFonts w:ascii="Times New Roman" w:hAnsi="Times New Roman" w:eastAsia="仿宋" w:cs="Times New Roman"/>
                <w:szCs w:val="21"/>
              </w:rPr>
            </w:pPr>
            <w:r>
              <w:rPr>
                <w:rFonts w:ascii="Times New Roman" w:hAnsi="Times New Roman" w:eastAsia="仿宋" w:cs="Times New Roman"/>
                <w:szCs w:val="21"/>
              </w:rPr>
              <w:t>陈建成</w:t>
            </w:r>
          </w:p>
        </w:tc>
        <w:tc>
          <w:tcPr>
            <w:tcW w:w="1043" w:type="pct"/>
            <w:gridSpan w:val="6"/>
            <w:vAlign w:val="center"/>
          </w:tcPr>
          <w:p w14:paraId="783D463A">
            <w:pPr>
              <w:jc w:val="center"/>
              <w:rPr>
                <w:rFonts w:ascii="Times New Roman" w:hAnsi="Times New Roman" w:eastAsia="仿宋" w:cs="Times New Roman"/>
                <w:szCs w:val="21"/>
              </w:rPr>
            </w:pPr>
            <w:r>
              <w:rPr>
                <w:rFonts w:ascii="Times New Roman" w:hAnsi="Times New Roman" w:eastAsia="仿宋" w:cs="Times New Roman"/>
                <w:szCs w:val="21"/>
              </w:rPr>
              <w:t>项目负责/高级工程师</w:t>
            </w:r>
          </w:p>
        </w:tc>
        <w:tc>
          <w:tcPr>
            <w:tcW w:w="463" w:type="pct"/>
            <w:gridSpan w:val="3"/>
            <w:vAlign w:val="center"/>
          </w:tcPr>
          <w:p w14:paraId="38234025">
            <w:pPr>
              <w:jc w:val="center"/>
              <w:rPr>
                <w:rFonts w:ascii="Times New Roman" w:hAnsi="Times New Roman" w:eastAsia="仿宋" w:cs="Times New Roman"/>
                <w:szCs w:val="21"/>
              </w:rPr>
            </w:pPr>
            <w:r>
              <w:rPr>
                <w:rFonts w:ascii="Times New Roman" w:hAnsi="Times New Roman" w:eastAsia="仿宋" w:cs="Times New Roman"/>
                <w:szCs w:val="21"/>
              </w:rPr>
              <w:t>测绘</w:t>
            </w:r>
          </w:p>
        </w:tc>
        <w:tc>
          <w:tcPr>
            <w:tcW w:w="1459" w:type="pct"/>
            <w:gridSpan w:val="10"/>
            <w:vAlign w:val="center"/>
          </w:tcPr>
          <w:p w14:paraId="7DD4EE03">
            <w:pPr>
              <w:jc w:val="center"/>
              <w:rPr>
                <w:rFonts w:ascii="Times New Roman" w:hAnsi="Times New Roman" w:eastAsia="仿宋" w:cs="Times New Roman"/>
                <w:szCs w:val="21"/>
              </w:rPr>
            </w:pPr>
            <w:r>
              <w:rPr>
                <w:rFonts w:ascii="Times New Roman" w:hAnsi="Times New Roman" w:eastAsia="仿宋" w:cs="Times New Roman"/>
                <w:szCs w:val="21"/>
              </w:rPr>
              <w:t>新疆众科云图测绘服务有限公司</w:t>
            </w:r>
          </w:p>
        </w:tc>
        <w:tc>
          <w:tcPr>
            <w:tcW w:w="902" w:type="pct"/>
            <w:gridSpan w:val="3"/>
            <w:vAlign w:val="center"/>
          </w:tcPr>
          <w:p w14:paraId="36E30114">
            <w:pPr>
              <w:jc w:val="center"/>
              <w:rPr>
                <w:rFonts w:ascii="Times New Roman" w:hAnsi="Times New Roman" w:eastAsia="仿宋" w:cs="Times New Roman"/>
                <w:szCs w:val="21"/>
              </w:rPr>
            </w:pPr>
            <w:r>
              <w:rPr>
                <w:rFonts w:ascii="Times New Roman" w:hAnsi="Times New Roman" w:cs="Times New Roman"/>
              </w:rPr>
              <w:drawing>
                <wp:inline distT="0" distB="0" distL="0" distR="0">
                  <wp:extent cx="775335" cy="476250"/>
                  <wp:effectExtent l="19050" t="0" r="5223" b="0"/>
                  <wp:docPr id="20" name="图片 1" descr="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陈"/>
                          <pic:cNvPicPr>
                            <a:picLocks noChangeAspect="1" noChangeArrowheads="1"/>
                          </pic:cNvPicPr>
                        </pic:nvPicPr>
                        <pic:blipFill>
                          <a:blip r:embed="rId6" cstate="print"/>
                          <a:srcRect/>
                          <a:stretch>
                            <a:fillRect/>
                          </a:stretch>
                        </pic:blipFill>
                        <pic:spPr>
                          <a:xfrm>
                            <a:off x="0" y="0"/>
                            <a:ext cx="775827" cy="476250"/>
                          </a:xfrm>
                          <a:prstGeom prst="rect">
                            <a:avLst/>
                          </a:prstGeom>
                          <a:noFill/>
                          <a:ln w="9525">
                            <a:noFill/>
                            <a:miter lim="800000"/>
                            <a:headEnd/>
                            <a:tailEnd/>
                          </a:ln>
                        </pic:spPr>
                      </pic:pic>
                    </a:graphicData>
                  </a:graphic>
                </wp:inline>
              </w:drawing>
            </w:r>
          </w:p>
        </w:tc>
      </w:tr>
      <w:tr w14:paraId="732E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trPr>
        <w:tc>
          <w:tcPr>
            <w:tcW w:w="287" w:type="pct"/>
            <w:vMerge w:val="continue"/>
            <w:vAlign w:val="center"/>
          </w:tcPr>
          <w:p w14:paraId="0FEDB1BD">
            <w:pPr>
              <w:jc w:val="center"/>
              <w:rPr>
                <w:rFonts w:ascii="Times New Roman" w:hAnsi="Times New Roman" w:eastAsia="仿宋" w:cs="Times New Roman"/>
                <w:szCs w:val="21"/>
              </w:rPr>
            </w:pPr>
          </w:p>
        </w:tc>
        <w:tc>
          <w:tcPr>
            <w:tcW w:w="846" w:type="pct"/>
            <w:gridSpan w:val="3"/>
            <w:vAlign w:val="center"/>
          </w:tcPr>
          <w:p w14:paraId="394E78C8">
            <w:pPr>
              <w:jc w:val="center"/>
              <w:rPr>
                <w:rFonts w:ascii="Times New Roman" w:hAnsi="Times New Roman" w:eastAsia="仿宋" w:cs="Times New Roman"/>
                <w:szCs w:val="21"/>
              </w:rPr>
            </w:pPr>
            <w:r>
              <w:rPr>
                <w:rFonts w:ascii="Times New Roman" w:hAnsi="Times New Roman" w:eastAsia="仿宋" w:cs="Times New Roman"/>
                <w:szCs w:val="21"/>
              </w:rPr>
              <w:t>刘海昊</w:t>
            </w:r>
          </w:p>
        </w:tc>
        <w:tc>
          <w:tcPr>
            <w:tcW w:w="1043" w:type="pct"/>
            <w:gridSpan w:val="6"/>
            <w:vAlign w:val="center"/>
          </w:tcPr>
          <w:p w14:paraId="70D860D9">
            <w:pPr>
              <w:jc w:val="center"/>
              <w:rPr>
                <w:rFonts w:ascii="Times New Roman" w:hAnsi="Times New Roman" w:eastAsia="仿宋" w:cs="Times New Roman"/>
                <w:szCs w:val="21"/>
              </w:rPr>
            </w:pPr>
            <w:r>
              <w:rPr>
                <w:rFonts w:ascii="Times New Roman" w:hAnsi="Times New Roman" w:eastAsia="仿宋" w:cs="Times New Roman"/>
                <w:szCs w:val="21"/>
              </w:rPr>
              <w:t>土地复垦高级工程师</w:t>
            </w:r>
          </w:p>
        </w:tc>
        <w:tc>
          <w:tcPr>
            <w:tcW w:w="463" w:type="pct"/>
            <w:gridSpan w:val="3"/>
            <w:vAlign w:val="center"/>
          </w:tcPr>
          <w:p w14:paraId="2DEA1377">
            <w:pPr>
              <w:jc w:val="center"/>
              <w:rPr>
                <w:rFonts w:ascii="Times New Roman" w:hAnsi="Times New Roman" w:eastAsia="仿宋" w:cs="Times New Roman"/>
                <w:szCs w:val="21"/>
              </w:rPr>
            </w:pPr>
            <w:r>
              <w:rPr>
                <w:rFonts w:ascii="Times New Roman" w:hAnsi="Times New Roman" w:eastAsia="仿宋" w:cs="Times New Roman"/>
                <w:szCs w:val="21"/>
              </w:rPr>
              <w:t>土地复垦</w:t>
            </w:r>
          </w:p>
        </w:tc>
        <w:tc>
          <w:tcPr>
            <w:tcW w:w="1459" w:type="pct"/>
            <w:gridSpan w:val="10"/>
            <w:vAlign w:val="center"/>
          </w:tcPr>
          <w:p w14:paraId="7D5BB443">
            <w:pPr>
              <w:jc w:val="center"/>
              <w:rPr>
                <w:rFonts w:ascii="Times New Roman" w:hAnsi="Times New Roman" w:eastAsia="仿宋" w:cs="Times New Roman"/>
                <w:szCs w:val="21"/>
              </w:rPr>
            </w:pPr>
            <w:r>
              <w:rPr>
                <w:rFonts w:ascii="Times New Roman" w:hAnsi="Times New Roman" w:eastAsia="仿宋" w:cs="Times New Roman"/>
                <w:szCs w:val="21"/>
              </w:rPr>
              <w:t>新疆众科云图测绘服务有限公司</w:t>
            </w:r>
          </w:p>
        </w:tc>
        <w:tc>
          <w:tcPr>
            <w:tcW w:w="902" w:type="pct"/>
            <w:gridSpan w:val="3"/>
            <w:vAlign w:val="center"/>
          </w:tcPr>
          <w:p w14:paraId="4EE56241">
            <w:pPr>
              <w:jc w:val="center"/>
              <w:rPr>
                <w:rFonts w:ascii="Times New Roman" w:hAnsi="Times New Roman" w:eastAsia="仿宋" w:cs="Times New Roman"/>
                <w:szCs w:val="21"/>
              </w:rPr>
            </w:pPr>
            <w:r>
              <w:rPr>
                <w:rFonts w:ascii="Times New Roman" w:hAnsi="Times New Roman" w:cs="Times New Roman"/>
              </w:rPr>
              <w:drawing>
                <wp:inline distT="0" distB="0" distL="0" distR="0">
                  <wp:extent cx="683260" cy="371475"/>
                  <wp:effectExtent l="19050" t="0" r="2286" b="0"/>
                  <wp:docPr id="23" name="图片 13" descr="3e49c60e193f457e21139d73c33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3" descr="3e49c60e193f457e21139d73c332232"/>
                          <pic:cNvPicPr>
                            <a:picLocks noChangeAspect="1" noChangeArrowheads="1"/>
                          </pic:cNvPicPr>
                        </pic:nvPicPr>
                        <pic:blipFill>
                          <a:blip r:embed="rId7" cstate="print"/>
                          <a:srcRect/>
                          <a:stretch>
                            <a:fillRect/>
                          </a:stretch>
                        </pic:blipFill>
                        <pic:spPr>
                          <a:xfrm>
                            <a:off x="0" y="0"/>
                            <a:ext cx="683514" cy="371475"/>
                          </a:xfrm>
                          <a:prstGeom prst="rect">
                            <a:avLst/>
                          </a:prstGeom>
                          <a:noFill/>
                          <a:ln w="9525">
                            <a:noFill/>
                            <a:miter lim="800000"/>
                            <a:headEnd/>
                            <a:tailEnd/>
                          </a:ln>
                        </pic:spPr>
                      </pic:pic>
                    </a:graphicData>
                  </a:graphic>
                </wp:inline>
              </w:drawing>
            </w:r>
          </w:p>
        </w:tc>
      </w:tr>
      <w:tr w14:paraId="57CFF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exact"/>
        </w:trPr>
        <w:tc>
          <w:tcPr>
            <w:tcW w:w="287" w:type="pct"/>
            <w:vMerge w:val="continue"/>
            <w:vAlign w:val="center"/>
          </w:tcPr>
          <w:p w14:paraId="0C7A92E8">
            <w:pPr>
              <w:jc w:val="center"/>
              <w:rPr>
                <w:rFonts w:ascii="Times New Roman" w:hAnsi="Times New Roman" w:eastAsia="仿宋" w:cs="Times New Roman"/>
                <w:szCs w:val="21"/>
              </w:rPr>
            </w:pPr>
          </w:p>
        </w:tc>
        <w:tc>
          <w:tcPr>
            <w:tcW w:w="846" w:type="pct"/>
            <w:gridSpan w:val="3"/>
            <w:vAlign w:val="center"/>
          </w:tcPr>
          <w:p w14:paraId="38022C40">
            <w:pPr>
              <w:jc w:val="center"/>
              <w:rPr>
                <w:rFonts w:ascii="Times New Roman" w:hAnsi="Times New Roman" w:eastAsia="仿宋" w:cs="Times New Roman"/>
                <w:szCs w:val="21"/>
              </w:rPr>
            </w:pPr>
            <w:r>
              <w:rPr>
                <w:rFonts w:ascii="Times New Roman" w:hAnsi="Times New Roman" w:eastAsia="仿宋" w:cs="Times New Roman"/>
                <w:szCs w:val="21"/>
              </w:rPr>
              <w:t>高志远</w:t>
            </w:r>
          </w:p>
        </w:tc>
        <w:tc>
          <w:tcPr>
            <w:tcW w:w="1043" w:type="pct"/>
            <w:gridSpan w:val="6"/>
            <w:vAlign w:val="center"/>
          </w:tcPr>
          <w:p w14:paraId="61FB4CD4">
            <w:pPr>
              <w:jc w:val="center"/>
              <w:rPr>
                <w:rFonts w:ascii="Times New Roman" w:hAnsi="Times New Roman" w:eastAsia="仿宋" w:cs="Times New Roman"/>
                <w:szCs w:val="21"/>
              </w:rPr>
            </w:pPr>
            <w:r>
              <w:rPr>
                <w:rFonts w:ascii="Times New Roman" w:hAnsi="Times New Roman" w:eastAsia="仿宋" w:cs="Times New Roman"/>
                <w:szCs w:val="21"/>
              </w:rPr>
              <w:t>助理工程师</w:t>
            </w:r>
          </w:p>
        </w:tc>
        <w:tc>
          <w:tcPr>
            <w:tcW w:w="463" w:type="pct"/>
            <w:gridSpan w:val="3"/>
            <w:vAlign w:val="center"/>
          </w:tcPr>
          <w:p w14:paraId="773DBEEC">
            <w:pPr>
              <w:jc w:val="center"/>
              <w:rPr>
                <w:rFonts w:ascii="Times New Roman" w:hAnsi="Times New Roman" w:eastAsia="仿宋" w:cs="Times New Roman"/>
                <w:szCs w:val="21"/>
              </w:rPr>
            </w:pPr>
            <w:r>
              <w:rPr>
                <w:rFonts w:ascii="Times New Roman" w:hAnsi="Times New Roman" w:eastAsia="仿宋" w:cs="Times New Roman"/>
                <w:szCs w:val="21"/>
              </w:rPr>
              <w:t>土地资源管理</w:t>
            </w:r>
          </w:p>
        </w:tc>
        <w:tc>
          <w:tcPr>
            <w:tcW w:w="1459" w:type="pct"/>
            <w:gridSpan w:val="10"/>
            <w:vAlign w:val="center"/>
          </w:tcPr>
          <w:p w14:paraId="38C3F899">
            <w:pPr>
              <w:jc w:val="center"/>
              <w:rPr>
                <w:rFonts w:ascii="Times New Roman" w:hAnsi="Times New Roman" w:eastAsia="仿宋" w:cs="Times New Roman"/>
                <w:szCs w:val="21"/>
              </w:rPr>
            </w:pPr>
            <w:r>
              <w:rPr>
                <w:rFonts w:ascii="Times New Roman" w:hAnsi="Times New Roman" w:eastAsia="仿宋" w:cs="Times New Roman"/>
                <w:szCs w:val="21"/>
              </w:rPr>
              <w:t>新疆众科云图测绘服务有限公司</w:t>
            </w:r>
          </w:p>
        </w:tc>
        <w:tc>
          <w:tcPr>
            <w:tcW w:w="902" w:type="pct"/>
            <w:gridSpan w:val="3"/>
            <w:vAlign w:val="center"/>
          </w:tcPr>
          <w:p w14:paraId="3E2225BF">
            <w:pPr>
              <w:rPr>
                <w:rFonts w:ascii="Times New Roman" w:hAnsi="Times New Roman" w:eastAsia="仿宋" w:cs="Times New Roman"/>
                <w:szCs w:val="21"/>
              </w:rPr>
            </w:pPr>
            <w:r>
              <w:rPr>
                <w:rFonts w:ascii="Times New Roman" w:hAnsi="Times New Roman" w:cs="Times New Roman"/>
              </w:rPr>
              <w:drawing>
                <wp:inline distT="0" distB="0" distL="0" distR="0">
                  <wp:extent cx="600075" cy="338455"/>
                  <wp:effectExtent l="19050" t="0" r="9525" b="0"/>
                  <wp:docPr id="24" name="图片 11" descr="f2e2bc042be0d501ca9aef81ddfe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1" descr="f2e2bc042be0d501ca9aef81ddfe906"/>
                          <pic:cNvPicPr>
                            <a:picLocks noChangeAspect="1" noChangeArrowheads="1"/>
                          </pic:cNvPicPr>
                        </pic:nvPicPr>
                        <pic:blipFill>
                          <a:blip r:embed="rId8" cstate="print"/>
                          <a:srcRect l="13161" t="43500" r="27046" b="21750"/>
                          <a:stretch>
                            <a:fillRect/>
                          </a:stretch>
                        </pic:blipFill>
                        <pic:spPr>
                          <a:xfrm>
                            <a:off x="0" y="0"/>
                            <a:ext cx="600075" cy="338866"/>
                          </a:xfrm>
                          <a:prstGeom prst="rect">
                            <a:avLst/>
                          </a:prstGeom>
                          <a:noFill/>
                          <a:ln w="9525">
                            <a:noFill/>
                            <a:miter lim="800000"/>
                            <a:headEnd/>
                            <a:tailEnd/>
                          </a:ln>
                        </pic:spPr>
                      </pic:pic>
                    </a:graphicData>
                  </a:graphic>
                </wp:inline>
              </w:drawing>
            </w:r>
          </w:p>
        </w:tc>
      </w:tr>
      <w:tr w14:paraId="02A60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337" w:type="pct"/>
            <w:gridSpan w:val="2"/>
            <w:vMerge w:val="restart"/>
            <w:vAlign w:val="center"/>
          </w:tcPr>
          <w:p w14:paraId="70604F9C">
            <w:pPr>
              <w:jc w:val="center"/>
              <w:rPr>
                <w:rFonts w:ascii="Times New Roman" w:hAnsi="Times New Roman" w:eastAsia="仿宋" w:cs="Times New Roman"/>
                <w:szCs w:val="21"/>
              </w:rPr>
            </w:pPr>
            <w:r>
              <w:rPr>
                <w:rFonts w:ascii="Times New Roman" w:hAnsi="Times New Roman" w:eastAsia="仿宋" w:cs="Times New Roman"/>
                <w:szCs w:val="21"/>
              </w:rPr>
              <w:t>复</w:t>
            </w:r>
          </w:p>
          <w:p w14:paraId="285E1978">
            <w:pPr>
              <w:jc w:val="center"/>
              <w:rPr>
                <w:rFonts w:ascii="Times New Roman" w:hAnsi="Times New Roman" w:eastAsia="仿宋" w:cs="Times New Roman"/>
                <w:szCs w:val="21"/>
              </w:rPr>
            </w:pPr>
            <w:r>
              <w:rPr>
                <w:rFonts w:ascii="Times New Roman" w:hAnsi="Times New Roman" w:eastAsia="仿宋" w:cs="Times New Roman"/>
                <w:szCs w:val="21"/>
              </w:rPr>
              <w:t>垦</w:t>
            </w:r>
          </w:p>
          <w:p w14:paraId="76D6545E">
            <w:pPr>
              <w:jc w:val="center"/>
              <w:rPr>
                <w:rFonts w:ascii="Times New Roman" w:hAnsi="Times New Roman" w:eastAsia="仿宋" w:cs="Times New Roman"/>
                <w:szCs w:val="21"/>
              </w:rPr>
            </w:pPr>
            <w:r>
              <w:rPr>
                <w:rFonts w:ascii="Times New Roman" w:hAnsi="Times New Roman" w:eastAsia="仿宋" w:cs="Times New Roman"/>
                <w:szCs w:val="21"/>
              </w:rPr>
              <w:t>区</w:t>
            </w:r>
          </w:p>
          <w:p w14:paraId="58AAF7AB">
            <w:pPr>
              <w:jc w:val="center"/>
              <w:rPr>
                <w:rFonts w:ascii="Times New Roman" w:hAnsi="Times New Roman" w:eastAsia="仿宋" w:cs="Times New Roman"/>
                <w:szCs w:val="21"/>
              </w:rPr>
            </w:pPr>
            <w:r>
              <w:rPr>
                <w:rFonts w:ascii="Times New Roman" w:hAnsi="Times New Roman" w:eastAsia="仿宋" w:cs="Times New Roman"/>
                <w:szCs w:val="21"/>
              </w:rPr>
              <w:t>土</w:t>
            </w:r>
          </w:p>
          <w:p w14:paraId="1956A8D1">
            <w:pPr>
              <w:jc w:val="center"/>
              <w:rPr>
                <w:rFonts w:ascii="Times New Roman" w:hAnsi="Times New Roman" w:eastAsia="仿宋" w:cs="Times New Roman"/>
                <w:szCs w:val="21"/>
              </w:rPr>
            </w:pPr>
            <w:r>
              <w:rPr>
                <w:rFonts w:ascii="Times New Roman" w:hAnsi="Times New Roman" w:eastAsia="仿宋" w:cs="Times New Roman"/>
                <w:szCs w:val="21"/>
              </w:rPr>
              <w:t>地</w:t>
            </w:r>
          </w:p>
          <w:p w14:paraId="63496F00">
            <w:pPr>
              <w:jc w:val="center"/>
              <w:rPr>
                <w:rFonts w:ascii="Times New Roman" w:hAnsi="Times New Roman" w:eastAsia="仿宋" w:cs="Times New Roman"/>
                <w:szCs w:val="21"/>
              </w:rPr>
            </w:pPr>
            <w:r>
              <w:rPr>
                <w:rFonts w:ascii="Times New Roman" w:hAnsi="Times New Roman" w:eastAsia="仿宋" w:cs="Times New Roman"/>
                <w:szCs w:val="21"/>
              </w:rPr>
              <w:t>利</w:t>
            </w:r>
          </w:p>
          <w:p w14:paraId="0B1FCC5D">
            <w:pPr>
              <w:jc w:val="center"/>
              <w:rPr>
                <w:rFonts w:ascii="Times New Roman" w:hAnsi="Times New Roman" w:eastAsia="仿宋" w:cs="Times New Roman"/>
                <w:szCs w:val="21"/>
              </w:rPr>
            </w:pPr>
            <w:r>
              <w:rPr>
                <w:rFonts w:ascii="Times New Roman" w:hAnsi="Times New Roman" w:eastAsia="仿宋" w:cs="Times New Roman"/>
                <w:szCs w:val="21"/>
              </w:rPr>
              <w:t>用</w:t>
            </w:r>
          </w:p>
          <w:p w14:paraId="3F9FAEEC">
            <w:pPr>
              <w:jc w:val="center"/>
              <w:rPr>
                <w:rFonts w:ascii="Times New Roman" w:hAnsi="Times New Roman" w:eastAsia="仿宋" w:cs="Times New Roman"/>
                <w:szCs w:val="21"/>
              </w:rPr>
            </w:pPr>
            <w:r>
              <w:rPr>
                <w:rFonts w:ascii="Times New Roman" w:hAnsi="Times New Roman" w:eastAsia="仿宋" w:cs="Times New Roman"/>
                <w:szCs w:val="21"/>
              </w:rPr>
              <w:t>现</w:t>
            </w:r>
          </w:p>
          <w:p w14:paraId="58455509">
            <w:pPr>
              <w:jc w:val="center"/>
              <w:rPr>
                <w:rFonts w:ascii="Times New Roman" w:hAnsi="Times New Roman" w:eastAsia="仿宋" w:cs="Times New Roman"/>
                <w:szCs w:val="21"/>
              </w:rPr>
            </w:pPr>
            <w:r>
              <w:rPr>
                <w:rFonts w:ascii="Times New Roman" w:hAnsi="Times New Roman" w:eastAsia="仿宋" w:cs="Times New Roman"/>
                <w:szCs w:val="21"/>
              </w:rPr>
              <w:t>状</w:t>
            </w:r>
          </w:p>
        </w:tc>
        <w:tc>
          <w:tcPr>
            <w:tcW w:w="1839" w:type="pct"/>
            <w:gridSpan w:val="8"/>
            <w:vAlign w:val="center"/>
          </w:tcPr>
          <w:p w14:paraId="5603051D">
            <w:pPr>
              <w:jc w:val="center"/>
              <w:rPr>
                <w:rFonts w:ascii="Times New Roman" w:hAnsi="Times New Roman" w:eastAsia="仿宋" w:cs="Times New Roman"/>
                <w:szCs w:val="21"/>
              </w:rPr>
            </w:pPr>
            <w:r>
              <w:rPr>
                <w:rFonts w:ascii="Times New Roman" w:hAnsi="Times New Roman" w:eastAsia="仿宋" w:cs="Times New Roman"/>
                <w:szCs w:val="21"/>
              </w:rPr>
              <w:t>土地类型</w:t>
            </w:r>
          </w:p>
        </w:tc>
        <w:tc>
          <w:tcPr>
            <w:tcW w:w="2825" w:type="pct"/>
            <w:gridSpan w:val="16"/>
            <w:vAlign w:val="center"/>
          </w:tcPr>
          <w:p w14:paraId="275BFA19">
            <w:pPr>
              <w:jc w:val="center"/>
              <w:rPr>
                <w:rFonts w:ascii="Times New Roman" w:hAnsi="Times New Roman" w:eastAsia="仿宋" w:cs="Times New Roman"/>
                <w:szCs w:val="21"/>
              </w:rPr>
            </w:pPr>
            <w:r>
              <w:rPr>
                <w:rFonts w:ascii="Times New Roman" w:hAnsi="Times New Roman" w:eastAsia="仿宋" w:cs="Times New Roman"/>
                <w:szCs w:val="21"/>
              </w:rPr>
              <w:t>面积（hm</w:t>
            </w:r>
            <w:r>
              <w:rPr>
                <w:rFonts w:ascii="Times New Roman" w:hAnsi="Times New Roman" w:eastAsia="仿宋" w:cs="Times New Roman"/>
                <w:szCs w:val="21"/>
                <w:vertAlign w:val="superscript"/>
              </w:rPr>
              <w:t>2</w:t>
            </w:r>
            <w:r>
              <w:rPr>
                <w:rFonts w:ascii="Times New Roman" w:hAnsi="Times New Roman" w:eastAsia="仿宋" w:cs="Times New Roman"/>
                <w:szCs w:val="21"/>
              </w:rPr>
              <w:t>）</w:t>
            </w:r>
          </w:p>
        </w:tc>
      </w:tr>
      <w:tr w14:paraId="2B25F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337" w:type="pct"/>
            <w:gridSpan w:val="2"/>
            <w:vMerge w:val="continue"/>
            <w:vAlign w:val="center"/>
          </w:tcPr>
          <w:p w14:paraId="3C3A7968">
            <w:pPr>
              <w:jc w:val="center"/>
              <w:rPr>
                <w:rFonts w:ascii="Times New Roman" w:hAnsi="Times New Roman" w:eastAsia="仿宋" w:cs="Times New Roman"/>
                <w:szCs w:val="21"/>
              </w:rPr>
            </w:pPr>
          </w:p>
        </w:tc>
        <w:tc>
          <w:tcPr>
            <w:tcW w:w="1025" w:type="pct"/>
            <w:gridSpan w:val="4"/>
            <w:vAlign w:val="center"/>
          </w:tcPr>
          <w:p w14:paraId="24FD7153">
            <w:pPr>
              <w:jc w:val="center"/>
              <w:rPr>
                <w:rFonts w:ascii="Times New Roman" w:hAnsi="Times New Roman" w:eastAsia="仿宋" w:cs="Times New Roman"/>
                <w:szCs w:val="21"/>
              </w:rPr>
            </w:pPr>
            <w:r>
              <w:rPr>
                <w:rFonts w:ascii="Times New Roman" w:hAnsi="Times New Roman" w:eastAsia="仿宋" w:cs="Times New Roman"/>
                <w:szCs w:val="21"/>
              </w:rPr>
              <w:t>一级地类</w:t>
            </w:r>
          </w:p>
        </w:tc>
        <w:tc>
          <w:tcPr>
            <w:tcW w:w="814" w:type="pct"/>
            <w:gridSpan w:val="4"/>
            <w:vAlign w:val="center"/>
          </w:tcPr>
          <w:p w14:paraId="4ED81FE2">
            <w:pPr>
              <w:jc w:val="center"/>
              <w:rPr>
                <w:rFonts w:ascii="Times New Roman" w:hAnsi="Times New Roman" w:eastAsia="仿宋" w:cs="Times New Roman"/>
                <w:szCs w:val="21"/>
              </w:rPr>
            </w:pPr>
            <w:r>
              <w:rPr>
                <w:rFonts w:ascii="Times New Roman" w:hAnsi="Times New Roman" w:eastAsia="仿宋" w:cs="Times New Roman"/>
                <w:szCs w:val="21"/>
              </w:rPr>
              <w:t>二级地类</w:t>
            </w:r>
          </w:p>
        </w:tc>
        <w:tc>
          <w:tcPr>
            <w:tcW w:w="694" w:type="pct"/>
            <w:gridSpan w:val="5"/>
            <w:vAlign w:val="center"/>
          </w:tcPr>
          <w:p w14:paraId="02149628">
            <w:pPr>
              <w:jc w:val="center"/>
              <w:rPr>
                <w:rFonts w:ascii="Times New Roman" w:hAnsi="Times New Roman" w:eastAsia="仿宋" w:cs="Times New Roman"/>
                <w:szCs w:val="21"/>
              </w:rPr>
            </w:pPr>
            <w:r>
              <w:rPr>
                <w:rFonts w:ascii="Times New Roman" w:hAnsi="Times New Roman" w:eastAsia="仿宋" w:cs="Times New Roman"/>
                <w:szCs w:val="21"/>
              </w:rPr>
              <w:t>小计</w:t>
            </w:r>
          </w:p>
        </w:tc>
        <w:tc>
          <w:tcPr>
            <w:tcW w:w="572" w:type="pct"/>
            <w:gridSpan w:val="2"/>
            <w:vAlign w:val="center"/>
          </w:tcPr>
          <w:p w14:paraId="7269AD3A">
            <w:pPr>
              <w:jc w:val="center"/>
              <w:rPr>
                <w:rFonts w:ascii="Times New Roman" w:hAnsi="Times New Roman" w:eastAsia="仿宋" w:cs="Times New Roman"/>
                <w:szCs w:val="21"/>
              </w:rPr>
            </w:pPr>
            <w:r>
              <w:rPr>
                <w:rFonts w:ascii="Times New Roman" w:hAnsi="Times New Roman" w:eastAsia="仿宋" w:cs="Times New Roman"/>
                <w:szCs w:val="21"/>
              </w:rPr>
              <w:t>已损毁</w:t>
            </w:r>
          </w:p>
        </w:tc>
        <w:tc>
          <w:tcPr>
            <w:tcW w:w="1002" w:type="pct"/>
            <w:gridSpan w:val="7"/>
            <w:vAlign w:val="center"/>
          </w:tcPr>
          <w:p w14:paraId="54CE2A77">
            <w:pPr>
              <w:jc w:val="center"/>
              <w:rPr>
                <w:rFonts w:ascii="Times New Roman" w:hAnsi="Times New Roman" w:eastAsia="仿宋" w:cs="Times New Roman"/>
                <w:szCs w:val="21"/>
              </w:rPr>
            </w:pPr>
            <w:r>
              <w:rPr>
                <w:rFonts w:ascii="Times New Roman" w:hAnsi="Times New Roman" w:eastAsia="仿宋" w:cs="Times New Roman"/>
                <w:szCs w:val="21"/>
              </w:rPr>
              <w:t>拟损毁</w:t>
            </w:r>
          </w:p>
        </w:tc>
        <w:tc>
          <w:tcPr>
            <w:tcW w:w="556" w:type="pct"/>
            <w:gridSpan w:val="2"/>
            <w:vAlign w:val="center"/>
          </w:tcPr>
          <w:p w14:paraId="50E9C732">
            <w:pPr>
              <w:jc w:val="center"/>
              <w:rPr>
                <w:rFonts w:ascii="Times New Roman" w:hAnsi="Times New Roman" w:eastAsia="仿宋" w:cs="Times New Roman"/>
                <w:szCs w:val="21"/>
              </w:rPr>
            </w:pPr>
            <w:r>
              <w:rPr>
                <w:rFonts w:ascii="Times New Roman" w:hAnsi="Times New Roman" w:eastAsia="仿宋" w:cs="Times New Roman"/>
                <w:szCs w:val="21"/>
              </w:rPr>
              <w:t>占用</w:t>
            </w:r>
          </w:p>
        </w:tc>
      </w:tr>
      <w:tr w14:paraId="1DC00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37" w:type="pct"/>
            <w:gridSpan w:val="2"/>
            <w:vMerge w:val="continue"/>
            <w:vAlign w:val="center"/>
          </w:tcPr>
          <w:p w14:paraId="0910FC85">
            <w:pPr>
              <w:jc w:val="center"/>
              <w:rPr>
                <w:rFonts w:ascii="Times New Roman" w:hAnsi="Times New Roman" w:eastAsia="仿宋" w:cs="Times New Roman"/>
                <w:szCs w:val="21"/>
              </w:rPr>
            </w:pPr>
          </w:p>
        </w:tc>
        <w:tc>
          <w:tcPr>
            <w:tcW w:w="1025" w:type="pct"/>
            <w:gridSpan w:val="4"/>
            <w:vAlign w:val="center"/>
          </w:tcPr>
          <w:p w14:paraId="4E4E0FA3">
            <w:pPr>
              <w:jc w:val="center"/>
              <w:rPr>
                <w:rFonts w:eastAsia="仿宋"/>
                <w:szCs w:val="21"/>
              </w:rPr>
            </w:pPr>
            <w:r>
              <w:rPr>
                <w:rFonts w:hint="eastAsia" w:eastAsia="仿宋"/>
                <w:szCs w:val="21"/>
              </w:rPr>
              <w:t>耕地</w:t>
            </w:r>
          </w:p>
        </w:tc>
        <w:tc>
          <w:tcPr>
            <w:tcW w:w="814" w:type="pct"/>
            <w:gridSpan w:val="4"/>
            <w:vAlign w:val="center"/>
          </w:tcPr>
          <w:p w14:paraId="2C6F7FAE">
            <w:pPr>
              <w:jc w:val="center"/>
              <w:rPr>
                <w:rFonts w:eastAsia="仿宋"/>
                <w:szCs w:val="21"/>
              </w:rPr>
            </w:pPr>
            <w:r>
              <w:rPr>
                <w:rFonts w:hint="eastAsia" w:eastAsia="仿宋"/>
                <w:szCs w:val="21"/>
              </w:rPr>
              <w:t>水浇地</w:t>
            </w:r>
          </w:p>
        </w:tc>
        <w:tc>
          <w:tcPr>
            <w:tcW w:w="694" w:type="pct"/>
            <w:gridSpan w:val="5"/>
            <w:vAlign w:val="center"/>
          </w:tcPr>
          <w:p w14:paraId="08021E63">
            <w:pPr>
              <w:jc w:val="center"/>
              <w:rPr>
                <w:rFonts w:ascii="Times New Roman" w:hAnsi="Times New Roman" w:cs="Times New Roman"/>
                <w:color w:val="000000"/>
              </w:rPr>
            </w:pPr>
            <w:r>
              <w:rPr>
                <w:rFonts w:hint="eastAsia" w:ascii="Times New Roman" w:hAnsi="Times New Roman" w:cs="Times New Roman"/>
                <w:color w:val="000000"/>
              </w:rPr>
              <w:t>0.2346</w:t>
            </w:r>
          </w:p>
        </w:tc>
        <w:tc>
          <w:tcPr>
            <w:tcW w:w="572" w:type="pct"/>
            <w:gridSpan w:val="2"/>
            <w:vAlign w:val="center"/>
          </w:tcPr>
          <w:p w14:paraId="77375B0B">
            <w:pPr>
              <w:jc w:val="center"/>
              <w:rPr>
                <w:rFonts w:ascii="Times New Roman" w:hAnsi="Times New Roman" w:cs="Times New Roman"/>
                <w:color w:val="000000"/>
              </w:rPr>
            </w:pPr>
            <w:r>
              <w:rPr>
                <w:rFonts w:hint="eastAsia" w:ascii="Times New Roman" w:hAnsi="Times New Roman" w:cs="Times New Roman"/>
                <w:color w:val="000000"/>
              </w:rPr>
              <w:t>/</w:t>
            </w:r>
          </w:p>
        </w:tc>
        <w:tc>
          <w:tcPr>
            <w:tcW w:w="1002" w:type="pct"/>
            <w:gridSpan w:val="7"/>
            <w:vAlign w:val="center"/>
          </w:tcPr>
          <w:p w14:paraId="0E3C6FF7">
            <w:pPr>
              <w:jc w:val="center"/>
              <w:rPr>
                <w:rFonts w:ascii="Times New Roman" w:hAnsi="Times New Roman" w:cs="Times New Roman"/>
                <w:color w:val="000000"/>
              </w:rPr>
            </w:pPr>
            <w:r>
              <w:rPr>
                <w:rFonts w:hint="eastAsia" w:ascii="Times New Roman" w:hAnsi="Times New Roman" w:cs="Times New Roman"/>
                <w:color w:val="000000"/>
              </w:rPr>
              <w:t>0.2346</w:t>
            </w:r>
          </w:p>
        </w:tc>
        <w:tc>
          <w:tcPr>
            <w:tcW w:w="556" w:type="pct"/>
            <w:gridSpan w:val="2"/>
            <w:vAlign w:val="center"/>
          </w:tcPr>
          <w:p w14:paraId="4093AF39">
            <w:pPr>
              <w:jc w:val="center"/>
              <w:rPr>
                <w:rFonts w:ascii="Times New Roman" w:hAnsi="Times New Roman" w:eastAsia="仿宋" w:cs="Times New Roman"/>
                <w:szCs w:val="21"/>
              </w:rPr>
            </w:pPr>
            <w:r>
              <w:rPr>
                <w:rFonts w:hint="eastAsia" w:ascii="Times New Roman" w:hAnsi="Times New Roman" w:eastAsia="仿宋" w:cs="Times New Roman"/>
                <w:szCs w:val="21"/>
              </w:rPr>
              <w:t>/</w:t>
            </w:r>
          </w:p>
        </w:tc>
      </w:tr>
      <w:tr w14:paraId="0EBA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37" w:type="pct"/>
            <w:gridSpan w:val="2"/>
            <w:vMerge w:val="continue"/>
            <w:vAlign w:val="center"/>
          </w:tcPr>
          <w:p w14:paraId="48E13E52">
            <w:pPr>
              <w:jc w:val="center"/>
              <w:rPr>
                <w:rFonts w:ascii="Times New Roman" w:hAnsi="Times New Roman" w:eastAsia="仿宋" w:cs="Times New Roman"/>
                <w:szCs w:val="21"/>
              </w:rPr>
            </w:pPr>
          </w:p>
        </w:tc>
        <w:tc>
          <w:tcPr>
            <w:tcW w:w="1839" w:type="pct"/>
            <w:gridSpan w:val="8"/>
            <w:vAlign w:val="center"/>
          </w:tcPr>
          <w:p w14:paraId="78C0A37D">
            <w:pPr>
              <w:jc w:val="center"/>
              <w:rPr>
                <w:rFonts w:ascii="Times New Roman" w:hAnsi="Times New Roman" w:eastAsia="仿宋" w:cs="Times New Roman"/>
                <w:szCs w:val="21"/>
              </w:rPr>
            </w:pPr>
            <w:r>
              <w:rPr>
                <w:rFonts w:ascii="Times New Roman" w:hAnsi="Times New Roman" w:eastAsia="仿宋" w:cs="Times New Roman"/>
                <w:szCs w:val="21"/>
              </w:rPr>
              <w:t>合计</w:t>
            </w:r>
          </w:p>
        </w:tc>
        <w:tc>
          <w:tcPr>
            <w:tcW w:w="694" w:type="pct"/>
            <w:gridSpan w:val="5"/>
            <w:vAlign w:val="center"/>
          </w:tcPr>
          <w:p w14:paraId="5806863C">
            <w:pPr>
              <w:jc w:val="center"/>
              <w:rPr>
                <w:rFonts w:ascii="Times New Roman" w:hAnsi="Times New Roman" w:eastAsia="仿宋" w:cs="Times New Roman"/>
                <w:szCs w:val="21"/>
              </w:rPr>
            </w:pPr>
            <w:r>
              <w:rPr>
                <w:rFonts w:hint="eastAsia" w:ascii="Times New Roman" w:hAnsi="Times New Roman" w:eastAsia="仿宋" w:cs="Times New Roman"/>
                <w:szCs w:val="21"/>
              </w:rPr>
              <w:t>0.2346</w:t>
            </w:r>
          </w:p>
        </w:tc>
        <w:tc>
          <w:tcPr>
            <w:tcW w:w="572" w:type="pct"/>
            <w:gridSpan w:val="2"/>
            <w:vAlign w:val="center"/>
          </w:tcPr>
          <w:p w14:paraId="21970314">
            <w:pPr>
              <w:jc w:val="center"/>
              <w:rPr>
                <w:rFonts w:ascii="Times New Roman" w:hAnsi="Times New Roman" w:cs="Times New Roman"/>
              </w:rPr>
            </w:pPr>
            <w:r>
              <w:rPr>
                <w:rFonts w:ascii="Times New Roman" w:hAnsi="Times New Roman" w:eastAsia="仿宋" w:cs="Times New Roman"/>
                <w:szCs w:val="21"/>
              </w:rPr>
              <w:t>/</w:t>
            </w:r>
          </w:p>
        </w:tc>
        <w:tc>
          <w:tcPr>
            <w:tcW w:w="1002" w:type="pct"/>
            <w:gridSpan w:val="7"/>
            <w:vAlign w:val="center"/>
          </w:tcPr>
          <w:p w14:paraId="199AE3A0">
            <w:pPr>
              <w:jc w:val="center"/>
              <w:rPr>
                <w:rFonts w:ascii="Times New Roman" w:hAnsi="Times New Roman" w:cs="Times New Roman"/>
                <w:color w:val="000000"/>
              </w:rPr>
            </w:pPr>
            <w:r>
              <w:rPr>
                <w:rFonts w:hint="eastAsia" w:ascii="Times New Roman" w:hAnsi="Times New Roman" w:cs="Times New Roman"/>
                <w:color w:val="000000"/>
              </w:rPr>
              <w:t>0.2346</w:t>
            </w:r>
          </w:p>
        </w:tc>
        <w:tc>
          <w:tcPr>
            <w:tcW w:w="556" w:type="pct"/>
            <w:gridSpan w:val="2"/>
            <w:vAlign w:val="center"/>
          </w:tcPr>
          <w:p w14:paraId="23C1022C">
            <w:pPr>
              <w:jc w:val="center"/>
              <w:rPr>
                <w:rFonts w:ascii="Times New Roman" w:hAnsi="Times New Roman" w:cs="Times New Roman"/>
              </w:rPr>
            </w:pPr>
            <w:r>
              <w:rPr>
                <w:rFonts w:hint="eastAsia" w:ascii="Times New Roman" w:hAnsi="Times New Roman" w:cs="Times New Roman"/>
              </w:rPr>
              <w:t>/</w:t>
            </w:r>
          </w:p>
        </w:tc>
      </w:tr>
      <w:tr w14:paraId="4B320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337" w:type="pct"/>
            <w:gridSpan w:val="2"/>
            <w:vMerge w:val="restart"/>
            <w:vAlign w:val="center"/>
          </w:tcPr>
          <w:p w14:paraId="31D1FA9C">
            <w:pPr>
              <w:jc w:val="center"/>
              <w:rPr>
                <w:rFonts w:ascii="Times New Roman" w:hAnsi="Times New Roman" w:eastAsia="仿宋" w:cs="Times New Roman"/>
                <w:szCs w:val="21"/>
              </w:rPr>
            </w:pPr>
            <w:r>
              <w:rPr>
                <w:rFonts w:ascii="Times New Roman" w:hAnsi="Times New Roman" w:eastAsia="仿宋" w:cs="Times New Roman"/>
                <w:szCs w:val="21"/>
              </w:rPr>
              <w:t>复垦责任范围内土地损毁及占用面积</w:t>
            </w:r>
          </w:p>
        </w:tc>
        <w:tc>
          <w:tcPr>
            <w:tcW w:w="1839" w:type="pct"/>
            <w:gridSpan w:val="8"/>
            <w:vMerge w:val="restart"/>
            <w:vAlign w:val="center"/>
          </w:tcPr>
          <w:p w14:paraId="30146AD4">
            <w:pPr>
              <w:jc w:val="center"/>
              <w:rPr>
                <w:rFonts w:ascii="Times New Roman" w:hAnsi="Times New Roman" w:eastAsia="仿宋" w:cs="Times New Roman"/>
                <w:szCs w:val="21"/>
              </w:rPr>
            </w:pPr>
            <w:r>
              <w:rPr>
                <w:rFonts w:ascii="Times New Roman" w:hAnsi="Times New Roman" w:eastAsia="仿宋" w:cs="Times New Roman"/>
                <w:szCs w:val="21"/>
              </w:rPr>
              <w:t>类型</w:t>
            </w:r>
          </w:p>
        </w:tc>
        <w:tc>
          <w:tcPr>
            <w:tcW w:w="2825" w:type="pct"/>
            <w:gridSpan w:val="16"/>
            <w:vAlign w:val="center"/>
          </w:tcPr>
          <w:p w14:paraId="708CD2D3">
            <w:pPr>
              <w:jc w:val="center"/>
              <w:rPr>
                <w:rFonts w:ascii="Times New Roman" w:hAnsi="Times New Roman" w:eastAsia="仿宋" w:cs="Times New Roman"/>
                <w:szCs w:val="21"/>
              </w:rPr>
            </w:pPr>
            <w:r>
              <w:rPr>
                <w:rFonts w:ascii="Times New Roman" w:hAnsi="Times New Roman" w:eastAsia="仿宋" w:cs="Times New Roman"/>
                <w:szCs w:val="21"/>
              </w:rPr>
              <w:t>面积（hm</w:t>
            </w:r>
            <w:r>
              <w:rPr>
                <w:rFonts w:ascii="Times New Roman" w:hAnsi="Times New Roman" w:eastAsia="仿宋" w:cs="Times New Roman"/>
                <w:szCs w:val="21"/>
                <w:vertAlign w:val="superscript"/>
              </w:rPr>
              <w:t>2</w:t>
            </w:r>
            <w:r>
              <w:rPr>
                <w:rFonts w:ascii="Times New Roman" w:hAnsi="Times New Roman" w:eastAsia="仿宋" w:cs="Times New Roman"/>
                <w:szCs w:val="21"/>
              </w:rPr>
              <w:t>）</w:t>
            </w:r>
          </w:p>
        </w:tc>
      </w:tr>
      <w:tr w14:paraId="3916E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37" w:type="pct"/>
            <w:gridSpan w:val="2"/>
            <w:vMerge w:val="continue"/>
            <w:vAlign w:val="center"/>
          </w:tcPr>
          <w:p w14:paraId="01D170FC">
            <w:pPr>
              <w:jc w:val="center"/>
              <w:rPr>
                <w:rFonts w:ascii="Times New Roman" w:hAnsi="Times New Roman" w:eastAsia="仿宋" w:cs="Times New Roman"/>
                <w:szCs w:val="21"/>
              </w:rPr>
            </w:pPr>
          </w:p>
        </w:tc>
        <w:tc>
          <w:tcPr>
            <w:tcW w:w="1839" w:type="pct"/>
            <w:gridSpan w:val="8"/>
            <w:vMerge w:val="continue"/>
            <w:vAlign w:val="center"/>
          </w:tcPr>
          <w:p w14:paraId="29D989F7">
            <w:pPr>
              <w:jc w:val="center"/>
              <w:rPr>
                <w:rFonts w:ascii="Times New Roman" w:hAnsi="Times New Roman" w:eastAsia="仿宋" w:cs="Times New Roman"/>
                <w:szCs w:val="21"/>
              </w:rPr>
            </w:pPr>
          </w:p>
        </w:tc>
        <w:tc>
          <w:tcPr>
            <w:tcW w:w="694" w:type="pct"/>
            <w:gridSpan w:val="5"/>
            <w:vAlign w:val="center"/>
          </w:tcPr>
          <w:p w14:paraId="54EA9251">
            <w:pPr>
              <w:jc w:val="center"/>
              <w:rPr>
                <w:rFonts w:ascii="Times New Roman" w:hAnsi="Times New Roman" w:eastAsia="仿宋" w:cs="Times New Roman"/>
                <w:szCs w:val="21"/>
              </w:rPr>
            </w:pPr>
            <w:r>
              <w:rPr>
                <w:rFonts w:ascii="Times New Roman" w:hAnsi="Times New Roman" w:eastAsia="仿宋" w:cs="Times New Roman"/>
                <w:szCs w:val="21"/>
              </w:rPr>
              <w:t>小计</w:t>
            </w:r>
          </w:p>
        </w:tc>
        <w:tc>
          <w:tcPr>
            <w:tcW w:w="1119" w:type="pct"/>
            <w:gridSpan w:val="7"/>
            <w:vAlign w:val="center"/>
          </w:tcPr>
          <w:p w14:paraId="38A5B2E7">
            <w:pPr>
              <w:jc w:val="center"/>
              <w:rPr>
                <w:rFonts w:ascii="Times New Roman" w:hAnsi="Times New Roman" w:eastAsia="仿宋" w:cs="Times New Roman"/>
                <w:szCs w:val="21"/>
              </w:rPr>
            </w:pPr>
            <w:r>
              <w:rPr>
                <w:rFonts w:ascii="Times New Roman" w:hAnsi="Times New Roman" w:eastAsia="仿宋" w:cs="Times New Roman"/>
                <w:szCs w:val="21"/>
              </w:rPr>
              <w:t>已损毁或占用</w:t>
            </w:r>
          </w:p>
        </w:tc>
        <w:tc>
          <w:tcPr>
            <w:tcW w:w="1011" w:type="pct"/>
            <w:gridSpan w:val="4"/>
            <w:vAlign w:val="center"/>
          </w:tcPr>
          <w:p w14:paraId="69568E8B">
            <w:pPr>
              <w:jc w:val="center"/>
              <w:rPr>
                <w:rFonts w:ascii="Times New Roman" w:hAnsi="Times New Roman" w:eastAsia="仿宋" w:cs="Times New Roman"/>
                <w:szCs w:val="21"/>
              </w:rPr>
            </w:pPr>
            <w:r>
              <w:rPr>
                <w:rFonts w:ascii="Times New Roman" w:hAnsi="Times New Roman" w:eastAsia="仿宋" w:cs="Times New Roman"/>
                <w:szCs w:val="21"/>
              </w:rPr>
              <w:t>拟损毁或占用</w:t>
            </w:r>
          </w:p>
        </w:tc>
      </w:tr>
      <w:tr w14:paraId="09A9A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337" w:type="pct"/>
            <w:gridSpan w:val="2"/>
            <w:vMerge w:val="continue"/>
            <w:vAlign w:val="center"/>
          </w:tcPr>
          <w:p w14:paraId="013AACDF">
            <w:pPr>
              <w:jc w:val="center"/>
              <w:rPr>
                <w:rFonts w:ascii="Times New Roman" w:hAnsi="Times New Roman" w:eastAsia="仿宋" w:cs="Times New Roman"/>
                <w:szCs w:val="21"/>
              </w:rPr>
            </w:pPr>
          </w:p>
        </w:tc>
        <w:tc>
          <w:tcPr>
            <w:tcW w:w="1182" w:type="pct"/>
            <w:gridSpan w:val="5"/>
            <w:vMerge w:val="restart"/>
            <w:vAlign w:val="center"/>
          </w:tcPr>
          <w:p w14:paraId="730F0FAA">
            <w:pPr>
              <w:jc w:val="center"/>
              <w:rPr>
                <w:rFonts w:ascii="Times New Roman" w:hAnsi="Times New Roman" w:eastAsia="仿宋" w:cs="Times New Roman"/>
                <w:szCs w:val="21"/>
              </w:rPr>
            </w:pPr>
            <w:r>
              <w:rPr>
                <w:rFonts w:ascii="Times New Roman" w:hAnsi="Times New Roman" w:eastAsia="仿宋" w:cs="Times New Roman"/>
                <w:szCs w:val="21"/>
              </w:rPr>
              <w:t>损毁</w:t>
            </w:r>
          </w:p>
        </w:tc>
        <w:tc>
          <w:tcPr>
            <w:tcW w:w="657" w:type="pct"/>
            <w:gridSpan w:val="3"/>
            <w:vAlign w:val="center"/>
          </w:tcPr>
          <w:p w14:paraId="0915BE3C">
            <w:pPr>
              <w:jc w:val="center"/>
              <w:rPr>
                <w:rFonts w:ascii="Times New Roman" w:hAnsi="Times New Roman" w:eastAsia="仿宋" w:cs="Times New Roman"/>
                <w:szCs w:val="21"/>
              </w:rPr>
            </w:pPr>
            <w:r>
              <w:rPr>
                <w:rFonts w:ascii="Times New Roman" w:hAnsi="Times New Roman" w:eastAsia="仿宋" w:cs="Times New Roman"/>
                <w:szCs w:val="21"/>
              </w:rPr>
              <w:t>挖损</w:t>
            </w:r>
          </w:p>
        </w:tc>
        <w:tc>
          <w:tcPr>
            <w:tcW w:w="694" w:type="pct"/>
            <w:gridSpan w:val="5"/>
            <w:vAlign w:val="center"/>
          </w:tcPr>
          <w:p w14:paraId="2A5374E9">
            <w:pPr>
              <w:jc w:val="center"/>
              <w:rPr>
                <w:rFonts w:ascii="Times New Roman" w:hAnsi="Times New Roman" w:cs="Times New Roman"/>
              </w:rPr>
            </w:pPr>
            <w:r>
              <w:rPr>
                <w:rFonts w:ascii="Times New Roman" w:hAnsi="Times New Roman" w:eastAsia="仿宋" w:cs="Times New Roman"/>
                <w:szCs w:val="21"/>
              </w:rPr>
              <w:t>/</w:t>
            </w:r>
          </w:p>
        </w:tc>
        <w:tc>
          <w:tcPr>
            <w:tcW w:w="1119" w:type="pct"/>
            <w:gridSpan w:val="7"/>
            <w:vAlign w:val="center"/>
          </w:tcPr>
          <w:p w14:paraId="413304F0">
            <w:pPr>
              <w:jc w:val="center"/>
              <w:rPr>
                <w:rFonts w:ascii="Times New Roman" w:hAnsi="Times New Roman" w:cs="Times New Roman"/>
              </w:rPr>
            </w:pPr>
            <w:r>
              <w:rPr>
                <w:rFonts w:ascii="Times New Roman" w:hAnsi="Times New Roman" w:eastAsia="仿宋" w:cs="Times New Roman"/>
                <w:szCs w:val="21"/>
              </w:rPr>
              <w:t>/</w:t>
            </w:r>
          </w:p>
        </w:tc>
        <w:tc>
          <w:tcPr>
            <w:tcW w:w="1011" w:type="pct"/>
            <w:gridSpan w:val="4"/>
            <w:vAlign w:val="center"/>
          </w:tcPr>
          <w:p w14:paraId="52D5F955">
            <w:pPr>
              <w:jc w:val="center"/>
              <w:rPr>
                <w:rFonts w:ascii="Times New Roman" w:hAnsi="Times New Roman" w:cs="Times New Roman"/>
              </w:rPr>
            </w:pPr>
            <w:r>
              <w:rPr>
                <w:rFonts w:ascii="Times New Roman" w:hAnsi="Times New Roman" w:eastAsia="仿宋" w:cs="Times New Roman"/>
                <w:szCs w:val="21"/>
              </w:rPr>
              <w:t>/</w:t>
            </w:r>
          </w:p>
        </w:tc>
      </w:tr>
      <w:tr w14:paraId="31F24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337" w:type="pct"/>
            <w:gridSpan w:val="2"/>
            <w:vMerge w:val="continue"/>
            <w:vAlign w:val="center"/>
          </w:tcPr>
          <w:p w14:paraId="39E76014">
            <w:pPr>
              <w:jc w:val="center"/>
              <w:rPr>
                <w:rFonts w:ascii="Times New Roman" w:hAnsi="Times New Roman" w:eastAsia="仿宋" w:cs="Times New Roman"/>
                <w:szCs w:val="21"/>
              </w:rPr>
            </w:pPr>
          </w:p>
        </w:tc>
        <w:tc>
          <w:tcPr>
            <w:tcW w:w="1182" w:type="pct"/>
            <w:gridSpan w:val="5"/>
            <w:vMerge w:val="continue"/>
            <w:vAlign w:val="center"/>
          </w:tcPr>
          <w:p w14:paraId="057EA374">
            <w:pPr>
              <w:jc w:val="center"/>
              <w:rPr>
                <w:rFonts w:ascii="Times New Roman" w:hAnsi="Times New Roman" w:eastAsia="仿宋" w:cs="Times New Roman"/>
                <w:szCs w:val="21"/>
              </w:rPr>
            </w:pPr>
          </w:p>
        </w:tc>
        <w:tc>
          <w:tcPr>
            <w:tcW w:w="657" w:type="pct"/>
            <w:gridSpan w:val="3"/>
            <w:vAlign w:val="center"/>
          </w:tcPr>
          <w:p w14:paraId="03B3C4B0">
            <w:pPr>
              <w:jc w:val="center"/>
              <w:rPr>
                <w:rFonts w:ascii="Times New Roman" w:hAnsi="Times New Roman" w:eastAsia="仿宋" w:cs="Times New Roman"/>
                <w:szCs w:val="21"/>
              </w:rPr>
            </w:pPr>
            <w:r>
              <w:rPr>
                <w:rFonts w:ascii="Times New Roman" w:hAnsi="Times New Roman" w:eastAsia="仿宋" w:cs="Times New Roman"/>
                <w:szCs w:val="21"/>
              </w:rPr>
              <w:t>塌陷</w:t>
            </w:r>
          </w:p>
        </w:tc>
        <w:tc>
          <w:tcPr>
            <w:tcW w:w="694" w:type="pct"/>
            <w:gridSpan w:val="5"/>
            <w:vAlign w:val="center"/>
          </w:tcPr>
          <w:p w14:paraId="2BE61691">
            <w:pPr>
              <w:jc w:val="center"/>
              <w:rPr>
                <w:rFonts w:ascii="Times New Roman" w:hAnsi="Times New Roman" w:cs="Times New Roman"/>
              </w:rPr>
            </w:pPr>
            <w:r>
              <w:rPr>
                <w:rFonts w:ascii="Times New Roman" w:hAnsi="Times New Roman" w:eastAsia="仿宋" w:cs="Times New Roman"/>
                <w:szCs w:val="21"/>
              </w:rPr>
              <w:t>/</w:t>
            </w:r>
          </w:p>
        </w:tc>
        <w:tc>
          <w:tcPr>
            <w:tcW w:w="1119" w:type="pct"/>
            <w:gridSpan w:val="7"/>
            <w:vAlign w:val="center"/>
          </w:tcPr>
          <w:p w14:paraId="4503548D">
            <w:pPr>
              <w:jc w:val="center"/>
              <w:rPr>
                <w:rFonts w:ascii="Times New Roman" w:hAnsi="Times New Roman" w:cs="Times New Roman"/>
              </w:rPr>
            </w:pPr>
            <w:r>
              <w:rPr>
                <w:rFonts w:ascii="Times New Roman" w:hAnsi="Times New Roman" w:eastAsia="仿宋" w:cs="Times New Roman"/>
                <w:szCs w:val="21"/>
              </w:rPr>
              <w:t>/</w:t>
            </w:r>
          </w:p>
        </w:tc>
        <w:tc>
          <w:tcPr>
            <w:tcW w:w="1011" w:type="pct"/>
            <w:gridSpan w:val="4"/>
            <w:vAlign w:val="center"/>
          </w:tcPr>
          <w:p w14:paraId="02285BBC">
            <w:pPr>
              <w:jc w:val="center"/>
              <w:rPr>
                <w:rFonts w:ascii="Times New Roman" w:hAnsi="Times New Roman" w:cs="Times New Roman"/>
              </w:rPr>
            </w:pPr>
            <w:r>
              <w:rPr>
                <w:rFonts w:ascii="Times New Roman" w:hAnsi="Times New Roman" w:eastAsia="仿宋" w:cs="Times New Roman"/>
                <w:szCs w:val="21"/>
              </w:rPr>
              <w:t>/</w:t>
            </w:r>
          </w:p>
        </w:tc>
      </w:tr>
      <w:tr w14:paraId="268B2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337" w:type="pct"/>
            <w:gridSpan w:val="2"/>
            <w:vMerge w:val="continue"/>
            <w:vAlign w:val="center"/>
          </w:tcPr>
          <w:p w14:paraId="2D71BD41">
            <w:pPr>
              <w:jc w:val="center"/>
              <w:rPr>
                <w:rFonts w:ascii="Times New Roman" w:hAnsi="Times New Roman" w:eastAsia="仿宋" w:cs="Times New Roman"/>
                <w:szCs w:val="21"/>
              </w:rPr>
            </w:pPr>
          </w:p>
        </w:tc>
        <w:tc>
          <w:tcPr>
            <w:tcW w:w="1182" w:type="pct"/>
            <w:gridSpan w:val="5"/>
            <w:vMerge w:val="continue"/>
            <w:vAlign w:val="center"/>
          </w:tcPr>
          <w:p w14:paraId="5A4F33C1">
            <w:pPr>
              <w:jc w:val="center"/>
              <w:rPr>
                <w:rFonts w:ascii="Times New Roman" w:hAnsi="Times New Roman" w:eastAsia="仿宋" w:cs="Times New Roman"/>
                <w:szCs w:val="21"/>
              </w:rPr>
            </w:pPr>
          </w:p>
        </w:tc>
        <w:tc>
          <w:tcPr>
            <w:tcW w:w="657" w:type="pct"/>
            <w:gridSpan w:val="3"/>
            <w:vAlign w:val="center"/>
          </w:tcPr>
          <w:p w14:paraId="2845A87D">
            <w:pPr>
              <w:jc w:val="center"/>
              <w:rPr>
                <w:rFonts w:ascii="Times New Roman" w:hAnsi="Times New Roman" w:eastAsia="仿宋" w:cs="Times New Roman"/>
                <w:szCs w:val="21"/>
              </w:rPr>
            </w:pPr>
            <w:r>
              <w:rPr>
                <w:rFonts w:ascii="Times New Roman" w:hAnsi="Times New Roman" w:eastAsia="仿宋" w:cs="Times New Roman"/>
                <w:szCs w:val="21"/>
              </w:rPr>
              <w:t>压占</w:t>
            </w:r>
          </w:p>
        </w:tc>
        <w:tc>
          <w:tcPr>
            <w:tcW w:w="694" w:type="pct"/>
            <w:gridSpan w:val="5"/>
            <w:vAlign w:val="center"/>
          </w:tcPr>
          <w:p w14:paraId="6E745B13">
            <w:pPr>
              <w:jc w:val="center"/>
              <w:rPr>
                <w:rFonts w:ascii="Times New Roman" w:hAnsi="Times New Roman" w:eastAsia="仿宋" w:cs="Times New Roman"/>
                <w:szCs w:val="21"/>
              </w:rPr>
            </w:pPr>
            <w:r>
              <w:rPr>
                <w:rFonts w:hint="eastAsia" w:ascii="Times New Roman" w:hAnsi="Times New Roman" w:eastAsia="仿宋" w:cs="Times New Roman"/>
                <w:szCs w:val="21"/>
              </w:rPr>
              <w:t>0.2346</w:t>
            </w:r>
          </w:p>
        </w:tc>
        <w:tc>
          <w:tcPr>
            <w:tcW w:w="1119" w:type="pct"/>
            <w:gridSpan w:val="7"/>
            <w:vAlign w:val="center"/>
          </w:tcPr>
          <w:p w14:paraId="79BA6AEB">
            <w:pPr>
              <w:jc w:val="center"/>
              <w:rPr>
                <w:rFonts w:ascii="Times New Roman" w:hAnsi="Times New Roman" w:cs="Times New Roman"/>
              </w:rPr>
            </w:pPr>
            <w:r>
              <w:rPr>
                <w:rFonts w:ascii="Times New Roman" w:hAnsi="Times New Roman" w:eastAsia="仿宋" w:cs="Times New Roman"/>
                <w:szCs w:val="21"/>
              </w:rPr>
              <w:t>/</w:t>
            </w:r>
          </w:p>
        </w:tc>
        <w:tc>
          <w:tcPr>
            <w:tcW w:w="1011" w:type="pct"/>
            <w:gridSpan w:val="4"/>
            <w:vAlign w:val="center"/>
          </w:tcPr>
          <w:p w14:paraId="3933197A">
            <w:pPr>
              <w:jc w:val="center"/>
              <w:rPr>
                <w:rFonts w:ascii="Times New Roman" w:hAnsi="Times New Roman" w:eastAsia="仿宋" w:cs="Times New Roman"/>
                <w:szCs w:val="21"/>
              </w:rPr>
            </w:pPr>
            <w:r>
              <w:rPr>
                <w:rFonts w:hint="eastAsia" w:ascii="Times New Roman" w:hAnsi="Times New Roman" w:eastAsia="仿宋" w:cs="Times New Roman"/>
                <w:szCs w:val="21"/>
              </w:rPr>
              <w:t>0.2346</w:t>
            </w:r>
          </w:p>
        </w:tc>
      </w:tr>
      <w:tr w14:paraId="156C4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337" w:type="pct"/>
            <w:gridSpan w:val="2"/>
            <w:vMerge w:val="continue"/>
            <w:vAlign w:val="center"/>
          </w:tcPr>
          <w:p w14:paraId="203F3134">
            <w:pPr>
              <w:jc w:val="center"/>
              <w:rPr>
                <w:rFonts w:ascii="Times New Roman" w:hAnsi="Times New Roman" w:eastAsia="仿宋" w:cs="Times New Roman"/>
                <w:szCs w:val="21"/>
              </w:rPr>
            </w:pPr>
          </w:p>
        </w:tc>
        <w:tc>
          <w:tcPr>
            <w:tcW w:w="1182" w:type="pct"/>
            <w:gridSpan w:val="5"/>
            <w:vMerge w:val="continue"/>
            <w:vAlign w:val="center"/>
          </w:tcPr>
          <w:p w14:paraId="09449165">
            <w:pPr>
              <w:jc w:val="center"/>
              <w:rPr>
                <w:rFonts w:ascii="Times New Roman" w:hAnsi="Times New Roman" w:eastAsia="仿宋" w:cs="Times New Roman"/>
                <w:szCs w:val="21"/>
              </w:rPr>
            </w:pPr>
          </w:p>
        </w:tc>
        <w:tc>
          <w:tcPr>
            <w:tcW w:w="657" w:type="pct"/>
            <w:gridSpan w:val="3"/>
            <w:vAlign w:val="center"/>
          </w:tcPr>
          <w:p w14:paraId="0E827951">
            <w:pPr>
              <w:jc w:val="center"/>
              <w:rPr>
                <w:rFonts w:ascii="Times New Roman" w:hAnsi="Times New Roman" w:eastAsia="仿宋" w:cs="Times New Roman"/>
                <w:szCs w:val="21"/>
              </w:rPr>
            </w:pPr>
            <w:r>
              <w:rPr>
                <w:rFonts w:ascii="Times New Roman" w:hAnsi="Times New Roman" w:eastAsia="仿宋" w:cs="Times New Roman"/>
                <w:szCs w:val="21"/>
              </w:rPr>
              <w:t>合计</w:t>
            </w:r>
          </w:p>
        </w:tc>
        <w:tc>
          <w:tcPr>
            <w:tcW w:w="694" w:type="pct"/>
            <w:gridSpan w:val="5"/>
            <w:vAlign w:val="center"/>
          </w:tcPr>
          <w:p w14:paraId="413C7EF4">
            <w:pPr>
              <w:jc w:val="center"/>
              <w:rPr>
                <w:rFonts w:ascii="Times New Roman" w:hAnsi="Times New Roman" w:eastAsia="仿宋" w:cs="Times New Roman"/>
                <w:szCs w:val="21"/>
              </w:rPr>
            </w:pPr>
            <w:r>
              <w:rPr>
                <w:rFonts w:ascii="Times New Roman" w:hAnsi="Times New Roman" w:eastAsia="仿宋" w:cs="Times New Roman"/>
                <w:szCs w:val="21"/>
              </w:rPr>
              <w:t>0.2346</w:t>
            </w:r>
          </w:p>
        </w:tc>
        <w:tc>
          <w:tcPr>
            <w:tcW w:w="1119" w:type="pct"/>
            <w:gridSpan w:val="7"/>
            <w:vAlign w:val="center"/>
          </w:tcPr>
          <w:p w14:paraId="1621B5C0">
            <w:pPr>
              <w:jc w:val="center"/>
              <w:rPr>
                <w:rFonts w:ascii="Times New Roman" w:hAnsi="Times New Roman" w:cs="Times New Roman"/>
              </w:rPr>
            </w:pPr>
            <w:r>
              <w:rPr>
                <w:rFonts w:ascii="Times New Roman" w:hAnsi="Times New Roman" w:eastAsia="仿宋" w:cs="Times New Roman"/>
                <w:szCs w:val="21"/>
              </w:rPr>
              <w:t>/</w:t>
            </w:r>
          </w:p>
        </w:tc>
        <w:tc>
          <w:tcPr>
            <w:tcW w:w="1011" w:type="pct"/>
            <w:gridSpan w:val="4"/>
            <w:vAlign w:val="center"/>
          </w:tcPr>
          <w:p w14:paraId="3BB93F6C">
            <w:pPr>
              <w:jc w:val="center"/>
              <w:rPr>
                <w:rFonts w:ascii="Times New Roman" w:hAnsi="Times New Roman" w:eastAsia="仿宋" w:cs="Times New Roman"/>
                <w:szCs w:val="21"/>
              </w:rPr>
            </w:pPr>
            <w:r>
              <w:rPr>
                <w:rFonts w:ascii="Times New Roman" w:hAnsi="Times New Roman" w:eastAsia="仿宋" w:cs="Times New Roman"/>
                <w:szCs w:val="21"/>
              </w:rPr>
              <w:t>0.2346</w:t>
            </w:r>
          </w:p>
        </w:tc>
      </w:tr>
      <w:tr w14:paraId="1355E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337" w:type="pct"/>
            <w:gridSpan w:val="2"/>
            <w:vMerge w:val="restart"/>
            <w:vAlign w:val="center"/>
          </w:tcPr>
          <w:p w14:paraId="11C137C6">
            <w:pPr>
              <w:jc w:val="center"/>
              <w:rPr>
                <w:rFonts w:ascii="Times New Roman" w:hAnsi="Times New Roman" w:eastAsia="仿宋" w:cs="Times New Roman"/>
                <w:szCs w:val="21"/>
              </w:rPr>
            </w:pPr>
            <w:r>
              <w:rPr>
                <w:rFonts w:ascii="Times New Roman" w:hAnsi="Times New Roman" w:eastAsia="仿宋" w:cs="Times New Roman"/>
                <w:szCs w:val="21"/>
              </w:rPr>
              <w:t>复垦土地面积</w:t>
            </w:r>
          </w:p>
        </w:tc>
        <w:tc>
          <w:tcPr>
            <w:tcW w:w="862" w:type="pct"/>
            <w:gridSpan w:val="3"/>
            <w:vMerge w:val="restart"/>
            <w:vAlign w:val="center"/>
          </w:tcPr>
          <w:p w14:paraId="3568144D">
            <w:pPr>
              <w:jc w:val="center"/>
              <w:rPr>
                <w:rFonts w:ascii="Times New Roman" w:hAnsi="Times New Roman" w:eastAsia="仿宋" w:cs="Times New Roman"/>
                <w:szCs w:val="21"/>
              </w:rPr>
            </w:pPr>
            <w:r>
              <w:rPr>
                <w:rFonts w:ascii="Times New Roman" w:hAnsi="Times New Roman" w:eastAsia="仿宋" w:cs="Times New Roman"/>
                <w:szCs w:val="21"/>
              </w:rPr>
              <w:t>一级地类</w:t>
            </w:r>
          </w:p>
        </w:tc>
        <w:tc>
          <w:tcPr>
            <w:tcW w:w="977" w:type="pct"/>
            <w:gridSpan w:val="5"/>
            <w:vMerge w:val="restart"/>
            <w:vAlign w:val="center"/>
          </w:tcPr>
          <w:p w14:paraId="65A5B7FB">
            <w:pPr>
              <w:jc w:val="center"/>
              <w:rPr>
                <w:rFonts w:ascii="Times New Roman" w:hAnsi="Times New Roman" w:eastAsia="仿宋" w:cs="Times New Roman"/>
                <w:szCs w:val="21"/>
              </w:rPr>
            </w:pPr>
            <w:r>
              <w:rPr>
                <w:rFonts w:ascii="Times New Roman" w:hAnsi="Times New Roman" w:eastAsia="仿宋" w:cs="Times New Roman"/>
                <w:szCs w:val="21"/>
              </w:rPr>
              <w:t>二级地类</w:t>
            </w:r>
          </w:p>
        </w:tc>
        <w:tc>
          <w:tcPr>
            <w:tcW w:w="2825" w:type="pct"/>
            <w:gridSpan w:val="16"/>
            <w:vAlign w:val="center"/>
          </w:tcPr>
          <w:p w14:paraId="7B5F2AD6">
            <w:pPr>
              <w:jc w:val="center"/>
              <w:rPr>
                <w:rFonts w:ascii="Times New Roman" w:hAnsi="Times New Roman" w:eastAsia="仿宋" w:cs="Times New Roman"/>
                <w:szCs w:val="21"/>
              </w:rPr>
            </w:pPr>
            <w:r>
              <w:rPr>
                <w:rFonts w:ascii="Times New Roman" w:hAnsi="Times New Roman" w:eastAsia="仿宋" w:cs="Times New Roman"/>
                <w:szCs w:val="21"/>
              </w:rPr>
              <w:t>面积（hm</w:t>
            </w:r>
            <w:r>
              <w:rPr>
                <w:rFonts w:ascii="Times New Roman" w:hAnsi="Times New Roman" w:eastAsia="仿宋" w:cs="Times New Roman"/>
                <w:szCs w:val="21"/>
                <w:vertAlign w:val="superscript"/>
              </w:rPr>
              <w:t>2</w:t>
            </w:r>
            <w:r>
              <w:rPr>
                <w:rFonts w:ascii="Times New Roman" w:hAnsi="Times New Roman" w:eastAsia="仿宋" w:cs="Times New Roman"/>
                <w:szCs w:val="21"/>
              </w:rPr>
              <w:t>）</w:t>
            </w:r>
          </w:p>
        </w:tc>
      </w:tr>
      <w:tr w14:paraId="2B2E9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337" w:type="pct"/>
            <w:gridSpan w:val="2"/>
            <w:vMerge w:val="continue"/>
            <w:vAlign w:val="center"/>
          </w:tcPr>
          <w:p w14:paraId="147A477A">
            <w:pPr>
              <w:jc w:val="center"/>
              <w:rPr>
                <w:rFonts w:ascii="Times New Roman" w:hAnsi="Times New Roman" w:eastAsia="仿宋" w:cs="Times New Roman"/>
                <w:szCs w:val="21"/>
              </w:rPr>
            </w:pPr>
          </w:p>
        </w:tc>
        <w:tc>
          <w:tcPr>
            <w:tcW w:w="862" w:type="pct"/>
            <w:gridSpan w:val="3"/>
            <w:vMerge w:val="continue"/>
            <w:vAlign w:val="center"/>
          </w:tcPr>
          <w:p w14:paraId="45D493D7">
            <w:pPr>
              <w:jc w:val="center"/>
              <w:rPr>
                <w:rFonts w:ascii="Times New Roman" w:hAnsi="Times New Roman" w:eastAsia="仿宋" w:cs="Times New Roman"/>
                <w:szCs w:val="21"/>
              </w:rPr>
            </w:pPr>
          </w:p>
        </w:tc>
        <w:tc>
          <w:tcPr>
            <w:tcW w:w="977" w:type="pct"/>
            <w:gridSpan w:val="5"/>
            <w:vMerge w:val="continue"/>
            <w:vAlign w:val="center"/>
          </w:tcPr>
          <w:p w14:paraId="4B32F46A">
            <w:pPr>
              <w:jc w:val="center"/>
              <w:rPr>
                <w:rFonts w:ascii="Times New Roman" w:hAnsi="Times New Roman" w:eastAsia="仿宋" w:cs="Times New Roman"/>
                <w:szCs w:val="21"/>
              </w:rPr>
            </w:pPr>
          </w:p>
        </w:tc>
        <w:tc>
          <w:tcPr>
            <w:tcW w:w="1600" w:type="pct"/>
            <w:gridSpan w:val="10"/>
            <w:vAlign w:val="center"/>
          </w:tcPr>
          <w:p w14:paraId="4781E4A8">
            <w:pPr>
              <w:jc w:val="center"/>
              <w:rPr>
                <w:rFonts w:ascii="Times New Roman" w:hAnsi="Times New Roman" w:eastAsia="仿宋" w:cs="Times New Roman"/>
                <w:szCs w:val="21"/>
              </w:rPr>
            </w:pPr>
            <w:r>
              <w:rPr>
                <w:rFonts w:ascii="Times New Roman" w:hAnsi="Times New Roman" w:eastAsia="仿宋" w:cs="Times New Roman"/>
                <w:szCs w:val="21"/>
              </w:rPr>
              <w:t>已复垦</w:t>
            </w:r>
          </w:p>
        </w:tc>
        <w:tc>
          <w:tcPr>
            <w:tcW w:w="1224" w:type="pct"/>
            <w:gridSpan w:val="6"/>
            <w:vAlign w:val="center"/>
          </w:tcPr>
          <w:p w14:paraId="747157ED">
            <w:pPr>
              <w:jc w:val="center"/>
              <w:rPr>
                <w:rFonts w:ascii="Times New Roman" w:hAnsi="Times New Roman" w:eastAsia="仿宋" w:cs="Times New Roman"/>
                <w:szCs w:val="21"/>
              </w:rPr>
            </w:pPr>
            <w:r>
              <w:rPr>
                <w:rFonts w:ascii="Times New Roman" w:hAnsi="Times New Roman" w:eastAsia="仿宋" w:cs="Times New Roman"/>
                <w:szCs w:val="21"/>
              </w:rPr>
              <w:t>拟复垦</w:t>
            </w:r>
          </w:p>
        </w:tc>
      </w:tr>
      <w:tr w14:paraId="7CE09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37" w:type="pct"/>
            <w:gridSpan w:val="2"/>
            <w:vMerge w:val="continue"/>
            <w:vAlign w:val="center"/>
          </w:tcPr>
          <w:p w14:paraId="5E6693D7">
            <w:pPr>
              <w:jc w:val="center"/>
              <w:rPr>
                <w:rFonts w:ascii="Times New Roman" w:hAnsi="Times New Roman" w:eastAsia="仿宋" w:cs="Times New Roman"/>
                <w:szCs w:val="21"/>
              </w:rPr>
            </w:pPr>
          </w:p>
        </w:tc>
        <w:tc>
          <w:tcPr>
            <w:tcW w:w="862" w:type="pct"/>
            <w:gridSpan w:val="3"/>
            <w:vAlign w:val="center"/>
          </w:tcPr>
          <w:p w14:paraId="6BA3AD2B">
            <w:pPr>
              <w:jc w:val="center"/>
              <w:rPr>
                <w:rFonts w:eastAsia="仿宋"/>
                <w:szCs w:val="21"/>
              </w:rPr>
            </w:pPr>
            <w:r>
              <w:rPr>
                <w:rFonts w:hint="eastAsia" w:eastAsia="仿宋"/>
                <w:szCs w:val="21"/>
              </w:rPr>
              <w:t>耕地</w:t>
            </w:r>
          </w:p>
        </w:tc>
        <w:tc>
          <w:tcPr>
            <w:tcW w:w="977" w:type="pct"/>
            <w:gridSpan w:val="5"/>
            <w:vAlign w:val="center"/>
          </w:tcPr>
          <w:p w14:paraId="386693A7">
            <w:pPr>
              <w:jc w:val="center"/>
              <w:rPr>
                <w:rFonts w:eastAsia="仿宋"/>
                <w:szCs w:val="21"/>
              </w:rPr>
            </w:pPr>
            <w:r>
              <w:rPr>
                <w:rFonts w:hint="eastAsia" w:eastAsia="仿宋"/>
                <w:szCs w:val="21"/>
              </w:rPr>
              <w:t>水浇地</w:t>
            </w:r>
          </w:p>
        </w:tc>
        <w:tc>
          <w:tcPr>
            <w:tcW w:w="1600" w:type="pct"/>
            <w:gridSpan w:val="10"/>
            <w:vAlign w:val="center"/>
          </w:tcPr>
          <w:p w14:paraId="19132F61">
            <w:pPr>
              <w:jc w:val="center"/>
              <w:rPr>
                <w:rFonts w:ascii="Times New Roman" w:hAnsi="Times New Roman" w:eastAsia="仿宋" w:cs="Times New Roman"/>
                <w:szCs w:val="21"/>
              </w:rPr>
            </w:pPr>
            <w:r>
              <w:rPr>
                <w:rFonts w:ascii="Times New Roman" w:hAnsi="Times New Roman" w:eastAsia="仿宋" w:cs="Times New Roman"/>
                <w:szCs w:val="21"/>
              </w:rPr>
              <w:t>/</w:t>
            </w:r>
          </w:p>
        </w:tc>
        <w:tc>
          <w:tcPr>
            <w:tcW w:w="1224" w:type="pct"/>
            <w:gridSpan w:val="6"/>
            <w:vAlign w:val="center"/>
          </w:tcPr>
          <w:p w14:paraId="6500429F">
            <w:pPr>
              <w:jc w:val="center"/>
              <w:rPr>
                <w:rFonts w:ascii="Times New Roman" w:hAnsi="Times New Roman" w:cs="Times New Roman"/>
                <w:color w:val="000000"/>
              </w:rPr>
            </w:pPr>
            <w:r>
              <w:rPr>
                <w:rFonts w:hint="eastAsia" w:ascii="Times New Roman" w:hAnsi="Times New Roman" w:cs="Times New Roman"/>
                <w:color w:val="000000"/>
              </w:rPr>
              <w:t>0.2346</w:t>
            </w:r>
          </w:p>
        </w:tc>
      </w:tr>
      <w:tr w14:paraId="5257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37" w:type="pct"/>
            <w:gridSpan w:val="2"/>
            <w:vMerge w:val="continue"/>
            <w:vAlign w:val="center"/>
          </w:tcPr>
          <w:p w14:paraId="22E78EEE">
            <w:pPr>
              <w:jc w:val="center"/>
              <w:rPr>
                <w:rFonts w:ascii="Times New Roman" w:hAnsi="Times New Roman" w:eastAsia="仿宋" w:cs="Times New Roman"/>
                <w:szCs w:val="21"/>
              </w:rPr>
            </w:pPr>
          </w:p>
        </w:tc>
        <w:tc>
          <w:tcPr>
            <w:tcW w:w="1839" w:type="pct"/>
            <w:gridSpan w:val="8"/>
            <w:vAlign w:val="center"/>
          </w:tcPr>
          <w:p w14:paraId="3AC3334F">
            <w:pPr>
              <w:jc w:val="center"/>
              <w:rPr>
                <w:rFonts w:ascii="Times New Roman" w:hAnsi="Times New Roman" w:eastAsia="仿宋" w:cs="Times New Roman"/>
                <w:szCs w:val="21"/>
              </w:rPr>
            </w:pPr>
            <w:r>
              <w:rPr>
                <w:rFonts w:ascii="Times New Roman" w:hAnsi="Times New Roman" w:eastAsia="仿宋" w:cs="Times New Roman"/>
                <w:szCs w:val="21"/>
              </w:rPr>
              <w:t>合计</w:t>
            </w:r>
          </w:p>
        </w:tc>
        <w:tc>
          <w:tcPr>
            <w:tcW w:w="1600" w:type="pct"/>
            <w:gridSpan w:val="10"/>
            <w:vAlign w:val="center"/>
          </w:tcPr>
          <w:p w14:paraId="6CDCA069">
            <w:pPr>
              <w:jc w:val="center"/>
              <w:rPr>
                <w:rFonts w:ascii="Times New Roman" w:hAnsi="Times New Roman" w:eastAsia="仿宋" w:cs="Times New Roman"/>
                <w:szCs w:val="21"/>
              </w:rPr>
            </w:pPr>
            <w:r>
              <w:rPr>
                <w:rFonts w:ascii="Times New Roman" w:hAnsi="Times New Roman" w:eastAsia="仿宋" w:cs="Times New Roman"/>
                <w:szCs w:val="21"/>
              </w:rPr>
              <w:t>/</w:t>
            </w:r>
          </w:p>
        </w:tc>
        <w:tc>
          <w:tcPr>
            <w:tcW w:w="1224" w:type="pct"/>
            <w:gridSpan w:val="6"/>
            <w:vAlign w:val="center"/>
          </w:tcPr>
          <w:p w14:paraId="05CA2ECD">
            <w:pPr>
              <w:jc w:val="center"/>
              <w:rPr>
                <w:rFonts w:ascii="Times New Roman" w:hAnsi="Times New Roman" w:eastAsia="仿宋" w:cs="Times New Roman"/>
                <w:szCs w:val="21"/>
              </w:rPr>
            </w:pPr>
            <w:r>
              <w:rPr>
                <w:rFonts w:ascii="Times New Roman" w:hAnsi="Times New Roman" w:cs="Times New Roman"/>
                <w:spacing w:val="-2"/>
                <w:sz w:val="22"/>
                <w:szCs w:val="22"/>
              </w:rPr>
              <w:t>0.2346</w:t>
            </w:r>
          </w:p>
        </w:tc>
      </w:tr>
      <w:tr w14:paraId="286B0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37" w:type="pct"/>
            <w:gridSpan w:val="2"/>
            <w:vMerge w:val="continue"/>
            <w:vAlign w:val="center"/>
          </w:tcPr>
          <w:p w14:paraId="41F52DAA">
            <w:pPr>
              <w:jc w:val="center"/>
              <w:rPr>
                <w:rFonts w:ascii="Times New Roman" w:hAnsi="Times New Roman" w:eastAsia="仿宋" w:cs="Times New Roman"/>
                <w:szCs w:val="21"/>
              </w:rPr>
            </w:pPr>
          </w:p>
        </w:tc>
        <w:tc>
          <w:tcPr>
            <w:tcW w:w="3439" w:type="pct"/>
            <w:gridSpan w:val="18"/>
            <w:vAlign w:val="center"/>
          </w:tcPr>
          <w:p w14:paraId="47EBC8E4">
            <w:pPr>
              <w:jc w:val="center"/>
              <w:rPr>
                <w:rFonts w:ascii="Times New Roman" w:hAnsi="Times New Roman" w:eastAsia="仿宋" w:cs="Times New Roman"/>
                <w:szCs w:val="21"/>
              </w:rPr>
            </w:pPr>
            <w:r>
              <w:rPr>
                <w:rFonts w:ascii="Times New Roman" w:hAnsi="Times New Roman" w:eastAsia="仿宋" w:cs="Times New Roman"/>
                <w:szCs w:val="21"/>
              </w:rPr>
              <w:t>土地复垦率（%）</w:t>
            </w:r>
          </w:p>
        </w:tc>
        <w:tc>
          <w:tcPr>
            <w:tcW w:w="1224" w:type="pct"/>
            <w:gridSpan w:val="6"/>
            <w:vAlign w:val="center"/>
          </w:tcPr>
          <w:p w14:paraId="65817111">
            <w:pPr>
              <w:jc w:val="center"/>
              <w:rPr>
                <w:rFonts w:ascii="Times New Roman" w:hAnsi="Times New Roman" w:eastAsia="仿宋" w:cs="Times New Roman"/>
                <w:szCs w:val="21"/>
              </w:rPr>
            </w:pPr>
            <w:r>
              <w:rPr>
                <w:rFonts w:ascii="Times New Roman" w:hAnsi="Times New Roman" w:eastAsia="仿宋" w:cs="Times New Roman"/>
                <w:szCs w:val="21"/>
              </w:rPr>
              <w:t xml:space="preserve">100% </w:t>
            </w:r>
          </w:p>
        </w:tc>
      </w:tr>
      <w:tr w14:paraId="359E6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5" w:hRule="atLeast"/>
        </w:trPr>
        <w:tc>
          <w:tcPr>
            <w:tcW w:w="337" w:type="pct"/>
            <w:gridSpan w:val="2"/>
            <w:vAlign w:val="center"/>
          </w:tcPr>
          <w:p w14:paraId="7D9A818A">
            <w:pPr>
              <w:jc w:val="center"/>
              <w:rPr>
                <w:rFonts w:ascii="Times New Roman" w:hAnsi="Times New Roman" w:eastAsia="仿宋" w:cs="Times New Roman"/>
                <w:sz w:val="28"/>
              </w:rPr>
            </w:pPr>
            <w:r>
              <w:rPr>
                <w:rFonts w:ascii="Times New Roman" w:hAnsi="Times New Roman" w:eastAsia="仿宋" w:cs="Times New Roman"/>
                <w:sz w:val="28"/>
              </w:rPr>
              <w:t>工</w:t>
            </w:r>
          </w:p>
          <w:p w14:paraId="6F44F8C4">
            <w:pPr>
              <w:jc w:val="center"/>
              <w:rPr>
                <w:rFonts w:ascii="Times New Roman" w:hAnsi="Times New Roman" w:eastAsia="仿宋" w:cs="Times New Roman"/>
                <w:sz w:val="28"/>
              </w:rPr>
            </w:pPr>
            <w:r>
              <w:rPr>
                <w:rFonts w:ascii="Times New Roman" w:hAnsi="Times New Roman" w:eastAsia="仿宋" w:cs="Times New Roman"/>
                <w:sz w:val="28"/>
              </w:rPr>
              <w:t>作</w:t>
            </w:r>
          </w:p>
          <w:p w14:paraId="4F2618EB">
            <w:pPr>
              <w:jc w:val="center"/>
              <w:rPr>
                <w:rFonts w:ascii="Times New Roman" w:hAnsi="Times New Roman" w:eastAsia="仿宋" w:cs="Times New Roman"/>
                <w:sz w:val="28"/>
              </w:rPr>
            </w:pPr>
            <w:r>
              <w:rPr>
                <w:rFonts w:ascii="Times New Roman" w:hAnsi="Times New Roman" w:eastAsia="仿宋" w:cs="Times New Roman"/>
                <w:sz w:val="28"/>
              </w:rPr>
              <w:t>计</w:t>
            </w:r>
          </w:p>
          <w:p w14:paraId="79F4147A">
            <w:pPr>
              <w:jc w:val="center"/>
              <w:rPr>
                <w:rFonts w:ascii="Times New Roman" w:hAnsi="Times New Roman" w:eastAsia="仿宋" w:cs="Times New Roman"/>
                <w:sz w:val="28"/>
              </w:rPr>
            </w:pPr>
            <w:r>
              <w:rPr>
                <w:rFonts w:ascii="Times New Roman" w:hAnsi="Times New Roman" w:eastAsia="仿宋" w:cs="Times New Roman"/>
                <w:sz w:val="28"/>
              </w:rPr>
              <w:t>划</w:t>
            </w:r>
          </w:p>
          <w:p w14:paraId="29D821EA">
            <w:pPr>
              <w:jc w:val="center"/>
              <w:rPr>
                <w:rFonts w:ascii="Times New Roman" w:hAnsi="Times New Roman" w:eastAsia="仿宋" w:cs="Times New Roman"/>
                <w:sz w:val="28"/>
              </w:rPr>
            </w:pPr>
            <w:r>
              <w:rPr>
                <w:rFonts w:ascii="Times New Roman" w:hAnsi="Times New Roman" w:eastAsia="仿宋" w:cs="Times New Roman"/>
                <w:sz w:val="28"/>
              </w:rPr>
              <w:t>及</w:t>
            </w:r>
          </w:p>
          <w:p w14:paraId="09F40861">
            <w:pPr>
              <w:jc w:val="center"/>
              <w:rPr>
                <w:rFonts w:ascii="Times New Roman" w:hAnsi="Times New Roman" w:eastAsia="仿宋" w:cs="Times New Roman"/>
                <w:sz w:val="28"/>
              </w:rPr>
            </w:pPr>
            <w:r>
              <w:rPr>
                <w:rFonts w:ascii="Times New Roman" w:hAnsi="Times New Roman" w:eastAsia="仿宋" w:cs="Times New Roman"/>
                <w:sz w:val="28"/>
              </w:rPr>
              <w:t>保</w:t>
            </w:r>
          </w:p>
          <w:p w14:paraId="0B0E661A">
            <w:pPr>
              <w:jc w:val="center"/>
              <w:rPr>
                <w:rFonts w:ascii="Times New Roman" w:hAnsi="Times New Roman" w:eastAsia="仿宋" w:cs="Times New Roman"/>
                <w:sz w:val="28"/>
              </w:rPr>
            </w:pPr>
            <w:r>
              <w:rPr>
                <w:rFonts w:ascii="Times New Roman" w:hAnsi="Times New Roman" w:eastAsia="仿宋" w:cs="Times New Roman"/>
                <w:sz w:val="28"/>
              </w:rPr>
              <w:t>障</w:t>
            </w:r>
          </w:p>
          <w:p w14:paraId="0A4376E9">
            <w:pPr>
              <w:jc w:val="center"/>
              <w:rPr>
                <w:rFonts w:ascii="Times New Roman" w:hAnsi="Times New Roman" w:eastAsia="仿宋" w:cs="Times New Roman"/>
                <w:sz w:val="28"/>
              </w:rPr>
            </w:pPr>
            <w:r>
              <w:rPr>
                <w:rFonts w:ascii="Times New Roman" w:hAnsi="Times New Roman" w:eastAsia="仿宋" w:cs="Times New Roman"/>
                <w:sz w:val="28"/>
              </w:rPr>
              <w:t>措</w:t>
            </w:r>
          </w:p>
          <w:p w14:paraId="002890EC">
            <w:pPr>
              <w:jc w:val="center"/>
              <w:rPr>
                <w:rFonts w:ascii="Times New Roman" w:hAnsi="Times New Roman" w:cs="Times New Roman"/>
                <w:sz w:val="32"/>
              </w:rPr>
            </w:pPr>
            <w:r>
              <w:rPr>
                <w:rFonts w:ascii="Times New Roman" w:hAnsi="Times New Roman" w:eastAsia="仿宋" w:cs="Times New Roman"/>
                <w:sz w:val="28"/>
              </w:rPr>
              <w:t>施</w:t>
            </w:r>
          </w:p>
        </w:tc>
        <w:tc>
          <w:tcPr>
            <w:tcW w:w="4663" w:type="pct"/>
            <w:gridSpan w:val="24"/>
          </w:tcPr>
          <w:p w14:paraId="29EE6E36">
            <w:pPr>
              <w:spacing w:line="480" w:lineRule="exact"/>
              <w:rPr>
                <w:rFonts w:ascii="Times New Roman" w:hAnsi="Times New Roman" w:cs="Times New Roman"/>
                <w:b/>
                <w:bCs/>
              </w:rPr>
            </w:pPr>
            <w:r>
              <w:rPr>
                <w:rFonts w:ascii="Times New Roman" w:hAnsi="Times New Roman" w:cs="Times New Roman"/>
                <w:b/>
                <w:bCs/>
              </w:rPr>
              <w:t>一、土地复垦工作计划</w:t>
            </w:r>
          </w:p>
          <w:p w14:paraId="659DFD93">
            <w:pPr>
              <w:snapToGrid w:val="0"/>
              <w:spacing w:line="480" w:lineRule="exact"/>
              <w:ind w:firstLine="480" w:firstLineChars="200"/>
              <w:rPr>
                <w:rFonts w:ascii="Times New Roman" w:hAnsi="Times New Roman" w:eastAsia="仿宋" w:cs="Times New Roman"/>
                <w:szCs w:val="21"/>
              </w:rPr>
            </w:pPr>
            <w:r>
              <w:rPr>
                <w:rFonts w:hint="eastAsia" w:ascii="Times New Roman" w:hAnsi="Times New Roman" w:eastAsia="仿宋" w:cs="Times New Roman"/>
                <w:szCs w:val="21"/>
              </w:rPr>
              <w:t>第三师伽师总场-伽师县公路项目拟建公路全长81.06km，路线起点位于第三师伽师总场X579、X091（光明路）、X0910交汇处，终点接伽师县东外环线（伽师县英买里乡加依墩村南）。全线采用二级公路标准建设，设计速度80km/h，路基宽度12m，桥涵设计汽车荷载等级采用公路－I级。本方案涉及</w:t>
            </w:r>
            <w:r>
              <w:rPr>
                <w:rFonts w:hint="eastAsia" w:ascii="Times New Roman" w:eastAsia="仿宋" w:cs="Times New Roman"/>
                <w:szCs w:val="21"/>
              </w:rPr>
              <w:t>第二合同段的</w:t>
            </w:r>
            <w:r>
              <w:rPr>
                <w:rFonts w:ascii="Times New Roman" w:hAnsi="Times New Roman" w:eastAsia="仿宋" w:cs="Times New Roman"/>
                <w:szCs w:val="21"/>
              </w:rPr>
              <w:t>临时用地共</w:t>
            </w:r>
            <w:r>
              <w:rPr>
                <w:rFonts w:hint="eastAsia" w:ascii="Times New Roman" w:hAnsi="Times New Roman" w:eastAsia="仿宋" w:cs="Times New Roman"/>
                <w:szCs w:val="21"/>
              </w:rPr>
              <w:t>1处，</w:t>
            </w:r>
            <w:r>
              <w:rPr>
                <w:rFonts w:ascii="Times New Roman" w:hAnsi="Times New Roman" w:eastAsia="仿宋" w:cs="Times New Roman"/>
                <w:szCs w:val="21"/>
              </w:rPr>
              <w:t>拟建临时项目部，主要临建彩钢板房，用于</w:t>
            </w:r>
            <w:r>
              <w:rPr>
                <w:rFonts w:hint="eastAsia" w:ascii="Times New Roman" w:hAnsi="Times New Roman" w:eastAsia="仿宋" w:cs="Times New Roman"/>
                <w:szCs w:val="21"/>
              </w:rPr>
              <w:t>办公</w:t>
            </w:r>
            <w:r>
              <w:rPr>
                <w:rFonts w:ascii="Times New Roman" w:hAnsi="Times New Roman" w:eastAsia="仿宋" w:cs="Times New Roman"/>
                <w:szCs w:val="21"/>
              </w:rPr>
              <w:t>生活，占地面积为0.2346公顷。临时用地占用地类为水浇地（不在永久基本农田范围内）。</w:t>
            </w:r>
            <w:r>
              <w:rPr>
                <w:rFonts w:hint="eastAsia" w:ascii="Times New Roman" w:hAnsi="Times New Roman" w:eastAsia="仿宋" w:cs="Times New Roman"/>
                <w:szCs w:val="21"/>
              </w:rPr>
              <w:t>项目建设期为2025年4月至2026年3月，共1年。复垦施工期为2个月，即2026年4月至2026年5月，管护期为3年，2026年6月至2029年5月。</w:t>
            </w:r>
          </w:p>
          <w:p w14:paraId="1E0C858B">
            <w:pPr>
              <w:snapToGrid w:val="0"/>
              <w:spacing w:line="480" w:lineRule="exact"/>
              <w:ind w:firstLine="1680" w:firstLineChars="700"/>
              <w:rPr>
                <w:rFonts w:ascii="Times New Roman" w:hAnsi="Times New Roman" w:eastAsia="仿宋" w:cs="Times New Roman"/>
              </w:rPr>
            </w:pPr>
            <w:r>
              <w:rPr>
                <w:rFonts w:ascii="Times New Roman" w:hAnsi="Times New Roman" w:eastAsia="仿宋" w:cs="Times New Roman"/>
              </w:rPr>
              <w:t>表1复垦工作计划表及费用安排表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124"/>
              <w:gridCol w:w="1134"/>
              <w:gridCol w:w="1134"/>
              <w:gridCol w:w="1278"/>
              <w:gridCol w:w="1834"/>
            </w:tblGrid>
            <w:tr w14:paraId="2CEC8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87" w:type="pct"/>
                  <w:shd w:val="clear" w:color="auto" w:fill="auto"/>
                  <w:vAlign w:val="center"/>
                </w:tcPr>
                <w:p w14:paraId="195D6D7D">
                  <w:pPr>
                    <w:jc w:val="center"/>
                    <w:rPr>
                      <w:rFonts w:ascii="Times New Roman" w:hAnsi="Times New Roman" w:eastAsia="仿宋" w:cs="Times New Roman"/>
                    </w:rPr>
                  </w:pPr>
                  <w:r>
                    <w:rPr>
                      <w:rFonts w:ascii="Times New Roman" w:hAnsi="Times New Roman" w:eastAsia="仿宋" w:cs="Times New Roman"/>
                      <w:b/>
                    </w:rPr>
                    <w:t xml:space="preserve"> </w:t>
                  </w:r>
                  <w:r>
                    <w:rPr>
                      <w:rFonts w:ascii="Times New Roman" w:hAnsi="Times New Roman" w:eastAsia="仿宋" w:cs="Times New Roman"/>
                    </w:rPr>
                    <w:t>复垦单元</w:t>
                  </w:r>
                </w:p>
              </w:tc>
              <w:tc>
                <w:tcPr>
                  <w:tcW w:w="711" w:type="pct"/>
                  <w:shd w:val="clear" w:color="auto" w:fill="auto"/>
                  <w:vAlign w:val="center"/>
                </w:tcPr>
                <w:p w14:paraId="1E8A04C4">
                  <w:pPr>
                    <w:jc w:val="center"/>
                    <w:rPr>
                      <w:rFonts w:ascii="Times New Roman" w:hAnsi="Times New Roman" w:eastAsia="仿宋" w:cs="Times New Roman"/>
                    </w:rPr>
                  </w:pPr>
                  <w:r>
                    <w:rPr>
                      <w:rFonts w:ascii="Times New Roman" w:hAnsi="Times New Roman" w:eastAsia="仿宋" w:cs="Times New Roman"/>
                    </w:rPr>
                    <w:t>复垦</w:t>
                  </w:r>
                </w:p>
              </w:tc>
              <w:tc>
                <w:tcPr>
                  <w:tcW w:w="717" w:type="pct"/>
                  <w:shd w:val="clear" w:color="auto" w:fill="auto"/>
                  <w:vAlign w:val="center"/>
                </w:tcPr>
                <w:p w14:paraId="0589E279">
                  <w:pPr>
                    <w:jc w:val="center"/>
                    <w:rPr>
                      <w:rFonts w:ascii="Times New Roman" w:hAnsi="Times New Roman" w:eastAsia="仿宋" w:cs="Times New Roman"/>
                    </w:rPr>
                  </w:pPr>
                  <w:r>
                    <w:rPr>
                      <w:rFonts w:ascii="Times New Roman" w:hAnsi="Times New Roman" w:eastAsia="仿宋" w:cs="Times New Roman"/>
                    </w:rPr>
                    <w:t xml:space="preserve">面积 </w:t>
                  </w:r>
                </w:p>
                <w:p w14:paraId="408906B0">
                  <w:pPr>
                    <w:jc w:val="center"/>
                    <w:rPr>
                      <w:rFonts w:ascii="Times New Roman" w:hAnsi="Times New Roman" w:eastAsia="仿宋" w:cs="Times New Roman"/>
                    </w:rPr>
                  </w:pPr>
                  <w:r>
                    <w:rPr>
                      <w:rFonts w:ascii="Times New Roman" w:hAnsi="Times New Roman" w:eastAsia="仿宋" w:cs="Times New Roman"/>
                    </w:rPr>
                    <w:t>（公顷）</w:t>
                  </w:r>
                </w:p>
              </w:tc>
              <w:tc>
                <w:tcPr>
                  <w:tcW w:w="717" w:type="pct"/>
                  <w:shd w:val="clear" w:color="auto" w:fill="auto"/>
                  <w:vAlign w:val="center"/>
                </w:tcPr>
                <w:p w14:paraId="1189A842">
                  <w:pPr>
                    <w:jc w:val="center"/>
                    <w:rPr>
                      <w:rFonts w:ascii="Times New Roman" w:hAnsi="Times New Roman" w:eastAsia="仿宋" w:cs="Times New Roman"/>
                    </w:rPr>
                  </w:pPr>
                  <w:r>
                    <w:rPr>
                      <w:rFonts w:ascii="Times New Roman" w:hAnsi="Times New Roman" w:eastAsia="仿宋" w:cs="Times New Roman"/>
                    </w:rPr>
                    <w:t>复垦计划时间</w:t>
                  </w:r>
                </w:p>
              </w:tc>
              <w:tc>
                <w:tcPr>
                  <w:tcW w:w="808" w:type="pct"/>
                  <w:shd w:val="clear" w:color="auto" w:fill="auto"/>
                  <w:vAlign w:val="center"/>
                </w:tcPr>
                <w:p w14:paraId="61EA7FF5">
                  <w:pPr>
                    <w:jc w:val="center"/>
                    <w:rPr>
                      <w:rFonts w:ascii="Times New Roman" w:hAnsi="Times New Roman" w:eastAsia="仿宋" w:cs="Times New Roman"/>
                    </w:rPr>
                  </w:pPr>
                  <w:r>
                    <w:rPr>
                      <w:rFonts w:ascii="Times New Roman" w:hAnsi="Times New Roman" w:eastAsia="仿宋" w:cs="Times New Roman"/>
                    </w:rPr>
                    <w:t>投资估算（万元）</w:t>
                  </w:r>
                </w:p>
              </w:tc>
              <w:tc>
                <w:tcPr>
                  <w:tcW w:w="1160" w:type="pct"/>
                  <w:shd w:val="clear" w:color="auto" w:fill="auto"/>
                  <w:vAlign w:val="center"/>
                </w:tcPr>
                <w:p w14:paraId="449CAD94">
                  <w:pPr>
                    <w:jc w:val="center"/>
                    <w:rPr>
                      <w:rFonts w:ascii="Times New Roman" w:hAnsi="Times New Roman" w:eastAsia="仿宋" w:cs="Times New Roman"/>
                    </w:rPr>
                  </w:pPr>
                  <w:r>
                    <w:rPr>
                      <w:rFonts w:ascii="Times New Roman" w:hAnsi="Times New Roman" w:eastAsia="仿宋" w:cs="Times New Roman"/>
                    </w:rPr>
                    <w:t>复垦措施</w:t>
                  </w:r>
                </w:p>
              </w:tc>
            </w:tr>
            <w:tr w14:paraId="64C33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87" w:type="pct"/>
                  <w:shd w:val="clear" w:color="auto" w:fill="auto"/>
                  <w:vAlign w:val="center"/>
                </w:tcPr>
                <w:p w14:paraId="0EB73EA2">
                  <w:pPr>
                    <w:jc w:val="center"/>
                    <w:rPr>
                      <w:rFonts w:ascii="Times New Roman" w:hAnsi="Times New Roman" w:eastAsia="仿宋" w:cs="Times New Roman"/>
                    </w:rPr>
                  </w:pPr>
                  <w:r>
                    <w:rPr>
                      <w:rFonts w:ascii="Times New Roman" w:hAnsi="Times New Roman" w:eastAsia="仿宋" w:cs="Times New Roman"/>
                    </w:rPr>
                    <w:t>办公生活区</w:t>
                  </w:r>
                </w:p>
              </w:tc>
              <w:tc>
                <w:tcPr>
                  <w:tcW w:w="711" w:type="pct"/>
                  <w:shd w:val="clear" w:color="auto" w:fill="auto"/>
                  <w:vAlign w:val="center"/>
                </w:tcPr>
                <w:p w14:paraId="74122D5A">
                  <w:pPr>
                    <w:jc w:val="center"/>
                    <w:rPr>
                      <w:rFonts w:ascii="Times New Roman" w:hAnsi="Times New Roman" w:eastAsia="仿宋" w:cs="Times New Roman"/>
                    </w:rPr>
                  </w:pPr>
                  <w:r>
                    <w:rPr>
                      <w:rFonts w:ascii="Times New Roman" w:hAnsi="Times New Roman" w:eastAsia="仿宋" w:cs="Times New Roman"/>
                    </w:rPr>
                    <w:t>恢复原貌（</w:t>
                  </w:r>
                  <w:r>
                    <w:rPr>
                      <w:rFonts w:hint="eastAsia" w:ascii="Times New Roman" w:hAnsi="Times New Roman" w:eastAsia="仿宋" w:cs="Times New Roman"/>
                      <w:szCs w:val="21"/>
                    </w:rPr>
                    <w:t>水浇地</w:t>
                  </w:r>
                  <w:r>
                    <w:rPr>
                      <w:rFonts w:ascii="Times New Roman" w:hAnsi="Times New Roman" w:eastAsia="仿宋" w:cs="Times New Roman"/>
                    </w:rPr>
                    <w:t>）</w:t>
                  </w:r>
                </w:p>
              </w:tc>
              <w:tc>
                <w:tcPr>
                  <w:tcW w:w="717" w:type="pct"/>
                  <w:shd w:val="clear" w:color="auto" w:fill="auto"/>
                  <w:vAlign w:val="center"/>
                </w:tcPr>
                <w:p w14:paraId="670EEE27">
                  <w:pPr>
                    <w:jc w:val="center"/>
                    <w:rPr>
                      <w:rFonts w:ascii="Times New Roman" w:hAnsi="Times New Roman" w:cs="Times New Roman"/>
                      <w:sz w:val="22"/>
                      <w:szCs w:val="22"/>
                    </w:rPr>
                  </w:pPr>
                  <w:r>
                    <w:rPr>
                      <w:rFonts w:ascii="Times New Roman" w:hAnsi="Times New Roman" w:eastAsia="仿宋" w:cs="Times New Roman"/>
                      <w:szCs w:val="21"/>
                    </w:rPr>
                    <w:t>0.2346</w:t>
                  </w:r>
                </w:p>
              </w:tc>
              <w:tc>
                <w:tcPr>
                  <w:tcW w:w="717" w:type="pct"/>
                  <w:shd w:val="clear" w:color="auto" w:fill="auto"/>
                  <w:vAlign w:val="center"/>
                </w:tcPr>
                <w:p w14:paraId="246DECAA">
                  <w:pPr>
                    <w:jc w:val="center"/>
                    <w:rPr>
                      <w:rFonts w:ascii="Times New Roman" w:hAnsi="Times New Roman" w:eastAsia="仿宋" w:cs="Times New Roman"/>
                      <w:szCs w:val="21"/>
                    </w:rPr>
                  </w:pPr>
                  <w:r>
                    <w:rPr>
                      <w:rFonts w:hint="eastAsia" w:ascii="Times New Roman" w:hAnsi="Times New Roman" w:eastAsia="仿宋" w:cs="Times New Roman"/>
                      <w:szCs w:val="21"/>
                    </w:rPr>
                    <w:t>2026年4月至2026年5月</w:t>
                  </w:r>
                </w:p>
              </w:tc>
              <w:tc>
                <w:tcPr>
                  <w:tcW w:w="808" w:type="pct"/>
                  <w:shd w:val="clear" w:color="auto" w:fill="auto"/>
                  <w:vAlign w:val="center"/>
                </w:tcPr>
                <w:p w14:paraId="482ABD39">
                  <w:pPr>
                    <w:jc w:val="center"/>
                    <w:rPr>
                      <w:rFonts w:ascii="Times New Roman" w:hAnsi="Times New Roman" w:cs="Times New Roman"/>
                    </w:rPr>
                  </w:pPr>
                  <w:r>
                    <w:rPr>
                      <w:rFonts w:hint="eastAsia" w:ascii="Times New Roman" w:hAnsi="Times New Roman" w:cs="Times New Roman"/>
                    </w:rPr>
                    <w:t>3.84</w:t>
                  </w:r>
                </w:p>
              </w:tc>
              <w:tc>
                <w:tcPr>
                  <w:tcW w:w="1160" w:type="pct"/>
                  <w:shd w:val="clear" w:color="auto" w:fill="auto"/>
                  <w:vAlign w:val="center"/>
                </w:tcPr>
                <w:p w14:paraId="164FF725">
                  <w:pPr>
                    <w:jc w:val="center"/>
                    <w:rPr>
                      <w:rFonts w:ascii="Times New Roman" w:hAnsi="Times New Roman" w:eastAsia="仿宋" w:cs="Times New Roman"/>
                      <w:highlight w:val="red"/>
                    </w:rPr>
                  </w:pPr>
                  <w:r>
                    <w:rPr>
                      <w:rFonts w:ascii="Times New Roman" w:hAnsi="Times New Roman" w:eastAsia="仿宋" w:cs="Times New Roman"/>
                    </w:rPr>
                    <w:t>表土剥离、土地平整、表土回覆、土地翻耕、土壤培肥、监测工程</w:t>
                  </w:r>
                </w:p>
              </w:tc>
            </w:tr>
          </w:tbl>
          <w:p w14:paraId="5E526976">
            <w:pPr>
              <w:spacing w:line="480" w:lineRule="exact"/>
              <w:rPr>
                <w:rFonts w:ascii="Times New Roman" w:hAnsi="Times New Roman" w:cs="Times New Roman"/>
                <w:b/>
                <w:bCs/>
              </w:rPr>
            </w:pPr>
            <w:r>
              <w:rPr>
                <w:rFonts w:hint="eastAsia" w:ascii="Times New Roman" w:hAnsi="Times New Roman" w:cs="Times New Roman"/>
                <w:b/>
                <w:bCs/>
              </w:rPr>
              <w:t>1、主要复垦措施</w:t>
            </w:r>
            <w:r>
              <w:rPr>
                <w:rFonts w:ascii="Times New Roman" w:hAnsi="Times New Roman" w:cs="Times New Roman"/>
                <w:b/>
                <w:bCs/>
              </w:rPr>
              <w:t xml:space="preserve"> </w:t>
            </w:r>
          </w:p>
          <w:p w14:paraId="2DACCB53">
            <w:pPr>
              <w:spacing w:line="480" w:lineRule="exact"/>
              <w:ind w:firstLine="480" w:firstLineChars="200"/>
              <w:rPr>
                <w:rFonts w:ascii="Times New Roman" w:hAnsi="Times New Roman" w:eastAsia="仿宋" w:cs="Times New Roman"/>
                <w:szCs w:val="21"/>
              </w:rPr>
            </w:pPr>
            <w:r>
              <w:rPr>
                <w:rFonts w:hint="eastAsia" w:ascii="Times New Roman" w:hAnsi="Times New Roman" w:eastAsia="仿宋" w:cs="Times New Roman"/>
                <w:szCs w:val="21"/>
              </w:rPr>
              <w:t>根据项目建设方案、项目区拟损毁土地类型、损毁方式等情况分析，该项目土地复垦质量不低于现状指标</w:t>
            </w:r>
            <w:r>
              <w:rPr>
                <w:rFonts w:hint="eastAsia" w:ascii="Times New Roman" w:hAnsi="Times New Roman" w:eastAsia="仿宋" w:cs="Times New Roman"/>
              </w:rPr>
              <w:t>，表土层厚度不低于50cm，土壤容重不低于1.45g/cm</w:t>
            </w:r>
            <w:r>
              <w:rPr>
                <w:rFonts w:hint="eastAsia" w:ascii="Times New Roman" w:hAnsi="Times New Roman" w:eastAsia="仿宋" w:cs="Times New Roman"/>
                <w:vertAlign w:val="superscript"/>
              </w:rPr>
              <w:t>3</w:t>
            </w:r>
            <w:r>
              <w:rPr>
                <w:rFonts w:hint="eastAsia" w:ascii="Times New Roman" w:hAnsi="Times New Roman" w:eastAsia="仿宋" w:cs="Times New Roman"/>
              </w:rPr>
              <w:t>；砂砾石含量不超过5%；</w:t>
            </w:r>
            <w:r>
              <w:rPr>
                <w:rFonts w:ascii="Times New Roman" w:hAnsi="Times New Roman" w:eastAsia="仿宋" w:cs="Times New Roman"/>
              </w:rPr>
              <w:t>土壤pH值：</w:t>
            </w:r>
            <w:r>
              <w:rPr>
                <w:rFonts w:hint="eastAsia" w:ascii="Times New Roman" w:hAnsi="Times New Roman" w:eastAsia="仿宋" w:cs="Times New Roman"/>
              </w:rPr>
              <w:t>6.5-8.5</w:t>
            </w:r>
            <w:r>
              <w:rPr>
                <w:rFonts w:ascii="Times New Roman" w:hAnsi="Times New Roman" w:eastAsia="仿宋" w:cs="Times New Roman"/>
              </w:rPr>
              <w:t>；</w:t>
            </w:r>
            <w:r>
              <w:rPr>
                <w:rFonts w:hint="eastAsia" w:ascii="Times New Roman" w:hAnsi="Times New Roman" w:eastAsia="仿宋" w:cs="Times New Roman"/>
              </w:rPr>
              <w:t>土壤有机质含量不低于0.45%。复垦</w:t>
            </w:r>
            <w:r>
              <w:rPr>
                <w:rFonts w:hint="eastAsia" w:ascii="Times New Roman" w:hAnsi="Times New Roman" w:eastAsia="仿宋" w:cs="Times New Roman"/>
                <w:szCs w:val="21"/>
              </w:rPr>
              <w:t>措施主要如下：</w:t>
            </w:r>
            <w:r>
              <w:rPr>
                <w:rFonts w:ascii="Times New Roman" w:hAnsi="Times New Roman" w:eastAsia="仿宋" w:cs="Times New Roman"/>
                <w:szCs w:val="21"/>
              </w:rPr>
              <w:t xml:space="preserve"> </w:t>
            </w:r>
          </w:p>
          <w:p w14:paraId="3107D4BA">
            <w:pPr>
              <w:spacing w:line="480" w:lineRule="exact"/>
              <w:ind w:firstLine="480" w:firstLineChars="200"/>
              <w:rPr>
                <w:rFonts w:ascii="Times New Roman" w:hAnsi="Times New Roman" w:eastAsia="仿宋" w:cs="Times New Roman"/>
              </w:rPr>
            </w:pPr>
            <w:r>
              <w:rPr>
                <w:rFonts w:ascii="Times New Roman" w:hAnsi="Times New Roman" w:eastAsia="仿宋" w:cs="Times New Roman"/>
              </w:rPr>
              <w:t>（</w:t>
            </w:r>
            <w:r>
              <w:rPr>
                <w:rFonts w:hint="eastAsia" w:ascii="Times New Roman" w:hAnsi="Times New Roman" w:eastAsia="仿宋" w:cs="Times New Roman"/>
              </w:rPr>
              <w:t>1</w:t>
            </w:r>
            <w:r>
              <w:rPr>
                <w:rFonts w:ascii="Times New Roman" w:hAnsi="Times New Roman" w:eastAsia="仿宋" w:cs="Times New Roman"/>
              </w:rPr>
              <w:t>）</w:t>
            </w:r>
            <w:r>
              <w:rPr>
                <w:rFonts w:hint="eastAsia" w:ascii="Times New Roman" w:hAnsi="Times New Roman" w:eastAsia="仿宋" w:cs="Times New Roman"/>
              </w:rPr>
              <w:t>办公生活区</w:t>
            </w:r>
            <w:r>
              <w:rPr>
                <w:rFonts w:ascii="Times New Roman" w:hAnsi="Times New Roman" w:eastAsia="仿宋" w:cs="Times New Roman"/>
              </w:rPr>
              <w:t>复垦措施</w:t>
            </w:r>
          </w:p>
          <w:p w14:paraId="02191374">
            <w:pPr>
              <w:spacing w:line="480" w:lineRule="exact"/>
              <w:ind w:firstLine="480" w:firstLineChars="200"/>
              <w:rPr>
                <w:rFonts w:ascii="Times New Roman" w:hAnsi="Times New Roman" w:eastAsia="仿宋" w:cs="Times New Roman"/>
              </w:rPr>
            </w:pPr>
            <w:r>
              <w:rPr>
                <w:rFonts w:ascii="Times New Roman" w:hAnsi="Times New Roman" w:eastAsia="仿宋"/>
                <w:u w:color="000000" w:themeColor="text1"/>
              </w:rPr>
              <w:t>本项目设置</w:t>
            </w:r>
            <w:r>
              <w:rPr>
                <w:rFonts w:hint="eastAsia" w:ascii="Times New Roman" w:hAnsi="Times New Roman" w:eastAsia="仿宋" w:cs="Times New Roman"/>
              </w:rPr>
              <w:t>办公生活区</w:t>
            </w:r>
            <w:r>
              <w:rPr>
                <w:rFonts w:hint="eastAsia" w:ascii="Times New Roman" w:hAnsi="Times New Roman" w:eastAsia="仿宋"/>
                <w:u w:color="000000" w:themeColor="text1"/>
              </w:rPr>
              <w:t>1处，复垦土地面积总面积0.2346公顷，全部为拟损毁土地，损毁方式为压占，损毁土地利用类型为水浇地（不在永久基本农田范围内），复垦方向为原地类。</w:t>
            </w:r>
          </w:p>
          <w:p w14:paraId="5F2E047A">
            <w:pPr>
              <w:snapToGrid w:val="0"/>
              <w:spacing w:line="480" w:lineRule="exact"/>
              <w:ind w:firstLine="480" w:firstLineChars="200"/>
              <w:rPr>
                <w:rFonts w:ascii="Times New Roman" w:hAnsi="Times New Roman" w:eastAsia="仿宋" w:cs="Times New Roman"/>
              </w:rPr>
            </w:pPr>
            <w:r>
              <w:rPr>
                <w:rFonts w:hint="eastAsia" w:ascii="Times New Roman" w:hAnsi="Times New Roman" w:eastAsia="仿宋" w:cs="Times New Roman"/>
              </w:rPr>
              <w:t>①表土剥离及保存</w:t>
            </w:r>
          </w:p>
          <w:p w14:paraId="286AB218">
            <w:pPr>
              <w:snapToGrid w:val="0"/>
              <w:spacing w:line="480" w:lineRule="exact"/>
              <w:ind w:firstLine="480" w:firstLineChars="200"/>
              <w:rPr>
                <w:rFonts w:ascii="Times New Roman" w:hAnsi="Times New Roman" w:eastAsia="仿宋" w:cs="Times New Roman"/>
              </w:rPr>
            </w:pPr>
            <w:r>
              <w:rPr>
                <w:rFonts w:ascii="Times New Roman" w:hAnsi="Times New Roman" w:eastAsia="仿宋" w:cs="Times New Roman"/>
              </w:rPr>
              <w:t>为合理利用珍贵的表土资源，</w:t>
            </w:r>
            <w:r>
              <w:rPr>
                <w:rFonts w:hint="eastAsia" w:ascii="Times New Roman" w:hAnsi="Times New Roman" w:eastAsia="仿宋" w:cs="Times New Roman"/>
              </w:rPr>
              <w:t>在项目建设前期</w:t>
            </w:r>
            <w:r>
              <w:rPr>
                <w:rFonts w:ascii="Times New Roman" w:hAnsi="Times New Roman" w:eastAsia="仿宋" w:cs="Times New Roman"/>
              </w:rPr>
              <w:t>需要对损毁</w:t>
            </w:r>
            <w:r>
              <w:rPr>
                <w:rFonts w:hint="eastAsia" w:ascii="Times New Roman" w:hAnsi="Times New Roman" w:eastAsia="仿宋" w:cs="Times New Roman"/>
              </w:rPr>
              <w:t>耕地区域</w:t>
            </w:r>
            <w:r>
              <w:rPr>
                <w:rFonts w:ascii="Times New Roman" w:hAnsi="Times New Roman" w:eastAsia="仿宋" w:cs="Times New Roman"/>
              </w:rPr>
              <w:t>进行表土剥离</w:t>
            </w:r>
            <w:r>
              <w:rPr>
                <w:rFonts w:hint="eastAsia" w:ascii="Times New Roman" w:hAnsi="Times New Roman" w:eastAsia="仿宋" w:cs="Times New Roman"/>
              </w:rPr>
              <w:t>，堆放临时用地范围内，用于后期进行表土回覆，减少土壤熟化周期，为恢复植被生长创造土壤条件。</w:t>
            </w:r>
            <w:r>
              <w:rPr>
                <w:rFonts w:ascii="Times New Roman" w:hAnsi="Times New Roman" w:eastAsia="仿宋" w:cs="Times New Roman"/>
              </w:rPr>
              <w:t>地表</w:t>
            </w:r>
            <w:r>
              <w:rPr>
                <w:rFonts w:hint="eastAsia" w:ascii="Times New Roman" w:hAnsi="Times New Roman" w:eastAsia="仿宋" w:cs="Times New Roman"/>
              </w:rPr>
              <w:t>熟土层</w:t>
            </w:r>
            <w:r>
              <w:rPr>
                <w:rFonts w:ascii="Times New Roman" w:hAnsi="Times New Roman" w:eastAsia="仿宋" w:cs="Times New Roman"/>
              </w:rPr>
              <w:t>耕地区域平均</w:t>
            </w:r>
            <w:r>
              <w:rPr>
                <w:rFonts w:hint="eastAsia" w:ascii="Times New Roman" w:hAnsi="Times New Roman" w:eastAsia="仿宋" w:cs="Times New Roman"/>
              </w:rPr>
              <w:t>剥离</w:t>
            </w:r>
            <w:r>
              <w:rPr>
                <w:rFonts w:ascii="Times New Roman" w:hAnsi="Times New Roman" w:eastAsia="仿宋" w:cs="Times New Roman"/>
              </w:rPr>
              <w:t>厚度</w:t>
            </w:r>
            <w:r>
              <w:rPr>
                <w:rFonts w:hint="eastAsia" w:ascii="Times New Roman" w:hAnsi="Times New Roman" w:eastAsia="仿宋" w:cs="Times New Roman"/>
              </w:rPr>
              <w:t>为50</w:t>
            </w:r>
            <w:r>
              <w:rPr>
                <w:rFonts w:ascii="Times New Roman" w:hAnsi="Times New Roman" w:eastAsia="仿宋" w:cs="Times New Roman"/>
              </w:rPr>
              <w:t>cm，剥离面积为</w:t>
            </w:r>
            <w:r>
              <w:rPr>
                <w:rFonts w:hint="eastAsia" w:ascii="Times New Roman" w:hAnsi="Times New Roman" w:eastAsia="仿宋" w:cs="Times New Roman"/>
              </w:rPr>
              <w:t>0.1642公顷</w:t>
            </w:r>
            <w:r>
              <w:rPr>
                <w:rFonts w:ascii="Times New Roman" w:hAnsi="Times New Roman" w:eastAsia="仿宋" w:cs="Times New Roman"/>
              </w:rPr>
              <w:t>。</w:t>
            </w:r>
          </w:p>
          <w:p w14:paraId="0AE559B5">
            <w:pPr>
              <w:snapToGrid w:val="0"/>
              <w:spacing w:line="480" w:lineRule="exact"/>
              <w:ind w:firstLine="480" w:firstLineChars="200"/>
              <w:rPr>
                <w:rFonts w:hint="eastAsia" w:ascii="Times New Roman" w:hAnsi="Times New Roman" w:eastAsia="仿宋" w:cs="Times New Roman"/>
              </w:rPr>
            </w:pPr>
            <w:r>
              <w:rPr>
                <w:rFonts w:hint="eastAsia" w:ascii="Times New Roman" w:hAnsi="Times New Roman" w:eastAsia="仿宋" w:cs="Times New Roman"/>
              </w:rPr>
              <w:t>表土剥离工作在主体工程施工作业前进行，选用推土机进行表土剥离，施工一片剥离一片，以避免地表裸露时间过长。剥离的表土集中堆放至项目临时用地范围内，占地面积为0.0704公顷，用于后期土地复垦覆土，堆积形成后可利用铲车或推土机对顶部和边坡稍作压实并进行临时拦挡，顶部应向外侧做成一定坡度，便于排水，本项目不增加临时用地面积，不单独设置表土堆放场。</w:t>
            </w:r>
          </w:p>
          <w:p w14:paraId="4793CA7D">
            <w:pPr>
              <w:snapToGrid w:val="0"/>
              <w:spacing w:line="480" w:lineRule="exact"/>
              <w:jc w:val="center"/>
              <w:rPr>
                <w:rFonts w:ascii="Times New Roman" w:hAnsi="Times New Roman" w:eastAsia="仿宋" w:cs="Times New Roman"/>
              </w:rPr>
            </w:pPr>
            <w:r>
              <w:rPr>
                <w:rFonts w:hint="eastAsia" w:ascii="Times New Roman" w:hAnsi="Times New Roman" w:eastAsia="仿宋" w:cs="Times New Roman"/>
              </w:rPr>
              <w:t>图</w:t>
            </w:r>
            <w:r>
              <w:rPr>
                <w:rFonts w:ascii="Times New Roman" w:hAnsi="Times New Roman" w:eastAsia="仿宋" w:cs="Times New Roman"/>
              </w:rPr>
              <w:t>1</w:t>
            </w:r>
            <w:r>
              <w:rPr>
                <w:rFonts w:hint="eastAsia" w:ascii="Times New Roman" w:hAnsi="Times New Roman" w:eastAsia="仿宋" w:cs="Times New Roman"/>
              </w:rPr>
              <w:t>表土</w:t>
            </w:r>
            <w:r>
              <w:rPr>
                <w:rFonts w:ascii="Times New Roman" w:hAnsi="Times New Roman" w:eastAsia="仿宋" w:cs="Times New Roman"/>
              </w:rPr>
              <w:t>剥离剖面图</w:t>
            </w:r>
          </w:p>
          <w:p w14:paraId="5E0AD596">
            <w:pPr>
              <w:snapToGrid w:val="0"/>
              <w:spacing w:line="480" w:lineRule="auto"/>
              <w:ind w:firstLine="480" w:firstLineChars="200"/>
              <w:rPr>
                <w:rFonts w:hint="eastAsia"/>
              </w:rPr>
            </w:pPr>
            <w:r>
              <w:object>
                <v:shape id="_x0000_i1025" o:spt="75" type="#_x0000_t75" style="height:201.75pt;width:333pt;" o:ole="t" filled="f" o:preferrelative="t" stroked="f" coordsize="21600,21600">
                  <v:path/>
                  <v:fill on="f" focussize="0,0"/>
                  <v:stroke on="f" joinstyle="miter"/>
                  <v:imagedata r:id="rId10" o:title=""/>
                  <o:lock v:ext="edit" aspectratio="t"/>
                  <w10:wrap type="none"/>
                  <w10:anchorlock/>
                </v:shape>
                <o:OLEObject Type="Embed" ProgID="PBrush" ShapeID="_x0000_i1025" DrawAspect="Content" ObjectID="_1468075725" r:id="rId9">
                  <o:LockedField>false</o:LockedField>
                </o:OLEObject>
              </w:object>
            </w:r>
          </w:p>
          <w:p w14:paraId="055EC544">
            <w:pPr>
              <w:spacing w:line="480" w:lineRule="exact"/>
              <w:ind w:firstLine="480" w:firstLineChars="200"/>
              <w:rPr>
                <w:rFonts w:ascii="Times New Roman" w:hAnsi="Times New Roman" w:eastAsia="仿宋"/>
                <w:u w:color="000000" w:themeColor="text1"/>
              </w:rPr>
            </w:pPr>
            <w:r>
              <w:rPr>
                <w:rFonts w:hint="eastAsia" w:ascii="Times New Roman" w:hAnsi="Times New Roman" w:eastAsia="仿宋"/>
                <w:u w:color="000000" w:themeColor="text1"/>
              </w:rPr>
              <w:t>②</w:t>
            </w:r>
            <w:r>
              <w:rPr>
                <w:rFonts w:ascii="Times New Roman" w:hAnsi="Times New Roman" w:eastAsia="仿宋"/>
                <w:u w:color="000000" w:themeColor="text1"/>
              </w:rPr>
              <w:t>土地平整</w:t>
            </w:r>
          </w:p>
          <w:p w14:paraId="04584C92">
            <w:pPr>
              <w:spacing w:line="480" w:lineRule="exact"/>
              <w:ind w:firstLine="480" w:firstLineChars="200"/>
              <w:rPr>
                <w:rFonts w:ascii="Times New Roman" w:hAnsi="Times New Roman" w:eastAsia="仿宋"/>
                <w:u w:color="000000" w:themeColor="text1"/>
              </w:rPr>
            </w:pPr>
            <w:r>
              <w:rPr>
                <w:rFonts w:ascii="Times New Roman" w:hAnsi="Times New Roman" w:eastAsia="仿宋"/>
                <w:u w:color="000000" w:themeColor="text1"/>
              </w:rPr>
              <w:t>临时用地压占土地后，使原有的土地形态发生改变，被损坏土地的表层起伏不平。为保证复垦措施的及时实施，需采取74kw推土机推土平整，平整面积为</w:t>
            </w:r>
            <w:r>
              <w:rPr>
                <w:rFonts w:hint="eastAsia" w:ascii="Times New Roman" w:hAnsi="Times New Roman" w:eastAsia="仿宋"/>
                <w:u w:color="000000" w:themeColor="text1"/>
              </w:rPr>
              <w:t>0.2346公顷，</w:t>
            </w:r>
            <w:r>
              <w:rPr>
                <w:rFonts w:ascii="Times New Roman" w:hAnsi="Times New Roman" w:eastAsia="仿宋"/>
                <w:u w:color="000000" w:themeColor="text1"/>
              </w:rPr>
              <w:t>平整厚度</w:t>
            </w:r>
            <w:r>
              <w:rPr>
                <w:rFonts w:hint="eastAsia" w:ascii="Times New Roman" w:hAnsi="Times New Roman" w:eastAsia="仿宋"/>
                <w:u w:color="000000" w:themeColor="text1"/>
              </w:rPr>
              <w:t>10</w:t>
            </w:r>
            <w:r>
              <w:rPr>
                <w:rFonts w:ascii="Times New Roman" w:hAnsi="Times New Roman" w:eastAsia="仿宋"/>
                <w:u w:color="000000" w:themeColor="text1"/>
              </w:rPr>
              <w:t>cm，使作业面保持平整，能够达到复垦方向的要求。</w:t>
            </w:r>
          </w:p>
          <w:p w14:paraId="171D87DB">
            <w:pPr>
              <w:snapToGrid w:val="0"/>
              <w:spacing w:line="480" w:lineRule="exact"/>
              <w:ind w:firstLine="480" w:firstLineChars="200"/>
              <w:rPr>
                <w:rFonts w:ascii="Times New Roman" w:hAnsi="Times New Roman" w:eastAsia="仿宋" w:cs="Times New Roman"/>
              </w:rPr>
            </w:pPr>
            <w:r>
              <w:rPr>
                <w:rFonts w:hint="eastAsia" w:ascii="Times New Roman" w:hAnsi="Times New Roman" w:eastAsia="仿宋" w:cs="Times New Roman"/>
              </w:rPr>
              <w:t>③表土回覆</w:t>
            </w:r>
          </w:p>
          <w:p w14:paraId="3A0DD4DC">
            <w:pPr>
              <w:snapToGrid w:val="0"/>
              <w:spacing w:line="480" w:lineRule="exact"/>
              <w:ind w:firstLine="480" w:firstLineChars="200"/>
              <w:rPr>
                <w:rFonts w:hint="eastAsia" w:ascii="Times New Roman" w:hAnsi="Times New Roman" w:eastAsia="仿宋" w:cs="Times New Roman"/>
              </w:rPr>
            </w:pPr>
            <w:r>
              <w:rPr>
                <w:rFonts w:hint="eastAsia" w:ascii="Times New Roman" w:hAnsi="Times New Roman" w:eastAsia="仿宋" w:cs="Times New Roman"/>
              </w:rPr>
              <w:t>对恢复为耕地区域土地，平整后进行表土回覆，覆土来源来自项目建设先期剥离的表土，为满足后期植被成活，耕地区域覆土厚度为50</w:t>
            </w:r>
            <w:r>
              <w:rPr>
                <w:rFonts w:ascii="Times New Roman" w:hAnsi="Times New Roman" w:eastAsia="仿宋" w:cs="Times New Roman"/>
              </w:rPr>
              <w:t>cm，覆土面积为</w:t>
            </w:r>
            <w:r>
              <w:rPr>
                <w:rFonts w:hint="eastAsia" w:ascii="Times New Roman" w:hAnsi="Times New Roman" w:eastAsia="仿宋" w:cs="Times New Roman"/>
              </w:rPr>
              <w:t>0.1642公顷。</w:t>
            </w:r>
          </w:p>
          <w:p w14:paraId="11651943">
            <w:pPr>
              <w:snapToGrid w:val="0"/>
              <w:spacing w:line="480" w:lineRule="exact"/>
              <w:ind w:firstLine="480" w:firstLineChars="200"/>
              <w:rPr>
                <w:rFonts w:hint="eastAsia" w:ascii="Times New Roman" w:hAnsi="Times New Roman" w:eastAsia="仿宋" w:cs="Times New Roman"/>
              </w:rPr>
            </w:pPr>
          </w:p>
          <w:p w14:paraId="6F851E1B">
            <w:pPr>
              <w:snapToGrid w:val="0"/>
              <w:spacing w:line="480" w:lineRule="exact"/>
              <w:ind w:firstLine="480" w:firstLineChars="200"/>
              <w:rPr>
                <w:rFonts w:hint="eastAsia" w:ascii="Times New Roman" w:hAnsi="Times New Roman" w:eastAsia="仿宋" w:cs="Times New Roman"/>
              </w:rPr>
            </w:pPr>
          </w:p>
          <w:p w14:paraId="16F498A3">
            <w:pPr>
              <w:snapToGrid w:val="0"/>
              <w:spacing w:line="480" w:lineRule="exact"/>
              <w:jc w:val="center"/>
              <w:rPr>
                <w:rFonts w:ascii="Times New Roman" w:hAnsi="Times New Roman" w:eastAsia="仿宋" w:cs="Times New Roman"/>
              </w:rPr>
            </w:pPr>
            <w:r>
              <w:rPr>
                <w:rFonts w:hint="eastAsia" w:ascii="Times New Roman" w:hAnsi="Times New Roman" w:eastAsia="仿宋" w:cs="Times New Roman"/>
              </w:rPr>
              <w:t>图2表土回覆</w:t>
            </w:r>
            <w:r>
              <w:rPr>
                <w:rFonts w:ascii="Times New Roman" w:hAnsi="Times New Roman" w:eastAsia="仿宋" w:cs="Times New Roman"/>
              </w:rPr>
              <w:t>剖面图</w:t>
            </w:r>
          </w:p>
          <w:p w14:paraId="6C304D56">
            <w:pPr>
              <w:snapToGrid w:val="0"/>
              <w:spacing w:line="480" w:lineRule="auto"/>
              <w:jc w:val="center"/>
              <w:rPr>
                <w:rFonts w:ascii="Times New Roman" w:hAnsi="Times New Roman" w:eastAsia="仿宋" w:cs="Times New Roman"/>
              </w:rPr>
            </w:pPr>
            <w:r>
              <w:rPr>
                <w:rFonts w:ascii="Times New Roman" w:hAnsi="Times New Roman" w:eastAsia="仿宋" w:cs="Times New Roman"/>
              </w:rPr>
              <w:drawing>
                <wp:inline distT="0" distB="0" distL="0" distR="0">
                  <wp:extent cx="4619625" cy="1661795"/>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cstate="print"/>
                          <a:srcRect/>
                          <a:stretch>
                            <a:fillRect/>
                          </a:stretch>
                        </pic:blipFill>
                        <pic:spPr>
                          <a:xfrm>
                            <a:off x="0" y="0"/>
                            <a:ext cx="4619625" cy="1662196"/>
                          </a:xfrm>
                          <a:prstGeom prst="rect">
                            <a:avLst/>
                          </a:prstGeom>
                          <a:noFill/>
                        </pic:spPr>
                      </pic:pic>
                    </a:graphicData>
                  </a:graphic>
                </wp:inline>
              </w:drawing>
            </w:r>
          </w:p>
          <w:p w14:paraId="5331F3B0">
            <w:pPr>
              <w:snapToGrid w:val="0"/>
              <w:spacing w:line="480" w:lineRule="exact"/>
              <w:ind w:firstLine="480" w:firstLineChars="200"/>
              <w:rPr>
                <w:rFonts w:ascii="Times New Roman" w:hAnsi="Times New Roman" w:eastAsia="仿宋" w:cs="Times New Roman"/>
              </w:rPr>
            </w:pPr>
            <w:r>
              <w:rPr>
                <w:rFonts w:hint="eastAsia" w:ascii="Times New Roman" w:hAnsi="Times New Roman" w:eastAsia="仿宋" w:cs="Times New Roman"/>
              </w:rPr>
              <w:t>④土地翻耕</w:t>
            </w:r>
          </w:p>
          <w:p w14:paraId="5D100793">
            <w:pPr>
              <w:snapToGrid w:val="0"/>
              <w:spacing w:line="480" w:lineRule="exact"/>
              <w:ind w:firstLine="480" w:firstLineChars="200"/>
              <w:rPr>
                <w:rFonts w:ascii="Times New Roman" w:hAnsi="Times New Roman" w:eastAsia="仿宋" w:cs="Times New Roman"/>
              </w:rPr>
            </w:pPr>
            <w:r>
              <w:rPr>
                <w:rFonts w:ascii="Times New Roman" w:hAnsi="Times New Roman" w:eastAsia="仿宋" w:cs="Times New Roman"/>
                <w:color w:val="000000"/>
              </w:rPr>
              <w:t>因压占会引起土壤的板结，土壤紧实度增加，为保护种植能力，采取</w:t>
            </w:r>
            <w:r>
              <w:rPr>
                <w:rFonts w:hint="eastAsia" w:ascii="Times New Roman" w:hAnsi="Times New Roman" w:eastAsia="仿宋" w:cs="Times New Roman"/>
                <w:color w:val="000000"/>
              </w:rPr>
              <w:t>土地松土</w:t>
            </w:r>
            <w:r>
              <w:rPr>
                <w:rFonts w:ascii="Times New Roman" w:hAnsi="Times New Roman" w:eastAsia="仿宋" w:cs="Times New Roman"/>
                <w:color w:val="000000"/>
              </w:rPr>
              <w:t>措施，采用59kw拖拉机、三铧犁进行翻耕，打破紧实层，有利于土壤保墒增墒</w:t>
            </w:r>
            <w:r>
              <w:rPr>
                <w:rFonts w:hint="eastAsia" w:ascii="Times New Roman" w:hAnsi="Times New Roman" w:eastAsia="仿宋" w:cs="Times New Roman"/>
                <w:color w:val="000000"/>
              </w:rPr>
              <w:t>，</w:t>
            </w:r>
            <w:r>
              <w:rPr>
                <w:rFonts w:ascii="Times New Roman" w:hAnsi="Times New Roman" w:eastAsia="仿宋" w:cs="Times New Roman"/>
              </w:rPr>
              <w:t>翻耕面积为</w:t>
            </w:r>
            <w:r>
              <w:rPr>
                <w:rFonts w:hint="eastAsia" w:ascii="Times New Roman" w:hAnsi="Times New Roman" w:eastAsia="仿宋" w:cs="Times New Roman"/>
              </w:rPr>
              <w:t>0.2346公顷。</w:t>
            </w:r>
          </w:p>
          <w:p w14:paraId="04A0A3D2">
            <w:pPr>
              <w:snapToGrid w:val="0"/>
              <w:spacing w:line="480" w:lineRule="exact"/>
              <w:ind w:firstLine="480" w:firstLineChars="200"/>
              <w:rPr>
                <w:rFonts w:ascii="Times New Roman" w:hAnsi="Times New Roman" w:eastAsia="仿宋" w:cs="Times New Roman"/>
              </w:rPr>
            </w:pPr>
            <w:r>
              <w:rPr>
                <w:rFonts w:hint="eastAsia" w:ascii="Times New Roman" w:hAnsi="Times New Roman" w:eastAsia="仿宋" w:cs="Times New Roman"/>
              </w:rPr>
              <w:t>⑤土壤培肥</w:t>
            </w:r>
          </w:p>
          <w:p w14:paraId="554DA822">
            <w:pPr>
              <w:snapToGrid w:val="0"/>
              <w:spacing w:line="480" w:lineRule="exact"/>
              <w:ind w:firstLine="480" w:firstLineChars="200"/>
              <w:rPr>
                <w:rFonts w:ascii="Times New Roman" w:hAnsi="Times New Roman" w:eastAsia="仿宋" w:cs="Times New Roman"/>
              </w:rPr>
            </w:pPr>
            <w:r>
              <w:rPr>
                <w:rFonts w:hint="eastAsia" w:ascii="Times New Roman" w:hAnsi="Times New Roman" w:eastAsia="仿宋" w:cs="Times New Roman"/>
              </w:rPr>
              <w:t>对恢复为</w:t>
            </w:r>
            <w:r>
              <w:rPr>
                <w:rFonts w:ascii="Times New Roman" w:hAnsi="Times New Roman" w:eastAsia="仿宋" w:cs="Times New Roman"/>
              </w:rPr>
              <w:t>耕地区域面积</w:t>
            </w:r>
            <w:r>
              <w:rPr>
                <w:rFonts w:hint="eastAsia" w:ascii="Times New Roman" w:hAnsi="Times New Roman" w:eastAsia="仿宋" w:cs="Times New Roman"/>
              </w:rPr>
              <w:t>0.2346公顷，</w:t>
            </w:r>
            <w:r>
              <w:rPr>
                <w:rFonts w:ascii="Times New Roman" w:hAnsi="Times New Roman" w:eastAsia="仿宋" w:cs="Times New Roman"/>
              </w:rPr>
              <w:t>按</w:t>
            </w:r>
            <w:r>
              <w:rPr>
                <w:rFonts w:hint="eastAsia" w:ascii="Times New Roman" w:hAnsi="Times New Roman" w:eastAsia="仿宋" w:cs="Times New Roman"/>
              </w:rPr>
              <w:t>750</w:t>
            </w:r>
            <w:r>
              <w:rPr>
                <w:rFonts w:ascii="Times New Roman" w:hAnsi="Times New Roman" w:eastAsia="仿宋" w:cs="Times New Roman"/>
              </w:rPr>
              <w:t>kg</w:t>
            </w:r>
            <w:r>
              <w:rPr>
                <w:rFonts w:hint="eastAsia" w:ascii="Times New Roman" w:hAnsi="Times New Roman" w:eastAsia="仿宋" w:cs="Times New Roman"/>
              </w:rPr>
              <w:t>/</w:t>
            </w:r>
            <w:r>
              <w:rPr>
                <w:rFonts w:ascii="Times New Roman" w:hAnsi="Times New Roman" w:eastAsia="仿宋" w:cs="Times New Roman"/>
              </w:rPr>
              <w:t>hm</w:t>
            </w:r>
            <w:r>
              <w:rPr>
                <w:rFonts w:ascii="Times New Roman" w:hAnsi="Times New Roman" w:eastAsia="仿宋" w:cs="Times New Roman"/>
                <w:vertAlign w:val="superscript"/>
              </w:rPr>
              <w:t>2</w:t>
            </w:r>
            <w:r>
              <w:rPr>
                <w:rFonts w:ascii="Times New Roman" w:hAnsi="Times New Roman" w:eastAsia="仿宋" w:cs="Times New Roman"/>
              </w:rPr>
              <w:t>施肥</w:t>
            </w:r>
            <w:r>
              <w:rPr>
                <w:rFonts w:hint="eastAsia" w:ascii="Times New Roman" w:hAnsi="Times New Roman" w:eastAsia="仿宋" w:cs="Times New Roman"/>
              </w:rPr>
              <w:t>。</w:t>
            </w:r>
          </w:p>
          <w:p w14:paraId="2A1BEDB6">
            <w:pPr>
              <w:pStyle w:val="39"/>
              <w:spacing w:line="480" w:lineRule="exact"/>
              <w:ind w:firstLine="480"/>
              <w:rPr>
                <w:rFonts w:eastAsia="仿宋"/>
                <w:kern w:val="2"/>
              </w:rPr>
            </w:pPr>
            <w:r>
              <w:rPr>
                <w:rFonts w:eastAsia="仿宋"/>
              </w:rPr>
              <w:t>（</w:t>
            </w:r>
            <w:r>
              <w:rPr>
                <w:rFonts w:hint="eastAsia" w:eastAsia="仿宋"/>
              </w:rPr>
              <w:t>2</w:t>
            </w:r>
            <w:r>
              <w:rPr>
                <w:rFonts w:eastAsia="仿宋"/>
              </w:rPr>
              <w:t>）</w:t>
            </w:r>
            <w:r>
              <w:rPr>
                <w:rFonts w:hint="eastAsia" w:eastAsia="仿宋"/>
                <w:kern w:val="2"/>
              </w:rPr>
              <w:t>监测</w:t>
            </w:r>
            <w:r>
              <w:rPr>
                <w:rFonts w:eastAsia="仿宋"/>
                <w:kern w:val="2"/>
              </w:rPr>
              <w:t>措施</w:t>
            </w:r>
          </w:p>
          <w:p w14:paraId="7197D9A6">
            <w:pPr>
              <w:pStyle w:val="39"/>
              <w:spacing w:line="480" w:lineRule="exact"/>
              <w:ind w:firstLine="480"/>
              <w:rPr>
                <w:rFonts w:eastAsia="仿宋"/>
                <w:kern w:val="2"/>
              </w:rPr>
            </w:pPr>
            <w:r>
              <w:rPr>
                <w:rFonts w:eastAsia="仿宋"/>
                <w:kern w:val="2"/>
              </w:rPr>
              <w:t>开展土地复垦监测，及时掌握土地损毁情况，是保证复垦效果的重要手段。</w:t>
            </w:r>
          </w:p>
          <w:p w14:paraId="4FFA8F6F">
            <w:pPr>
              <w:pStyle w:val="39"/>
              <w:ind w:firstLine="480"/>
              <w:rPr>
                <w:rFonts w:eastAsia="仿宋"/>
                <w:kern w:val="2"/>
              </w:rPr>
            </w:pPr>
            <w:r>
              <w:rPr>
                <w:rFonts w:hint="eastAsia" w:eastAsia="仿宋"/>
                <w:kern w:val="2"/>
              </w:rPr>
              <w:t>①</w:t>
            </w:r>
            <w:r>
              <w:rPr>
                <w:rFonts w:eastAsia="仿宋"/>
                <w:kern w:val="2"/>
              </w:rPr>
              <w:t>土地损毁监测</w:t>
            </w:r>
          </w:p>
          <w:p w14:paraId="13054888">
            <w:pPr>
              <w:pStyle w:val="39"/>
              <w:ind w:firstLine="480"/>
              <w:rPr>
                <w:rFonts w:eastAsia="仿宋"/>
                <w:kern w:val="2"/>
              </w:rPr>
            </w:pPr>
            <w:r>
              <w:rPr>
                <w:rFonts w:eastAsia="仿宋"/>
                <w:kern w:val="2"/>
              </w:rPr>
              <w:t>主要是针对建设期间对土地及周边的损毁情况。</w:t>
            </w:r>
            <w:r>
              <w:rPr>
                <w:rFonts w:eastAsia="仿宋"/>
                <w:szCs w:val="21"/>
              </w:rPr>
              <w:t>土地损毁监测贯穿整个</w:t>
            </w:r>
            <w:r>
              <w:rPr>
                <w:rFonts w:hint="eastAsia" w:eastAsia="仿宋"/>
                <w:szCs w:val="21"/>
              </w:rPr>
              <w:t>项目</w:t>
            </w:r>
            <w:r>
              <w:rPr>
                <w:rFonts w:eastAsia="仿宋"/>
                <w:szCs w:val="21"/>
              </w:rPr>
              <w:t>建设期，期间无新增临时用地。</w:t>
            </w:r>
            <w:r>
              <w:rPr>
                <w:rFonts w:eastAsia="仿宋"/>
                <w:kern w:val="2"/>
              </w:rPr>
              <w:t>监测指标包括:损毁土地面积、损毁程度等。实施土地损毁监测应设置监测点和监测频率，并采取科学的技术方法进行合理优化设置。开展土地复垦监测，及时掌握土地损毁情况，是保证复垦效果的重要手段。监测频率为</w:t>
            </w:r>
            <w:r>
              <w:rPr>
                <w:rFonts w:hint="eastAsia" w:eastAsia="仿宋"/>
                <w:kern w:val="2"/>
              </w:rPr>
              <w:t>损毁</w:t>
            </w:r>
            <w:r>
              <w:rPr>
                <w:rFonts w:eastAsia="仿宋"/>
                <w:kern w:val="2"/>
              </w:rPr>
              <w:t>前监测</w:t>
            </w:r>
            <w:r>
              <w:rPr>
                <w:rFonts w:hint="eastAsia" w:eastAsia="仿宋"/>
                <w:kern w:val="2"/>
              </w:rPr>
              <w:t>1次</w:t>
            </w:r>
            <w:r>
              <w:rPr>
                <w:rFonts w:eastAsia="仿宋"/>
                <w:kern w:val="2"/>
              </w:rPr>
              <w:t>，设立</w:t>
            </w:r>
            <w:r>
              <w:rPr>
                <w:rFonts w:hint="eastAsia" w:eastAsia="仿宋"/>
                <w:kern w:val="2"/>
              </w:rPr>
              <w:t>2</w:t>
            </w:r>
            <w:r>
              <w:rPr>
                <w:rFonts w:eastAsia="仿宋"/>
                <w:kern w:val="2"/>
              </w:rPr>
              <w:t>个监测点，监测次数共计</w:t>
            </w:r>
            <w:r>
              <w:rPr>
                <w:rFonts w:hint="eastAsia" w:eastAsia="仿宋"/>
                <w:kern w:val="2"/>
              </w:rPr>
              <w:t>2</w:t>
            </w:r>
            <w:r>
              <w:rPr>
                <w:rFonts w:eastAsia="仿宋"/>
                <w:kern w:val="2"/>
              </w:rPr>
              <w:t>次。</w:t>
            </w:r>
          </w:p>
          <w:p w14:paraId="39CF7D7C">
            <w:pPr>
              <w:pStyle w:val="39"/>
              <w:spacing w:line="480" w:lineRule="exact"/>
              <w:ind w:firstLine="480"/>
              <w:rPr>
                <w:rFonts w:eastAsia="仿宋"/>
                <w:kern w:val="2"/>
              </w:rPr>
            </w:pPr>
            <w:r>
              <w:rPr>
                <w:rFonts w:hint="eastAsia" w:eastAsia="仿宋"/>
                <w:kern w:val="2"/>
              </w:rPr>
              <w:t>②</w:t>
            </w:r>
            <w:r>
              <w:rPr>
                <w:rFonts w:eastAsia="仿宋"/>
                <w:kern w:val="2"/>
              </w:rPr>
              <w:t>复垦效果监测</w:t>
            </w:r>
          </w:p>
          <w:p w14:paraId="4071B6DC">
            <w:pPr>
              <w:pStyle w:val="39"/>
              <w:spacing w:line="480" w:lineRule="exact"/>
              <w:ind w:firstLine="480"/>
              <w:rPr>
                <w:rFonts w:eastAsia="仿宋"/>
                <w:kern w:val="2"/>
              </w:rPr>
            </w:pPr>
            <w:r>
              <w:rPr>
                <w:rFonts w:eastAsia="仿宋"/>
              </w:rPr>
              <w:t>土地复垦效果监测主要是针对土壤质量和植被恢复进行监测。</w:t>
            </w:r>
            <w:r>
              <w:rPr>
                <w:rFonts w:eastAsia="仿宋"/>
                <w:kern w:val="2"/>
              </w:rPr>
              <w:t xml:space="preserve"> “土壤质量监测”指标是有效土层厚度、有机质、PH值、土壤容重、砾石含量等，设立</w:t>
            </w:r>
            <w:r>
              <w:rPr>
                <w:rFonts w:hint="eastAsia" w:eastAsia="仿宋"/>
                <w:kern w:val="2"/>
              </w:rPr>
              <w:t>2</w:t>
            </w:r>
            <w:r>
              <w:rPr>
                <w:rFonts w:eastAsia="仿宋"/>
                <w:kern w:val="2"/>
              </w:rPr>
              <w:t>个监测点，复垦</w:t>
            </w:r>
            <w:r>
              <w:rPr>
                <w:rFonts w:hint="eastAsia" w:eastAsia="仿宋"/>
                <w:kern w:val="2"/>
              </w:rPr>
              <w:t>后</w:t>
            </w:r>
            <w:r>
              <w:rPr>
                <w:rFonts w:eastAsia="仿宋"/>
                <w:kern w:val="2"/>
              </w:rPr>
              <w:t>监测</w:t>
            </w:r>
            <w:r>
              <w:rPr>
                <w:rFonts w:hint="eastAsia" w:eastAsia="仿宋"/>
                <w:kern w:val="2"/>
              </w:rPr>
              <w:t>1次，</w:t>
            </w:r>
            <w:r>
              <w:rPr>
                <w:rFonts w:eastAsia="仿宋"/>
                <w:kern w:val="2"/>
              </w:rPr>
              <w:t>监测次数共计</w:t>
            </w:r>
            <w:r>
              <w:rPr>
                <w:rFonts w:hint="eastAsia" w:eastAsia="仿宋"/>
                <w:kern w:val="2"/>
              </w:rPr>
              <w:t>2</w:t>
            </w:r>
            <w:r>
              <w:rPr>
                <w:rFonts w:eastAsia="仿宋"/>
                <w:kern w:val="2"/>
              </w:rPr>
              <w:t>次。</w:t>
            </w:r>
            <w:r>
              <w:rPr>
                <w:rFonts w:eastAsia="仿宋"/>
              </w:rPr>
              <w:t>植被恢复监测主要对</w:t>
            </w:r>
            <w:r>
              <w:rPr>
                <w:rFonts w:hint="eastAsia" w:eastAsia="仿宋"/>
              </w:rPr>
              <w:t>植被生长情况、植被成活率等</w:t>
            </w:r>
            <w:r>
              <w:rPr>
                <w:rFonts w:eastAsia="仿宋"/>
              </w:rPr>
              <w:t>进行监测，</w:t>
            </w:r>
            <w:r>
              <w:rPr>
                <w:rFonts w:eastAsia="仿宋"/>
                <w:kern w:val="2"/>
              </w:rPr>
              <w:t>设立</w:t>
            </w:r>
            <w:r>
              <w:rPr>
                <w:rFonts w:hint="eastAsia" w:eastAsia="仿宋"/>
                <w:kern w:val="2"/>
              </w:rPr>
              <w:t>2</w:t>
            </w:r>
            <w:r>
              <w:rPr>
                <w:rFonts w:eastAsia="仿宋"/>
                <w:kern w:val="2"/>
              </w:rPr>
              <w:t>个监测点，</w:t>
            </w:r>
            <w:r>
              <w:rPr>
                <w:rFonts w:hint="eastAsia" w:eastAsia="仿宋"/>
                <w:kern w:val="2"/>
              </w:rPr>
              <w:t>管护期每年监测3次，持续管护期监测3年，</w:t>
            </w:r>
            <w:r>
              <w:rPr>
                <w:rFonts w:eastAsia="仿宋"/>
                <w:kern w:val="2"/>
              </w:rPr>
              <w:t>监测次数共计</w:t>
            </w:r>
            <w:r>
              <w:rPr>
                <w:rFonts w:hint="eastAsia" w:eastAsia="仿宋"/>
                <w:kern w:val="2"/>
              </w:rPr>
              <w:t>9</w:t>
            </w:r>
            <w:r>
              <w:rPr>
                <w:rFonts w:eastAsia="仿宋"/>
                <w:kern w:val="2"/>
              </w:rPr>
              <w:t>次。</w:t>
            </w:r>
          </w:p>
          <w:p w14:paraId="023E88AE">
            <w:pPr>
              <w:pStyle w:val="39"/>
              <w:spacing w:line="480" w:lineRule="exact"/>
              <w:ind w:firstLine="480"/>
              <w:rPr>
                <w:rFonts w:eastAsia="仿宋"/>
                <w:kern w:val="2"/>
              </w:rPr>
            </w:pPr>
            <w:r>
              <w:rPr>
                <w:rFonts w:eastAsia="仿宋"/>
                <w:kern w:val="2"/>
              </w:rPr>
              <w:t>监测过程中采用资料收集和现场调查相结合的方法进行，使用GPS、卷尺、照相机等器材进行实地巡查。</w:t>
            </w:r>
          </w:p>
          <w:p w14:paraId="2C46D97E">
            <w:pPr>
              <w:spacing w:line="480" w:lineRule="exact"/>
              <w:ind w:firstLine="480" w:firstLineChars="200"/>
              <w:rPr>
                <w:rFonts w:hint="eastAsia" w:eastAsia="仿宋"/>
                <w:kern w:val="2"/>
              </w:rPr>
            </w:pPr>
            <w:r>
              <w:rPr>
                <w:rFonts w:eastAsia="仿宋"/>
                <w:kern w:val="2"/>
              </w:rPr>
              <w:t>本项目复垦监测工作由项目建设单位负责完成，也可委托有资质的土地复垦专业机构进行，并对获取的监测数据要进行整理和汇总备案。</w:t>
            </w:r>
          </w:p>
          <w:p w14:paraId="09B813FA">
            <w:pPr>
              <w:pStyle w:val="39"/>
              <w:spacing w:line="480" w:lineRule="exact"/>
              <w:ind w:firstLine="480"/>
              <w:rPr>
                <w:rFonts w:eastAsia="仿宋"/>
                <w:kern w:val="2"/>
              </w:rPr>
            </w:pPr>
            <w:r>
              <w:rPr>
                <w:rFonts w:eastAsia="仿宋"/>
              </w:rPr>
              <w:t>（</w:t>
            </w:r>
            <w:r>
              <w:rPr>
                <w:rFonts w:hint="eastAsia" w:eastAsia="仿宋"/>
              </w:rPr>
              <w:t>3</w:t>
            </w:r>
            <w:r>
              <w:rPr>
                <w:rFonts w:eastAsia="仿宋"/>
              </w:rPr>
              <w:t>）</w:t>
            </w:r>
            <w:r>
              <w:rPr>
                <w:rFonts w:hint="eastAsia" w:eastAsia="仿宋"/>
                <w:kern w:val="2"/>
              </w:rPr>
              <w:t>管护</w:t>
            </w:r>
            <w:r>
              <w:rPr>
                <w:rFonts w:eastAsia="仿宋"/>
                <w:kern w:val="2"/>
              </w:rPr>
              <w:t>措施</w:t>
            </w:r>
          </w:p>
          <w:p w14:paraId="17682BB3">
            <w:pPr>
              <w:pStyle w:val="39"/>
              <w:spacing w:line="480" w:lineRule="exact"/>
              <w:ind w:firstLine="480"/>
              <w:rPr>
                <w:rFonts w:eastAsia="仿宋"/>
                <w:kern w:val="2"/>
              </w:rPr>
            </w:pPr>
            <w:r>
              <w:rPr>
                <w:rFonts w:eastAsia="仿宋"/>
                <w:kern w:val="2"/>
              </w:rPr>
              <w:t>本项目占用地类为水浇地，土地复垦工程措施完成后，交由承包土地的农户根据当地种植习惯，恢复种植，</w:t>
            </w:r>
            <w:r>
              <w:rPr>
                <w:rFonts w:hint="eastAsia" w:eastAsia="仿宋"/>
                <w:kern w:val="2"/>
              </w:rPr>
              <w:t>3年管护期内监测植被生长情况、植被成活率。</w:t>
            </w:r>
          </w:p>
          <w:p w14:paraId="6647BA73">
            <w:pPr>
              <w:spacing w:line="480" w:lineRule="exact"/>
              <w:ind w:firstLine="480" w:firstLineChars="200"/>
              <w:rPr>
                <w:rFonts w:ascii="Times New Roman" w:hAnsi="Times New Roman" w:eastAsia="仿宋" w:cs="Times New Roman"/>
                <w:szCs w:val="21"/>
              </w:rPr>
            </w:pPr>
            <w:r>
              <w:rPr>
                <w:rFonts w:ascii="Times New Roman" w:hAnsi="Times New Roman" w:eastAsia="仿宋" w:cs="Times New Roman"/>
              </w:rPr>
              <w:t>（</w:t>
            </w:r>
            <w:r>
              <w:rPr>
                <w:rFonts w:hint="eastAsia" w:ascii="Times New Roman" w:hAnsi="Times New Roman" w:eastAsia="仿宋" w:cs="Times New Roman"/>
              </w:rPr>
              <w:t>4</w:t>
            </w:r>
            <w:r>
              <w:rPr>
                <w:rFonts w:ascii="Times New Roman" w:hAnsi="Times New Roman" w:eastAsia="仿宋" w:cs="Times New Roman"/>
              </w:rPr>
              <w:t>）</w:t>
            </w:r>
            <w:r>
              <w:rPr>
                <w:rFonts w:hint="eastAsia" w:ascii="Times New Roman" w:hAnsi="Times New Roman" w:eastAsia="仿宋" w:cs="Times New Roman"/>
                <w:szCs w:val="21"/>
              </w:rPr>
              <w:t>预防控制措施</w:t>
            </w:r>
          </w:p>
          <w:p w14:paraId="3512A235">
            <w:pPr>
              <w:spacing w:line="480" w:lineRule="exact"/>
              <w:ind w:firstLine="480" w:firstLineChars="200"/>
              <w:rPr>
                <w:rFonts w:ascii="Times New Roman" w:hAnsi="Times New Roman" w:eastAsia="仿宋" w:cs="Times New Roman"/>
                <w:szCs w:val="21"/>
              </w:rPr>
            </w:pPr>
            <w:r>
              <w:rPr>
                <w:rFonts w:hint="eastAsia" w:ascii="Times New Roman" w:hAnsi="Times New Roman" w:eastAsia="仿宋" w:cs="Times New Roman"/>
                <w:szCs w:val="21"/>
              </w:rPr>
              <w:t>①生活垃圾统一清运至生活垃圾填埋场填埋处理。</w:t>
            </w:r>
            <w:r>
              <w:rPr>
                <w:rFonts w:ascii="Times New Roman" w:hAnsi="Times New Roman" w:eastAsia="仿宋" w:cs="Times New Roman"/>
                <w:szCs w:val="21"/>
              </w:rPr>
              <w:t xml:space="preserve"> </w:t>
            </w:r>
          </w:p>
          <w:p w14:paraId="7D99D499">
            <w:pPr>
              <w:spacing w:line="480" w:lineRule="exact"/>
              <w:ind w:firstLine="480" w:firstLineChars="200"/>
              <w:rPr>
                <w:rFonts w:ascii="Times New Roman" w:hAnsi="Times New Roman" w:eastAsia="仿宋" w:cs="Times New Roman"/>
                <w:szCs w:val="21"/>
              </w:rPr>
            </w:pPr>
            <w:r>
              <w:rPr>
                <w:rFonts w:hint="eastAsia" w:ascii="Times New Roman" w:hAnsi="Times New Roman" w:eastAsia="仿宋" w:cs="Times New Roman"/>
                <w:szCs w:val="21"/>
              </w:rPr>
              <w:t>②项目施工期间严格按照划定的路线和范围，严禁施工车辆随意行驶，减少对土壤和植被的损毁范围。</w:t>
            </w:r>
            <w:r>
              <w:rPr>
                <w:rFonts w:ascii="Times New Roman" w:hAnsi="Times New Roman" w:eastAsia="仿宋" w:cs="Times New Roman"/>
                <w:szCs w:val="21"/>
              </w:rPr>
              <w:t xml:space="preserve"> </w:t>
            </w:r>
          </w:p>
          <w:p w14:paraId="76012C12">
            <w:pPr>
              <w:spacing w:line="480" w:lineRule="exact"/>
              <w:ind w:firstLine="480" w:firstLineChars="200"/>
              <w:rPr>
                <w:rFonts w:ascii="Times New Roman" w:hAnsi="Times New Roman" w:eastAsia="仿宋" w:cs="Times New Roman"/>
                <w:szCs w:val="21"/>
              </w:rPr>
            </w:pPr>
            <w:r>
              <w:rPr>
                <w:rFonts w:hint="eastAsia" w:ascii="Times New Roman" w:hAnsi="Times New Roman" w:eastAsia="仿宋" w:cs="Times New Roman"/>
                <w:szCs w:val="21"/>
              </w:rPr>
              <w:t>③在工程施工期间加强对复垦作业现场扬尘的防治，减少施工对周围环境的影响。采取洒水降尘，避免大风天气施工，防止扬尘污染。</w:t>
            </w:r>
          </w:p>
          <w:p w14:paraId="779F16DD">
            <w:pPr>
              <w:spacing w:line="480" w:lineRule="exact"/>
              <w:ind w:firstLine="480" w:firstLineChars="200"/>
              <w:rPr>
                <w:rFonts w:ascii="Times New Roman" w:hAnsi="Times New Roman" w:eastAsia="仿宋" w:cs="Times New Roman"/>
                <w:szCs w:val="21"/>
              </w:rPr>
            </w:pPr>
            <w:r>
              <w:rPr>
                <w:rFonts w:hint="eastAsia" w:ascii="Times New Roman" w:hAnsi="Times New Roman" w:eastAsia="仿宋" w:cs="Times New Roman"/>
                <w:szCs w:val="21"/>
              </w:rPr>
              <w:t>④项目建设期间对生活污水应集中收集，运往污水处理站处理。生产废水循环使用，不得外排。</w:t>
            </w:r>
          </w:p>
          <w:p w14:paraId="0DAEDD04">
            <w:pPr>
              <w:spacing w:line="480" w:lineRule="exact"/>
              <w:ind w:firstLine="480" w:firstLineChars="200"/>
              <w:rPr>
                <w:rFonts w:ascii="Times New Roman" w:hAnsi="Times New Roman" w:eastAsia="仿宋" w:cs="Times New Roman"/>
                <w:szCs w:val="21"/>
              </w:rPr>
            </w:pPr>
            <w:r>
              <w:rPr>
                <w:rFonts w:hint="eastAsia" w:ascii="Times New Roman" w:hAnsi="Times New Roman" w:eastAsia="仿宋" w:cs="Times New Roman"/>
                <w:szCs w:val="21"/>
              </w:rPr>
              <w:t>⑤施工过程中严格落实项目环评批复提出的各项措施。</w:t>
            </w:r>
          </w:p>
          <w:p w14:paraId="3CAEE6B0">
            <w:pPr>
              <w:spacing w:line="480" w:lineRule="exact"/>
              <w:ind w:firstLine="480" w:firstLineChars="200"/>
              <w:rPr>
                <w:rFonts w:ascii="Times New Roman" w:hAnsi="Times New Roman" w:eastAsia="仿宋" w:cs="Times New Roman"/>
                <w:szCs w:val="21"/>
              </w:rPr>
            </w:pPr>
            <w:r>
              <w:rPr>
                <w:rFonts w:hint="eastAsia" w:ascii="Times New Roman" w:hAnsi="Times New Roman" w:eastAsia="仿宋" w:cs="Times New Roman"/>
                <w:szCs w:val="21"/>
              </w:rPr>
              <w:t>⑥运输物料车辆须用篷布严密遮盖，严禁撒漏。</w:t>
            </w:r>
          </w:p>
          <w:p w14:paraId="15DF48C2">
            <w:pPr>
              <w:spacing w:line="480" w:lineRule="exact"/>
              <w:rPr>
                <w:rFonts w:ascii="Times New Roman" w:hAnsi="Times New Roman" w:eastAsia="仿宋" w:cs="Times New Roman"/>
                <w:b/>
              </w:rPr>
            </w:pPr>
            <w:r>
              <w:rPr>
                <w:rFonts w:hint="eastAsia" w:ascii="Times New Roman" w:hAnsi="Times New Roman" w:cs="Times New Roman"/>
                <w:b/>
                <w:bCs/>
              </w:rPr>
              <w:t>2、土地复垦工程量汇总</w:t>
            </w:r>
          </w:p>
          <w:tbl>
            <w:tblPr>
              <w:tblStyle w:val="18"/>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1329"/>
              <w:gridCol w:w="3447"/>
              <w:gridCol w:w="983"/>
              <w:gridCol w:w="1004"/>
            </w:tblGrid>
            <w:tr w14:paraId="2CFD2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15" w:type="pct"/>
                  <w:vMerge w:val="restart"/>
                  <w:shd w:val="clear" w:color="auto" w:fill="auto"/>
                  <w:vAlign w:val="center"/>
                </w:tcPr>
                <w:p w14:paraId="389051E0">
                  <w:pPr>
                    <w:jc w:val="center"/>
                    <w:rPr>
                      <w:rFonts w:ascii="Times New Roman" w:hAnsi="Times New Roman" w:cs="Times New Roman"/>
                      <w:color w:val="000000"/>
                      <w:sz w:val="21"/>
                      <w:szCs w:val="21"/>
                    </w:rPr>
                  </w:pPr>
                  <w:r>
                    <w:rPr>
                      <w:rFonts w:hint="eastAsia" w:cs="Times New Roman"/>
                      <w:color w:val="000000"/>
                      <w:sz w:val="21"/>
                      <w:szCs w:val="21"/>
                    </w:rPr>
                    <w:t>序号</w:t>
                  </w:r>
                </w:p>
              </w:tc>
              <w:tc>
                <w:tcPr>
                  <w:tcW w:w="842" w:type="pct"/>
                  <w:shd w:val="clear" w:color="auto" w:fill="auto"/>
                  <w:vAlign w:val="center"/>
                </w:tcPr>
                <w:p w14:paraId="634E62C2">
                  <w:pPr>
                    <w:jc w:val="center"/>
                    <w:rPr>
                      <w:rFonts w:ascii="Times New Roman" w:hAnsi="Times New Roman" w:cs="Times New Roman"/>
                      <w:color w:val="000000"/>
                      <w:sz w:val="21"/>
                      <w:szCs w:val="21"/>
                    </w:rPr>
                  </w:pPr>
                  <w:r>
                    <w:rPr>
                      <w:rFonts w:hint="eastAsia" w:cs="Times New Roman"/>
                      <w:color w:val="000000"/>
                      <w:sz w:val="21"/>
                      <w:szCs w:val="21"/>
                    </w:rPr>
                    <w:t>定额编号</w:t>
                  </w:r>
                </w:p>
              </w:tc>
              <w:tc>
                <w:tcPr>
                  <w:tcW w:w="2184" w:type="pct"/>
                  <w:shd w:val="clear" w:color="auto" w:fill="auto"/>
                  <w:vAlign w:val="center"/>
                </w:tcPr>
                <w:p w14:paraId="2D858FE7">
                  <w:pPr>
                    <w:jc w:val="center"/>
                    <w:rPr>
                      <w:rFonts w:ascii="Times New Roman" w:hAnsi="Times New Roman" w:cs="Times New Roman"/>
                      <w:color w:val="000000"/>
                      <w:sz w:val="21"/>
                      <w:szCs w:val="21"/>
                    </w:rPr>
                  </w:pPr>
                  <w:r>
                    <w:rPr>
                      <w:rFonts w:hint="eastAsia" w:cs="Times New Roman"/>
                      <w:color w:val="000000"/>
                      <w:sz w:val="21"/>
                      <w:szCs w:val="21"/>
                    </w:rPr>
                    <w:t>单项名称</w:t>
                  </w:r>
                </w:p>
              </w:tc>
              <w:tc>
                <w:tcPr>
                  <w:tcW w:w="623" w:type="pct"/>
                  <w:shd w:val="clear" w:color="auto" w:fill="auto"/>
                  <w:vAlign w:val="center"/>
                </w:tcPr>
                <w:p w14:paraId="60D7623C">
                  <w:pPr>
                    <w:jc w:val="center"/>
                    <w:rPr>
                      <w:rFonts w:ascii="Times New Roman" w:hAnsi="Times New Roman" w:cs="Times New Roman"/>
                      <w:color w:val="000000"/>
                      <w:sz w:val="21"/>
                      <w:szCs w:val="21"/>
                    </w:rPr>
                  </w:pPr>
                  <w:r>
                    <w:rPr>
                      <w:rFonts w:hint="eastAsia" w:cs="Times New Roman"/>
                      <w:color w:val="000000"/>
                      <w:sz w:val="21"/>
                      <w:szCs w:val="21"/>
                    </w:rPr>
                    <w:t>单位</w:t>
                  </w:r>
                </w:p>
              </w:tc>
              <w:tc>
                <w:tcPr>
                  <w:tcW w:w="636" w:type="pct"/>
                  <w:shd w:val="clear" w:color="auto" w:fill="auto"/>
                  <w:vAlign w:val="center"/>
                </w:tcPr>
                <w:p w14:paraId="6B18B483">
                  <w:pPr>
                    <w:jc w:val="center"/>
                    <w:rPr>
                      <w:rFonts w:ascii="Times New Roman" w:hAnsi="Times New Roman" w:cs="Times New Roman"/>
                      <w:color w:val="000000"/>
                      <w:sz w:val="21"/>
                      <w:szCs w:val="21"/>
                    </w:rPr>
                  </w:pPr>
                  <w:r>
                    <w:rPr>
                      <w:rFonts w:hint="eastAsia" w:cs="Times New Roman"/>
                      <w:color w:val="000000"/>
                      <w:sz w:val="21"/>
                      <w:szCs w:val="21"/>
                    </w:rPr>
                    <w:t>工程量</w:t>
                  </w:r>
                </w:p>
              </w:tc>
            </w:tr>
            <w:tr w14:paraId="57739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15" w:type="pct"/>
                  <w:vMerge w:val="continue"/>
                  <w:shd w:val="clear" w:color="auto" w:fill="auto"/>
                  <w:vAlign w:val="center"/>
                </w:tcPr>
                <w:p w14:paraId="5EBC1847">
                  <w:pPr>
                    <w:rPr>
                      <w:rFonts w:ascii="Times New Roman" w:hAnsi="Times New Roman" w:cs="Times New Roman"/>
                      <w:color w:val="000000"/>
                      <w:sz w:val="21"/>
                      <w:szCs w:val="21"/>
                    </w:rPr>
                  </w:pPr>
                </w:p>
              </w:tc>
              <w:tc>
                <w:tcPr>
                  <w:tcW w:w="842" w:type="pct"/>
                  <w:shd w:val="clear" w:color="auto" w:fill="auto"/>
                  <w:vAlign w:val="center"/>
                </w:tcPr>
                <w:p w14:paraId="1847A1AE">
                  <w:pPr>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2184" w:type="pct"/>
                  <w:shd w:val="clear" w:color="auto" w:fill="auto"/>
                  <w:vAlign w:val="center"/>
                </w:tcPr>
                <w:p w14:paraId="52A50F82">
                  <w:pPr>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p>
              </w:tc>
              <w:tc>
                <w:tcPr>
                  <w:tcW w:w="623" w:type="pct"/>
                  <w:shd w:val="clear" w:color="auto" w:fill="auto"/>
                  <w:vAlign w:val="center"/>
                </w:tcPr>
                <w:p w14:paraId="7EB9FC0A">
                  <w:pPr>
                    <w:jc w:val="center"/>
                    <w:rPr>
                      <w:rFonts w:ascii="Times New Roman" w:hAnsi="Times New Roman" w:cs="Times New Roman"/>
                      <w:color w:val="000000"/>
                      <w:sz w:val="21"/>
                      <w:szCs w:val="21"/>
                    </w:rPr>
                  </w:pPr>
                  <w:r>
                    <w:rPr>
                      <w:rFonts w:ascii="Times New Roman" w:hAnsi="Times New Roman" w:cs="Times New Roman"/>
                      <w:color w:val="000000"/>
                      <w:sz w:val="21"/>
                      <w:szCs w:val="21"/>
                    </w:rPr>
                    <w:t>(3)</w:t>
                  </w:r>
                </w:p>
              </w:tc>
              <w:tc>
                <w:tcPr>
                  <w:tcW w:w="636" w:type="pct"/>
                  <w:shd w:val="clear" w:color="auto" w:fill="auto"/>
                  <w:vAlign w:val="center"/>
                </w:tcPr>
                <w:p w14:paraId="2D1D0870">
                  <w:pPr>
                    <w:jc w:val="center"/>
                    <w:rPr>
                      <w:rFonts w:ascii="Times New Roman" w:hAnsi="Times New Roman" w:cs="Times New Roman"/>
                      <w:color w:val="000000"/>
                      <w:sz w:val="21"/>
                      <w:szCs w:val="21"/>
                    </w:rPr>
                  </w:pPr>
                  <w:r>
                    <w:rPr>
                      <w:rFonts w:ascii="Times New Roman" w:hAnsi="Times New Roman" w:cs="Times New Roman"/>
                      <w:color w:val="000000"/>
                      <w:sz w:val="21"/>
                      <w:szCs w:val="21"/>
                    </w:rPr>
                    <w:t>(4)</w:t>
                  </w:r>
                </w:p>
              </w:tc>
            </w:tr>
            <w:tr w14:paraId="2692E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15" w:type="pct"/>
                  <w:shd w:val="clear" w:color="auto" w:fill="auto"/>
                  <w:vAlign w:val="center"/>
                </w:tcPr>
                <w:p w14:paraId="22C9CA34">
                  <w:pPr>
                    <w:jc w:val="center"/>
                    <w:rPr>
                      <w:rFonts w:ascii="Times New Roman" w:hAnsi="Times New Roman" w:cs="Times New Roman"/>
                      <w:b/>
                      <w:bCs/>
                      <w:color w:val="000000"/>
                      <w:sz w:val="21"/>
                      <w:szCs w:val="21"/>
                    </w:rPr>
                  </w:pPr>
                  <w:r>
                    <w:rPr>
                      <w:rFonts w:hint="eastAsia" w:cs="Times New Roman"/>
                      <w:b/>
                      <w:bCs/>
                      <w:color w:val="000000"/>
                      <w:sz w:val="21"/>
                      <w:szCs w:val="21"/>
                    </w:rPr>
                    <w:t>一</w:t>
                  </w:r>
                </w:p>
              </w:tc>
              <w:tc>
                <w:tcPr>
                  <w:tcW w:w="842" w:type="pct"/>
                  <w:shd w:val="clear" w:color="auto" w:fill="auto"/>
                  <w:vAlign w:val="center"/>
                </w:tcPr>
                <w:p w14:paraId="783506AB">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　</w:t>
                  </w:r>
                </w:p>
              </w:tc>
              <w:tc>
                <w:tcPr>
                  <w:tcW w:w="2184" w:type="pct"/>
                  <w:shd w:val="clear" w:color="auto" w:fill="auto"/>
                  <w:vAlign w:val="center"/>
                </w:tcPr>
                <w:p w14:paraId="555D47DA">
                  <w:pPr>
                    <w:jc w:val="center"/>
                    <w:rPr>
                      <w:rFonts w:ascii="Times New Roman" w:hAnsi="Times New Roman" w:cs="Times New Roman"/>
                      <w:b/>
                      <w:bCs/>
                      <w:color w:val="000000"/>
                      <w:sz w:val="21"/>
                      <w:szCs w:val="21"/>
                    </w:rPr>
                  </w:pPr>
                  <w:r>
                    <w:rPr>
                      <w:rFonts w:hint="eastAsia" w:cs="Times New Roman"/>
                      <w:b/>
                      <w:bCs/>
                      <w:color w:val="000000"/>
                      <w:sz w:val="21"/>
                      <w:szCs w:val="21"/>
                    </w:rPr>
                    <w:t>土壤重构工程</w:t>
                  </w:r>
                </w:p>
              </w:tc>
              <w:tc>
                <w:tcPr>
                  <w:tcW w:w="623" w:type="pct"/>
                  <w:shd w:val="clear" w:color="auto" w:fill="auto"/>
                  <w:vAlign w:val="center"/>
                </w:tcPr>
                <w:p w14:paraId="206FA441">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　</w:t>
                  </w:r>
                </w:p>
              </w:tc>
              <w:tc>
                <w:tcPr>
                  <w:tcW w:w="636" w:type="pct"/>
                  <w:shd w:val="clear" w:color="auto" w:fill="auto"/>
                  <w:vAlign w:val="center"/>
                </w:tcPr>
                <w:p w14:paraId="15C85F4A">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　</w:t>
                  </w:r>
                </w:p>
              </w:tc>
            </w:tr>
            <w:tr w14:paraId="75056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15" w:type="pct"/>
                  <w:shd w:val="clear" w:color="auto" w:fill="auto"/>
                  <w:vAlign w:val="center"/>
                </w:tcPr>
                <w:p w14:paraId="585B1FD0">
                  <w:pPr>
                    <w:jc w:val="center"/>
                    <w:rPr>
                      <w:rFonts w:ascii="Times New Roman" w:hAnsi="Times New Roman" w:cs="Times New Roman"/>
                      <w:b/>
                      <w:bCs/>
                      <w:color w:val="000000"/>
                      <w:sz w:val="21"/>
                      <w:szCs w:val="21"/>
                    </w:rPr>
                  </w:pPr>
                  <w:r>
                    <w:rPr>
                      <w:rFonts w:hint="eastAsia" w:ascii="Times New Roman" w:hAnsi="Times New Roman" w:cs="Times New Roman"/>
                      <w:b/>
                      <w:bCs/>
                      <w:color w:val="000000"/>
                      <w:sz w:val="21"/>
                      <w:szCs w:val="21"/>
                    </w:rPr>
                    <w:t>1</w:t>
                  </w:r>
                </w:p>
              </w:tc>
              <w:tc>
                <w:tcPr>
                  <w:tcW w:w="842" w:type="pct"/>
                  <w:shd w:val="clear" w:color="auto" w:fill="auto"/>
                  <w:vAlign w:val="center"/>
                </w:tcPr>
                <w:p w14:paraId="0202B10C">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　</w:t>
                  </w:r>
                </w:p>
              </w:tc>
              <w:tc>
                <w:tcPr>
                  <w:tcW w:w="2184" w:type="pct"/>
                  <w:shd w:val="clear" w:color="auto" w:fill="auto"/>
                  <w:vAlign w:val="center"/>
                </w:tcPr>
                <w:p w14:paraId="0B11B6D4">
                  <w:pPr>
                    <w:jc w:val="center"/>
                    <w:rPr>
                      <w:rFonts w:ascii="Times New Roman" w:hAnsi="Times New Roman" w:cs="Times New Roman"/>
                      <w:b/>
                      <w:bCs/>
                      <w:color w:val="000000"/>
                      <w:sz w:val="21"/>
                      <w:szCs w:val="21"/>
                    </w:rPr>
                  </w:pPr>
                  <w:r>
                    <w:rPr>
                      <w:rFonts w:hint="eastAsia" w:cs="Times New Roman"/>
                      <w:b/>
                      <w:bCs/>
                      <w:color w:val="000000"/>
                      <w:sz w:val="21"/>
                      <w:szCs w:val="21"/>
                    </w:rPr>
                    <w:t>土壤剥覆工程</w:t>
                  </w:r>
                </w:p>
              </w:tc>
              <w:tc>
                <w:tcPr>
                  <w:tcW w:w="623" w:type="pct"/>
                  <w:shd w:val="clear" w:color="auto" w:fill="auto"/>
                  <w:vAlign w:val="center"/>
                </w:tcPr>
                <w:p w14:paraId="55017219">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　</w:t>
                  </w:r>
                </w:p>
              </w:tc>
              <w:tc>
                <w:tcPr>
                  <w:tcW w:w="636" w:type="pct"/>
                  <w:shd w:val="clear" w:color="auto" w:fill="auto"/>
                  <w:vAlign w:val="center"/>
                </w:tcPr>
                <w:p w14:paraId="45C7270D">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　</w:t>
                  </w:r>
                </w:p>
              </w:tc>
            </w:tr>
            <w:tr w14:paraId="236E7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15" w:type="pct"/>
                  <w:shd w:val="clear" w:color="auto" w:fill="auto"/>
                  <w:vAlign w:val="center"/>
                </w:tcPr>
                <w:p w14:paraId="627E65C9">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1</w:t>
                  </w:r>
                  <w:r>
                    <w:rPr>
                      <w:rFonts w:ascii="Times New Roman" w:hAnsi="Times New Roman" w:cs="Times New Roman"/>
                      <w:color w:val="000000"/>
                      <w:sz w:val="21"/>
                      <w:szCs w:val="21"/>
                    </w:rPr>
                    <w:t>.1</w:t>
                  </w:r>
                </w:p>
              </w:tc>
              <w:tc>
                <w:tcPr>
                  <w:tcW w:w="842" w:type="pct"/>
                  <w:shd w:val="clear" w:color="auto" w:fill="auto"/>
                  <w:vAlign w:val="center"/>
                </w:tcPr>
                <w:p w14:paraId="2CC8F941">
                  <w:pPr>
                    <w:jc w:val="center"/>
                    <w:rPr>
                      <w:rFonts w:ascii="Times New Roman" w:hAnsi="Times New Roman" w:cs="Times New Roman"/>
                      <w:color w:val="000000"/>
                      <w:sz w:val="21"/>
                      <w:szCs w:val="21"/>
                    </w:rPr>
                  </w:pPr>
                  <w:r>
                    <w:rPr>
                      <w:rFonts w:ascii="Times New Roman" w:hAnsi="Times New Roman" w:cs="Times New Roman"/>
                      <w:color w:val="000000"/>
                      <w:sz w:val="21"/>
                      <w:szCs w:val="21"/>
                    </w:rPr>
                    <w:t>10306</w:t>
                  </w:r>
                </w:p>
              </w:tc>
              <w:tc>
                <w:tcPr>
                  <w:tcW w:w="2184" w:type="pct"/>
                  <w:shd w:val="clear" w:color="auto" w:fill="auto"/>
                  <w:vAlign w:val="center"/>
                </w:tcPr>
                <w:p w14:paraId="329DCF1B">
                  <w:pPr>
                    <w:jc w:val="center"/>
                    <w:rPr>
                      <w:rFonts w:ascii="Times New Roman" w:hAnsi="Times New Roman" w:cs="Times New Roman"/>
                      <w:color w:val="000000"/>
                      <w:sz w:val="21"/>
                      <w:szCs w:val="21"/>
                    </w:rPr>
                  </w:pPr>
                  <w:r>
                    <w:rPr>
                      <w:rFonts w:hint="eastAsia" w:cs="Times New Roman"/>
                      <w:color w:val="000000"/>
                      <w:sz w:val="21"/>
                      <w:szCs w:val="21"/>
                    </w:rPr>
                    <w:t>表土剥离</w:t>
                  </w:r>
                </w:p>
              </w:tc>
              <w:tc>
                <w:tcPr>
                  <w:tcW w:w="623" w:type="pct"/>
                  <w:shd w:val="clear" w:color="auto" w:fill="auto"/>
                  <w:vAlign w:val="center"/>
                </w:tcPr>
                <w:p w14:paraId="6E3C6091">
                  <w:pPr>
                    <w:jc w:val="center"/>
                    <w:rPr>
                      <w:rFonts w:ascii="Times New Roman" w:hAnsi="Times New Roman" w:cs="Times New Roman"/>
                      <w:color w:val="000000"/>
                      <w:sz w:val="21"/>
                      <w:szCs w:val="21"/>
                    </w:rPr>
                  </w:pPr>
                  <w:r>
                    <w:rPr>
                      <w:rFonts w:ascii="Times New Roman" w:hAnsi="Times New Roman" w:cs="Times New Roman"/>
                      <w:color w:val="000000"/>
                      <w:sz w:val="21"/>
                      <w:szCs w:val="21"/>
                    </w:rPr>
                    <w:t>100m</w:t>
                  </w:r>
                  <w:r>
                    <w:rPr>
                      <w:rFonts w:ascii="Times New Roman" w:hAnsi="Times New Roman" w:cs="Times New Roman"/>
                      <w:color w:val="000000"/>
                      <w:sz w:val="21"/>
                      <w:szCs w:val="21"/>
                      <w:vertAlign w:val="superscript"/>
                    </w:rPr>
                    <w:t>3</w:t>
                  </w:r>
                </w:p>
              </w:tc>
              <w:tc>
                <w:tcPr>
                  <w:tcW w:w="636" w:type="pct"/>
                  <w:shd w:val="clear" w:color="auto" w:fill="auto"/>
                  <w:vAlign w:val="center"/>
                </w:tcPr>
                <w:p w14:paraId="2C9D5A98">
                  <w:pPr>
                    <w:jc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8.2100 </w:t>
                  </w:r>
                </w:p>
              </w:tc>
            </w:tr>
            <w:tr w14:paraId="71C70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15" w:type="pct"/>
                  <w:shd w:val="clear" w:color="auto" w:fill="auto"/>
                  <w:vAlign w:val="center"/>
                </w:tcPr>
                <w:p w14:paraId="082AB94D">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1</w:t>
                  </w:r>
                  <w:r>
                    <w:rPr>
                      <w:rFonts w:ascii="Times New Roman" w:hAnsi="Times New Roman" w:cs="Times New Roman"/>
                      <w:color w:val="000000"/>
                      <w:sz w:val="21"/>
                      <w:szCs w:val="21"/>
                    </w:rPr>
                    <w:t>.2</w:t>
                  </w:r>
                </w:p>
              </w:tc>
              <w:tc>
                <w:tcPr>
                  <w:tcW w:w="842" w:type="pct"/>
                  <w:shd w:val="clear" w:color="auto" w:fill="auto"/>
                  <w:vAlign w:val="center"/>
                </w:tcPr>
                <w:p w14:paraId="57C1DF61">
                  <w:pPr>
                    <w:jc w:val="center"/>
                    <w:rPr>
                      <w:rFonts w:ascii="Times New Roman" w:hAnsi="Times New Roman" w:cs="Times New Roman"/>
                      <w:color w:val="000000"/>
                      <w:sz w:val="21"/>
                      <w:szCs w:val="21"/>
                    </w:rPr>
                  </w:pPr>
                  <w:r>
                    <w:rPr>
                      <w:rFonts w:ascii="Times New Roman" w:hAnsi="Times New Roman" w:cs="Times New Roman"/>
                      <w:color w:val="000000"/>
                      <w:sz w:val="21"/>
                      <w:szCs w:val="21"/>
                    </w:rPr>
                    <w:t>10306</w:t>
                  </w:r>
                </w:p>
              </w:tc>
              <w:tc>
                <w:tcPr>
                  <w:tcW w:w="2184" w:type="pct"/>
                  <w:shd w:val="clear" w:color="auto" w:fill="auto"/>
                  <w:vAlign w:val="center"/>
                </w:tcPr>
                <w:p w14:paraId="56A54B45">
                  <w:pPr>
                    <w:jc w:val="center"/>
                    <w:rPr>
                      <w:rFonts w:ascii="Times New Roman" w:hAnsi="Times New Roman" w:cs="Times New Roman"/>
                      <w:color w:val="000000"/>
                      <w:sz w:val="21"/>
                      <w:szCs w:val="21"/>
                    </w:rPr>
                  </w:pPr>
                  <w:r>
                    <w:rPr>
                      <w:rFonts w:hint="eastAsia" w:cs="Times New Roman"/>
                      <w:color w:val="000000"/>
                      <w:sz w:val="21"/>
                      <w:szCs w:val="21"/>
                    </w:rPr>
                    <w:t>表土回覆</w:t>
                  </w:r>
                </w:p>
              </w:tc>
              <w:tc>
                <w:tcPr>
                  <w:tcW w:w="623" w:type="pct"/>
                  <w:shd w:val="clear" w:color="auto" w:fill="auto"/>
                  <w:vAlign w:val="center"/>
                </w:tcPr>
                <w:p w14:paraId="4845411B">
                  <w:pPr>
                    <w:jc w:val="center"/>
                    <w:rPr>
                      <w:rFonts w:ascii="Times New Roman" w:hAnsi="Times New Roman" w:cs="Times New Roman"/>
                      <w:color w:val="000000"/>
                      <w:sz w:val="21"/>
                      <w:szCs w:val="21"/>
                    </w:rPr>
                  </w:pPr>
                  <w:r>
                    <w:rPr>
                      <w:rFonts w:ascii="Times New Roman" w:hAnsi="Times New Roman" w:cs="Times New Roman"/>
                      <w:color w:val="000000"/>
                      <w:sz w:val="21"/>
                      <w:szCs w:val="21"/>
                    </w:rPr>
                    <w:t>100m</w:t>
                  </w:r>
                  <w:r>
                    <w:rPr>
                      <w:rFonts w:ascii="Times New Roman" w:hAnsi="Times New Roman" w:cs="Times New Roman"/>
                      <w:color w:val="000000"/>
                      <w:sz w:val="21"/>
                      <w:szCs w:val="21"/>
                      <w:vertAlign w:val="superscript"/>
                    </w:rPr>
                    <w:t>3</w:t>
                  </w:r>
                </w:p>
              </w:tc>
              <w:tc>
                <w:tcPr>
                  <w:tcW w:w="636" w:type="pct"/>
                  <w:shd w:val="clear" w:color="auto" w:fill="auto"/>
                  <w:vAlign w:val="center"/>
                </w:tcPr>
                <w:p w14:paraId="223C9E1E">
                  <w:pPr>
                    <w:jc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8.2100 </w:t>
                  </w:r>
                </w:p>
              </w:tc>
            </w:tr>
            <w:tr w14:paraId="244EA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15" w:type="pct"/>
                  <w:shd w:val="clear" w:color="auto" w:fill="auto"/>
                  <w:vAlign w:val="center"/>
                </w:tcPr>
                <w:p w14:paraId="4DED9684">
                  <w:pPr>
                    <w:jc w:val="center"/>
                    <w:rPr>
                      <w:rFonts w:ascii="Times New Roman" w:hAnsi="Times New Roman" w:cs="Times New Roman"/>
                      <w:b/>
                      <w:bCs/>
                      <w:color w:val="000000"/>
                      <w:sz w:val="21"/>
                      <w:szCs w:val="21"/>
                    </w:rPr>
                  </w:pPr>
                  <w:r>
                    <w:rPr>
                      <w:rFonts w:hint="eastAsia" w:ascii="Times New Roman" w:hAnsi="Times New Roman" w:cs="Times New Roman"/>
                      <w:b/>
                      <w:bCs/>
                      <w:color w:val="000000"/>
                      <w:sz w:val="21"/>
                      <w:szCs w:val="21"/>
                    </w:rPr>
                    <w:t>2</w:t>
                  </w:r>
                </w:p>
              </w:tc>
              <w:tc>
                <w:tcPr>
                  <w:tcW w:w="842" w:type="pct"/>
                  <w:shd w:val="clear" w:color="auto" w:fill="auto"/>
                  <w:vAlign w:val="center"/>
                </w:tcPr>
                <w:p w14:paraId="27357312">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　</w:t>
                  </w:r>
                </w:p>
              </w:tc>
              <w:tc>
                <w:tcPr>
                  <w:tcW w:w="2184" w:type="pct"/>
                  <w:shd w:val="clear" w:color="auto" w:fill="auto"/>
                  <w:vAlign w:val="center"/>
                </w:tcPr>
                <w:p w14:paraId="17B76299">
                  <w:pPr>
                    <w:jc w:val="center"/>
                    <w:rPr>
                      <w:rFonts w:ascii="Times New Roman" w:hAnsi="Times New Roman" w:cs="Times New Roman"/>
                      <w:b/>
                      <w:bCs/>
                      <w:color w:val="000000"/>
                      <w:sz w:val="21"/>
                      <w:szCs w:val="21"/>
                    </w:rPr>
                  </w:pPr>
                  <w:r>
                    <w:rPr>
                      <w:rFonts w:hint="eastAsia" w:cs="Times New Roman"/>
                      <w:b/>
                      <w:bCs/>
                      <w:color w:val="000000"/>
                      <w:sz w:val="21"/>
                      <w:szCs w:val="21"/>
                    </w:rPr>
                    <w:t>平整工程</w:t>
                  </w:r>
                </w:p>
              </w:tc>
              <w:tc>
                <w:tcPr>
                  <w:tcW w:w="623" w:type="pct"/>
                  <w:shd w:val="clear" w:color="auto" w:fill="auto"/>
                  <w:vAlign w:val="center"/>
                </w:tcPr>
                <w:p w14:paraId="1B226A6B">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　</w:t>
                  </w:r>
                </w:p>
              </w:tc>
              <w:tc>
                <w:tcPr>
                  <w:tcW w:w="636" w:type="pct"/>
                  <w:shd w:val="clear" w:color="auto" w:fill="auto"/>
                  <w:vAlign w:val="center"/>
                </w:tcPr>
                <w:p w14:paraId="15FCA64F">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　</w:t>
                  </w:r>
                </w:p>
              </w:tc>
            </w:tr>
            <w:tr w14:paraId="5C2DB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15" w:type="pct"/>
                  <w:shd w:val="clear" w:color="auto" w:fill="auto"/>
                  <w:vAlign w:val="center"/>
                </w:tcPr>
                <w:p w14:paraId="31EE2719">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2</w:t>
                  </w:r>
                  <w:r>
                    <w:rPr>
                      <w:rFonts w:ascii="Times New Roman" w:hAnsi="Times New Roman" w:cs="Times New Roman"/>
                      <w:color w:val="000000"/>
                      <w:sz w:val="21"/>
                      <w:szCs w:val="21"/>
                    </w:rPr>
                    <w:t>.1</w:t>
                  </w:r>
                </w:p>
              </w:tc>
              <w:tc>
                <w:tcPr>
                  <w:tcW w:w="842" w:type="pct"/>
                  <w:shd w:val="clear" w:color="auto" w:fill="auto"/>
                  <w:vAlign w:val="center"/>
                </w:tcPr>
                <w:p w14:paraId="445308D2">
                  <w:pPr>
                    <w:jc w:val="center"/>
                    <w:rPr>
                      <w:rFonts w:ascii="Times New Roman" w:hAnsi="Times New Roman" w:cs="Times New Roman"/>
                      <w:color w:val="000000"/>
                      <w:sz w:val="21"/>
                      <w:szCs w:val="21"/>
                    </w:rPr>
                  </w:pPr>
                  <w:r>
                    <w:rPr>
                      <w:rFonts w:ascii="Times New Roman" w:hAnsi="Times New Roman" w:cs="Times New Roman"/>
                      <w:color w:val="000000"/>
                      <w:sz w:val="21"/>
                      <w:szCs w:val="21"/>
                    </w:rPr>
                    <w:t>10306</w:t>
                  </w:r>
                </w:p>
              </w:tc>
              <w:tc>
                <w:tcPr>
                  <w:tcW w:w="2184" w:type="pct"/>
                  <w:shd w:val="clear" w:color="auto" w:fill="auto"/>
                  <w:vAlign w:val="center"/>
                </w:tcPr>
                <w:p w14:paraId="142A01B8">
                  <w:pPr>
                    <w:jc w:val="center"/>
                    <w:rPr>
                      <w:rFonts w:ascii="Times New Roman" w:hAnsi="Times New Roman" w:cs="Times New Roman"/>
                      <w:color w:val="000000"/>
                      <w:sz w:val="21"/>
                      <w:szCs w:val="21"/>
                    </w:rPr>
                  </w:pPr>
                  <w:r>
                    <w:rPr>
                      <w:rFonts w:hint="eastAsia" w:cs="Times New Roman"/>
                      <w:color w:val="000000"/>
                      <w:sz w:val="21"/>
                      <w:szCs w:val="21"/>
                    </w:rPr>
                    <w:t>土地平整</w:t>
                  </w:r>
                </w:p>
              </w:tc>
              <w:tc>
                <w:tcPr>
                  <w:tcW w:w="623" w:type="pct"/>
                  <w:shd w:val="clear" w:color="auto" w:fill="auto"/>
                  <w:vAlign w:val="center"/>
                </w:tcPr>
                <w:p w14:paraId="7B1C8A3D">
                  <w:pPr>
                    <w:jc w:val="center"/>
                    <w:rPr>
                      <w:rFonts w:ascii="Times New Roman" w:hAnsi="Times New Roman" w:cs="Times New Roman"/>
                      <w:color w:val="000000"/>
                      <w:sz w:val="21"/>
                      <w:szCs w:val="21"/>
                    </w:rPr>
                  </w:pPr>
                  <w:r>
                    <w:rPr>
                      <w:rFonts w:ascii="Times New Roman" w:hAnsi="Times New Roman" w:cs="Times New Roman"/>
                      <w:color w:val="000000"/>
                      <w:sz w:val="21"/>
                      <w:szCs w:val="21"/>
                    </w:rPr>
                    <w:t>100m</w:t>
                  </w:r>
                  <w:r>
                    <w:rPr>
                      <w:rFonts w:ascii="Times New Roman" w:hAnsi="Times New Roman" w:cs="Times New Roman"/>
                      <w:color w:val="000000"/>
                      <w:sz w:val="21"/>
                      <w:szCs w:val="21"/>
                      <w:vertAlign w:val="superscript"/>
                    </w:rPr>
                    <w:t>3</w:t>
                  </w:r>
                </w:p>
              </w:tc>
              <w:tc>
                <w:tcPr>
                  <w:tcW w:w="636" w:type="pct"/>
                  <w:shd w:val="clear" w:color="auto" w:fill="auto"/>
                  <w:vAlign w:val="center"/>
                </w:tcPr>
                <w:p w14:paraId="5AF89F26">
                  <w:pPr>
                    <w:jc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2.3460 </w:t>
                  </w:r>
                </w:p>
              </w:tc>
            </w:tr>
            <w:tr w14:paraId="54A1C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15" w:type="pct"/>
                  <w:shd w:val="clear" w:color="auto" w:fill="auto"/>
                  <w:vAlign w:val="center"/>
                </w:tcPr>
                <w:p w14:paraId="7C5151DC">
                  <w:pPr>
                    <w:jc w:val="center"/>
                    <w:rPr>
                      <w:rFonts w:ascii="Times New Roman" w:hAnsi="Times New Roman" w:cs="Times New Roman"/>
                      <w:b/>
                      <w:bCs/>
                      <w:color w:val="000000"/>
                      <w:sz w:val="21"/>
                      <w:szCs w:val="21"/>
                    </w:rPr>
                  </w:pPr>
                  <w:r>
                    <w:rPr>
                      <w:rFonts w:hint="eastAsia" w:ascii="Times New Roman" w:hAnsi="Times New Roman" w:cs="Times New Roman"/>
                      <w:color w:val="000000"/>
                      <w:sz w:val="21"/>
                      <w:szCs w:val="21"/>
                    </w:rPr>
                    <w:t>2.2</w:t>
                  </w:r>
                </w:p>
              </w:tc>
              <w:tc>
                <w:tcPr>
                  <w:tcW w:w="842" w:type="pct"/>
                  <w:shd w:val="clear" w:color="auto" w:fill="auto"/>
                  <w:vAlign w:val="center"/>
                </w:tcPr>
                <w:p w14:paraId="3C23BA9F">
                  <w:pPr>
                    <w:jc w:val="center"/>
                    <w:rPr>
                      <w:rFonts w:ascii="Times New Roman" w:hAnsi="Times New Roman" w:cs="Times New Roman"/>
                      <w:color w:val="000000"/>
                      <w:sz w:val="21"/>
                      <w:szCs w:val="21"/>
                    </w:rPr>
                  </w:pPr>
                  <w:r>
                    <w:rPr>
                      <w:rFonts w:ascii="Times New Roman" w:hAnsi="Times New Roman" w:cs="Times New Roman"/>
                      <w:color w:val="000000"/>
                      <w:sz w:val="21"/>
                      <w:szCs w:val="21"/>
                    </w:rPr>
                    <w:t>10043</w:t>
                  </w:r>
                </w:p>
              </w:tc>
              <w:tc>
                <w:tcPr>
                  <w:tcW w:w="2184" w:type="pct"/>
                  <w:shd w:val="clear" w:color="auto" w:fill="auto"/>
                  <w:vAlign w:val="center"/>
                </w:tcPr>
                <w:p w14:paraId="1033FFEF">
                  <w:pPr>
                    <w:jc w:val="center"/>
                    <w:rPr>
                      <w:rFonts w:ascii="Times New Roman" w:hAnsi="Times New Roman" w:cs="Times New Roman"/>
                      <w:color w:val="000000"/>
                      <w:sz w:val="21"/>
                      <w:szCs w:val="21"/>
                    </w:rPr>
                  </w:pPr>
                  <w:r>
                    <w:rPr>
                      <w:rFonts w:hint="eastAsia" w:cs="Times New Roman"/>
                      <w:color w:val="000000"/>
                      <w:sz w:val="21"/>
                      <w:szCs w:val="21"/>
                    </w:rPr>
                    <w:t>土地翻耕</w:t>
                  </w:r>
                </w:p>
              </w:tc>
              <w:tc>
                <w:tcPr>
                  <w:tcW w:w="623" w:type="pct"/>
                  <w:shd w:val="clear" w:color="auto" w:fill="auto"/>
                  <w:vAlign w:val="center"/>
                </w:tcPr>
                <w:p w14:paraId="4675FA66">
                  <w:pPr>
                    <w:jc w:val="center"/>
                    <w:rPr>
                      <w:rFonts w:ascii="Times New Roman" w:hAnsi="Times New Roman" w:cs="Times New Roman"/>
                      <w:color w:val="000000"/>
                      <w:sz w:val="21"/>
                      <w:szCs w:val="21"/>
                    </w:rPr>
                  </w:pPr>
                  <w:r>
                    <w:rPr>
                      <w:rFonts w:ascii="Times New Roman" w:hAnsi="Times New Roman" w:cs="Times New Roman"/>
                      <w:color w:val="000000"/>
                      <w:sz w:val="21"/>
                      <w:szCs w:val="21"/>
                    </w:rPr>
                    <w:t>hm</w:t>
                  </w:r>
                  <w:r>
                    <w:rPr>
                      <w:rFonts w:ascii="Times New Roman" w:hAnsi="Times New Roman" w:cs="Times New Roman"/>
                      <w:color w:val="000000"/>
                      <w:sz w:val="21"/>
                      <w:szCs w:val="21"/>
                      <w:vertAlign w:val="superscript"/>
                    </w:rPr>
                    <w:t>2</w:t>
                  </w:r>
                </w:p>
              </w:tc>
              <w:tc>
                <w:tcPr>
                  <w:tcW w:w="636" w:type="pct"/>
                  <w:shd w:val="clear" w:color="auto" w:fill="auto"/>
                  <w:vAlign w:val="center"/>
                </w:tcPr>
                <w:p w14:paraId="7AFA1A3D">
                  <w:pPr>
                    <w:jc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0.2346 </w:t>
                  </w:r>
                </w:p>
              </w:tc>
            </w:tr>
            <w:tr w14:paraId="5B97D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15" w:type="pct"/>
                  <w:shd w:val="clear" w:color="auto" w:fill="auto"/>
                  <w:vAlign w:val="center"/>
                </w:tcPr>
                <w:p w14:paraId="4808E6D4">
                  <w:pPr>
                    <w:jc w:val="center"/>
                    <w:rPr>
                      <w:rFonts w:ascii="Times New Roman" w:hAnsi="Times New Roman" w:cs="Times New Roman"/>
                      <w:b/>
                      <w:bCs/>
                      <w:color w:val="000000"/>
                      <w:sz w:val="21"/>
                      <w:szCs w:val="21"/>
                    </w:rPr>
                  </w:pPr>
                  <w:r>
                    <w:rPr>
                      <w:rFonts w:hint="eastAsia" w:ascii="Times New Roman" w:hAnsi="Times New Roman" w:cs="Times New Roman"/>
                      <w:b/>
                      <w:bCs/>
                      <w:color w:val="000000"/>
                      <w:sz w:val="21"/>
                      <w:szCs w:val="21"/>
                    </w:rPr>
                    <w:t>3</w:t>
                  </w:r>
                </w:p>
              </w:tc>
              <w:tc>
                <w:tcPr>
                  <w:tcW w:w="842" w:type="pct"/>
                  <w:shd w:val="clear" w:color="auto" w:fill="auto"/>
                  <w:vAlign w:val="center"/>
                </w:tcPr>
                <w:p w14:paraId="5383B1FF">
                  <w:pPr>
                    <w:jc w:val="center"/>
                    <w:rPr>
                      <w:rFonts w:ascii="Times New Roman" w:hAnsi="Times New Roman" w:cs="Times New Roman"/>
                      <w:b/>
                      <w:bCs/>
                      <w:color w:val="000000"/>
                      <w:sz w:val="21"/>
                      <w:szCs w:val="21"/>
                    </w:rPr>
                  </w:pPr>
                </w:p>
              </w:tc>
              <w:tc>
                <w:tcPr>
                  <w:tcW w:w="2184" w:type="pct"/>
                  <w:shd w:val="clear" w:color="auto" w:fill="auto"/>
                  <w:vAlign w:val="center"/>
                </w:tcPr>
                <w:p w14:paraId="51E5D063">
                  <w:pPr>
                    <w:jc w:val="center"/>
                    <w:rPr>
                      <w:rFonts w:ascii="Times New Roman" w:hAnsi="Times New Roman" w:cs="Times New Roman"/>
                      <w:b/>
                      <w:bCs/>
                      <w:color w:val="000000"/>
                      <w:sz w:val="21"/>
                      <w:szCs w:val="21"/>
                    </w:rPr>
                  </w:pPr>
                  <w:r>
                    <w:rPr>
                      <w:rFonts w:hint="eastAsia" w:cs="Times New Roman"/>
                      <w:b/>
                      <w:bCs/>
                      <w:color w:val="000000"/>
                      <w:sz w:val="21"/>
                      <w:szCs w:val="21"/>
                    </w:rPr>
                    <w:t>土壤培肥</w:t>
                  </w:r>
                </w:p>
              </w:tc>
              <w:tc>
                <w:tcPr>
                  <w:tcW w:w="623" w:type="pct"/>
                  <w:shd w:val="clear" w:color="auto" w:fill="auto"/>
                  <w:vAlign w:val="center"/>
                </w:tcPr>
                <w:p w14:paraId="7694DC20">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　</w:t>
                  </w:r>
                </w:p>
              </w:tc>
              <w:tc>
                <w:tcPr>
                  <w:tcW w:w="636" w:type="pct"/>
                  <w:shd w:val="clear" w:color="auto" w:fill="auto"/>
                  <w:vAlign w:val="center"/>
                </w:tcPr>
                <w:p w14:paraId="4CBCA848">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　</w:t>
                  </w:r>
                </w:p>
              </w:tc>
            </w:tr>
            <w:tr w14:paraId="1FC58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15" w:type="pct"/>
                  <w:shd w:val="clear" w:color="auto" w:fill="auto"/>
                  <w:vAlign w:val="center"/>
                </w:tcPr>
                <w:p w14:paraId="1A209439">
                  <w:pPr>
                    <w:jc w:val="center"/>
                    <w:rPr>
                      <w:rFonts w:cs="Times New Roman"/>
                      <w:b/>
                      <w:bCs/>
                      <w:color w:val="000000"/>
                      <w:sz w:val="21"/>
                      <w:szCs w:val="21"/>
                    </w:rPr>
                  </w:pPr>
                  <w:r>
                    <w:rPr>
                      <w:rFonts w:hint="eastAsia" w:ascii="Times New Roman" w:hAnsi="Times New Roman" w:cs="Times New Roman"/>
                      <w:color w:val="000000"/>
                      <w:sz w:val="21"/>
                      <w:szCs w:val="21"/>
                    </w:rPr>
                    <w:t>3</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1</w:t>
                  </w:r>
                </w:p>
              </w:tc>
              <w:tc>
                <w:tcPr>
                  <w:tcW w:w="842" w:type="pct"/>
                  <w:shd w:val="clear" w:color="auto" w:fill="auto"/>
                  <w:vAlign w:val="center"/>
                </w:tcPr>
                <w:p w14:paraId="3FA4083F">
                  <w:pPr>
                    <w:jc w:val="center"/>
                    <w:rPr>
                      <w:rFonts w:ascii="Times New Roman" w:hAnsi="Times New Roman" w:cs="Times New Roman"/>
                      <w:b/>
                      <w:bCs/>
                      <w:color w:val="000000"/>
                      <w:sz w:val="21"/>
                      <w:szCs w:val="21"/>
                    </w:rPr>
                  </w:pPr>
                </w:p>
              </w:tc>
              <w:tc>
                <w:tcPr>
                  <w:tcW w:w="2184" w:type="pct"/>
                  <w:shd w:val="clear" w:color="auto" w:fill="auto"/>
                  <w:vAlign w:val="center"/>
                </w:tcPr>
                <w:p w14:paraId="745DC279">
                  <w:pPr>
                    <w:jc w:val="center"/>
                    <w:rPr>
                      <w:color w:val="000000"/>
                      <w:sz w:val="21"/>
                      <w:szCs w:val="21"/>
                    </w:rPr>
                  </w:pPr>
                  <w:r>
                    <w:rPr>
                      <w:rFonts w:hint="eastAsia"/>
                      <w:color w:val="000000"/>
                      <w:sz w:val="21"/>
                      <w:szCs w:val="21"/>
                    </w:rPr>
                    <w:t>耕地区培肥</w:t>
                  </w:r>
                </w:p>
              </w:tc>
              <w:tc>
                <w:tcPr>
                  <w:tcW w:w="623" w:type="pct"/>
                  <w:shd w:val="clear" w:color="auto" w:fill="auto"/>
                  <w:vAlign w:val="center"/>
                </w:tcPr>
                <w:p w14:paraId="51A4FDE4">
                  <w:pPr>
                    <w:jc w:val="center"/>
                    <w:rPr>
                      <w:rFonts w:ascii="Times New Roman" w:hAnsi="Times New Roman" w:cs="Times New Roman"/>
                      <w:color w:val="000000"/>
                      <w:sz w:val="21"/>
                      <w:szCs w:val="21"/>
                    </w:rPr>
                  </w:pPr>
                  <w:r>
                    <w:rPr>
                      <w:rFonts w:ascii="Times New Roman" w:hAnsi="Times New Roman" w:cs="Times New Roman"/>
                      <w:color w:val="000000"/>
                      <w:sz w:val="21"/>
                      <w:szCs w:val="21"/>
                    </w:rPr>
                    <w:t>hm</w:t>
                  </w:r>
                  <w:r>
                    <w:rPr>
                      <w:rFonts w:ascii="Times New Roman" w:hAnsi="Times New Roman" w:cs="Times New Roman"/>
                      <w:color w:val="000000"/>
                      <w:sz w:val="21"/>
                      <w:szCs w:val="21"/>
                      <w:vertAlign w:val="superscript"/>
                    </w:rPr>
                    <w:t>2</w:t>
                  </w:r>
                </w:p>
              </w:tc>
              <w:tc>
                <w:tcPr>
                  <w:tcW w:w="636" w:type="pct"/>
                  <w:shd w:val="clear" w:color="auto" w:fill="auto"/>
                  <w:vAlign w:val="center"/>
                </w:tcPr>
                <w:p w14:paraId="6C50231C">
                  <w:pPr>
                    <w:jc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2.3460 </w:t>
                  </w:r>
                </w:p>
              </w:tc>
            </w:tr>
            <w:tr w14:paraId="30485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15" w:type="pct"/>
                  <w:shd w:val="clear" w:color="auto" w:fill="auto"/>
                  <w:vAlign w:val="center"/>
                </w:tcPr>
                <w:p w14:paraId="7D8A5871">
                  <w:pPr>
                    <w:jc w:val="center"/>
                    <w:rPr>
                      <w:rFonts w:ascii="Times New Roman" w:hAnsi="Times New Roman" w:cs="Times New Roman"/>
                      <w:color w:val="000000"/>
                      <w:sz w:val="21"/>
                      <w:szCs w:val="21"/>
                    </w:rPr>
                  </w:pPr>
                  <w:r>
                    <w:rPr>
                      <w:rFonts w:ascii="Times New Roman" w:hAnsi="Times New Roman" w:cs="Times New Roman"/>
                      <w:color w:val="000000"/>
                      <w:sz w:val="21"/>
                      <w:szCs w:val="21"/>
                    </w:rPr>
                    <w:t>三</w:t>
                  </w:r>
                </w:p>
              </w:tc>
              <w:tc>
                <w:tcPr>
                  <w:tcW w:w="842" w:type="pct"/>
                  <w:shd w:val="clear" w:color="auto" w:fill="auto"/>
                  <w:vAlign w:val="center"/>
                </w:tcPr>
                <w:p w14:paraId="1615B8A2">
                  <w:pPr>
                    <w:jc w:val="center"/>
                    <w:rPr>
                      <w:rFonts w:ascii="Times New Roman" w:hAnsi="Times New Roman" w:cs="Times New Roman"/>
                      <w:color w:val="000000"/>
                      <w:sz w:val="21"/>
                      <w:szCs w:val="21"/>
                    </w:rPr>
                  </w:pPr>
                </w:p>
              </w:tc>
              <w:tc>
                <w:tcPr>
                  <w:tcW w:w="2184" w:type="pct"/>
                  <w:shd w:val="clear" w:color="auto" w:fill="auto"/>
                  <w:vAlign w:val="center"/>
                </w:tcPr>
                <w:p w14:paraId="22B8D955">
                  <w:pPr>
                    <w:jc w:val="center"/>
                    <w:rPr>
                      <w:b/>
                      <w:bCs/>
                      <w:color w:val="000000"/>
                      <w:sz w:val="21"/>
                      <w:szCs w:val="21"/>
                    </w:rPr>
                  </w:pPr>
                  <w:r>
                    <w:rPr>
                      <w:rFonts w:hint="eastAsia"/>
                      <w:b/>
                      <w:bCs/>
                      <w:color w:val="000000"/>
                      <w:sz w:val="21"/>
                      <w:szCs w:val="21"/>
                    </w:rPr>
                    <w:t>监测工程</w:t>
                  </w:r>
                </w:p>
              </w:tc>
              <w:tc>
                <w:tcPr>
                  <w:tcW w:w="623" w:type="pct"/>
                  <w:shd w:val="clear" w:color="auto" w:fill="auto"/>
                  <w:vAlign w:val="center"/>
                </w:tcPr>
                <w:p w14:paraId="684DFB28">
                  <w:pPr>
                    <w:jc w:val="center"/>
                    <w:rPr>
                      <w:rFonts w:ascii="Times New Roman" w:hAnsi="Times New Roman" w:cs="Times New Roman"/>
                      <w:color w:val="000000"/>
                      <w:sz w:val="21"/>
                      <w:szCs w:val="21"/>
                    </w:rPr>
                  </w:pPr>
                </w:p>
              </w:tc>
              <w:tc>
                <w:tcPr>
                  <w:tcW w:w="636" w:type="pct"/>
                  <w:shd w:val="clear" w:color="auto" w:fill="auto"/>
                  <w:vAlign w:val="center"/>
                </w:tcPr>
                <w:p w14:paraId="0F324A7C">
                  <w:pPr>
                    <w:jc w:val="center"/>
                    <w:rPr>
                      <w:rFonts w:ascii="Times New Roman" w:hAnsi="Times New Roman" w:cs="Times New Roman"/>
                      <w:color w:val="000000"/>
                      <w:sz w:val="21"/>
                      <w:szCs w:val="21"/>
                    </w:rPr>
                  </w:pPr>
                </w:p>
              </w:tc>
            </w:tr>
            <w:tr w14:paraId="6753F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15" w:type="pct"/>
                  <w:shd w:val="clear" w:color="auto" w:fill="auto"/>
                  <w:vAlign w:val="center"/>
                </w:tcPr>
                <w:p w14:paraId="7BC8F1B0">
                  <w:pPr>
                    <w:jc w:val="center"/>
                    <w:rPr>
                      <w:rFonts w:ascii="Times New Roman" w:hAnsi="Times New Roman" w:cs="Times New Roman"/>
                      <w:b/>
                      <w:bCs/>
                      <w:sz w:val="21"/>
                      <w:szCs w:val="21"/>
                    </w:rPr>
                  </w:pPr>
                  <w:r>
                    <w:rPr>
                      <w:rFonts w:ascii="Times New Roman" w:hAnsi="Times New Roman" w:cs="Times New Roman"/>
                      <w:b/>
                      <w:bCs/>
                      <w:sz w:val="21"/>
                      <w:szCs w:val="21"/>
                    </w:rPr>
                    <w:t>1</w:t>
                  </w:r>
                </w:p>
              </w:tc>
              <w:tc>
                <w:tcPr>
                  <w:tcW w:w="842" w:type="pct"/>
                  <w:shd w:val="clear" w:color="auto" w:fill="auto"/>
                  <w:vAlign w:val="center"/>
                </w:tcPr>
                <w:p w14:paraId="63D805CC">
                  <w:pPr>
                    <w:jc w:val="center"/>
                    <w:rPr>
                      <w:rFonts w:ascii="Times New Roman" w:hAnsi="Times New Roman" w:cs="Times New Roman"/>
                      <w:color w:val="000000"/>
                      <w:sz w:val="21"/>
                      <w:szCs w:val="21"/>
                    </w:rPr>
                  </w:pPr>
                  <w:r>
                    <w:rPr>
                      <w:rFonts w:ascii="Times New Roman" w:hAnsi="Times New Roman" w:cs="Times New Roman"/>
                      <w:color w:val="000000"/>
                      <w:sz w:val="21"/>
                      <w:szCs w:val="21"/>
                    </w:rPr>
                    <w:t>按市场价格</w:t>
                  </w:r>
                </w:p>
              </w:tc>
              <w:tc>
                <w:tcPr>
                  <w:tcW w:w="2184" w:type="pct"/>
                  <w:shd w:val="clear" w:color="auto" w:fill="auto"/>
                  <w:vAlign w:val="center"/>
                </w:tcPr>
                <w:p w14:paraId="3492C144">
                  <w:pPr>
                    <w:jc w:val="center"/>
                    <w:rPr>
                      <w:rFonts w:ascii="Times New Roman" w:hAnsi="Times New Roman" w:cs="Times New Roman"/>
                      <w:color w:val="000000"/>
                      <w:sz w:val="21"/>
                      <w:szCs w:val="21"/>
                    </w:rPr>
                  </w:pPr>
                  <w:r>
                    <w:rPr>
                      <w:rFonts w:hint="eastAsia" w:cs="Times New Roman"/>
                      <w:color w:val="000000"/>
                      <w:sz w:val="21"/>
                      <w:szCs w:val="21"/>
                    </w:rPr>
                    <w:t>土地损毁监测</w:t>
                  </w:r>
                </w:p>
              </w:tc>
              <w:tc>
                <w:tcPr>
                  <w:tcW w:w="623" w:type="pct"/>
                  <w:shd w:val="clear" w:color="auto" w:fill="auto"/>
                  <w:vAlign w:val="center"/>
                </w:tcPr>
                <w:p w14:paraId="7F51EC20">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次•年</w:t>
                  </w:r>
                  <w:r>
                    <w:rPr>
                      <w:rFonts w:ascii="Times New Roman" w:hAnsi="Times New Roman" w:cs="Times New Roman"/>
                      <w:color w:val="000000"/>
                      <w:sz w:val="21"/>
                      <w:szCs w:val="21"/>
                    </w:rPr>
                    <w:t>-1</w:t>
                  </w:r>
                </w:p>
              </w:tc>
              <w:tc>
                <w:tcPr>
                  <w:tcW w:w="636" w:type="pct"/>
                  <w:shd w:val="clear" w:color="auto" w:fill="auto"/>
                  <w:vAlign w:val="center"/>
                </w:tcPr>
                <w:p w14:paraId="0DDDAB55">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2</w:t>
                  </w:r>
                </w:p>
              </w:tc>
            </w:tr>
            <w:tr w14:paraId="4EE02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15" w:type="pct"/>
                  <w:shd w:val="clear" w:color="auto" w:fill="auto"/>
                  <w:vAlign w:val="center"/>
                </w:tcPr>
                <w:p w14:paraId="7C849021">
                  <w:pPr>
                    <w:jc w:val="center"/>
                    <w:rPr>
                      <w:rFonts w:ascii="Times New Roman" w:hAnsi="Times New Roman" w:cs="Times New Roman"/>
                      <w:b/>
                      <w:bCs/>
                      <w:sz w:val="21"/>
                      <w:szCs w:val="21"/>
                    </w:rPr>
                  </w:pPr>
                  <w:r>
                    <w:rPr>
                      <w:rFonts w:hint="eastAsia" w:ascii="Times New Roman" w:hAnsi="Times New Roman" w:cs="Times New Roman"/>
                      <w:b/>
                      <w:bCs/>
                      <w:sz w:val="21"/>
                      <w:szCs w:val="21"/>
                    </w:rPr>
                    <w:t>2</w:t>
                  </w:r>
                </w:p>
              </w:tc>
              <w:tc>
                <w:tcPr>
                  <w:tcW w:w="842" w:type="pct"/>
                  <w:shd w:val="clear" w:color="auto" w:fill="auto"/>
                  <w:vAlign w:val="center"/>
                </w:tcPr>
                <w:p w14:paraId="4898804F">
                  <w:pPr>
                    <w:jc w:val="center"/>
                    <w:rPr>
                      <w:rFonts w:ascii="Times New Roman" w:hAnsi="Times New Roman" w:cs="Times New Roman"/>
                      <w:color w:val="000000"/>
                      <w:sz w:val="21"/>
                      <w:szCs w:val="21"/>
                    </w:rPr>
                  </w:pPr>
                  <w:r>
                    <w:rPr>
                      <w:rFonts w:ascii="Times New Roman" w:hAnsi="Times New Roman" w:cs="Times New Roman"/>
                      <w:color w:val="000000"/>
                      <w:sz w:val="21"/>
                      <w:szCs w:val="21"/>
                    </w:rPr>
                    <w:t>按市场价格</w:t>
                  </w:r>
                </w:p>
              </w:tc>
              <w:tc>
                <w:tcPr>
                  <w:tcW w:w="2184" w:type="pct"/>
                  <w:shd w:val="clear" w:color="auto" w:fill="auto"/>
                  <w:vAlign w:val="center"/>
                </w:tcPr>
                <w:p w14:paraId="651F836C">
                  <w:pPr>
                    <w:jc w:val="center"/>
                    <w:rPr>
                      <w:color w:val="000000"/>
                      <w:sz w:val="21"/>
                      <w:szCs w:val="21"/>
                    </w:rPr>
                  </w:pPr>
                  <w:r>
                    <w:rPr>
                      <w:rFonts w:hint="eastAsia"/>
                      <w:color w:val="000000"/>
                      <w:sz w:val="21"/>
                      <w:szCs w:val="21"/>
                    </w:rPr>
                    <w:t>土壤质量监测</w:t>
                  </w:r>
                </w:p>
              </w:tc>
              <w:tc>
                <w:tcPr>
                  <w:tcW w:w="623" w:type="pct"/>
                  <w:shd w:val="clear" w:color="auto" w:fill="auto"/>
                  <w:vAlign w:val="center"/>
                </w:tcPr>
                <w:p w14:paraId="4260673E">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次•年</w:t>
                  </w:r>
                  <w:r>
                    <w:rPr>
                      <w:rFonts w:ascii="Times New Roman" w:hAnsi="Times New Roman" w:cs="Times New Roman"/>
                      <w:color w:val="000000"/>
                      <w:sz w:val="21"/>
                      <w:szCs w:val="21"/>
                    </w:rPr>
                    <w:t>-1</w:t>
                  </w:r>
                </w:p>
              </w:tc>
              <w:tc>
                <w:tcPr>
                  <w:tcW w:w="636" w:type="pct"/>
                  <w:shd w:val="clear" w:color="auto" w:fill="auto"/>
                  <w:vAlign w:val="center"/>
                </w:tcPr>
                <w:p w14:paraId="5495D440">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2</w:t>
                  </w:r>
                </w:p>
              </w:tc>
            </w:tr>
            <w:tr w14:paraId="184BE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15" w:type="pct"/>
                  <w:shd w:val="clear" w:color="auto" w:fill="auto"/>
                  <w:vAlign w:val="center"/>
                </w:tcPr>
                <w:p w14:paraId="237FAA11">
                  <w:pPr>
                    <w:jc w:val="center"/>
                    <w:rPr>
                      <w:rFonts w:hint="eastAsia" w:ascii="Times New Roman" w:hAnsi="Times New Roman" w:cs="Times New Roman"/>
                      <w:b/>
                      <w:bCs/>
                      <w:sz w:val="21"/>
                      <w:szCs w:val="21"/>
                    </w:rPr>
                  </w:pPr>
                  <w:r>
                    <w:rPr>
                      <w:rFonts w:hint="eastAsia" w:ascii="Times New Roman" w:hAnsi="Times New Roman" w:cs="Times New Roman"/>
                      <w:b/>
                      <w:bCs/>
                      <w:sz w:val="21"/>
                      <w:szCs w:val="21"/>
                    </w:rPr>
                    <w:t>3</w:t>
                  </w:r>
                </w:p>
              </w:tc>
              <w:tc>
                <w:tcPr>
                  <w:tcW w:w="842" w:type="pct"/>
                  <w:shd w:val="clear" w:color="auto" w:fill="auto"/>
                  <w:vAlign w:val="center"/>
                </w:tcPr>
                <w:p w14:paraId="51DC5C7C">
                  <w:pPr>
                    <w:jc w:val="center"/>
                    <w:rPr>
                      <w:rFonts w:ascii="Times New Roman" w:hAnsi="Times New Roman" w:cs="Times New Roman"/>
                      <w:color w:val="000000"/>
                      <w:sz w:val="21"/>
                      <w:szCs w:val="21"/>
                    </w:rPr>
                  </w:pPr>
                  <w:r>
                    <w:rPr>
                      <w:rFonts w:ascii="Times New Roman" w:hAnsi="Times New Roman" w:cs="Times New Roman"/>
                      <w:color w:val="000000"/>
                      <w:sz w:val="21"/>
                      <w:szCs w:val="21"/>
                    </w:rPr>
                    <w:t>按市场价格</w:t>
                  </w:r>
                </w:p>
              </w:tc>
              <w:tc>
                <w:tcPr>
                  <w:tcW w:w="2184" w:type="pct"/>
                  <w:shd w:val="clear" w:color="auto" w:fill="auto"/>
                  <w:vAlign w:val="center"/>
                </w:tcPr>
                <w:p w14:paraId="0E8B48BB">
                  <w:pPr>
                    <w:jc w:val="center"/>
                    <w:rPr>
                      <w:color w:val="000000"/>
                      <w:sz w:val="21"/>
                      <w:szCs w:val="21"/>
                    </w:rPr>
                  </w:pPr>
                  <w:r>
                    <w:rPr>
                      <w:rFonts w:hint="eastAsia"/>
                      <w:color w:val="000000"/>
                      <w:sz w:val="21"/>
                      <w:szCs w:val="21"/>
                    </w:rPr>
                    <w:t>植被成活监测</w:t>
                  </w:r>
                </w:p>
              </w:tc>
              <w:tc>
                <w:tcPr>
                  <w:tcW w:w="623" w:type="pct"/>
                  <w:shd w:val="clear" w:color="auto" w:fill="auto"/>
                  <w:vAlign w:val="center"/>
                </w:tcPr>
                <w:p w14:paraId="5D377045">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次•年</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3</w:t>
                  </w:r>
                </w:p>
              </w:tc>
              <w:tc>
                <w:tcPr>
                  <w:tcW w:w="636" w:type="pct"/>
                  <w:shd w:val="clear" w:color="auto" w:fill="auto"/>
                  <w:vAlign w:val="center"/>
                </w:tcPr>
                <w:p w14:paraId="78657088">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6</w:t>
                  </w:r>
                </w:p>
              </w:tc>
            </w:tr>
          </w:tbl>
          <w:p w14:paraId="75B0B742">
            <w:pPr>
              <w:spacing w:line="480" w:lineRule="exact"/>
              <w:rPr>
                <w:rFonts w:ascii="Times New Roman" w:hAnsi="Times New Roman" w:cs="Times New Roman"/>
                <w:b/>
                <w:bCs/>
              </w:rPr>
            </w:pPr>
            <w:r>
              <w:rPr>
                <w:rFonts w:ascii="Times New Roman" w:hAnsi="Times New Roman" w:cs="Times New Roman"/>
                <w:b/>
                <w:bCs/>
              </w:rPr>
              <w:t>二、实施保障措施</w:t>
            </w:r>
          </w:p>
          <w:p w14:paraId="1ECF0B6C">
            <w:pPr>
              <w:spacing w:line="480" w:lineRule="exact"/>
              <w:rPr>
                <w:rFonts w:ascii="Times New Roman" w:hAnsi="Times New Roman" w:cs="Times New Roman"/>
                <w:b/>
                <w:bCs/>
              </w:rPr>
            </w:pPr>
            <w:r>
              <w:rPr>
                <w:rFonts w:ascii="Times New Roman" w:hAnsi="Times New Roman" w:cs="Times New Roman"/>
                <w:b/>
                <w:bCs/>
              </w:rPr>
              <w:t>1、组织保障措施</w:t>
            </w:r>
          </w:p>
          <w:p w14:paraId="7A5215BE">
            <w:pPr>
              <w:pStyle w:val="41"/>
              <w:spacing w:line="480" w:lineRule="exact"/>
              <w:ind w:firstLine="480" w:firstLineChars="200"/>
              <w:textAlignment w:val="center"/>
              <w:rPr>
                <w:rFonts w:ascii="Times New Roman" w:eastAsia="仿宋"/>
                <w:color w:val="000000"/>
                <w:sz w:val="24"/>
                <w:szCs w:val="24"/>
              </w:rPr>
            </w:pPr>
            <w:r>
              <w:rPr>
                <w:rFonts w:ascii="Times New Roman" w:eastAsia="仿宋"/>
                <w:sz w:val="24"/>
                <w:szCs w:val="24"/>
              </w:rPr>
              <w:t>（1）</w:t>
            </w:r>
            <w:r>
              <w:rPr>
                <w:rFonts w:hint="eastAsia" w:ascii="Times New Roman" w:eastAsia="仿宋"/>
                <w:color w:val="000000"/>
                <w:sz w:val="24"/>
                <w:szCs w:val="24"/>
              </w:rPr>
              <w:t>新疆小海子水利建筑安装工程有限公司</w:t>
            </w:r>
            <w:r>
              <w:rPr>
                <w:rFonts w:ascii="Times New Roman" w:eastAsia="仿宋"/>
                <w:color w:val="000000"/>
                <w:sz w:val="24"/>
                <w:szCs w:val="24"/>
              </w:rPr>
              <w:t>设立土地复垦实施管理机构，全面负责本方案土地复垦工作，设置专职工作人员1至2人。</w:t>
            </w:r>
          </w:p>
          <w:p w14:paraId="20EBA2B4">
            <w:pPr>
              <w:pStyle w:val="41"/>
              <w:spacing w:line="480" w:lineRule="exact"/>
              <w:ind w:firstLine="480" w:firstLineChars="200"/>
              <w:textAlignment w:val="center"/>
              <w:rPr>
                <w:rFonts w:ascii="Times New Roman" w:eastAsia="仿宋"/>
                <w:color w:val="000000"/>
                <w:sz w:val="24"/>
                <w:szCs w:val="24"/>
              </w:rPr>
            </w:pPr>
            <w:r>
              <w:rPr>
                <w:rFonts w:ascii="Times New Roman" w:eastAsia="仿宋"/>
                <w:color w:val="000000"/>
                <w:sz w:val="24"/>
                <w:szCs w:val="24"/>
              </w:rPr>
              <w:t>（2）制定复垦方案实施的领导责任制，制定企业内部自我检查、监督机制，杜绝边复垦、边损毁的现象发生。</w:t>
            </w:r>
          </w:p>
          <w:p w14:paraId="7B02959C">
            <w:pPr>
              <w:pStyle w:val="41"/>
              <w:spacing w:line="480" w:lineRule="exact"/>
              <w:ind w:firstLine="480" w:firstLineChars="200"/>
              <w:textAlignment w:val="center"/>
              <w:rPr>
                <w:rFonts w:ascii="Times New Roman" w:eastAsia="仿宋"/>
                <w:color w:val="000000"/>
                <w:sz w:val="24"/>
                <w:szCs w:val="24"/>
              </w:rPr>
            </w:pPr>
            <w:r>
              <w:rPr>
                <w:rFonts w:ascii="Times New Roman" w:eastAsia="仿宋"/>
                <w:color w:val="000000"/>
                <w:sz w:val="24"/>
                <w:szCs w:val="24"/>
              </w:rPr>
              <w:t>（3）根据《土地复垦条例》（国务院令〔2011〕第592号）第3条和第15条规定，</w:t>
            </w:r>
            <w:r>
              <w:rPr>
                <w:rFonts w:hint="eastAsia" w:ascii="Times New Roman" w:eastAsia="仿宋"/>
                <w:color w:val="000000"/>
                <w:sz w:val="24"/>
                <w:szCs w:val="24"/>
              </w:rPr>
              <w:t>新疆小海子水利建筑安装工程有限公司</w:t>
            </w:r>
            <w:r>
              <w:rPr>
                <w:rFonts w:ascii="Times New Roman" w:eastAsia="仿宋"/>
                <w:color w:val="000000"/>
                <w:sz w:val="24"/>
                <w:szCs w:val="24"/>
              </w:rPr>
              <w:t>全部承担在</w:t>
            </w:r>
            <w:r>
              <w:rPr>
                <w:rFonts w:hint="eastAsia" w:ascii="Times New Roman" w:eastAsia="仿宋"/>
                <w:color w:val="000000"/>
                <w:sz w:val="24"/>
                <w:szCs w:val="24"/>
              </w:rPr>
              <w:t>该项目</w:t>
            </w:r>
            <w:r>
              <w:rPr>
                <w:rFonts w:ascii="Times New Roman" w:eastAsia="仿宋"/>
                <w:color w:val="000000"/>
                <w:sz w:val="24"/>
                <w:szCs w:val="24"/>
              </w:rPr>
              <w:t>土地复垦费用并将其计入建设总投资。</w:t>
            </w:r>
          </w:p>
          <w:p w14:paraId="54228013">
            <w:pPr>
              <w:pStyle w:val="41"/>
              <w:spacing w:line="480" w:lineRule="exact"/>
              <w:ind w:firstLine="480" w:firstLineChars="200"/>
              <w:textAlignment w:val="center"/>
              <w:rPr>
                <w:rFonts w:ascii="Times New Roman" w:eastAsia="仿宋"/>
                <w:color w:val="000000"/>
                <w:sz w:val="24"/>
                <w:szCs w:val="24"/>
              </w:rPr>
            </w:pPr>
            <w:r>
              <w:rPr>
                <w:rFonts w:ascii="Times New Roman" w:eastAsia="仿宋"/>
                <w:color w:val="000000"/>
                <w:sz w:val="24"/>
                <w:szCs w:val="24"/>
              </w:rPr>
              <w:t>（4）建立土地复垦专用账户，专用账户按照“企业所有，政府监管，专户存储、专款专用”的原则管理。</w:t>
            </w:r>
          </w:p>
          <w:p w14:paraId="1CCA0B1C">
            <w:pPr>
              <w:pStyle w:val="41"/>
              <w:spacing w:line="480" w:lineRule="exact"/>
              <w:ind w:firstLine="480" w:firstLineChars="200"/>
              <w:textAlignment w:val="center"/>
              <w:rPr>
                <w:rFonts w:ascii="Times New Roman" w:eastAsia="仿宋"/>
                <w:color w:val="000000"/>
                <w:sz w:val="24"/>
                <w:szCs w:val="24"/>
              </w:rPr>
            </w:pPr>
            <w:r>
              <w:rPr>
                <w:rFonts w:ascii="Times New Roman" w:eastAsia="仿宋"/>
                <w:color w:val="000000"/>
                <w:sz w:val="24"/>
                <w:szCs w:val="24"/>
              </w:rPr>
              <w:t>（5）建立土地复垦方案编制与实施的公众全程参与机制，以现场问卷调查、座谈会、公示公告等方式，积极征求当地群众、专家领导及自然资源、环保等相关部门的意见建议。</w:t>
            </w:r>
          </w:p>
          <w:p w14:paraId="7995DE41">
            <w:pPr>
              <w:spacing w:line="480" w:lineRule="exact"/>
              <w:rPr>
                <w:rFonts w:ascii="Times New Roman" w:hAnsi="Times New Roman" w:cs="Times New Roman"/>
                <w:b/>
                <w:bCs/>
              </w:rPr>
            </w:pPr>
            <w:r>
              <w:rPr>
                <w:rFonts w:ascii="Times New Roman" w:hAnsi="Times New Roman" w:cs="Times New Roman"/>
                <w:b/>
                <w:bCs/>
              </w:rPr>
              <w:t>2、费用保障措施</w:t>
            </w:r>
          </w:p>
          <w:p w14:paraId="6C61B3F0">
            <w:pPr>
              <w:pStyle w:val="41"/>
              <w:spacing w:line="480" w:lineRule="exact"/>
              <w:ind w:firstLine="480" w:firstLineChars="200"/>
              <w:textAlignment w:val="center"/>
              <w:rPr>
                <w:rFonts w:ascii="Times New Roman" w:eastAsia="仿宋"/>
                <w:color w:val="000000"/>
                <w:sz w:val="24"/>
                <w:szCs w:val="24"/>
              </w:rPr>
            </w:pPr>
            <w:r>
              <w:rPr>
                <w:rFonts w:hint="eastAsia" w:ascii="Times New Roman" w:eastAsia="仿宋"/>
                <w:color w:val="000000"/>
                <w:sz w:val="24"/>
                <w:szCs w:val="24"/>
              </w:rPr>
              <w:t>（1）</w:t>
            </w:r>
            <w:r>
              <w:rPr>
                <w:rFonts w:ascii="Times New Roman" w:eastAsia="仿宋"/>
                <w:color w:val="000000"/>
                <w:sz w:val="24"/>
                <w:szCs w:val="24"/>
              </w:rPr>
              <w:t>资金来源</w:t>
            </w:r>
          </w:p>
          <w:p w14:paraId="69FEBCB7">
            <w:pPr>
              <w:pStyle w:val="41"/>
              <w:spacing w:line="480" w:lineRule="exact"/>
              <w:ind w:firstLine="480" w:firstLineChars="200"/>
              <w:textAlignment w:val="center"/>
              <w:rPr>
                <w:rFonts w:ascii="Times New Roman" w:eastAsia="仿宋"/>
                <w:color w:val="000000"/>
                <w:sz w:val="24"/>
                <w:szCs w:val="24"/>
              </w:rPr>
            </w:pPr>
            <w:r>
              <w:rPr>
                <w:rFonts w:ascii="Times New Roman" w:eastAsia="仿宋"/>
                <w:color w:val="000000"/>
                <w:sz w:val="24"/>
                <w:szCs w:val="24"/>
              </w:rPr>
              <w:t>复垦资金的保障是土地复垦工作顺利开展和取得成功的重要保障。没有资金支持，即使拥有再好的复垦技术和复垦条件，要想取得良好的治理效果也是非常困难的。根据我国《土地复垦条例》（国务院令〔2011〕第592号）第3条和第15条的规定：生产建设活动损毁的土地，按照“谁损毁、谁复垦”的原则，由生产建设单位或者个人（土地复垦义务人）负责复垦；土地复垦义务人应当将土地复垦费用列入生产成本或者建设项目总投资。另《关于加强生产建设项目土地复垦管理工作的通知》（国土资发〔2006〕225号）也明确规定：“土地复垦费要列入生产成本或建设项目总投资并足额预算”。这都表明了土地复垦费用应由生产单位或建设单位全部承担并将其计入生产成本或建设总投资。因此，</w:t>
            </w:r>
            <w:r>
              <w:rPr>
                <w:rFonts w:hint="eastAsia" w:ascii="Times New Roman" w:eastAsia="仿宋"/>
                <w:color w:val="000000"/>
                <w:sz w:val="24"/>
                <w:szCs w:val="24"/>
              </w:rPr>
              <w:t>新疆小海子水利建筑安装工程有限公司</w:t>
            </w:r>
            <w:r>
              <w:rPr>
                <w:rFonts w:ascii="Times New Roman" w:eastAsia="仿宋"/>
                <w:color w:val="000000"/>
                <w:sz w:val="24"/>
                <w:szCs w:val="24"/>
              </w:rPr>
              <w:t>全部承担工程项目的土地复垦费用并将其计入项目建设总投资。</w:t>
            </w:r>
          </w:p>
          <w:p w14:paraId="388A50EF">
            <w:pPr>
              <w:pStyle w:val="41"/>
              <w:spacing w:line="480" w:lineRule="exact"/>
              <w:ind w:firstLine="480" w:firstLineChars="200"/>
              <w:textAlignment w:val="center"/>
              <w:rPr>
                <w:rFonts w:ascii="Times New Roman" w:eastAsia="仿宋"/>
                <w:color w:val="000000"/>
                <w:sz w:val="24"/>
                <w:szCs w:val="24"/>
              </w:rPr>
            </w:pPr>
            <w:r>
              <w:rPr>
                <w:rFonts w:ascii="Times New Roman" w:eastAsia="仿宋"/>
                <w:color w:val="000000"/>
                <w:sz w:val="24"/>
              </w:rPr>
              <w:t>该项目</w:t>
            </w:r>
            <w:r>
              <w:rPr>
                <w:rFonts w:ascii="Times New Roman" w:eastAsia="仿宋"/>
                <w:color w:val="000000"/>
                <w:sz w:val="24"/>
                <w:szCs w:val="24"/>
              </w:rPr>
              <w:t>土地复垦工程静态总投资</w:t>
            </w:r>
            <w:r>
              <w:rPr>
                <w:rFonts w:ascii="Times New Roman" w:eastAsia="仿宋"/>
                <w:sz w:val="24"/>
                <w:szCs w:val="24"/>
              </w:rPr>
              <w:t>3.84万元</w:t>
            </w:r>
            <w:r>
              <w:rPr>
                <w:rFonts w:ascii="Times New Roman" w:eastAsia="仿宋"/>
                <w:color w:val="000000"/>
                <w:sz w:val="24"/>
                <w:szCs w:val="24"/>
              </w:rPr>
              <w:t>，全部为企业自筹资金，列入该项目建设总投资，由项目单位全部承担。</w:t>
            </w:r>
          </w:p>
          <w:p w14:paraId="2B4E48DE">
            <w:pPr>
              <w:pStyle w:val="41"/>
              <w:spacing w:line="480" w:lineRule="exact"/>
              <w:ind w:firstLine="480" w:firstLineChars="200"/>
              <w:textAlignment w:val="center"/>
              <w:rPr>
                <w:rFonts w:ascii="Times New Roman" w:eastAsia="仿宋"/>
                <w:color w:val="000000"/>
                <w:sz w:val="24"/>
                <w:szCs w:val="24"/>
              </w:rPr>
            </w:pPr>
            <w:r>
              <w:rPr>
                <w:rFonts w:hint="eastAsia" w:ascii="Times New Roman" w:eastAsia="仿宋"/>
                <w:color w:val="000000"/>
                <w:sz w:val="24"/>
                <w:szCs w:val="24"/>
              </w:rPr>
              <w:t>（2）</w:t>
            </w:r>
            <w:r>
              <w:rPr>
                <w:rFonts w:ascii="Times New Roman" w:eastAsia="仿宋"/>
                <w:color w:val="000000"/>
                <w:sz w:val="24"/>
                <w:szCs w:val="24"/>
              </w:rPr>
              <w:t>费用存放</w:t>
            </w:r>
          </w:p>
          <w:p w14:paraId="365A6F66">
            <w:pPr>
              <w:pStyle w:val="41"/>
              <w:spacing w:line="480" w:lineRule="exact"/>
              <w:ind w:firstLine="480" w:firstLineChars="200"/>
              <w:textAlignment w:val="center"/>
              <w:rPr>
                <w:rFonts w:ascii="Times New Roman" w:eastAsia="仿宋"/>
                <w:color w:val="000000"/>
                <w:sz w:val="24"/>
                <w:szCs w:val="24"/>
              </w:rPr>
            </w:pPr>
            <w:r>
              <w:rPr>
                <w:rFonts w:hint="eastAsia" w:ascii="Times New Roman" w:eastAsia="仿宋"/>
                <w:color w:val="000000"/>
                <w:sz w:val="24"/>
                <w:szCs w:val="24"/>
              </w:rPr>
              <w:t>新疆小海子水利建筑安装工程有限公司</w:t>
            </w:r>
            <w:r>
              <w:rPr>
                <w:rFonts w:ascii="Times New Roman" w:eastAsia="仿宋"/>
                <w:color w:val="000000"/>
                <w:sz w:val="24"/>
                <w:szCs w:val="24"/>
              </w:rPr>
              <w:t>在当地银行建立“</w:t>
            </w:r>
            <w:r>
              <w:rPr>
                <w:rFonts w:hint="eastAsia" w:ascii="Times New Roman" w:eastAsia="仿宋"/>
                <w:color w:val="000000"/>
                <w:sz w:val="24"/>
                <w:szCs w:val="24"/>
              </w:rPr>
              <w:t>第三师伽师总场-伽师县公路项目第二合同段临时（项目部）用地</w:t>
            </w:r>
            <w:r>
              <w:rPr>
                <w:rFonts w:ascii="Times New Roman" w:eastAsia="仿宋"/>
                <w:color w:val="000000"/>
                <w:sz w:val="24"/>
                <w:szCs w:val="24"/>
              </w:rPr>
              <w:t>土地复垦资金专用账户”，将土地复垦费用存入复垦费用专用账户中，结合复垦工作计划安排，并与自然资源局主管部门签订“土地复垦费用监管协议”，协议中需明确各方的责任，复垦费用的具体监管手段。土地复垦费用专用账户按照“企业所有，政府监管，专户存储、专款专用”的原则管理。</w:t>
            </w:r>
          </w:p>
          <w:p w14:paraId="23E83D94">
            <w:pPr>
              <w:pStyle w:val="41"/>
              <w:spacing w:line="480" w:lineRule="exact"/>
              <w:ind w:firstLine="480" w:firstLineChars="200"/>
              <w:textAlignment w:val="center"/>
              <w:rPr>
                <w:rFonts w:ascii="Times New Roman" w:eastAsia="仿宋"/>
                <w:color w:val="000000"/>
                <w:sz w:val="24"/>
                <w:szCs w:val="24"/>
              </w:rPr>
            </w:pPr>
            <w:r>
              <w:rPr>
                <w:rFonts w:hint="eastAsia" w:ascii="Times New Roman" w:eastAsia="仿宋"/>
                <w:color w:val="000000"/>
                <w:sz w:val="24"/>
                <w:szCs w:val="24"/>
              </w:rPr>
              <w:t>（3）</w:t>
            </w:r>
            <w:r>
              <w:rPr>
                <w:rFonts w:ascii="Times New Roman" w:eastAsia="仿宋"/>
                <w:color w:val="000000"/>
                <w:sz w:val="24"/>
                <w:szCs w:val="24"/>
              </w:rPr>
              <w:t>费用使用与管理</w:t>
            </w:r>
          </w:p>
          <w:p w14:paraId="21890DE3">
            <w:pPr>
              <w:pStyle w:val="41"/>
              <w:spacing w:line="480" w:lineRule="exact"/>
              <w:ind w:firstLine="480" w:firstLineChars="200"/>
              <w:textAlignment w:val="center"/>
              <w:rPr>
                <w:rFonts w:ascii="Times New Roman" w:eastAsia="仿宋"/>
                <w:color w:val="000000"/>
                <w:sz w:val="24"/>
                <w:szCs w:val="24"/>
              </w:rPr>
            </w:pPr>
            <w:r>
              <w:rPr>
                <w:rFonts w:hint="eastAsia" w:ascii="Times New Roman" w:eastAsia="仿宋"/>
                <w:color w:val="000000"/>
                <w:sz w:val="24"/>
                <w:szCs w:val="24"/>
              </w:rPr>
              <w:t>新疆小海子水利建筑安装工程有限公司</w:t>
            </w:r>
            <w:r>
              <w:rPr>
                <w:rFonts w:ascii="Times New Roman" w:eastAsia="仿宋"/>
                <w:color w:val="000000"/>
                <w:sz w:val="24"/>
                <w:szCs w:val="24"/>
              </w:rPr>
              <w:t>根据土地复垦工程的进度安排合理使用土地复垦资金，服从接受当地自然资源部门对该项目复垦资金的提取、使用的监管与监督。保证土地复垦费用专用于土地复垦工作，对截留、挤占、滥用、挪用土地复垦费用的，追究当事人、相关责任人的责任，依法给予相应的行政、经济处分，对当事人和相关责任人构成犯罪的，应依法追究刑事责任。</w:t>
            </w:r>
          </w:p>
          <w:p w14:paraId="194FBF2E">
            <w:pPr>
              <w:pStyle w:val="41"/>
              <w:spacing w:line="480" w:lineRule="exact"/>
              <w:ind w:firstLine="480" w:firstLineChars="200"/>
              <w:textAlignment w:val="center"/>
              <w:rPr>
                <w:rFonts w:ascii="Times New Roman" w:eastAsia="仿宋"/>
                <w:color w:val="000000"/>
                <w:sz w:val="24"/>
                <w:szCs w:val="24"/>
              </w:rPr>
            </w:pPr>
            <w:r>
              <w:rPr>
                <w:rFonts w:hint="eastAsia" w:ascii="Times New Roman" w:eastAsia="仿宋"/>
                <w:color w:val="000000"/>
                <w:sz w:val="24"/>
                <w:szCs w:val="24"/>
              </w:rPr>
              <w:t>（4）</w:t>
            </w:r>
            <w:r>
              <w:rPr>
                <w:rFonts w:ascii="Times New Roman" w:eastAsia="仿宋"/>
                <w:color w:val="000000"/>
                <w:sz w:val="24"/>
                <w:szCs w:val="24"/>
              </w:rPr>
              <w:t>费用审计</w:t>
            </w:r>
          </w:p>
          <w:p w14:paraId="0269EB5B">
            <w:pPr>
              <w:pStyle w:val="41"/>
              <w:spacing w:line="480" w:lineRule="exact"/>
              <w:ind w:firstLine="480" w:firstLineChars="200"/>
              <w:textAlignment w:val="center"/>
              <w:rPr>
                <w:rFonts w:ascii="Times New Roman" w:eastAsia="仿宋"/>
                <w:color w:val="000000"/>
                <w:sz w:val="24"/>
                <w:szCs w:val="24"/>
              </w:rPr>
            </w:pPr>
            <w:r>
              <w:rPr>
                <w:rFonts w:ascii="Times New Roman" w:eastAsia="仿宋"/>
                <w:color w:val="000000"/>
                <w:sz w:val="24"/>
                <w:szCs w:val="24"/>
              </w:rPr>
              <w:t>土地复垦资金审计，由</w:t>
            </w:r>
            <w:r>
              <w:rPr>
                <w:rFonts w:hint="eastAsia" w:ascii="Times New Roman" w:eastAsia="仿宋"/>
                <w:color w:val="000000"/>
                <w:sz w:val="24"/>
                <w:szCs w:val="24"/>
              </w:rPr>
              <w:t>新疆小海子水利建筑安装工程有限公司</w:t>
            </w:r>
            <w:r>
              <w:rPr>
                <w:rFonts w:ascii="Times New Roman" w:eastAsia="仿宋"/>
                <w:color w:val="000000"/>
                <w:sz w:val="24"/>
                <w:szCs w:val="24"/>
              </w:rPr>
              <w:t>土地复垦管理机构申请，当地自然资源部门组织和监督，委托中介机构（如：会计师事务所）进行土地复垦费用审计。审计内容包括费用规模、用途、时间进度等。</w:t>
            </w:r>
          </w:p>
          <w:p w14:paraId="698DDE13">
            <w:pPr>
              <w:pStyle w:val="41"/>
              <w:spacing w:line="480" w:lineRule="exact"/>
              <w:ind w:firstLine="480" w:firstLineChars="200"/>
              <w:textAlignment w:val="center"/>
              <w:rPr>
                <w:rFonts w:ascii="Times New Roman" w:eastAsia="仿宋"/>
                <w:color w:val="000000"/>
                <w:sz w:val="24"/>
                <w:szCs w:val="24"/>
              </w:rPr>
            </w:pPr>
            <w:r>
              <w:rPr>
                <w:rFonts w:hint="eastAsia" w:ascii="Times New Roman" w:eastAsia="仿宋"/>
                <w:kern w:val="0"/>
                <w:sz w:val="24"/>
                <w:szCs w:val="21"/>
              </w:rPr>
              <w:t>①</w:t>
            </w:r>
            <w:r>
              <w:rPr>
                <w:rFonts w:ascii="Times New Roman" w:eastAsia="仿宋"/>
                <w:color w:val="000000"/>
                <w:sz w:val="24"/>
                <w:szCs w:val="24"/>
              </w:rPr>
              <w:t>审计复垦年度资金预算是否合理；</w:t>
            </w:r>
          </w:p>
          <w:p w14:paraId="1F01509F">
            <w:pPr>
              <w:pStyle w:val="41"/>
              <w:spacing w:line="480" w:lineRule="exact"/>
              <w:ind w:firstLine="480" w:firstLineChars="200"/>
              <w:textAlignment w:val="center"/>
              <w:rPr>
                <w:rFonts w:ascii="Times New Roman" w:eastAsia="仿宋"/>
                <w:color w:val="000000"/>
                <w:sz w:val="24"/>
                <w:szCs w:val="24"/>
              </w:rPr>
            </w:pPr>
            <w:r>
              <w:rPr>
                <w:rFonts w:hint="eastAsia" w:ascii="Times New Roman" w:eastAsia="仿宋"/>
                <w:kern w:val="0"/>
                <w:sz w:val="24"/>
                <w:szCs w:val="21"/>
              </w:rPr>
              <w:t>②</w:t>
            </w:r>
            <w:r>
              <w:rPr>
                <w:rFonts w:ascii="Times New Roman" w:eastAsia="仿宋"/>
                <w:color w:val="000000"/>
                <w:sz w:val="24"/>
                <w:szCs w:val="24"/>
              </w:rPr>
              <w:t>审计复垦资金使用情况月度报表是否真实；</w:t>
            </w:r>
          </w:p>
          <w:p w14:paraId="04F0855F">
            <w:pPr>
              <w:pStyle w:val="41"/>
              <w:spacing w:line="480" w:lineRule="exact"/>
              <w:ind w:firstLine="480" w:firstLineChars="200"/>
              <w:textAlignment w:val="center"/>
              <w:rPr>
                <w:rFonts w:ascii="Times New Roman" w:eastAsia="仿宋"/>
                <w:color w:val="000000"/>
                <w:sz w:val="24"/>
                <w:szCs w:val="24"/>
              </w:rPr>
            </w:pPr>
            <w:r>
              <w:rPr>
                <w:rFonts w:hint="eastAsia" w:ascii="Times New Roman" w:eastAsia="仿宋"/>
                <w:kern w:val="0"/>
                <w:sz w:val="24"/>
                <w:szCs w:val="21"/>
              </w:rPr>
              <w:t>③</w:t>
            </w:r>
            <w:r>
              <w:rPr>
                <w:rFonts w:ascii="Times New Roman" w:eastAsia="仿宋"/>
                <w:color w:val="000000"/>
                <w:sz w:val="24"/>
                <w:szCs w:val="24"/>
              </w:rPr>
              <w:t>审计复垦年度资金预算执行情况，以及年度复垦资金收支情况；</w:t>
            </w:r>
          </w:p>
          <w:p w14:paraId="637E9D91">
            <w:pPr>
              <w:pStyle w:val="41"/>
              <w:spacing w:line="480" w:lineRule="exact"/>
              <w:ind w:firstLine="480" w:firstLineChars="200"/>
              <w:textAlignment w:val="center"/>
              <w:rPr>
                <w:rFonts w:ascii="Times New Roman" w:eastAsia="仿宋"/>
                <w:color w:val="000000"/>
                <w:sz w:val="24"/>
                <w:szCs w:val="24"/>
              </w:rPr>
            </w:pPr>
            <w:r>
              <w:rPr>
                <w:rFonts w:hint="eastAsia" w:ascii="Times New Roman" w:eastAsia="仿宋"/>
                <w:kern w:val="0"/>
                <w:sz w:val="24"/>
                <w:szCs w:val="21"/>
              </w:rPr>
              <w:t>④</w:t>
            </w:r>
            <w:r>
              <w:rPr>
                <w:rFonts w:ascii="Times New Roman" w:eastAsia="仿宋"/>
                <w:color w:val="000000"/>
                <w:sz w:val="24"/>
                <w:szCs w:val="24"/>
              </w:rPr>
              <w:t>审计阶段复垦资金收支及使用情况；</w:t>
            </w:r>
          </w:p>
          <w:p w14:paraId="0D6C53A7">
            <w:pPr>
              <w:pStyle w:val="41"/>
              <w:spacing w:line="480" w:lineRule="exact"/>
              <w:ind w:firstLine="480" w:firstLineChars="200"/>
              <w:textAlignment w:val="center"/>
              <w:rPr>
                <w:rFonts w:ascii="Times New Roman" w:eastAsia="仿宋"/>
                <w:color w:val="000000"/>
                <w:sz w:val="24"/>
                <w:szCs w:val="24"/>
              </w:rPr>
            </w:pPr>
            <w:r>
              <w:rPr>
                <w:rFonts w:hint="eastAsia" w:ascii="Times New Roman" w:eastAsia="仿宋"/>
                <w:kern w:val="0"/>
                <w:sz w:val="24"/>
                <w:szCs w:val="21"/>
              </w:rPr>
              <w:t>⑤</w:t>
            </w:r>
            <w:r>
              <w:rPr>
                <w:rFonts w:ascii="Times New Roman" w:eastAsia="仿宋"/>
                <w:color w:val="000000"/>
                <w:sz w:val="24"/>
                <w:szCs w:val="24"/>
              </w:rPr>
              <w:t>确定资金的会计记录正确无误，金额正确，计量无误，明细账和总账一致，是否有被贪污或挪用现象。</w:t>
            </w:r>
          </w:p>
          <w:p w14:paraId="7265BE83">
            <w:pPr>
              <w:spacing w:line="480" w:lineRule="exact"/>
              <w:rPr>
                <w:rFonts w:ascii="Times New Roman" w:hAnsi="Times New Roman" w:cs="Times New Roman"/>
                <w:b/>
                <w:bCs/>
              </w:rPr>
            </w:pPr>
            <w:r>
              <w:rPr>
                <w:rFonts w:ascii="Times New Roman" w:hAnsi="Times New Roman" w:cs="Times New Roman"/>
                <w:b/>
                <w:bCs/>
              </w:rPr>
              <w:t>3、技术保障措施</w:t>
            </w:r>
          </w:p>
          <w:p w14:paraId="682661F9">
            <w:pPr>
              <w:pStyle w:val="41"/>
              <w:spacing w:line="480" w:lineRule="exact"/>
              <w:ind w:firstLine="480" w:firstLineChars="200"/>
              <w:textAlignment w:val="center"/>
              <w:rPr>
                <w:rFonts w:ascii="Times New Roman" w:eastAsia="仿宋"/>
                <w:color w:val="000000"/>
                <w:sz w:val="24"/>
                <w:szCs w:val="24"/>
              </w:rPr>
            </w:pPr>
            <w:r>
              <w:rPr>
                <w:rFonts w:ascii="Times New Roman" w:eastAsia="仿宋"/>
                <w:color w:val="000000"/>
                <w:sz w:val="24"/>
                <w:szCs w:val="24"/>
              </w:rPr>
              <w:t>土地复垦工作人员须掌握土地复垦基础知识，受过相关专业的专门训练；在施工过程中技术人员要亲临现场进行施工监理，确保工程施工的质量及标准，及时解决复垦过程中的问题。本项目区的土地复垦工程与项目所在地区的相关规划和生态环境综合治理工作密切结合，在实际的复垦过程中，</w:t>
            </w:r>
            <w:r>
              <w:rPr>
                <w:rFonts w:hint="eastAsia" w:ascii="Times New Roman" w:eastAsia="仿宋"/>
                <w:color w:val="000000"/>
                <w:sz w:val="24"/>
                <w:szCs w:val="24"/>
              </w:rPr>
              <w:t>新疆小海子水利建筑安装工程有限公司</w:t>
            </w:r>
            <w:r>
              <w:rPr>
                <w:rFonts w:ascii="Times New Roman" w:eastAsia="仿宋"/>
                <w:color w:val="000000"/>
                <w:sz w:val="24"/>
                <w:szCs w:val="24"/>
              </w:rPr>
              <w:t>将联合相关科研机构及当地的有关政府部门，进行多方联手攻关，保证复垦生态系统向良性方向发展。</w:t>
            </w:r>
          </w:p>
          <w:p w14:paraId="090A88B8">
            <w:pPr>
              <w:spacing w:line="480" w:lineRule="exact"/>
              <w:rPr>
                <w:rFonts w:ascii="Times New Roman" w:hAnsi="Times New Roman" w:cs="Times New Roman"/>
                <w:b/>
                <w:bCs/>
              </w:rPr>
            </w:pPr>
            <w:r>
              <w:rPr>
                <w:rFonts w:hint="eastAsia" w:ascii="Times New Roman" w:hAnsi="Times New Roman" w:cs="Times New Roman"/>
                <w:b/>
                <w:bCs/>
              </w:rPr>
              <w:t>4</w:t>
            </w:r>
            <w:r>
              <w:rPr>
                <w:rFonts w:ascii="Times New Roman" w:hAnsi="Times New Roman" w:cs="Times New Roman"/>
                <w:b/>
                <w:bCs/>
              </w:rPr>
              <w:t>、</w:t>
            </w:r>
            <w:r>
              <w:rPr>
                <w:rFonts w:hint="eastAsia" w:ascii="Times New Roman" w:hAnsi="Times New Roman" w:cs="Times New Roman"/>
                <w:b/>
                <w:bCs/>
              </w:rPr>
              <w:t>监管</w:t>
            </w:r>
            <w:r>
              <w:rPr>
                <w:rFonts w:ascii="Times New Roman" w:hAnsi="Times New Roman" w:cs="Times New Roman"/>
                <w:b/>
                <w:bCs/>
              </w:rPr>
              <w:t>保障措施</w:t>
            </w:r>
          </w:p>
          <w:p w14:paraId="498CDEFE">
            <w:pPr>
              <w:spacing w:line="360" w:lineRule="auto"/>
              <w:ind w:firstLine="480" w:firstLineChars="200"/>
              <w:textAlignment w:val="baseline"/>
              <w:rPr>
                <w:rFonts w:eastAsia="仿宋"/>
                <w:color w:val="000000"/>
              </w:rPr>
            </w:pPr>
            <w:r>
              <w:rPr>
                <w:rFonts w:eastAsia="仿宋"/>
                <w:color w:val="000000"/>
              </w:rPr>
              <w:t>本项目土地复垦过程中的监测包括两个方面：一是复垦前后植被状况监测，内容包括植被成活率、长势的监测，通过监测，实时补植；二是复垦前后土地复垦效果监测，及时掌握复垦土地质量情况。通过严格监测，使复垦土地符合土地复垦质量要求和环境保护标准，保护土壤质量与生态环境。</w:t>
            </w:r>
          </w:p>
          <w:p w14:paraId="5459FDF3">
            <w:pPr>
              <w:spacing w:line="360" w:lineRule="auto"/>
              <w:ind w:firstLine="480" w:firstLineChars="200"/>
              <w:textAlignment w:val="baseline"/>
              <w:rPr>
                <w:rFonts w:eastAsia="仿宋"/>
                <w:color w:val="000000"/>
              </w:rPr>
            </w:pPr>
            <w:r>
              <w:rPr>
                <w:rFonts w:eastAsia="仿宋"/>
                <w:color w:val="000000"/>
              </w:rPr>
              <w:t>本项目土地复垦监测实施以本项目土地复垦管理部门为主，复垦义务人应当于每</w:t>
            </w:r>
            <w:r>
              <w:rPr>
                <w:rFonts w:ascii="Times New Roman" w:eastAsia="仿宋" w:cs="Times New Roman"/>
                <w:color w:val="000000"/>
              </w:rPr>
              <w:t>年</w:t>
            </w:r>
            <w:r>
              <w:rPr>
                <w:rFonts w:ascii="Times New Roman" w:hAnsi="Times New Roman" w:eastAsia="仿宋" w:cs="Times New Roman"/>
                <w:color w:val="000000"/>
              </w:rPr>
              <w:t>12</w:t>
            </w:r>
            <w:r>
              <w:rPr>
                <w:rFonts w:ascii="Times New Roman" w:eastAsia="仿宋" w:cs="Times New Roman"/>
                <w:color w:val="000000"/>
              </w:rPr>
              <w:t>月</w:t>
            </w:r>
            <w:r>
              <w:rPr>
                <w:rFonts w:ascii="Times New Roman" w:hAnsi="Times New Roman" w:eastAsia="仿宋" w:cs="Times New Roman"/>
                <w:color w:val="000000"/>
              </w:rPr>
              <w:t>31</w:t>
            </w:r>
            <w:r>
              <w:rPr>
                <w:rFonts w:eastAsia="仿宋"/>
                <w:color w:val="000000"/>
              </w:rPr>
              <w:t>日前向当地自然资源局报告项目土地复垦费用使用情况及土地复垦工程实施情况，积极配合当地自然资源局对土地复垦费用的使用和土地复垦实施情况的监督检查。</w:t>
            </w:r>
          </w:p>
          <w:p w14:paraId="4139B856">
            <w:pPr>
              <w:pStyle w:val="41"/>
              <w:spacing w:line="480" w:lineRule="exact"/>
              <w:ind w:firstLine="480" w:firstLineChars="200"/>
              <w:textAlignment w:val="center"/>
              <w:rPr>
                <w:rFonts w:ascii="Times New Roman" w:eastAsia="仿宋"/>
                <w:color w:val="000000"/>
                <w:sz w:val="24"/>
                <w:szCs w:val="24"/>
              </w:rPr>
            </w:pPr>
            <w:r>
              <w:rPr>
                <w:rFonts w:eastAsia="仿宋"/>
                <w:color w:val="000000"/>
                <w:sz w:val="24"/>
                <w:szCs w:val="24"/>
              </w:rPr>
              <w:t>若复垦施工单位拒绝、阻碍自然资源主管部</w:t>
            </w:r>
            <w:r>
              <w:rPr>
                <w:rFonts w:ascii="Times New Roman" w:eastAsia="仿宋"/>
                <w:color w:val="000000"/>
                <w:sz w:val="24"/>
                <w:szCs w:val="24"/>
              </w:rPr>
              <w:t>门监督检查，或者在接受监督检查时弄虚作假的，由当地自然资源局责令改正，处2万元以上5万元以下的罚款；有关责任人员构成违反治安管理行为的，由公安机关依法予以治安管理处罚；有关责任人员构成犯罪的，依法追究刑事责任。</w:t>
            </w:r>
          </w:p>
          <w:p w14:paraId="7A74EB5B">
            <w:pPr>
              <w:pStyle w:val="41"/>
              <w:spacing w:line="480" w:lineRule="exact"/>
              <w:ind w:firstLine="480" w:firstLineChars="200"/>
              <w:textAlignment w:val="center"/>
              <w:rPr>
                <w:rFonts w:ascii="Times New Roman" w:eastAsia="仿宋"/>
                <w:color w:val="000000"/>
                <w:sz w:val="24"/>
                <w:szCs w:val="24"/>
              </w:rPr>
            </w:pPr>
            <w:r>
              <w:rPr>
                <w:rFonts w:ascii="Times New Roman" w:eastAsia="仿宋"/>
                <w:color w:val="000000"/>
                <w:sz w:val="24"/>
                <w:szCs w:val="24"/>
              </w:rPr>
              <w:t>参与项目勘察、设计、施工及管理的单位，必须具备国家规定的资质条件，取得相应的资质证书；项目质量管理必须严格按照有关规范、规程执行，做到责任明确，奖罚分明，施工所需材料须经质检部门验收合格后方可使用。</w:t>
            </w:r>
          </w:p>
          <w:p w14:paraId="4A5C6DD4">
            <w:pPr>
              <w:pStyle w:val="39"/>
              <w:spacing w:line="480" w:lineRule="exact"/>
              <w:ind w:firstLine="0" w:firstLineChars="0"/>
              <w:rPr>
                <w:rFonts w:eastAsia="仿宋"/>
                <w:color w:val="000000"/>
              </w:rPr>
            </w:pPr>
            <w:r>
              <w:rPr>
                <w:rFonts w:eastAsia="仿宋"/>
                <w:color w:val="000000"/>
              </w:rPr>
              <w:t>工程竣工后，应及时报请财政及自然资源行政主管部门组织专家验收。验收时，建设单位应提交验收申请及总结报告，对实施的土地复垦项目的数量、质量进行评价，总结土地复垦工程实施过程中的成功经验和不足部分，对没有达到土地复垦验收标准的，责令建设单位整改，直到土地复垦措施能够按照土地复垦标准达到验收的指标。</w:t>
            </w:r>
          </w:p>
          <w:p w14:paraId="147A36C0">
            <w:pPr>
              <w:pStyle w:val="39"/>
              <w:spacing w:line="480" w:lineRule="exact"/>
              <w:ind w:firstLine="0" w:firstLineChars="0"/>
              <w:rPr>
                <w:rFonts w:eastAsia="仿宋"/>
                <w:color w:val="000000"/>
              </w:rPr>
            </w:pPr>
            <w:r>
              <w:rPr>
                <w:rFonts w:hint="eastAsia" w:eastAsiaTheme="minorEastAsia"/>
                <w:b/>
                <w:bCs/>
              </w:rPr>
              <w:t>5</w:t>
            </w:r>
            <w:r>
              <w:rPr>
                <w:rFonts w:eastAsia="宋体"/>
                <w:b/>
                <w:bCs/>
              </w:rPr>
              <w:t>、</w:t>
            </w:r>
            <w:r>
              <w:rPr>
                <w:rFonts w:hint="eastAsia" w:asciiTheme="minorEastAsia" w:hAnsiTheme="minorEastAsia" w:eastAsiaTheme="minorEastAsia"/>
                <w:b/>
                <w:bCs/>
              </w:rPr>
              <w:t>土地</w:t>
            </w:r>
            <w:r>
              <w:rPr>
                <w:rFonts w:hint="eastAsia" w:ascii="宋体" w:hAnsi="宋体" w:eastAsia="宋体" w:cs="宋体"/>
                <w:b/>
                <w:bCs/>
              </w:rPr>
              <w:t>权属调整方案</w:t>
            </w:r>
          </w:p>
          <w:p w14:paraId="11C58A58">
            <w:pPr>
              <w:pStyle w:val="39"/>
              <w:spacing w:line="480" w:lineRule="exact"/>
              <w:ind w:firstLine="480"/>
              <w:rPr>
                <w:rFonts w:eastAsia="仿宋"/>
                <w:color w:val="000000"/>
              </w:rPr>
            </w:pPr>
            <w:r>
              <w:rPr>
                <w:rFonts w:eastAsia="仿宋"/>
                <w:color w:val="000000"/>
              </w:rPr>
              <w:t>土地权属调整是对复垦土地的产权进行调整，其目的是使复垦后的土地产权关系明确，促进项目所在地区的社会稳定、经济发展又能切实保护当事人的合法土地权利，避免发生土地权属争议。</w:t>
            </w:r>
          </w:p>
          <w:p w14:paraId="60943B33">
            <w:pPr>
              <w:pStyle w:val="39"/>
              <w:spacing w:line="480" w:lineRule="exact"/>
              <w:ind w:firstLine="480"/>
              <w:rPr>
                <w:rFonts w:eastAsia="仿宋"/>
                <w:color w:val="000000"/>
              </w:rPr>
            </w:pPr>
            <w:r>
              <w:rPr>
                <w:rFonts w:eastAsia="仿宋"/>
                <w:color w:val="000000"/>
              </w:rPr>
              <w:t>目前，本项目区对复垦责任范围内土地不存在土地权属调整，因此，对于复垦后土地不存在土地权属调整。</w:t>
            </w:r>
          </w:p>
          <w:p w14:paraId="224ECD9B">
            <w:pPr>
              <w:pStyle w:val="39"/>
              <w:spacing w:line="480" w:lineRule="exact"/>
              <w:ind w:firstLine="0" w:firstLineChars="0"/>
              <w:rPr>
                <w:rFonts w:eastAsia="仿宋"/>
                <w:color w:val="000000"/>
              </w:rPr>
            </w:pPr>
            <w:r>
              <w:rPr>
                <w:rFonts w:hint="eastAsia" w:eastAsiaTheme="minorEastAsia"/>
                <w:b/>
                <w:bCs/>
              </w:rPr>
              <w:t>6</w:t>
            </w:r>
            <w:r>
              <w:rPr>
                <w:rFonts w:eastAsia="宋体"/>
                <w:b/>
                <w:bCs/>
              </w:rPr>
              <w:t>、</w:t>
            </w:r>
            <w:r>
              <w:rPr>
                <w:rFonts w:hint="eastAsia" w:asciiTheme="minorEastAsia" w:hAnsiTheme="minorEastAsia" w:eastAsiaTheme="minorEastAsia"/>
                <w:b/>
                <w:bCs/>
              </w:rPr>
              <w:t>公众参与</w:t>
            </w:r>
          </w:p>
          <w:p w14:paraId="477F4859">
            <w:pPr>
              <w:pStyle w:val="39"/>
              <w:spacing w:line="480" w:lineRule="exact"/>
              <w:ind w:firstLine="480"/>
              <w:rPr>
                <w:rFonts w:eastAsia="仿宋"/>
                <w:color w:val="000000"/>
              </w:rPr>
            </w:pPr>
            <w:r>
              <w:rPr>
                <w:rFonts w:eastAsia="仿宋"/>
                <w:color w:val="000000"/>
              </w:rPr>
              <w:t>本复垦方案编制过程中，为使评价工作更加民主化、公众化，遵循公众广泛参与的原则，多次征求当地群众、专家领导以及当地自然资源、当地政府等相关部门的意见，以保证本方案的合理性以及适用性。公众参与调查表的发放对象为项目区周边居民。</w:t>
            </w:r>
          </w:p>
          <w:p w14:paraId="7CE68A94">
            <w:pPr>
              <w:pStyle w:val="39"/>
              <w:spacing w:line="480" w:lineRule="exact"/>
              <w:ind w:firstLine="480"/>
              <w:rPr>
                <w:rFonts w:eastAsia="仿宋"/>
                <w:color w:val="000000"/>
              </w:rPr>
            </w:pPr>
            <w:r>
              <w:rPr>
                <w:rFonts w:eastAsia="仿宋"/>
                <w:color w:val="000000"/>
              </w:rPr>
              <w:t>在</w:t>
            </w:r>
            <w:r>
              <w:rPr>
                <w:rFonts w:hint="eastAsia" w:eastAsia="仿宋"/>
                <w:color w:val="000000"/>
              </w:rPr>
              <w:t>该项目</w:t>
            </w:r>
            <w:r>
              <w:rPr>
                <w:rFonts w:eastAsia="仿宋"/>
                <w:color w:val="000000"/>
              </w:rPr>
              <w:t>指挥部工作人员、</w:t>
            </w:r>
            <w:r>
              <w:rPr>
                <w:rFonts w:hint="eastAsia" w:eastAsia="仿宋"/>
                <w:color w:val="000000"/>
              </w:rPr>
              <w:t>新疆小海子水利建筑安装工程有限公司</w:t>
            </w:r>
            <w:r>
              <w:rPr>
                <w:rFonts w:eastAsia="仿宋"/>
                <w:color w:val="000000"/>
              </w:rPr>
              <w:t>工作人员的陪同下，方案编制人员认真实地踏勘了项目建设区域土地利用现状情况，听取了调查对象的意见，通过调查，调查对象主要提出了以下几点问题和意见：一是担心本项目工程建设对周边环境造成污染；二是希望能在施工过程中采取相应措施尽量减轻环境污染情况。对当地就近工作人员发放的调查问卷进行调查。</w:t>
            </w:r>
          </w:p>
          <w:p w14:paraId="4078A949">
            <w:pPr>
              <w:pStyle w:val="39"/>
              <w:spacing w:line="480" w:lineRule="exact"/>
              <w:ind w:firstLine="480"/>
              <w:rPr>
                <w:sz w:val="32"/>
              </w:rPr>
            </w:pPr>
            <w:r>
              <w:rPr>
                <w:rFonts w:eastAsia="仿宋"/>
                <w:color w:val="000000"/>
              </w:rPr>
              <w:t>目前，本方案编制过程中主要以征求项目所在地自然资源主管部门的意见建议为主。在方案编制单位编制完成该项目土地复垦方案初稿后，征求了项目所在地自然资源主管部门的意见建议。</w:t>
            </w:r>
          </w:p>
        </w:tc>
      </w:tr>
      <w:tr w14:paraId="516FE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pct"/>
          <w:trHeight w:val="8923" w:hRule="atLeast"/>
        </w:trPr>
        <w:tc>
          <w:tcPr>
            <w:tcW w:w="287" w:type="pct"/>
            <w:vMerge w:val="restart"/>
            <w:vAlign w:val="center"/>
          </w:tcPr>
          <w:p w14:paraId="25DA1183">
            <w:pPr>
              <w:jc w:val="center"/>
              <w:rPr>
                <w:rFonts w:ascii="Times New Roman" w:hAnsi="Times New Roman" w:eastAsia="仿宋" w:cs="Times New Roman"/>
                <w:sz w:val="28"/>
              </w:rPr>
            </w:pPr>
            <w:r>
              <w:rPr>
                <w:rFonts w:ascii="Times New Roman" w:hAnsi="Times New Roman" w:eastAsia="仿宋" w:cs="Times New Roman"/>
                <w:sz w:val="28"/>
              </w:rPr>
              <w:t>投资估算</w:t>
            </w:r>
          </w:p>
        </w:tc>
        <w:tc>
          <w:tcPr>
            <w:tcW w:w="802" w:type="pct"/>
            <w:gridSpan w:val="2"/>
            <w:vAlign w:val="center"/>
          </w:tcPr>
          <w:p w14:paraId="663F8221">
            <w:pPr>
              <w:jc w:val="center"/>
              <w:rPr>
                <w:rFonts w:ascii="Times New Roman" w:hAnsi="Times New Roman" w:eastAsia="仿宋" w:cs="Times New Roman"/>
                <w:sz w:val="28"/>
                <w:szCs w:val="28"/>
              </w:rPr>
            </w:pPr>
            <w:r>
              <w:rPr>
                <w:rFonts w:ascii="Times New Roman" w:hAnsi="Times New Roman" w:eastAsia="仿宋" w:cs="Times New Roman"/>
                <w:sz w:val="28"/>
                <w:szCs w:val="28"/>
              </w:rPr>
              <w:t>测算依据</w:t>
            </w:r>
          </w:p>
        </w:tc>
        <w:tc>
          <w:tcPr>
            <w:tcW w:w="3800" w:type="pct"/>
            <w:gridSpan w:val="22"/>
          </w:tcPr>
          <w:p w14:paraId="25808A4C">
            <w:pPr>
              <w:spacing w:line="480" w:lineRule="exact"/>
              <w:rPr>
                <w:rFonts w:ascii="Times New Roman" w:hAnsi="Times New Roman" w:cs="Times New Roman"/>
                <w:b/>
                <w:bCs/>
              </w:rPr>
            </w:pPr>
            <w:r>
              <w:rPr>
                <w:rFonts w:ascii="Times New Roman" w:hAnsi="Times New Roman" w:cs="Times New Roman"/>
                <w:b/>
                <w:bCs/>
              </w:rPr>
              <w:t>一、测算依据</w:t>
            </w:r>
          </w:p>
          <w:p w14:paraId="0AEF05DA">
            <w:pPr>
              <w:spacing w:line="480" w:lineRule="exact"/>
              <w:rPr>
                <w:rFonts w:ascii="Times New Roman" w:hAnsi="Times New Roman" w:cs="Times New Roman"/>
                <w:b/>
                <w:bCs/>
              </w:rPr>
            </w:pPr>
            <w:r>
              <w:rPr>
                <w:rFonts w:ascii="Times New Roman" w:hAnsi="Times New Roman" w:cs="Times New Roman"/>
                <w:b/>
                <w:bCs/>
              </w:rPr>
              <w:t>1.规范政策依据</w:t>
            </w:r>
          </w:p>
          <w:p w14:paraId="391FF43C">
            <w:pPr>
              <w:pStyle w:val="39"/>
              <w:spacing w:line="480" w:lineRule="exact"/>
              <w:ind w:firstLine="480"/>
              <w:rPr>
                <w:rFonts w:eastAsia="仿宋"/>
                <w:color w:val="000000"/>
              </w:rPr>
            </w:pPr>
            <w:r>
              <w:rPr>
                <w:rFonts w:eastAsia="仿宋"/>
                <w:color w:val="000000"/>
              </w:rPr>
              <w:t>a、《土地复垦方案编制规程》（TD/T1031.1-2011）；</w:t>
            </w:r>
          </w:p>
          <w:p w14:paraId="35B1E2C8">
            <w:pPr>
              <w:pStyle w:val="39"/>
              <w:spacing w:line="480" w:lineRule="exact"/>
              <w:ind w:firstLine="480"/>
              <w:rPr>
                <w:rFonts w:eastAsia="仿宋"/>
                <w:color w:val="000000"/>
              </w:rPr>
            </w:pPr>
            <w:r>
              <w:rPr>
                <w:rFonts w:eastAsia="仿宋"/>
                <w:color w:val="000000"/>
              </w:rPr>
              <w:t>b、《土地复垦方案编制实务》（2011年）；</w:t>
            </w:r>
          </w:p>
          <w:p w14:paraId="4D23ADF1">
            <w:pPr>
              <w:pStyle w:val="39"/>
              <w:spacing w:line="480" w:lineRule="exact"/>
              <w:ind w:firstLine="480"/>
              <w:rPr>
                <w:rFonts w:eastAsia="仿宋"/>
                <w:color w:val="000000"/>
              </w:rPr>
            </w:pPr>
            <w:r>
              <w:rPr>
                <w:rFonts w:eastAsia="仿宋"/>
                <w:color w:val="000000"/>
              </w:rPr>
              <w:t>c、《财政部、</w:t>
            </w:r>
            <w:r>
              <w:rPr>
                <w:rFonts w:hint="eastAsia" w:eastAsia="仿宋"/>
                <w:color w:val="000000"/>
              </w:rPr>
              <w:t>国土</w:t>
            </w:r>
            <w:r>
              <w:rPr>
                <w:rFonts w:eastAsia="仿宋"/>
                <w:color w:val="000000"/>
              </w:rPr>
              <w:t>资源部关于印发土地开发整理项目预算定额标准的通知》</w:t>
            </w:r>
            <w:r>
              <w:rPr>
                <w:rFonts w:hint="eastAsia" w:eastAsia="仿宋"/>
                <w:color w:val="000000"/>
              </w:rPr>
              <w:t>（</w:t>
            </w:r>
            <w:r>
              <w:rPr>
                <w:rFonts w:eastAsia="仿宋"/>
                <w:color w:val="000000"/>
              </w:rPr>
              <w:t>财综〔2011〕128号</w:t>
            </w:r>
            <w:r>
              <w:rPr>
                <w:rFonts w:hint="eastAsia" w:eastAsia="仿宋"/>
                <w:color w:val="000000"/>
              </w:rPr>
              <w:t>）</w:t>
            </w:r>
            <w:r>
              <w:rPr>
                <w:rFonts w:eastAsia="仿宋"/>
                <w:color w:val="000000"/>
              </w:rPr>
              <w:t>；</w:t>
            </w:r>
          </w:p>
          <w:p w14:paraId="68A33E3B">
            <w:pPr>
              <w:pStyle w:val="39"/>
              <w:spacing w:line="480" w:lineRule="exact"/>
              <w:ind w:firstLine="480"/>
              <w:rPr>
                <w:rFonts w:eastAsia="仿宋"/>
                <w:color w:val="000000"/>
              </w:rPr>
            </w:pPr>
            <w:r>
              <w:rPr>
                <w:rFonts w:eastAsia="仿宋"/>
                <w:color w:val="000000"/>
              </w:rPr>
              <w:t>d、《新疆维吾尔自治区住房和城乡建设厅关于调整我区建设工程计价依据增值税税率的通知》（新建标〔2019〕4号）；</w:t>
            </w:r>
          </w:p>
          <w:p w14:paraId="7001B3EA">
            <w:pPr>
              <w:pStyle w:val="39"/>
              <w:spacing w:line="480" w:lineRule="exact"/>
              <w:ind w:firstLine="480"/>
              <w:rPr>
                <w:rFonts w:eastAsia="仿宋"/>
                <w:color w:val="000000"/>
              </w:rPr>
            </w:pPr>
            <w:r>
              <w:rPr>
                <w:rFonts w:eastAsia="仿宋"/>
                <w:color w:val="000000"/>
              </w:rPr>
              <w:t>e、《住房和城乡建设部办公厅关于重新调整建设工程计价依据增值税税率的通知》（建办标函〔2019〕193号）；</w:t>
            </w:r>
          </w:p>
          <w:p w14:paraId="13817EF4">
            <w:pPr>
              <w:pStyle w:val="39"/>
              <w:spacing w:line="480" w:lineRule="exact"/>
              <w:ind w:firstLine="480"/>
              <w:rPr>
                <w:rFonts w:eastAsia="仿宋"/>
                <w:color w:val="000000"/>
              </w:rPr>
            </w:pPr>
            <w:r>
              <w:rPr>
                <w:rFonts w:eastAsia="仿宋"/>
                <w:color w:val="000000"/>
              </w:rPr>
              <w:t>f、《新疆维吾尔自治区自然资源厅关于印发新疆维吾尔自治区土地整治项目补充预算定额（试行）的通知》（新财政〔2019〕1号）。</w:t>
            </w:r>
          </w:p>
          <w:p w14:paraId="794BBD01">
            <w:pPr>
              <w:spacing w:line="480" w:lineRule="exact"/>
              <w:rPr>
                <w:rFonts w:ascii="Times New Roman" w:hAnsi="Times New Roman" w:cs="Times New Roman"/>
                <w:b/>
                <w:bCs/>
              </w:rPr>
            </w:pPr>
            <w:r>
              <w:rPr>
                <w:rFonts w:ascii="Times New Roman" w:hAnsi="Times New Roman" w:eastAsia="仿宋" w:cs="Times New Roman"/>
                <w:b/>
                <w:szCs w:val="21"/>
              </w:rPr>
              <w:t>2</w:t>
            </w:r>
            <w:r>
              <w:rPr>
                <w:rFonts w:ascii="Times New Roman" w:hAnsi="Times New Roman" w:cs="Times New Roman"/>
                <w:b/>
                <w:bCs/>
              </w:rPr>
              <w:t>.材料价格依据</w:t>
            </w:r>
          </w:p>
          <w:p w14:paraId="07CA54D6">
            <w:pPr>
              <w:pStyle w:val="39"/>
              <w:spacing w:line="480" w:lineRule="exact"/>
              <w:ind w:firstLine="480"/>
              <w:rPr>
                <w:rFonts w:eastAsia="仿宋"/>
                <w:color w:val="000000"/>
              </w:rPr>
            </w:pPr>
            <w:r>
              <w:rPr>
                <w:rFonts w:eastAsia="仿宋"/>
                <w:color w:val="000000"/>
              </w:rPr>
              <w:t>新疆工程造价信息网发布的喀什地区2025年1月建设工程综合价格信息。</w:t>
            </w:r>
          </w:p>
        </w:tc>
      </w:tr>
      <w:tr w14:paraId="3244D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pct"/>
          <w:trHeight w:val="690" w:hRule="atLeast"/>
        </w:trPr>
        <w:tc>
          <w:tcPr>
            <w:tcW w:w="287" w:type="pct"/>
            <w:vMerge w:val="continue"/>
            <w:vAlign w:val="center"/>
          </w:tcPr>
          <w:p w14:paraId="48453EB2">
            <w:pPr>
              <w:jc w:val="center"/>
              <w:rPr>
                <w:rFonts w:ascii="Times New Roman" w:hAnsi="Times New Roman" w:eastAsia="仿宋" w:cs="Times New Roman"/>
                <w:sz w:val="28"/>
              </w:rPr>
            </w:pPr>
          </w:p>
        </w:tc>
        <w:tc>
          <w:tcPr>
            <w:tcW w:w="802" w:type="pct"/>
            <w:gridSpan w:val="2"/>
            <w:vMerge w:val="restart"/>
            <w:vAlign w:val="center"/>
          </w:tcPr>
          <w:p w14:paraId="4541E2D7">
            <w:pPr>
              <w:jc w:val="center"/>
              <w:rPr>
                <w:rFonts w:ascii="Times New Roman" w:hAnsi="Times New Roman" w:eastAsia="仿宋" w:cs="Times New Roman"/>
                <w:sz w:val="28"/>
                <w:szCs w:val="28"/>
              </w:rPr>
            </w:pPr>
            <w:r>
              <w:rPr>
                <w:rFonts w:ascii="Times New Roman" w:hAnsi="Times New Roman" w:eastAsia="仿宋" w:cs="Times New Roman"/>
                <w:sz w:val="28"/>
                <w:szCs w:val="28"/>
              </w:rPr>
              <w:t>费用构成</w:t>
            </w:r>
          </w:p>
        </w:tc>
        <w:tc>
          <w:tcPr>
            <w:tcW w:w="553" w:type="pct"/>
            <w:gridSpan w:val="5"/>
            <w:vAlign w:val="center"/>
          </w:tcPr>
          <w:p w14:paraId="25101948">
            <w:pPr>
              <w:jc w:val="center"/>
              <w:rPr>
                <w:rFonts w:ascii="Times New Roman" w:hAnsi="Times New Roman" w:eastAsia="仿宋" w:cs="Times New Roman"/>
              </w:rPr>
            </w:pPr>
            <w:r>
              <w:rPr>
                <w:rFonts w:ascii="Times New Roman" w:hAnsi="Times New Roman" w:eastAsia="仿宋" w:cs="Times New Roman"/>
              </w:rPr>
              <w:t>序号</w:t>
            </w:r>
          </w:p>
        </w:tc>
        <w:tc>
          <w:tcPr>
            <w:tcW w:w="1905" w:type="pct"/>
            <w:gridSpan w:val="10"/>
            <w:vAlign w:val="center"/>
          </w:tcPr>
          <w:p w14:paraId="72E2B176">
            <w:pPr>
              <w:jc w:val="center"/>
              <w:rPr>
                <w:rFonts w:ascii="Times New Roman" w:hAnsi="Times New Roman" w:eastAsia="仿宋" w:cs="Times New Roman"/>
              </w:rPr>
            </w:pPr>
            <w:r>
              <w:rPr>
                <w:rFonts w:ascii="Times New Roman" w:hAnsi="Times New Roman" w:eastAsia="仿宋" w:cs="Times New Roman"/>
              </w:rPr>
              <w:t>工程或费用名称</w:t>
            </w:r>
          </w:p>
        </w:tc>
        <w:tc>
          <w:tcPr>
            <w:tcW w:w="1342" w:type="pct"/>
            <w:gridSpan w:val="7"/>
            <w:vAlign w:val="center"/>
          </w:tcPr>
          <w:p w14:paraId="54BA50F2">
            <w:pPr>
              <w:rPr>
                <w:rFonts w:ascii="Times New Roman" w:hAnsi="Times New Roman" w:eastAsia="仿宋" w:cs="Times New Roman"/>
              </w:rPr>
            </w:pPr>
            <w:r>
              <w:rPr>
                <w:rFonts w:ascii="Times New Roman" w:hAnsi="Times New Roman" w:eastAsia="仿宋" w:cs="Times New Roman"/>
              </w:rPr>
              <w:t>费用（万元）</w:t>
            </w:r>
          </w:p>
        </w:tc>
      </w:tr>
      <w:tr w14:paraId="0659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pct"/>
          <w:trHeight w:val="573" w:hRule="atLeast"/>
        </w:trPr>
        <w:tc>
          <w:tcPr>
            <w:tcW w:w="287" w:type="pct"/>
            <w:vMerge w:val="continue"/>
            <w:vAlign w:val="center"/>
          </w:tcPr>
          <w:p w14:paraId="23E0BEEF">
            <w:pPr>
              <w:jc w:val="center"/>
              <w:rPr>
                <w:rFonts w:ascii="Times New Roman" w:hAnsi="Times New Roman" w:eastAsia="仿宋" w:cs="Times New Roman"/>
                <w:sz w:val="28"/>
              </w:rPr>
            </w:pPr>
          </w:p>
        </w:tc>
        <w:tc>
          <w:tcPr>
            <w:tcW w:w="802" w:type="pct"/>
            <w:gridSpan w:val="2"/>
            <w:vMerge w:val="continue"/>
            <w:vAlign w:val="center"/>
          </w:tcPr>
          <w:p w14:paraId="67690C32">
            <w:pPr>
              <w:jc w:val="center"/>
              <w:rPr>
                <w:rFonts w:ascii="Times New Roman" w:hAnsi="Times New Roman" w:eastAsia="仿宋" w:cs="Times New Roman"/>
              </w:rPr>
            </w:pPr>
          </w:p>
        </w:tc>
        <w:tc>
          <w:tcPr>
            <w:tcW w:w="553" w:type="pct"/>
            <w:gridSpan w:val="5"/>
            <w:vAlign w:val="center"/>
          </w:tcPr>
          <w:p w14:paraId="3718CD6C">
            <w:pPr>
              <w:jc w:val="center"/>
              <w:rPr>
                <w:rFonts w:ascii="Times New Roman" w:hAnsi="Times New Roman" w:eastAsia="仿宋" w:cs="Times New Roman"/>
              </w:rPr>
            </w:pPr>
            <w:r>
              <w:rPr>
                <w:rFonts w:ascii="Times New Roman" w:hAnsi="Times New Roman" w:eastAsia="仿宋" w:cs="Times New Roman"/>
              </w:rPr>
              <w:t>1</w:t>
            </w:r>
          </w:p>
        </w:tc>
        <w:tc>
          <w:tcPr>
            <w:tcW w:w="1905" w:type="pct"/>
            <w:gridSpan w:val="10"/>
            <w:vAlign w:val="center"/>
          </w:tcPr>
          <w:p w14:paraId="184246FE">
            <w:pPr>
              <w:jc w:val="center"/>
              <w:rPr>
                <w:rFonts w:ascii="Times New Roman" w:hAnsi="Times New Roman" w:eastAsia="仿宋" w:cs="Times New Roman"/>
              </w:rPr>
            </w:pPr>
            <w:r>
              <w:rPr>
                <w:rFonts w:ascii="Times New Roman" w:hAnsi="Times New Roman" w:eastAsia="仿宋" w:cs="Times New Roman"/>
              </w:rPr>
              <w:t>工程施工费</w:t>
            </w:r>
          </w:p>
        </w:tc>
        <w:tc>
          <w:tcPr>
            <w:tcW w:w="1342" w:type="pct"/>
            <w:gridSpan w:val="7"/>
            <w:vAlign w:val="center"/>
          </w:tcPr>
          <w:p w14:paraId="6DDC2B17">
            <w:pPr>
              <w:jc w:val="center"/>
              <w:rPr>
                <w:rFonts w:ascii="Times New Roman" w:hAnsi="Times New Roman" w:eastAsia="仿宋" w:cs="Times New Roman"/>
              </w:rPr>
            </w:pPr>
            <w:r>
              <w:rPr>
                <w:rFonts w:hint="eastAsia" w:ascii="Times New Roman" w:hAnsi="Times New Roman" w:eastAsia="仿宋" w:cs="Times New Roman"/>
              </w:rPr>
              <w:t>0.86</w:t>
            </w:r>
          </w:p>
        </w:tc>
      </w:tr>
      <w:tr w14:paraId="31F7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pct"/>
          <w:trHeight w:val="553" w:hRule="atLeast"/>
        </w:trPr>
        <w:tc>
          <w:tcPr>
            <w:tcW w:w="287" w:type="pct"/>
            <w:vMerge w:val="continue"/>
            <w:vAlign w:val="center"/>
          </w:tcPr>
          <w:p w14:paraId="0D8822B5">
            <w:pPr>
              <w:jc w:val="center"/>
              <w:rPr>
                <w:rFonts w:ascii="Times New Roman" w:hAnsi="Times New Roman" w:eastAsia="仿宋" w:cs="Times New Roman"/>
                <w:sz w:val="28"/>
              </w:rPr>
            </w:pPr>
          </w:p>
        </w:tc>
        <w:tc>
          <w:tcPr>
            <w:tcW w:w="802" w:type="pct"/>
            <w:gridSpan w:val="2"/>
            <w:vMerge w:val="continue"/>
            <w:vAlign w:val="center"/>
          </w:tcPr>
          <w:p w14:paraId="64C9B526">
            <w:pPr>
              <w:jc w:val="center"/>
              <w:rPr>
                <w:rFonts w:ascii="Times New Roman" w:hAnsi="Times New Roman" w:eastAsia="仿宋" w:cs="Times New Roman"/>
              </w:rPr>
            </w:pPr>
          </w:p>
        </w:tc>
        <w:tc>
          <w:tcPr>
            <w:tcW w:w="553" w:type="pct"/>
            <w:gridSpan w:val="5"/>
            <w:vAlign w:val="center"/>
          </w:tcPr>
          <w:p w14:paraId="3D3316FE">
            <w:pPr>
              <w:jc w:val="center"/>
              <w:rPr>
                <w:rFonts w:ascii="Times New Roman" w:hAnsi="Times New Roman" w:eastAsia="仿宋" w:cs="Times New Roman"/>
              </w:rPr>
            </w:pPr>
            <w:r>
              <w:rPr>
                <w:rFonts w:ascii="Times New Roman" w:hAnsi="Times New Roman" w:eastAsia="仿宋" w:cs="Times New Roman"/>
              </w:rPr>
              <w:t>2</w:t>
            </w:r>
          </w:p>
        </w:tc>
        <w:tc>
          <w:tcPr>
            <w:tcW w:w="1905" w:type="pct"/>
            <w:gridSpan w:val="10"/>
            <w:vAlign w:val="center"/>
          </w:tcPr>
          <w:p w14:paraId="0617C496">
            <w:pPr>
              <w:jc w:val="center"/>
              <w:rPr>
                <w:rFonts w:ascii="Times New Roman" w:hAnsi="Times New Roman" w:eastAsia="仿宋" w:cs="Times New Roman"/>
              </w:rPr>
            </w:pPr>
            <w:r>
              <w:rPr>
                <w:rFonts w:ascii="Times New Roman" w:hAnsi="Times New Roman" w:eastAsia="仿宋" w:cs="Times New Roman"/>
              </w:rPr>
              <w:t>设备费</w:t>
            </w:r>
          </w:p>
        </w:tc>
        <w:tc>
          <w:tcPr>
            <w:tcW w:w="1342" w:type="pct"/>
            <w:gridSpan w:val="7"/>
            <w:vAlign w:val="center"/>
          </w:tcPr>
          <w:p w14:paraId="5340D4C8">
            <w:pPr>
              <w:jc w:val="center"/>
              <w:rPr>
                <w:rFonts w:ascii="Times New Roman" w:hAnsi="Times New Roman" w:eastAsia="仿宋" w:cs="Times New Roman"/>
              </w:rPr>
            </w:pPr>
            <w:r>
              <w:rPr>
                <w:rFonts w:ascii="Times New Roman" w:hAnsi="Times New Roman" w:eastAsia="仿宋" w:cs="Times New Roman"/>
              </w:rPr>
              <w:t>0</w:t>
            </w:r>
          </w:p>
        </w:tc>
      </w:tr>
      <w:tr w14:paraId="0AD27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pct"/>
          <w:trHeight w:val="547" w:hRule="atLeast"/>
        </w:trPr>
        <w:tc>
          <w:tcPr>
            <w:tcW w:w="287" w:type="pct"/>
            <w:vMerge w:val="continue"/>
            <w:vAlign w:val="center"/>
          </w:tcPr>
          <w:p w14:paraId="43E3E95C">
            <w:pPr>
              <w:jc w:val="center"/>
              <w:rPr>
                <w:rFonts w:ascii="Times New Roman" w:hAnsi="Times New Roman" w:eastAsia="仿宋" w:cs="Times New Roman"/>
                <w:sz w:val="28"/>
              </w:rPr>
            </w:pPr>
          </w:p>
        </w:tc>
        <w:tc>
          <w:tcPr>
            <w:tcW w:w="802" w:type="pct"/>
            <w:gridSpan w:val="2"/>
            <w:vMerge w:val="continue"/>
            <w:vAlign w:val="center"/>
          </w:tcPr>
          <w:p w14:paraId="2E2AC290">
            <w:pPr>
              <w:jc w:val="center"/>
              <w:rPr>
                <w:rFonts w:ascii="Times New Roman" w:hAnsi="Times New Roman" w:eastAsia="仿宋" w:cs="Times New Roman"/>
              </w:rPr>
            </w:pPr>
          </w:p>
        </w:tc>
        <w:tc>
          <w:tcPr>
            <w:tcW w:w="553" w:type="pct"/>
            <w:gridSpan w:val="5"/>
            <w:vAlign w:val="center"/>
          </w:tcPr>
          <w:p w14:paraId="3B79FC2F">
            <w:pPr>
              <w:jc w:val="center"/>
              <w:rPr>
                <w:rFonts w:ascii="Times New Roman" w:hAnsi="Times New Roman" w:eastAsia="仿宋" w:cs="Times New Roman"/>
              </w:rPr>
            </w:pPr>
            <w:r>
              <w:rPr>
                <w:rFonts w:ascii="Times New Roman" w:hAnsi="Times New Roman" w:eastAsia="仿宋" w:cs="Times New Roman"/>
              </w:rPr>
              <w:t>3</w:t>
            </w:r>
          </w:p>
        </w:tc>
        <w:tc>
          <w:tcPr>
            <w:tcW w:w="1905" w:type="pct"/>
            <w:gridSpan w:val="10"/>
            <w:vAlign w:val="center"/>
          </w:tcPr>
          <w:p w14:paraId="5A851166">
            <w:pPr>
              <w:jc w:val="center"/>
              <w:rPr>
                <w:rFonts w:ascii="Times New Roman" w:hAnsi="Times New Roman" w:eastAsia="仿宋" w:cs="Times New Roman"/>
              </w:rPr>
            </w:pPr>
            <w:r>
              <w:rPr>
                <w:rFonts w:ascii="Times New Roman" w:hAnsi="Times New Roman" w:eastAsia="仿宋" w:cs="Times New Roman"/>
              </w:rPr>
              <w:t>其他费用</w:t>
            </w:r>
          </w:p>
        </w:tc>
        <w:tc>
          <w:tcPr>
            <w:tcW w:w="1342" w:type="pct"/>
            <w:gridSpan w:val="7"/>
            <w:vAlign w:val="center"/>
          </w:tcPr>
          <w:p w14:paraId="5D34D740">
            <w:pPr>
              <w:jc w:val="center"/>
              <w:rPr>
                <w:rFonts w:ascii="Times New Roman" w:hAnsi="Times New Roman" w:eastAsia="仿宋" w:cs="Times New Roman"/>
              </w:rPr>
            </w:pPr>
            <w:r>
              <w:rPr>
                <w:rFonts w:hint="eastAsia" w:ascii="Times New Roman" w:hAnsi="Times New Roman" w:eastAsia="仿宋" w:cs="Times New Roman"/>
              </w:rPr>
              <w:t>1.80</w:t>
            </w:r>
          </w:p>
        </w:tc>
      </w:tr>
      <w:tr w14:paraId="357BF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pct"/>
          <w:trHeight w:val="569" w:hRule="atLeast"/>
        </w:trPr>
        <w:tc>
          <w:tcPr>
            <w:tcW w:w="287" w:type="pct"/>
            <w:vMerge w:val="continue"/>
            <w:vAlign w:val="center"/>
          </w:tcPr>
          <w:p w14:paraId="3BA0B306">
            <w:pPr>
              <w:jc w:val="center"/>
              <w:rPr>
                <w:rFonts w:ascii="Times New Roman" w:hAnsi="Times New Roman" w:eastAsia="仿宋" w:cs="Times New Roman"/>
                <w:sz w:val="28"/>
              </w:rPr>
            </w:pPr>
          </w:p>
        </w:tc>
        <w:tc>
          <w:tcPr>
            <w:tcW w:w="802" w:type="pct"/>
            <w:gridSpan w:val="2"/>
            <w:vMerge w:val="continue"/>
            <w:vAlign w:val="center"/>
          </w:tcPr>
          <w:p w14:paraId="4FE98E7F">
            <w:pPr>
              <w:jc w:val="center"/>
              <w:rPr>
                <w:rFonts w:ascii="Times New Roman" w:hAnsi="Times New Roman" w:eastAsia="仿宋" w:cs="Times New Roman"/>
              </w:rPr>
            </w:pPr>
          </w:p>
        </w:tc>
        <w:tc>
          <w:tcPr>
            <w:tcW w:w="553" w:type="pct"/>
            <w:gridSpan w:val="5"/>
            <w:vAlign w:val="center"/>
          </w:tcPr>
          <w:p w14:paraId="5193994F">
            <w:pPr>
              <w:jc w:val="center"/>
              <w:rPr>
                <w:rFonts w:ascii="Times New Roman" w:hAnsi="Times New Roman" w:eastAsia="仿宋" w:cs="Times New Roman"/>
              </w:rPr>
            </w:pPr>
            <w:r>
              <w:rPr>
                <w:rFonts w:ascii="Times New Roman" w:hAnsi="Times New Roman" w:eastAsia="仿宋" w:cs="Times New Roman"/>
              </w:rPr>
              <w:t>4</w:t>
            </w:r>
          </w:p>
        </w:tc>
        <w:tc>
          <w:tcPr>
            <w:tcW w:w="1905" w:type="pct"/>
            <w:gridSpan w:val="10"/>
            <w:vAlign w:val="center"/>
          </w:tcPr>
          <w:p w14:paraId="76404BFE">
            <w:pPr>
              <w:jc w:val="center"/>
              <w:rPr>
                <w:rFonts w:ascii="Times New Roman" w:hAnsi="Times New Roman" w:eastAsia="仿宋" w:cs="Times New Roman"/>
              </w:rPr>
            </w:pPr>
            <w:r>
              <w:rPr>
                <w:rFonts w:ascii="Times New Roman" w:hAnsi="Times New Roman" w:eastAsia="仿宋" w:cs="Times New Roman"/>
              </w:rPr>
              <w:t>监测费</w:t>
            </w:r>
          </w:p>
        </w:tc>
        <w:tc>
          <w:tcPr>
            <w:tcW w:w="1342" w:type="pct"/>
            <w:gridSpan w:val="7"/>
            <w:vAlign w:val="center"/>
          </w:tcPr>
          <w:p w14:paraId="14DEDBAF">
            <w:pPr>
              <w:jc w:val="center"/>
              <w:rPr>
                <w:rFonts w:ascii="Times New Roman" w:hAnsi="Times New Roman" w:eastAsia="仿宋" w:cs="Times New Roman"/>
              </w:rPr>
            </w:pPr>
            <w:r>
              <w:rPr>
                <w:rFonts w:hint="eastAsia" w:ascii="Times New Roman" w:hAnsi="Times New Roman" w:eastAsia="仿宋" w:cs="Times New Roman"/>
              </w:rPr>
              <w:t>1.10</w:t>
            </w:r>
          </w:p>
        </w:tc>
      </w:tr>
      <w:tr w14:paraId="2731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pct"/>
          <w:trHeight w:val="549" w:hRule="atLeast"/>
        </w:trPr>
        <w:tc>
          <w:tcPr>
            <w:tcW w:w="287" w:type="pct"/>
            <w:vMerge w:val="continue"/>
            <w:vAlign w:val="center"/>
          </w:tcPr>
          <w:p w14:paraId="0CBE3249">
            <w:pPr>
              <w:jc w:val="center"/>
              <w:rPr>
                <w:rFonts w:ascii="Times New Roman" w:hAnsi="Times New Roman" w:eastAsia="仿宋" w:cs="Times New Roman"/>
                <w:sz w:val="28"/>
              </w:rPr>
            </w:pPr>
          </w:p>
        </w:tc>
        <w:tc>
          <w:tcPr>
            <w:tcW w:w="802" w:type="pct"/>
            <w:gridSpan w:val="2"/>
            <w:vMerge w:val="continue"/>
            <w:vAlign w:val="center"/>
          </w:tcPr>
          <w:p w14:paraId="7C6F5ECE">
            <w:pPr>
              <w:jc w:val="center"/>
              <w:rPr>
                <w:rFonts w:ascii="Times New Roman" w:hAnsi="Times New Roman" w:eastAsia="仿宋" w:cs="Times New Roman"/>
              </w:rPr>
            </w:pPr>
          </w:p>
        </w:tc>
        <w:tc>
          <w:tcPr>
            <w:tcW w:w="553" w:type="pct"/>
            <w:gridSpan w:val="5"/>
            <w:vAlign w:val="center"/>
          </w:tcPr>
          <w:p w14:paraId="1F8A0CE5">
            <w:pPr>
              <w:jc w:val="center"/>
              <w:rPr>
                <w:rFonts w:ascii="Times New Roman" w:hAnsi="Times New Roman" w:eastAsia="仿宋" w:cs="Times New Roman"/>
              </w:rPr>
            </w:pPr>
            <w:r>
              <w:rPr>
                <w:rFonts w:ascii="Times New Roman" w:hAnsi="Times New Roman" w:eastAsia="仿宋" w:cs="Times New Roman"/>
              </w:rPr>
              <w:t>5</w:t>
            </w:r>
          </w:p>
        </w:tc>
        <w:tc>
          <w:tcPr>
            <w:tcW w:w="1905" w:type="pct"/>
            <w:gridSpan w:val="10"/>
            <w:vAlign w:val="center"/>
          </w:tcPr>
          <w:p w14:paraId="04B1ACF8">
            <w:pPr>
              <w:jc w:val="center"/>
              <w:rPr>
                <w:rFonts w:ascii="Times New Roman" w:hAnsi="Times New Roman" w:eastAsia="仿宋" w:cs="Times New Roman"/>
              </w:rPr>
            </w:pPr>
            <w:r>
              <w:rPr>
                <w:rFonts w:ascii="Times New Roman" w:hAnsi="Times New Roman" w:eastAsia="仿宋" w:cs="Times New Roman"/>
              </w:rPr>
              <w:t>预备费</w:t>
            </w:r>
          </w:p>
        </w:tc>
        <w:tc>
          <w:tcPr>
            <w:tcW w:w="1342" w:type="pct"/>
            <w:gridSpan w:val="7"/>
            <w:vAlign w:val="center"/>
          </w:tcPr>
          <w:p w14:paraId="28FEBFF3">
            <w:pPr>
              <w:jc w:val="center"/>
              <w:rPr>
                <w:rFonts w:ascii="Times New Roman" w:hAnsi="Times New Roman" w:eastAsia="仿宋" w:cs="Times New Roman"/>
              </w:rPr>
            </w:pPr>
            <w:r>
              <w:rPr>
                <w:rFonts w:hint="eastAsia" w:ascii="Times New Roman" w:hAnsi="Times New Roman" w:eastAsia="仿宋" w:cs="Times New Roman"/>
              </w:rPr>
              <w:t>0.08</w:t>
            </w:r>
          </w:p>
        </w:tc>
      </w:tr>
      <w:tr w14:paraId="1D7A8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pct"/>
          <w:trHeight w:val="557" w:hRule="atLeast"/>
        </w:trPr>
        <w:tc>
          <w:tcPr>
            <w:tcW w:w="287" w:type="pct"/>
            <w:vMerge w:val="continue"/>
            <w:vAlign w:val="center"/>
          </w:tcPr>
          <w:p w14:paraId="6A6814D1">
            <w:pPr>
              <w:jc w:val="center"/>
              <w:rPr>
                <w:rFonts w:ascii="Times New Roman" w:hAnsi="Times New Roman" w:eastAsia="仿宋" w:cs="Times New Roman"/>
                <w:sz w:val="28"/>
              </w:rPr>
            </w:pPr>
          </w:p>
        </w:tc>
        <w:tc>
          <w:tcPr>
            <w:tcW w:w="802" w:type="pct"/>
            <w:gridSpan w:val="2"/>
            <w:vMerge w:val="continue"/>
            <w:vAlign w:val="center"/>
          </w:tcPr>
          <w:p w14:paraId="1A630C0A">
            <w:pPr>
              <w:jc w:val="center"/>
              <w:rPr>
                <w:rFonts w:ascii="Times New Roman" w:hAnsi="Times New Roman" w:eastAsia="仿宋" w:cs="Times New Roman"/>
              </w:rPr>
            </w:pPr>
          </w:p>
        </w:tc>
        <w:tc>
          <w:tcPr>
            <w:tcW w:w="553" w:type="pct"/>
            <w:gridSpan w:val="5"/>
            <w:vAlign w:val="center"/>
          </w:tcPr>
          <w:p w14:paraId="0A4028A0">
            <w:pPr>
              <w:jc w:val="center"/>
              <w:rPr>
                <w:rFonts w:ascii="Times New Roman" w:hAnsi="Times New Roman" w:eastAsia="仿宋" w:cs="Times New Roman"/>
              </w:rPr>
            </w:pPr>
            <w:r>
              <w:rPr>
                <w:rFonts w:ascii="Times New Roman" w:hAnsi="Times New Roman" w:eastAsia="仿宋" w:cs="Times New Roman"/>
              </w:rPr>
              <w:t>6</w:t>
            </w:r>
          </w:p>
        </w:tc>
        <w:tc>
          <w:tcPr>
            <w:tcW w:w="1905" w:type="pct"/>
            <w:gridSpan w:val="10"/>
            <w:vAlign w:val="center"/>
          </w:tcPr>
          <w:p w14:paraId="4BB7F48C">
            <w:pPr>
              <w:jc w:val="center"/>
              <w:rPr>
                <w:rFonts w:ascii="Times New Roman" w:hAnsi="Times New Roman" w:eastAsia="仿宋" w:cs="Times New Roman"/>
              </w:rPr>
            </w:pPr>
            <w:r>
              <w:rPr>
                <w:rFonts w:ascii="Times New Roman" w:hAnsi="Times New Roman" w:eastAsia="仿宋" w:cs="Times New Roman"/>
              </w:rPr>
              <w:t>静态总投资</w:t>
            </w:r>
          </w:p>
        </w:tc>
        <w:tc>
          <w:tcPr>
            <w:tcW w:w="1342" w:type="pct"/>
            <w:gridSpan w:val="7"/>
            <w:vAlign w:val="center"/>
          </w:tcPr>
          <w:p w14:paraId="5CAD468E">
            <w:pPr>
              <w:jc w:val="center"/>
              <w:rPr>
                <w:rFonts w:ascii="Times New Roman" w:hAnsi="Times New Roman" w:eastAsia="仿宋" w:cs="Times New Roman"/>
              </w:rPr>
            </w:pPr>
            <w:r>
              <w:rPr>
                <w:rFonts w:ascii="Times New Roman" w:hAnsi="Times New Roman" w:eastAsia="仿宋" w:cs="Times New Roman"/>
              </w:rPr>
              <w:t>3.84</w:t>
            </w:r>
          </w:p>
        </w:tc>
      </w:tr>
    </w:tbl>
    <w:p w14:paraId="281CFC5B">
      <w:pPr>
        <w:rPr>
          <w:rFonts w:ascii="Times New Roman" w:hAnsi="Times New Roman" w:eastAsia="仿宋" w:cs="Times New Roman"/>
        </w:rPr>
      </w:pPr>
      <w:r>
        <w:rPr>
          <w:rFonts w:ascii="Times New Roman" w:hAnsi="Times New Roman" w:eastAsia="仿宋" w:cs="Times New Roman"/>
        </w:rPr>
        <w:t>填表人：</w:t>
      </w:r>
      <w:r>
        <w:rPr>
          <w:rFonts w:hint="eastAsia" w:ascii="Times New Roman" w:hAnsi="Times New Roman" w:eastAsia="仿宋" w:cs="Times New Roman"/>
          <w:szCs w:val="21"/>
        </w:rPr>
        <w:t>高志远</w:t>
      </w:r>
      <w:r>
        <w:rPr>
          <w:rFonts w:ascii="Times New Roman" w:hAnsi="Times New Roman" w:eastAsia="仿宋" w:cs="Times New Roman"/>
        </w:rPr>
        <w:t xml:space="preserve">                                </w:t>
      </w:r>
      <w:r>
        <w:rPr>
          <w:rFonts w:hint="eastAsia" w:ascii="Times New Roman" w:hAnsi="Times New Roman" w:eastAsia="仿宋" w:cs="Times New Roman"/>
        </w:rPr>
        <w:t xml:space="preserve"> </w:t>
      </w:r>
      <w:r>
        <w:rPr>
          <w:rFonts w:ascii="Times New Roman" w:hAnsi="Times New Roman" w:eastAsia="仿宋" w:cs="Times New Roman"/>
        </w:rPr>
        <w:t>填表日期：202</w:t>
      </w:r>
      <w:r>
        <w:rPr>
          <w:rFonts w:hint="eastAsia" w:ascii="Times New Roman" w:hAnsi="Times New Roman" w:eastAsia="仿宋" w:cs="Times New Roman"/>
        </w:rPr>
        <w:t>5</w:t>
      </w:r>
      <w:r>
        <w:rPr>
          <w:rFonts w:ascii="Times New Roman" w:hAnsi="Times New Roman" w:eastAsia="仿宋" w:cs="Times New Roman"/>
        </w:rPr>
        <w:t>年</w:t>
      </w:r>
      <w:r>
        <w:rPr>
          <w:rFonts w:hint="eastAsia" w:ascii="Times New Roman" w:hAnsi="Times New Roman" w:eastAsia="仿宋" w:cs="Times New Roman"/>
        </w:rPr>
        <w:t>2</w:t>
      </w:r>
      <w:r>
        <w:rPr>
          <w:rFonts w:ascii="Times New Roman" w:hAnsi="Times New Roman" w:eastAsia="仿宋" w:cs="Times New Roman"/>
        </w:rPr>
        <w:t>月</w:t>
      </w:r>
    </w:p>
    <w:p w14:paraId="0503A37B">
      <w:pPr>
        <w:tabs>
          <w:tab w:val="left" w:pos="645"/>
        </w:tabs>
        <w:spacing w:line="300" w:lineRule="exact"/>
        <w:ind w:right="-374" w:rightChars="-156"/>
        <w:rPr>
          <w:rFonts w:ascii="Times New Roman" w:hAnsi="Times New Roman" w:eastAsia="仿宋_GB2312" w:cs="Times New Roman"/>
          <w:b/>
        </w:rPr>
      </w:pPr>
    </w:p>
    <w:p w14:paraId="309B71E6">
      <w:pPr>
        <w:tabs>
          <w:tab w:val="left" w:pos="645"/>
        </w:tabs>
        <w:spacing w:line="300" w:lineRule="exact"/>
        <w:ind w:right="-374" w:rightChars="-156"/>
        <w:rPr>
          <w:rFonts w:ascii="Times New Roman" w:hAnsi="Times New Roman" w:eastAsia="仿宋_GB2312" w:cs="Times New Roman"/>
          <w:b/>
        </w:rPr>
      </w:pPr>
      <w:r>
        <w:rPr>
          <w:rFonts w:ascii="Times New Roman" w:hAnsi="Times New Roman" w:eastAsia="仿宋_GB2312" w:cs="Times New Roman"/>
          <w:b/>
        </w:rPr>
        <w:t>填表说明：</w:t>
      </w:r>
    </w:p>
    <w:p w14:paraId="7AE12DCD">
      <w:pPr>
        <w:rPr>
          <w:rFonts w:ascii="Times New Roman" w:hAnsi="Times New Roman" w:eastAsia="仿宋" w:cs="Times New Roman"/>
          <w:b/>
        </w:rPr>
      </w:pPr>
      <w:r>
        <w:rPr>
          <w:rFonts w:ascii="Times New Roman" w:hAnsi="Times New Roman" w:eastAsia="仿宋" w:cs="Times New Roman"/>
          <w:b/>
        </w:rPr>
        <w:t>a</w:t>
      </w:r>
      <w:r>
        <w:rPr>
          <w:rFonts w:ascii="Times New Roman" w:hAnsi="Times New Roman" w:eastAsia="仿宋" w:cs="Times New Roman"/>
          <w:color w:val="000000"/>
        </w:rPr>
        <w:t>、</w:t>
      </w:r>
      <w:r>
        <w:rPr>
          <w:rFonts w:ascii="Times New Roman" w:hAnsi="Times New Roman" w:eastAsia="仿宋" w:cs="Times New Roman"/>
          <w:b/>
        </w:rPr>
        <w:t>本表适用于编制“土地复垦方案报告书”和直接编制“土地复垦方案报告表”的两类土地复垦方案。</w:t>
      </w:r>
    </w:p>
    <w:p w14:paraId="5FB36C57">
      <w:pPr>
        <w:rPr>
          <w:rFonts w:ascii="Times New Roman" w:hAnsi="Times New Roman" w:eastAsia="仿宋" w:cs="Times New Roman"/>
          <w:b/>
        </w:rPr>
      </w:pPr>
      <w:r>
        <w:rPr>
          <w:rFonts w:ascii="Times New Roman" w:hAnsi="Times New Roman" w:eastAsia="仿宋" w:cs="Times New Roman"/>
          <w:b/>
        </w:rPr>
        <w:t>b</w:t>
      </w:r>
      <w:r>
        <w:rPr>
          <w:rFonts w:ascii="Times New Roman" w:hAnsi="Times New Roman" w:eastAsia="仿宋" w:cs="Times New Roman"/>
          <w:color w:val="000000"/>
        </w:rPr>
        <w:t>、</w:t>
      </w:r>
      <w:r>
        <w:rPr>
          <w:rFonts w:ascii="Times New Roman" w:hAnsi="Times New Roman" w:eastAsia="仿宋" w:cs="Times New Roman"/>
          <w:b/>
        </w:rPr>
        <w:t>编制报告表的应随表附送复垦区土地利用现状图、土地复垦规划图（比例尺不得小于1:10000，线性工程除外）、土地复垦所涉及土地所有权或使用权人对本方案的意见及其他必要附件。</w:t>
      </w:r>
    </w:p>
    <w:p w14:paraId="5355BCB2">
      <w:pPr>
        <w:rPr>
          <w:rFonts w:ascii="Times New Roman" w:hAnsi="Times New Roman" w:eastAsia="仿宋" w:cs="Times New Roman"/>
          <w:b/>
        </w:rPr>
      </w:pPr>
      <w:r>
        <w:rPr>
          <w:rFonts w:ascii="Times New Roman" w:hAnsi="Times New Roman" w:eastAsia="仿宋" w:cs="Times New Roman"/>
          <w:b/>
        </w:rPr>
        <w:t>c</w:t>
      </w:r>
      <w:r>
        <w:rPr>
          <w:rFonts w:ascii="Times New Roman" w:hAnsi="Times New Roman" w:eastAsia="仿宋" w:cs="Times New Roman"/>
          <w:color w:val="000000"/>
        </w:rPr>
        <w:t>、</w:t>
      </w:r>
      <w:r>
        <w:rPr>
          <w:rFonts w:ascii="Times New Roman" w:hAnsi="Times New Roman" w:eastAsia="仿宋" w:cs="Times New Roman"/>
          <w:b/>
        </w:rPr>
        <w:t>有关指标解释、编制原则、编制依据、主要计量单位等同报告书要求。</w:t>
      </w:r>
    </w:p>
    <w:p w14:paraId="1FE30707">
      <w:pPr>
        <w:rPr>
          <w:rFonts w:ascii="Times New Roman" w:hAnsi="Times New Roman" w:eastAsia="仿宋" w:cs="Times New Roman"/>
          <w:b/>
        </w:rPr>
      </w:pPr>
      <w:r>
        <w:rPr>
          <w:rFonts w:ascii="Times New Roman" w:hAnsi="Times New Roman" w:eastAsia="仿宋" w:cs="Times New Roman"/>
          <w:b/>
        </w:rPr>
        <w:t>d</w:t>
      </w:r>
      <w:r>
        <w:rPr>
          <w:rFonts w:ascii="Times New Roman" w:hAnsi="Times New Roman" w:eastAsia="仿宋" w:cs="Times New Roman"/>
          <w:color w:val="000000"/>
        </w:rPr>
        <w:t>、</w:t>
      </w:r>
      <w:r>
        <w:rPr>
          <w:rFonts w:ascii="Times New Roman" w:hAnsi="Times New Roman" w:eastAsia="仿宋" w:cs="Times New Roman"/>
          <w:b/>
        </w:rPr>
        <w:t>表内关系：</w:t>
      </w:r>
    </w:p>
    <w:p w14:paraId="7CC2DF94">
      <w:pPr>
        <w:ind w:left="482" w:hanging="482" w:hangingChars="200"/>
        <w:rPr>
          <w:rFonts w:ascii="Times New Roman" w:hAnsi="Times New Roman" w:eastAsia="仿宋" w:cs="Times New Roman"/>
          <w:b/>
        </w:rPr>
      </w:pPr>
      <w:r>
        <w:rPr>
          <w:rFonts w:ascii="Times New Roman" w:hAnsi="Times New Roman" w:eastAsia="仿宋" w:cs="Times New Roman"/>
          <w:b/>
        </w:rPr>
        <w:t>——复垦区面积为损毁土地面积和占用土地面积之和，占用土地面积指永久性建筑物、构筑物占用土地的面积。</w:t>
      </w:r>
    </w:p>
    <w:p w14:paraId="40FFE698">
      <w:pPr>
        <w:ind w:left="482" w:hanging="482" w:hangingChars="200"/>
        <w:rPr>
          <w:rFonts w:ascii="Times New Roman" w:hAnsi="Times New Roman" w:eastAsia="仿宋" w:cs="Times New Roman"/>
          <w:b/>
        </w:rPr>
      </w:pPr>
      <w:r>
        <w:rPr>
          <w:rFonts w:ascii="Times New Roman" w:hAnsi="Times New Roman" w:eastAsia="仿宋" w:cs="Times New Roman"/>
          <w:b/>
        </w:rPr>
        <w:t>——复垦责任范围面积为损毁土地面积和须复垦的占用土地面积之和，且小于等于复垦区面积。</w:t>
      </w:r>
    </w:p>
    <w:p w14:paraId="06A3849D">
      <w:pPr>
        <w:rPr>
          <w:rFonts w:ascii="Times New Roman" w:hAnsi="Times New Roman" w:eastAsia="仿宋" w:cs="Times New Roman"/>
          <w:b/>
        </w:rPr>
      </w:pPr>
      <w:r>
        <w:rPr>
          <w:rFonts w:ascii="Times New Roman" w:hAnsi="Times New Roman" w:eastAsia="仿宋" w:cs="Times New Roman"/>
          <w:b/>
        </w:rPr>
        <w:t>——复垦土地面积小于或等于复垦责任范围面积。</w:t>
      </w:r>
    </w:p>
    <w:p w14:paraId="3E19834B">
      <w:pPr>
        <w:pStyle w:val="2"/>
        <w:spacing w:line="240" w:lineRule="exact"/>
        <w:rPr>
          <w:rFonts w:ascii="Times New Roman" w:hAnsi="Times New Roman" w:cs="Times New Roman"/>
          <w:sz w:val="32"/>
          <w:szCs w:val="32"/>
        </w:rPr>
      </w:pPr>
      <w:r>
        <w:rPr>
          <w:rFonts w:ascii="Times New Roman" w:hAnsi="Times New Roman" w:cs="Times New Roman"/>
          <w:sz w:val="32"/>
          <w:szCs w:val="32"/>
        </w:rPr>
        <w:br w:type="page"/>
      </w:r>
    </w:p>
    <w:p w14:paraId="04EC8135">
      <w:pPr>
        <w:spacing w:line="360" w:lineRule="auto"/>
        <w:outlineLvl w:val="0"/>
        <w:rPr>
          <w:rFonts w:ascii="Times New Roman" w:hAnsi="Times New Roman" w:eastAsia="黑体" w:cs="Times New Roman"/>
          <w:sz w:val="28"/>
          <w:szCs w:val="28"/>
        </w:rPr>
      </w:pPr>
      <w:r>
        <w:rPr>
          <w:rFonts w:ascii="Times New Roman" w:hAnsi="Times New Roman" w:eastAsia="黑体" w:cs="Times New Roman"/>
          <w:sz w:val="28"/>
          <w:szCs w:val="28"/>
        </w:rPr>
        <w:t>1.附表说明</w:t>
      </w:r>
    </w:p>
    <w:p w14:paraId="4B58BCC4">
      <w:pPr>
        <w:spacing w:line="360" w:lineRule="auto"/>
        <w:outlineLvl w:val="0"/>
        <w:rPr>
          <w:rFonts w:ascii="Times New Roman" w:hAnsi="Times New Roman" w:eastAsia="黑体" w:cs="Times New Roman"/>
          <w:sz w:val="28"/>
          <w:szCs w:val="28"/>
        </w:rPr>
      </w:pPr>
      <w:r>
        <w:rPr>
          <w:rFonts w:ascii="Times New Roman" w:hAnsi="Times New Roman" w:eastAsia="黑体" w:cs="Times New Roman"/>
          <w:sz w:val="28"/>
          <w:szCs w:val="28"/>
        </w:rPr>
        <w:t>2.附图</w:t>
      </w:r>
    </w:p>
    <w:p w14:paraId="17ACD165">
      <w:pPr>
        <w:spacing w:line="480" w:lineRule="exact"/>
        <w:ind w:firstLine="480" w:firstLineChars="200"/>
        <w:rPr>
          <w:rFonts w:ascii="Times New Roman" w:eastAsia="仿宋" w:cs="Times New Roman"/>
        </w:rPr>
      </w:pPr>
      <w:r>
        <w:rPr>
          <w:rFonts w:ascii="Times New Roman" w:eastAsia="仿宋" w:cs="Times New Roman"/>
        </w:rPr>
        <w:t>（1）</w:t>
      </w:r>
      <w:r>
        <w:rPr>
          <w:rFonts w:hint="eastAsia" w:ascii="Times New Roman" w:eastAsia="仿宋" w:cs="Times New Roman"/>
        </w:rPr>
        <w:t>第三师伽师总场-伽师县公路项目第二合同段临时（项目部）用地</w:t>
      </w:r>
      <w:r>
        <w:rPr>
          <w:rFonts w:ascii="Times New Roman" w:eastAsia="仿宋" w:cs="Times New Roman"/>
        </w:rPr>
        <w:t>土地利用现状图；</w:t>
      </w:r>
    </w:p>
    <w:p w14:paraId="55FE72A7">
      <w:pPr>
        <w:spacing w:line="480" w:lineRule="exact"/>
        <w:ind w:firstLine="480" w:firstLineChars="200"/>
        <w:rPr>
          <w:rFonts w:ascii="Times New Roman" w:hAnsi="Times New Roman" w:eastAsia="仿宋" w:cs="Times New Roman"/>
        </w:rPr>
      </w:pPr>
      <w:r>
        <w:rPr>
          <w:rFonts w:ascii="Times New Roman" w:eastAsia="仿宋" w:cs="Times New Roman"/>
        </w:rPr>
        <w:t>（</w:t>
      </w:r>
      <w:r>
        <w:rPr>
          <w:rFonts w:ascii="Times New Roman" w:hAnsi="Times New Roman" w:eastAsia="仿宋" w:cs="Times New Roman"/>
        </w:rPr>
        <w:t>2</w:t>
      </w:r>
      <w:r>
        <w:rPr>
          <w:rFonts w:ascii="Times New Roman" w:eastAsia="仿宋" w:cs="Times New Roman"/>
        </w:rPr>
        <w:t>）</w:t>
      </w:r>
      <w:r>
        <w:rPr>
          <w:rFonts w:hint="eastAsia" w:ascii="Times New Roman" w:eastAsia="仿宋" w:cs="Times New Roman"/>
        </w:rPr>
        <w:t>第三师伽师总场-伽师县公路项目第二合同段临时（项目部）用地</w:t>
      </w:r>
      <w:r>
        <w:rPr>
          <w:rFonts w:ascii="Times New Roman" w:eastAsia="仿宋" w:cs="Times New Roman"/>
        </w:rPr>
        <w:t>土地损毁预测图；</w:t>
      </w:r>
    </w:p>
    <w:p w14:paraId="1548BD63">
      <w:pPr>
        <w:spacing w:line="480" w:lineRule="exact"/>
        <w:ind w:firstLine="480" w:firstLineChars="200"/>
        <w:rPr>
          <w:rFonts w:ascii="Times New Roman" w:eastAsia="仿宋" w:cs="Times New Roman"/>
        </w:rPr>
      </w:pPr>
      <w:r>
        <w:rPr>
          <w:rFonts w:ascii="Times New Roman" w:eastAsia="仿宋" w:cs="Times New Roman"/>
        </w:rPr>
        <w:t>（</w:t>
      </w:r>
      <w:r>
        <w:rPr>
          <w:rFonts w:ascii="Times New Roman" w:hAnsi="Times New Roman" w:eastAsia="仿宋" w:cs="Times New Roman"/>
        </w:rPr>
        <w:t>3</w:t>
      </w:r>
      <w:r>
        <w:rPr>
          <w:rFonts w:ascii="Times New Roman" w:eastAsia="仿宋" w:cs="Times New Roman"/>
        </w:rPr>
        <w:t>）</w:t>
      </w:r>
      <w:r>
        <w:rPr>
          <w:rFonts w:hint="eastAsia" w:ascii="Times New Roman" w:eastAsia="仿宋" w:cs="Times New Roman"/>
        </w:rPr>
        <w:t>第三师伽师总场-伽师县公路项目第二合同段临时（项目部）用地</w:t>
      </w:r>
      <w:r>
        <w:rPr>
          <w:rFonts w:ascii="Times New Roman" w:eastAsia="仿宋" w:cs="Times New Roman"/>
        </w:rPr>
        <w:t>土地复垦规划图</w:t>
      </w:r>
      <w:r>
        <w:rPr>
          <w:rFonts w:hint="eastAsia" w:ascii="Times New Roman" w:eastAsia="仿宋" w:cs="Times New Roman"/>
        </w:rPr>
        <w:t>；</w:t>
      </w:r>
    </w:p>
    <w:p w14:paraId="52381983">
      <w:pPr>
        <w:spacing w:line="480" w:lineRule="exact"/>
        <w:ind w:firstLine="480" w:firstLineChars="200"/>
        <w:rPr>
          <w:rFonts w:ascii="Times New Roman" w:hAnsi="Times New Roman" w:eastAsia="仿宋" w:cs="Times New Roman"/>
        </w:rPr>
      </w:pPr>
    </w:p>
    <w:p w14:paraId="76E53FAA">
      <w:pPr>
        <w:spacing w:line="480" w:lineRule="exact"/>
        <w:outlineLvl w:val="0"/>
        <w:rPr>
          <w:rFonts w:ascii="Times New Roman" w:hAnsi="Times New Roman" w:eastAsia="黑体" w:cs="Times New Roman"/>
          <w:sz w:val="28"/>
          <w:szCs w:val="28"/>
        </w:rPr>
      </w:pPr>
      <w:r>
        <w:rPr>
          <w:rFonts w:ascii="Times New Roman" w:hAnsi="Times New Roman" w:eastAsia="黑体" w:cs="Times New Roman"/>
          <w:sz w:val="28"/>
          <w:szCs w:val="28"/>
        </w:rPr>
        <w:t>3.</w:t>
      </w:r>
      <w:r>
        <w:rPr>
          <w:rFonts w:ascii="Times New Roman" w:eastAsia="黑体" w:cs="Times New Roman"/>
          <w:sz w:val="28"/>
          <w:szCs w:val="28"/>
        </w:rPr>
        <w:t>附件</w:t>
      </w:r>
    </w:p>
    <w:p w14:paraId="5DCC922D">
      <w:pPr>
        <w:spacing w:line="480" w:lineRule="exact"/>
        <w:ind w:firstLine="480" w:firstLineChars="200"/>
        <w:rPr>
          <w:rFonts w:ascii="Times New Roman" w:hAnsi="Times New Roman" w:eastAsia="仿宋" w:cs="Times New Roman"/>
        </w:rPr>
      </w:pPr>
      <w:r>
        <w:rPr>
          <w:rFonts w:ascii="Times New Roman" w:eastAsia="仿宋" w:cs="Times New Roman"/>
        </w:rPr>
        <w:t>（</w:t>
      </w:r>
      <w:r>
        <w:rPr>
          <w:rFonts w:ascii="Times New Roman" w:hAnsi="Times New Roman" w:eastAsia="仿宋" w:cs="Times New Roman"/>
        </w:rPr>
        <w:t>1</w:t>
      </w:r>
      <w:r>
        <w:rPr>
          <w:rFonts w:ascii="Times New Roman" w:eastAsia="仿宋" w:cs="Times New Roman"/>
        </w:rPr>
        <w:t>）业主委托函；</w:t>
      </w:r>
    </w:p>
    <w:p w14:paraId="794A52C6">
      <w:pPr>
        <w:spacing w:line="480" w:lineRule="exact"/>
        <w:ind w:firstLine="480" w:firstLineChars="200"/>
        <w:rPr>
          <w:rFonts w:ascii="Times New Roman" w:hAnsi="Times New Roman" w:eastAsia="仿宋" w:cs="Times New Roman"/>
        </w:rPr>
      </w:pPr>
      <w:r>
        <w:rPr>
          <w:rFonts w:ascii="Times New Roman" w:eastAsia="仿宋" w:cs="Times New Roman"/>
        </w:rPr>
        <w:t>（</w:t>
      </w:r>
      <w:r>
        <w:rPr>
          <w:rFonts w:ascii="Times New Roman" w:hAnsi="Times New Roman" w:eastAsia="仿宋" w:cs="Times New Roman"/>
        </w:rPr>
        <w:t>2</w:t>
      </w:r>
      <w:r>
        <w:rPr>
          <w:rFonts w:ascii="Times New Roman" w:eastAsia="仿宋" w:cs="Times New Roman"/>
        </w:rPr>
        <w:t>）承诺书；</w:t>
      </w:r>
    </w:p>
    <w:p w14:paraId="754FB974">
      <w:pPr>
        <w:spacing w:line="480" w:lineRule="exact"/>
        <w:ind w:firstLine="480" w:firstLineChars="200"/>
        <w:rPr>
          <w:rFonts w:ascii="Times New Roman" w:eastAsia="仿宋" w:cs="Times New Roman"/>
        </w:rPr>
      </w:pPr>
      <w:r>
        <w:rPr>
          <w:rFonts w:ascii="Times New Roman" w:eastAsia="仿宋" w:cs="Times New Roman"/>
        </w:rPr>
        <w:t>（</w:t>
      </w:r>
      <w:r>
        <w:rPr>
          <w:rFonts w:ascii="Times New Roman" w:hAnsi="Times New Roman" w:eastAsia="仿宋" w:cs="Times New Roman"/>
        </w:rPr>
        <w:t>3</w:t>
      </w:r>
      <w:r>
        <w:rPr>
          <w:rFonts w:ascii="Times New Roman" w:eastAsia="仿宋" w:cs="Times New Roman"/>
        </w:rPr>
        <w:t>）关于《</w:t>
      </w:r>
      <w:r>
        <w:rPr>
          <w:rFonts w:hint="eastAsia" w:ascii="Times New Roman" w:eastAsia="仿宋" w:cs="Times New Roman"/>
        </w:rPr>
        <w:t>第三师伽师总场-伽师县公路项目第二合同段临时（项目部）用地土地复垦方案</w:t>
      </w:r>
      <w:r>
        <w:rPr>
          <w:rFonts w:ascii="Times New Roman" w:eastAsia="仿宋" w:cs="Times New Roman"/>
        </w:rPr>
        <w:t>报告表》的意见；</w:t>
      </w:r>
    </w:p>
    <w:p w14:paraId="1F077583">
      <w:pPr>
        <w:spacing w:line="480" w:lineRule="exact"/>
        <w:ind w:firstLine="480" w:firstLineChars="200"/>
        <w:rPr>
          <w:rFonts w:ascii="Times New Roman" w:hAnsi="Times New Roman" w:eastAsia="仿宋" w:cs="Times New Roman"/>
        </w:rPr>
      </w:pPr>
      <w:r>
        <w:rPr>
          <w:rFonts w:ascii="Times New Roman" w:eastAsia="仿宋" w:cs="Times New Roman"/>
        </w:rPr>
        <w:t>（</w:t>
      </w:r>
      <w:r>
        <w:rPr>
          <w:rFonts w:hint="eastAsia" w:ascii="Times New Roman" w:hAnsi="Times New Roman" w:eastAsia="仿宋" w:cs="Times New Roman"/>
        </w:rPr>
        <w:t>4）</w:t>
      </w:r>
      <w:r>
        <w:rPr>
          <w:rFonts w:hint="eastAsia" w:ascii="Times New Roman" w:eastAsia="仿宋" w:cs="Times New Roman"/>
        </w:rPr>
        <w:t>关于第三师伽师总场-伽师县公路初步设计的批复（兵交发【2023】88号）</w:t>
      </w:r>
      <w:r>
        <w:rPr>
          <w:rFonts w:ascii="Times New Roman" w:eastAsia="仿宋" w:cs="Times New Roman"/>
        </w:rPr>
        <w:t>；</w:t>
      </w:r>
      <w:r>
        <w:rPr>
          <w:rFonts w:ascii="Times New Roman" w:hAnsi="Times New Roman" w:eastAsia="仿宋" w:cs="Times New Roman"/>
        </w:rPr>
        <w:t xml:space="preserve"> </w:t>
      </w:r>
    </w:p>
    <w:p w14:paraId="378B529C">
      <w:pPr>
        <w:spacing w:line="480" w:lineRule="exact"/>
        <w:ind w:firstLine="480" w:firstLineChars="200"/>
        <w:rPr>
          <w:rFonts w:ascii="Times New Roman" w:hAnsi="Times New Roman" w:eastAsia="仿宋" w:cs="Times New Roman"/>
        </w:rPr>
      </w:pPr>
      <w:r>
        <w:rPr>
          <w:rFonts w:ascii="Times New Roman" w:eastAsia="仿宋" w:cs="Times New Roman"/>
        </w:rPr>
        <w:t>（</w:t>
      </w:r>
      <w:r>
        <w:rPr>
          <w:rFonts w:hint="eastAsia" w:ascii="Times New Roman" w:hAnsi="Times New Roman" w:eastAsia="仿宋" w:cs="Times New Roman"/>
        </w:rPr>
        <w:t>5）</w:t>
      </w:r>
      <w:r>
        <w:rPr>
          <w:rFonts w:hint="eastAsia" w:ascii="Times New Roman" w:eastAsia="仿宋" w:cs="Times New Roman"/>
        </w:rPr>
        <w:t>关于第三师伽师总场-伽师县工程可行性研究报告批复（兵交发【2023】87号）</w:t>
      </w:r>
      <w:r>
        <w:rPr>
          <w:rFonts w:ascii="Times New Roman" w:eastAsia="仿宋" w:cs="Times New Roman"/>
        </w:rPr>
        <w:t>；</w:t>
      </w:r>
    </w:p>
    <w:p w14:paraId="0CE770C5">
      <w:pPr>
        <w:spacing w:line="480" w:lineRule="exact"/>
        <w:ind w:firstLine="480" w:firstLineChars="200"/>
        <w:rPr>
          <w:rFonts w:ascii="Times New Roman" w:hAnsi="Times New Roman" w:eastAsia="仿宋" w:cs="Times New Roman"/>
        </w:rPr>
      </w:pPr>
      <w:r>
        <w:rPr>
          <w:rFonts w:ascii="Times New Roman" w:eastAsia="仿宋" w:cs="Times New Roman"/>
        </w:rPr>
        <w:t>（</w:t>
      </w:r>
      <w:r>
        <w:rPr>
          <w:rFonts w:hint="eastAsia" w:ascii="Times New Roman" w:hAnsi="Times New Roman" w:eastAsia="仿宋" w:cs="Times New Roman"/>
        </w:rPr>
        <w:t>6）</w:t>
      </w:r>
      <w:r>
        <w:rPr>
          <w:rFonts w:ascii="Times New Roman" w:eastAsia="仿宋" w:cs="Times New Roman"/>
        </w:rPr>
        <w:t>公众参与调查表；</w:t>
      </w:r>
    </w:p>
    <w:p w14:paraId="1A9FECC0">
      <w:pPr>
        <w:spacing w:line="480" w:lineRule="exact"/>
        <w:ind w:firstLine="480" w:firstLineChars="200"/>
        <w:rPr>
          <w:rFonts w:ascii="Times New Roman" w:hAnsi="Times New Roman" w:eastAsia="仿宋" w:cs="Times New Roman"/>
        </w:rPr>
      </w:pPr>
      <w:r>
        <w:rPr>
          <w:rFonts w:ascii="Times New Roman" w:eastAsia="仿宋" w:cs="Times New Roman"/>
        </w:rPr>
        <w:t>（</w:t>
      </w:r>
      <w:r>
        <w:rPr>
          <w:rFonts w:hint="eastAsia" w:ascii="Times New Roman" w:hAnsi="Times New Roman" w:eastAsia="仿宋" w:cs="Times New Roman"/>
        </w:rPr>
        <w:t>7）</w:t>
      </w:r>
      <w:r>
        <w:rPr>
          <w:rFonts w:ascii="Times New Roman" w:eastAsia="仿宋" w:cs="Times New Roman"/>
        </w:rPr>
        <w:t>项目区照片；</w:t>
      </w:r>
    </w:p>
    <w:p w14:paraId="663E4257">
      <w:pPr>
        <w:spacing w:line="480" w:lineRule="exact"/>
        <w:ind w:firstLine="480" w:firstLineChars="200"/>
        <w:rPr>
          <w:rFonts w:ascii="Times New Roman" w:eastAsia="仿宋" w:cs="Times New Roman"/>
        </w:rPr>
      </w:pPr>
      <w:r>
        <w:rPr>
          <w:rFonts w:ascii="Times New Roman" w:eastAsia="仿宋" w:cs="Times New Roman"/>
        </w:rPr>
        <w:t>（</w:t>
      </w:r>
      <w:r>
        <w:rPr>
          <w:rFonts w:hint="eastAsia" w:ascii="Times New Roman" w:eastAsia="仿宋" w:cs="Times New Roman"/>
        </w:rPr>
        <w:t>8）</w:t>
      </w:r>
      <w:r>
        <w:rPr>
          <w:rFonts w:ascii="Times New Roman" w:eastAsia="仿宋" w:cs="Times New Roman"/>
        </w:rPr>
        <w:t>临时用地复垦责任区范围坐标表；</w:t>
      </w:r>
    </w:p>
    <w:p w14:paraId="7FE8C592">
      <w:pPr>
        <w:spacing w:line="480" w:lineRule="exact"/>
        <w:ind w:firstLine="480" w:firstLineChars="200"/>
      </w:pPr>
      <w:r>
        <w:rPr>
          <w:rFonts w:ascii="Times New Roman" w:eastAsia="仿宋" w:cs="Times New Roman"/>
        </w:rPr>
        <w:t>（</w:t>
      </w:r>
      <w:r>
        <w:rPr>
          <w:rFonts w:hint="eastAsia" w:ascii="Times New Roman" w:eastAsia="仿宋" w:cs="Times New Roman"/>
        </w:rPr>
        <w:t>9）项</w:t>
      </w:r>
      <w:r>
        <w:rPr>
          <w:rFonts w:ascii="Times New Roman" w:eastAsia="仿宋" w:cs="Times New Roman"/>
        </w:rPr>
        <w:t>目区位置示意图</w:t>
      </w:r>
      <w:r>
        <w:rPr>
          <w:rFonts w:hint="eastAsia" w:ascii="Times New Roman" w:eastAsia="仿宋" w:cs="Times New Roman"/>
        </w:rPr>
        <w:t>。</w:t>
      </w:r>
    </w:p>
    <w:p w14:paraId="4D074934"/>
    <w:p w14:paraId="44D5F9B4"/>
    <w:p w14:paraId="44DD4913"/>
    <w:p w14:paraId="6842D9EC"/>
    <w:p w14:paraId="41F03328"/>
    <w:p w14:paraId="32968516"/>
    <w:p w14:paraId="678A7FBE"/>
    <w:p w14:paraId="6BBED4FF"/>
    <w:p w14:paraId="2996AB6D"/>
    <w:p w14:paraId="3F504F49">
      <w:pPr>
        <w:pStyle w:val="2"/>
        <w:spacing w:line="480" w:lineRule="exact"/>
        <w:rPr>
          <w:rFonts w:ascii="Times New Roman" w:hAnsi="Times New Roman" w:cs="Times New Roman"/>
          <w:sz w:val="32"/>
          <w:szCs w:val="32"/>
        </w:rPr>
      </w:pPr>
      <w:r>
        <w:rPr>
          <w:rFonts w:ascii="Times New Roman" w:hAnsi="Times New Roman" w:cs="Times New Roman"/>
          <w:sz w:val="32"/>
          <w:szCs w:val="32"/>
        </w:rPr>
        <w:t>附表说明：</w:t>
      </w:r>
    </w:p>
    <w:p w14:paraId="28194FC9">
      <w:pPr>
        <w:pStyle w:val="47"/>
        <w:rPr>
          <w:rFonts w:ascii="Times New Roman"/>
        </w:rPr>
      </w:pPr>
      <w:r>
        <w:rPr>
          <w:rFonts w:ascii="Times New Roman"/>
        </w:rPr>
        <w:t>一、项目概况</w:t>
      </w:r>
    </w:p>
    <w:p w14:paraId="50024380">
      <w:pPr>
        <w:spacing w:before="91" w:line="410" w:lineRule="auto"/>
        <w:ind w:right="35"/>
        <w:rPr>
          <w:rFonts w:ascii="Times New Roman" w:hAnsi="Times New Roman" w:eastAsia="仿宋" w:cs="Times New Roman"/>
        </w:rPr>
      </w:pPr>
      <w:r>
        <w:rPr>
          <w:rFonts w:hint="eastAsia" w:ascii="Times New Roman" w:hAnsi="Times New Roman" w:eastAsia="仿宋" w:cs="Times New Roman"/>
        </w:rPr>
        <w:t>（一）项目工程概况</w:t>
      </w:r>
    </w:p>
    <w:p w14:paraId="789E829A">
      <w:pPr>
        <w:widowControl w:val="0"/>
        <w:numPr>
          <w:ilvl w:val="0"/>
          <w:numId w:val="1"/>
        </w:numPr>
        <w:spacing w:line="360" w:lineRule="auto"/>
        <w:rPr>
          <w:rFonts w:ascii="Times New Roman" w:hAnsi="Times New Roman" w:eastAsia="仿宋" w:cs="Times New Roman"/>
          <w:color w:val="000000"/>
        </w:rPr>
      </w:pPr>
      <w:bookmarkStart w:id="0" w:name="_Toc340565584"/>
      <w:bookmarkStart w:id="1" w:name="_Toc341112446"/>
      <w:bookmarkStart w:id="2" w:name="_Toc340565717"/>
      <w:r>
        <w:rPr>
          <w:rFonts w:ascii="Times New Roman" w:eastAsia="仿宋" w:cs="Times New Roman"/>
          <w:color w:val="000000"/>
        </w:rPr>
        <w:t>项目名称</w:t>
      </w:r>
      <w:bookmarkEnd w:id="0"/>
      <w:bookmarkEnd w:id="1"/>
      <w:bookmarkEnd w:id="2"/>
      <w:bookmarkStart w:id="3" w:name="_Toc340565718"/>
      <w:bookmarkStart w:id="4" w:name="_Toc340565585"/>
      <w:r>
        <w:rPr>
          <w:rFonts w:ascii="Times New Roman" w:eastAsia="仿宋" w:cs="Times New Roman"/>
          <w:color w:val="000000"/>
        </w:rPr>
        <w:t>：</w:t>
      </w:r>
      <w:r>
        <w:rPr>
          <w:rFonts w:hint="eastAsia" w:ascii="Times New Roman" w:eastAsia="仿宋" w:cs="Times New Roman"/>
          <w:color w:val="000000"/>
        </w:rPr>
        <w:t>第三师伽师总场-伽师县公路项目第二合同段临时（项目部）用地</w:t>
      </w:r>
      <w:r>
        <w:rPr>
          <w:rFonts w:ascii="Times New Roman" w:eastAsia="仿宋" w:cs="Times New Roman"/>
          <w:color w:val="000000"/>
        </w:rPr>
        <w:t>土地复垦方案报告表；</w:t>
      </w:r>
    </w:p>
    <w:p w14:paraId="2CF7893E">
      <w:pPr>
        <w:widowControl w:val="0"/>
        <w:numPr>
          <w:ilvl w:val="0"/>
          <w:numId w:val="1"/>
        </w:numPr>
        <w:spacing w:line="360" w:lineRule="auto"/>
        <w:rPr>
          <w:rFonts w:ascii="Times New Roman" w:hAnsi="Times New Roman" w:eastAsia="仿宋" w:cs="Times New Roman"/>
          <w:color w:val="000000"/>
        </w:rPr>
      </w:pPr>
      <w:r>
        <w:rPr>
          <w:rFonts w:ascii="Times New Roman" w:eastAsia="仿宋" w:cs="Times New Roman"/>
          <w:color w:val="000000"/>
        </w:rPr>
        <w:t>地理位置：</w:t>
      </w:r>
      <w:r>
        <w:rPr>
          <w:rFonts w:hint="eastAsia" w:ascii="Times New Roman" w:eastAsia="仿宋" w:cs="Times New Roman"/>
          <w:color w:val="000000"/>
        </w:rPr>
        <w:t>伽师县</w:t>
      </w:r>
      <w:r>
        <w:rPr>
          <w:rFonts w:ascii="Times New Roman" w:hAnsi="Times New Roman" w:eastAsia="仿宋" w:cs="Times New Roman"/>
          <w:szCs w:val="21"/>
        </w:rPr>
        <w:t>；</w:t>
      </w:r>
    </w:p>
    <w:p w14:paraId="425D3F6C">
      <w:pPr>
        <w:widowControl w:val="0"/>
        <w:numPr>
          <w:ilvl w:val="0"/>
          <w:numId w:val="1"/>
        </w:numPr>
        <w:spacing w:line="360" w:lineRule="auto"/>
        <w:ind w:left="902"/>
        <w:rPr>
          <w:rFonts w:ascii="Times New Roman" w:hAnsi="Times New Roman" w:eastAsia="仿宋" w:cs="Times New Roman"/>
          <w:color w:val="000000"/>
        </w:rPr>
      </w:pPr>
      <w:r>
        <w:rPr>
          <w:rFonts w:ascii="Times New Roman" w:eastAsia="仿宋" w:cs="Times New Roman"/>
          <w:color w:val="000000"/>
        </w:rPr>
        <w:t>建设单位：</w:t>
      </w:r>
      <w:r>
        <w:rPr>
          <w:rFonts w:ascii="Times New Roman" w:hAnsi="Times New Roman" w:eastAsia="仿宋" w:cs="Times New Roman"/>
        </w:rPr>
        <w:t>新疆小海子水利建筑安装工程有限公司</w:t>
      </w:r>
      <w:r>
        <w:rPr>
          <w:rFonts w:ascii="Times New Roman" w:eastAsia="仿宋" w:cs="Times New Roman"/>
          <w:color w:val="000000"/>
        </w:rPr>
        <w:t>；</w:t>
      </w:r>
    </w:p>
    <w:p w14:paraId="239A7EF9">
      <w:pPr>
        <w:widowControl w:val="0"/>
        <w:numPr>
          <w:ilvl w:val="0"/>
          <w:numId w:val="1"/>
        </w:numPr>
        <w:spacing w:line="360" w:lineRule="auto"/>
        <w:ind w:left="902"/>
        <w:rPr>
          <w:rFonts w:ascii="Times New Roman" w:hAnsi="Times New Roman" w:eastAsia="仿宋" w:cs="Times New Roman"/>
          <w:color w:val="000000"/>
        </w:rPr>
      </w:pPr>
      <w:r>
        <w:rPr>
          <w:rFonts w:ascii="Times New Roman" w:eastAsia="仿宋" w:cs="Times New Roman"/>
          <w:color w:val="000000"/>
        </w:rPr>
        <w:t>企业性质：</w:t>
      </w:r>
      <w:r>
        <w:rPr>
          <w:rFonts w:ascii="Times New Roman" w:hAnsi="Times New Roman" w:eastAsia="仿宋" w:cs="Times New Roman"/>
        </w:rPr>
        <w:t>有限责任公司；</w:t>
      </w:r>
    </w:p>
    <w:p w14:paraId="0DC03521">
      <w:pPr>
        <w:widowControl w:val="0"/>
        <w:numPr>
          <w:ilvl w:val="0"/>
          <w:numId w:val="1"/>
        </w:numPr>
        <w:spacing w:line="360" w:lineRule="auto"/>
        <w:ind w:left="902"/>
        <w:rPr>
          <w:rFonts w:ascii="Times New Roman" w:hAnsi="Times New Roman" w:eastAsia="仿宋" w:cs="Times New Roman"/>
          <w:color w:val="000000"/>
        </w:rPr>
      </w:pPr>
      <w:r>
        <w:rPr>
          <w:rFonts w:ascii="Times New Roman" w:hAnsi="Times New Roman" w:eastAsia="仿宋" w:cs="Times New Roman"/>
        </w:rPr>
        <w:t>项目类型：</w:t>
      </w:r>
      <w:r>
        <w:rPr>
          <w:rFonts w:hint="eastAsia" w:ascii="Times New Roman" w:eastAsia="仿宋" w:cs="Times New Roman"/>
          <w:color w:val="000000"/>
        </w:rPr>
        <w:t>公路项目</w:t>
      </w:r>
    </w:p>
    <w:bookmarkEnd w:id="3"/>
    <w:bookmarkEnd w:id="4"/>
    <w:p w14:paraId="47D022B3">
      <w:pPr>
        <w:widowControl w:val="0"/>
        <w:numPr>
          <w:ilvl w:val="0"/>
          <w:numId w:val="1"/>
        </w:numPr>
        <w:spacing w:line="360" w:lineRule="auto"/>
        <w:rPr>
          <w:rFonts w:ascii="Times New Roman" w:hAnsi="Times New Roman" w:eastAsia="仿宋" w:cs="Times New Roman"/>
          <w:color w:val="000000"/>
        </w:rPr>
      </w:pPr>
      <w:bookmarkStart w:id="5" w:name="_Toc340565719"/>
      <w:bookmarkStart w:id="6" w:name="_Toc341112448"/>
      <w:bookmarkStart w:id="7" w:name="_Toc340565586"/>
      <w:r>
        <w:rPr>
          <w:rFonts w:ascii="Times New Roman" w:eastAsia="仿宋" w:cs="Times New Roman"/>
          <w:color w:val="000000"/>
        </w:rPr>
        <w:t>建设性质：新建；</w:t>
      </w:r>
    </w:p>
    <w:p w14:paraId="4F3D1D6C">
      <w:pPr>
        <w:widowControl w:val="0"/>
        <w:numPr>
          <w:ilvl w:val="0"/>
          <w:numId w:val="1"/>
        </w:numPr>
        <w:spacing w:line="360" w:lineRule="auto"/>
        <w:rPr>
          <w:rFonts w:ascii="Times New Roman" w:hAnsi="Times New Roman" w:eastAsia="仿宋" w:cs="Times New Roman"/>
          <w:color w:val="000000"/>
        </w:rPr>
      </w:pPr>
      <w:r>
        <w:rPr>
          <w:rFonts w:ascii="Times New Roman" w:eastAsia="仿宋" w:cs="Times New Roman"/>
          <w:color w:val="000000"/>
        </w:rPr>
        <w:t>投</w:t>
      </w:r>
      <w:r>
        <w:rPr>
          <w:rFonts w:ascii="Times New Roman" w:hAnsi="Times New Roman" w:eastAsia="仿宋" w:cs="Times New Roman"/>
          <w:color w:val="000000"/>
        </w:rPr>
        <w:t>资规模：</w:t>
      </w:r>
      <w:r>
        <w:rPr>
          <w:rFonts w:hint="eastAsia" w:ascii="Times New Roman" w:hAnsi="Times New Roman" w:eastAsia="仿宋" w:cs="Times New Roman"/>
          <w:color w:val="000000"/>
        </w:rPr>
        <w:t>46.16亿元</w:t>
      </w:r>
      <w:r>
        <w:rPr>
          <w:rFonts w:ascii="Times New Roman" w:hAnsi="Times New Roman" w:eastAsia="仿宋" w:cs="Times New Roman"/>
          <w:color w:val="000000"/>
        </w:rPr>
        <w:t>；</w:t>
      </w:r>
    </w:p>
    <w:p w14:paraId="60E38AAF">
      <w:pPr>
        <w:widowControl w:val="0"/>
        <w:numPr>
          <w:ilvl w:val="0"/>
          <w:numId w:val="1"/>
        </w:numPr>
        <w:spacing w:line="360" w:lineRule="auto"/>
        <w:ind w:left="902"/>
        <w:rPr>
          <w:rFonts w:ascii="Times New Roman" w:eastAsia="仿宋" w:cs="Times New Roman"/>
          <w:color w:val="000000"/>
        </w:rPr>
      </w:pPr>
      <w:r>
        <w:rPr>
          <w:rFonts w:ascii="Times New Roman" w:eastAsia="仿宋" w:cs="Times New Roman"/>
          <w:color w:val="000000"/>
        </w:rPr>
        <w:t>建设期限：2025年4月-2026年3月（1年）；</w:t>
      </w:r>
    </w:p>
    <w:bookmarkEnd w:id="5"/>
    <w:bookmarkEnd w:id="6"/>
    <w:bookmarkEnd w:id="7"/>
    <w:p w14:paraId="7CBD2953">
      <w:pPr>
        <w:widowControl w:val="0"/>
        <w:numPr>
          <w:ilvl w:val="0"/>
          <w:numId w:val="1"/>
        </w:numPr>
        <w:spacing w:line="360" w:lineRule="auto"/>
        <w:ind w:left="902"/>
        <w:rPr>
          <w:rFonts w:ascii="Times New Roman" w:eastAsia="仿宋" w:cs="Times New Roman"/>
          <w:color w:val="000000"/>
        </w:rPr>
      </w:pPr>
      <w:r>
        <w:rPr>
          <w:rFonts w:ascii="Times New Roman" w:eastAsia="仿宋" w:cs="Times New Roman"/>
          <w:color w:val="000000"/>
        </w:rPr>
        <w:t>项目组成：临时用地为</w:t>
      </w:r>
      <w:r>
        <w:rPr>
          <w:rFonts w:hint="eastAsia" w:ascii="Times New Roman" w:eastAsia="仿宋" w:cs="Times New Roman"/>
          <w:color w:val="000000"/>
        </w:rPr>
        <w:t>第三师伽师总场-伽师县公路项目第二合同段项目部，临时建设办公生活区1处，占地面积为</w:t>
      </w:r>
      <w:r>
        <w:rPr>
          <w:rFonts w:ascii="Times New Roman" w:eastAsia="仿宋" w:cs="Times New Roman"/>
          <w:color w:val="000000"/>
        </w:rPr>
        <w:t>0.2346</w:t>
      </w:r>
      <w:r>
        <w:rPr>
          <w:rFonts w:hint="eastAsia" w:ascii="Times New Roman" w:eastAsia="仿宋" w:cs="Times New Roman"/>
          <w:color w:val="000000"/>
        </w:rPr>
        <w:t>公顷</w:t>
      </w:r>
      <w:r>
        <w:rPr>
          <w:rFonts w:ascii="Times New Roman" w:eastAsia="仿宋" w:cs="Times New Roman"/>
          <w:color w:val="000000"/>
        </w:rPr>
        <w:t>；</w:t>
      </w:r>
    </w:p>
    <w:p w14:paraId="2005D279">
      <w:pPr>
        <w:widowControl w:val="0"/>
        <w:numPr>
          <w:ilvl w:val="0"/>
          <w:numId w:val="1"/>
        </w:numPr>
        <w:spacing w:line="360" w:lineRule="auto"/>
        <w:ind w:left="902"/>
        <w:rPr>
          <w:rFonts w:ascii="Times New Roman" w:eastAsia="仿宋" w:cs="Times New Roman"/>
          <w:color w:val="000000"/>
        </w:rPr>
      </w:pPr>
      <w:r>
        <w:rPr>
          <w:rFonts w:ascii="Times New Roman" w:eastAsia="仿宋" w:cs="Times New Roman"/>
          <w:color w:val="000000"/>
        </w:rPr>
        <w:t>用地规模：本方案中项目临时用地总面积0.2346公顷。</w:t>
      </w:r>
    </w:p>
    <w:p w14:paraId="22B4E423">
      <w:pPr>
        <w:spacing w:before="91" w:line="410" w:lineRule="auto"/>
        <w:ind w:left="25" w:right="35" w:firstLine="555"/>
        <w:rPr>
          <w:rFonts w:ascii="Times New Roman" w:hAnsi="Times New Roman" w:eastAsia="仿宋" w:cs="Times New Roman"/>
        </w:rPr>
      </w:pPr>
      <w:r>
        <w:rPr>
          <w:rFonts w:hint="eastAsia" w:ascii="Times New Roman" w:hAnsi="Times New Roman" w:eastAsia="仿宋" w:cs="Times New Roman"/>
        </w:rPr>
        <w:t>（二）项目自然概况</w:t>
      </w:r>
    </w:p>
    <w:p w14:paraId="1C9572B0">
      <w:pPr>
        <w:pStyle w:val="117"/>
        <w:numPr>
          <w:ilvl w:val="0"/>
          <w:numId w:val="2"/>
        </w:numPr>
        <w:spacing w:before="91" w:line="410" w:lineRule="auto"/>
        <w:ind w:right="35" w:firstLineChars="0"/>
        <w:rPr>
          <w:rFonts w:ascii="Times New Roman" w:hAnsi="Times New Roman" w:eastAsia="仿宋" w:cs="Times New Roman"/>
        </w:rPr>
      </w:pPr>
      <w:r>
        <w:rPr>
          <w:rFonts w:ascii="Times New Roman" w:hAnsi="Times New Roman" w:eastAsia="仿宋" w:cs="Times New Roman"/>
        </w:rPr>
        <w:t>地理位置</w:t>
      </w:r>
    </w:p>
    <w:p w14:paraId="743578BF">
      <w:pPr>
        <w:spacing w:before="91" w:line="410" w:lineRule="auto"/>
        <w:ind w:left="25" w:right="35" w:firstLine="555"/>
        <w:rPr>
          <w:rFonts w:ascii="Times New Roman" w:hAnsi="Times New Roman" w:eastAsia="仿宋" w:cs="Times New Roman"/>
        </w:rPr>
      </w:pPr>
      <w:r>
        <w:rPr>
          <w:rFonts w:ascii="Times New Roman" w:eastAsia="仿宋" w:cs="Times New Roman"/>
        </w:rPr>
        <w:t>伽师县位于喀什噶尔冲击平原中下游，地处天山南麓，塔里木盆地西缘，属地震多发带。地理坐标北纬</w:t>
      </w:r>
      <w:r>
        <w:rPr>
          <w:rFonts w:ascii="Times New Roman" w:hAnsi="Times New Roman" w:eastAsia="仿宋" w:cs="Times New Roman"/>
        </w:rPr>
        <w:t>39°16′~40°00′</w:t>
      </w:r>
      <w:r>
        <w:rPr>
          <w:rFonts w:ascii="Times New Roman" w:eastAsia="仿宋" w:cs="Times New Roman"/>
        </w:rPr>
        <w:t>，东经</w:t>
      </w:r>
      <w:r>
        <w:rPr>
          <w:rFonts w:ascii="Times New Roman" w:hAnsi="Times New Roman" w:eastAsia="仿宋" w:cs="Times New Roman"/>
        </w:rPr>
        <w:t>76°20′~78°00′</w:t>
      </w:r>
      <w:r>
        <w:rPr>
          <w:rFonts w:ascii="Times New Roman" w:eastAsia="仿宋" w:cs="Times New Roman"/>
        </w:rPr>
        <w:t>之间，东邻巴楚，西接疏勒，南连岳普湖，北依天山山脉的柯坪南支，西北与克孜勒苏柯尔克孜自治州阿图什市毗邻，东西最长</w:t>
      </w:r>
      <w:r>
        <w:rPr>
          <w:rFonts w:ascii="Times New Roman" w:hAnsi="Times New Roman" w:eastAsia="仿宋" w:cs="Times New Roman"/>
        </w:rPr>
        <w:t>141</w:t>
      </w:r>
      <w:r>
        <w:rPr>
          <w:rFonts w:ascii="Times New Roman" w:eastAsia="仿宋" w:cs="Times New Roman"/>
        </w:rPr>
        <w:t>千米，南北最宽</w:t>
      </w:r>
      <w:r>
        <w:rPr>
          <w:rFonts w:ascii="Times New Roman" w:hAnsi="Times New Roman" w:eastAsia="仿宋" w:cs="Times New Roman"/>
        </w:rPr>
        <w:t>80</w:t>
      </w:r>
      <w:r>
        <w:rPr>
          <w:rFonts w:ascii="Times New Roman" w:eastAsia="仿宋" w:cs="Times New Roman"/>
        </w:rPr>
        <w:t>千米，行政区域面积</w:t>
      </w:r>
      <w:r>
        <w:rPr>
          <w:rFonts w:ascii="Times New Roman" w:hAnsi="Times New Roman" w:eastAsia="仿宋" w:cs="Times New Roman"/>
        </w:rPr>
        <w:t>6715.4</w:t>
      </w:r>
      <w:r>
        <w:rPr>
          <w:rFonts w:ascii="Times New Roman" w:eastAsia="仿宋" w:cs="Times New Roman"/>
        </w:rPr>
        <w:t>平方千米。伽师县巴仁镇距乌鲁木齐市公路里程</w:t>
      </w:r>
      <w:r>
        <w:rPr>
          <w:rFonts w:ascii="Times New Roman" w:hAnsi="Times New Roman" w:eastAsia="仿宋" w:cs="Times New Roman"/>
        </w:rPr>
        <w:t>1338</w:t>
      </w:r>
      <w:r>
        <w:rPr>
          <w:rFonts w:ascii="Times New Roman" w:eastAsia="仿宋" w:cs="Times New Roman"/>
        </w:rPr>
        <w:t>千米。</w:t>
      </w:r>
    </w:p>
    <w:p w14:paraId="51150624">
      <w:pPr>
        <w:spacing w:before="91" w:line="410" w:lineRule="auto"/>
        <w:ind w:left="25" w:right="35" w:firstLine="555"/>
        <w:rPr>
          <w:rFonts w:eastAsia="仿宋"/>
        </w:rPr>
      </w:pPr>
      <w:r>
        <w:rPr>
          <w:rFonts w:eastAsia="仿宋"/>
        </w:rPr>
        <w:t>该项目位于</w:t>
      </w:r>
      <w:r>
        <w:rPr>
          <w:rFonts w:hint="eastAsia" w:eastAsia="仿宋"/>
        </w:rPr>
        <w:t>伽师县英买里镇境内。</w:t>
      </w:r>
    </w:p>
    <w:p w14:paraId="0AD84320">
      <w:pPr>
        <w:pStyle w:val="117"/>
        <w:numPr>
          <w:ilvl w:val="0"/>
          <w:numId w:val="2"/>
        </w:numPr>
        <w:spacing w:before="91" w:line="410" w:lineRule="auto"/>
        <w:ind w:right="35" w:firstLineChars="0"/>
        <w:rPr>
          <w:rFonts w:ascii="Times New Roman" w:hAnsi="Times New Roman" w:eastAsia="仿宋" w:cs="Times New Roman"/>
        </w:rPr>
      </w:pPr>
      <w:r>
        <w:rPr>
          <w:rFonts w:ascii="Times New Roman" w:hAnsi="Times New Roman" w:eastAsia="仿宋" w:cs="Times New Roman"/>
        </w:rPr>
        <w:t>地貌</w:t>
      </w:r>
    </w:p>
    <w:p w14:paraId="5008325B">
      <w:pPr>
        <w:spacing w:before="91" w:line="410" w:lineRule="auto"/>
        <w:ind w:left="25" w:right="35" w:firstLine="555"/>
        <w:rPr>
          <w:rFonts w:ascii="Times New Roman" w:eastAsia="仿宋" w:cs="Times New Roman"/>
        </w:rPr>
      </w:pPr>
      <w:r>
        <w:rPr>
          <w:rFonts w:ascii="Times New Roman" w:eastAsia="仿宋" w:cs="Times New Roman"/>
        </w:rPr>
        <w:t>伽师县为喀什噶尔河流域中下游冲积平原，地形为东西走向的开形盆地地</w:t>
      </w:r>
    </w:p>
    <w:p w14:paraId="0B00C659">
      <w:pPr>
        <w:spacing w:before="91" w:line="410" w:lineRule="auto"/>
        <w:ind w:right="35"/>
        <w:rPr>
          <w:rFonts w:ascii="Times New Roman" w:eastAsia="仿宋" w:cs="Times New Roman"/>
        </w:rPr>
      </w:pPr>
      <w:r>
        <w:rPr>
          <w:rFonts w:ascii="Times New Roman" w:eastAsia="仿宋" w:cs="Times New Roman"/>
        </w:rPr>
        <w:t>形坡降明显变缓，形成由西南向东北微倾的地势，平均海拔1208.6米，地面坡</w:t>
      </w:r>
    </w:p>
    <w:p w14:paraId="2D627E8B">
      <w:pPr>
        <w:spacing w:before="91" w:line="410" w:lineRule="auto"/>
        <w:ind w:right="35"/>
        <w:rPr>
          <w:rFonts w:ascii="Times New Roman" w:eastAsia="仿宋" w:cs="Times New Roman"/>
        </w:rPr>
      </w:pPr>
      <w:r>
        <w:rPr>
          <w:rFonts w:ascii="Times New Roman" w:eastAsia="仿宋" w:cs="Times New Roman"/>
        </w:rPr>
        <w:t>度为1/1000—1/3000。项目区所在地属冲积扇绿洲平原</w:t>
      </w:r>
      <w:r>
        <w:rPr>
          <w:rFonts w:hint="eastAsia" w:ascii="Times New Roman" w:eastAsia="仿宋" w:cs="Times New Roman"/>
        </w:rPr>
        <w:t>。</w:t>
      </w:r>
    </w:p>
    <w:p w14:paraId="379D8C0B">
      <w:pPr>
        <w:pStyle w:val="117"/>
        <w:numPr>
          <w:ilvl w:val="0"/>
          <w:numId w:val="2"/>
        </w:numPr>
        <w:spacing w:before="91" w:line="410" w:lineRule="auto"/>
        <w:ind w:right="35" w:firstLineChars="0"/>
        <w:rPr>
          <w:rFonts w:ascii="Times New Roman" w:hAnsi="Times New Roman" w:eastAsia="仿宋" w:cs="Times New Roman"/>
        </w:rPr>
      </w:pPr>
      <w:r>
        <w:rPr>
          <w:rFonts w:ascii="Times New Roman" w:hAnsi="Times New Roman" w:eastAsia="仿宋" w:cs="Times New Roman"/>
        </w:rPr>
        <w:t>气候</w:t>
      </w:r>
    </w:p>
    <w:p w14:paraId="5B8DA998">
      <w:pPr>
        <w:spacing w:before="91" w:line="410" w:lineRule="auto"/>
        <w:ind w:right="35" w:firstLine="480" w:firstLineChars="200"/>
        <w:rPr>
          <w:rFonts w:ascii="Times New Roman" w:hAnsi="Times New Roman" w:eastAsia="仿宋" w:cs="Times New Roman"/>
        </w:rPr>
      </w:pPr>
      <w:r>
        <w:rPr>
          <w:rFonts w:ascii="Times New Roman" w:hAnsi="Times New Roman" w:eastAsia="仿宋" w:cs="Times New Roman"/>
        </w:rPr>
        <w:t>项目区属典型的</w:t>
      </w:r>
      <w:r>
        <w:fldChar w:fldCharType="begin"/>
      </w:r>
      <w:r>
        <w:instrText xml:space="preserve"> HYPERLINK "https://baike.baidu.com/item/%E6%B8%A9%E5%B8%A6%E5%A4%A7%E9%99%86%E6%80%A7%E5%B9%B2%E6%97%B1%E6%B0%94%E5%80%99/0?fromModule=lemma_inlink" \t "_blank" </w:instrText>
      </w:r>
      <w:r>
        <w:fldChar w:fldCharType="separate"/>
      </w:r>
      <w:r>
        <w:rPr>
          <w:rFonts w:ascii="Times New Roman" w:hAnsi="Times New Roman" w:eastAsia="仿宋" w:cs="Times New Roman"/>
        </w:rPr>
        <w:t>温带大陆性干旱气候</w:t>
      </w:r>
      <w:r>
        <w:rPr>
          <w:rFonts w:ascii="Times New Roman" w:hAnsi="Times New Roman" w:eastAsia="仿宋" w:cs="Times New Roman"/>
        </w:rPr>
        <w:fldChar w:fldCharType="end"/>
      </w:r>
      <w:r>
        <w:rPr>
          <w:rFonts w:ascii="Times New Roman" w:hAnsi="Times New Roman" w:eastAsia="仿宋" w:cs="Times New Roman"/>
        </w:rPr>
        <w:t>，夏季炎热，冬季寒冷，四季分明，降水稀少。热量丰富，光照充足，无霜期长，温差大，湿度小，光热资源丰富。年平均降雨量64.6毫米，年均蒸发量2051.5毫米，年平均气温11.7℃，年极端最高气温为41.1℃，年极端最低气温为-22.1℃。全年日照时数为2923.7小时，无霜期平均在233天左右。</w:t>
      </w:r>
    </w:p>
    <w:p w14:paraId="4E40D5FB">
      <w:pPr>
        <w:pStyle w:val="117"/>
        <w:numPr>
          <w:ilvl w:val="0"/>
          <w:numId w:val="2"/>
        </w:numPr>
        <w:spacing w:before="91" w:line="410" w:lineRule="auto"/>
        <w:ind w:right="35" w:firstLineChars="0"/>
        <w:rPr>
          <w:rFonts w:ascii="Times New Roman" w:hAnsi="Times New Roman" w:eastAsia="仿宋" w:cs="Times New Roman"/>
        </w:rPr>
      </w:pPr>
      <w:r>
        <w:rPr>
          <w:rFonts w:hint="eastAsia" w:ascii="Times New Roman" w:hAnsi="Times New Roman" w:eastAsia="仿宋" w:cs="Times New Roman"/>
        </w:rPr>
        <w:t>土壤</w:t>
      </w:r>
    </w:p>
    <w:p w14:paraId="7A1CF8B0">
      <w:pPr>
        <w:spacing w:before="91" w:line="410" w:lineRule="auto"/>
        <w:ind w:right="35" w:firstLine="480" w:firstLineChars="200"/>
        <w:rPr>
          <w:rFonts w:ascii="Times New Roman" w:hAnsi="Times New Roman" w:eastAsia="仿宋" w:cs="Times New Roman"/>
        </w:rPr>
      </w:pPr>
      <w:r>
        <w:rPr>
          <w:rFonts w:ascii="Times New Roman" w:hAnsi="Times New Roman" w:eastAsia="仿宋" w:cs="Times New Roman"/>
        </w:rPr>
        <w:t>根据现场调查并询问业主单位，该项目临时用地类型为临时办公生活区，不存在其他临时用地。根据现场踏勘、调查及岩土工程勘察报告土壤类型以灰棕漠土为主，</w:t>
      </w:r>
      <w:r>
        <w:rPr>
          <w:rFonts w:hint="eastAsia" w:ascii="Times New Roman" w:hAnsi="Times New Roman" w:eastAsia="仿宋" w:cs="Times New Roman"/>
        </w:rPr>
        <w:t>土壤有机质含量约0.45%。</w:t>
      </w:r>
      <w:r>
        <w:rPr>
          <w:rFonts w:ascii="Times New Roman" w:hAnsi="Times New Roman" w:eastAsia="仿宋" w:cs="Times New Roman"/>
        </w:rPr>
        <w:t>，含氮量大多在3~4级之间，速效氮为3~4级，速效磷为4~5级，土壤中普遍含钾丰富。土壤大部分为碱性，PH值在</w:t>
      </w:r>
      <w:r>
        <w:rPr>
          <w:rFonts w:hint="eastAsia" w:ascii="Times New Roman" w:hAnsi="Times New Roman" w:eastAsia="仿宋" w:cs="Times New Roman"/>
        </w:rPr>
        <w:t>7.5</w:t>
      </w:r>
      <w:r>
        <w:rPr>
          <w:rFonts w:ascii="Times New Roman" w:hAnsi="Times New Roman" w:eastAsia="仿宋" w:cs="Times New Roman"/>
        </w:rPr>
        <w:t>~8.</w:t>
      </w:r>
      <w:r>
        <w:rPr>
          <w:rFonts w:hint="eastAsia" w:ascii="Times New Roman" w:hAnsi="Times New Roman" w:eastAsia="仿宋" w:cs="Times New Roman"/>
        </w:rPr>
        <w:t>5</w:t>
      </w:r>
      <w:r>
        <w:rPr>
          <w:rFonts w:ascii="Times New Roman" w:hAnsi="Times New Roman" w:eastAsia="仿宋" w:cs="Times New Roman"/>
        </w:rPr>
        <w:t>之间。</w:t>
      </w:r>
      <w:r>
        <w:rPr>
          <w:rFonts w:hint="eastAsia" w:ascii="Times New Roman" w:hAnsi="Times New Roman" w:eastAsia="仿宋" w:cs="Times New Roman"/>
        </w:rPr>
        <w:t>场地地层首层为</w:t>
      </w:r>
      <w:r>
        <w:rPr>
          <w:rFonts w:ascii="Times New Roman" w:hAnsi="Times New Roman" w:eastAsia="仿宋" w:cs="Times New Roman"/>
        </w:rPr>
        <w:t>表土：层厚0.40m～1.50m，灰白色，以粉土为主，含有少量的块石及植物根茎，局部为填土</w:t>
      </w:r>
      <w:r>
        <w:rPr>
          <w:rFonts w:hint="eastAsia" w:ascii="Times New Roman" w:hAnsi="Times New Roman" w:eastAsia="仿宋" w:cs="Times New Roman"/>
        </w:rPr>
        <w:t>，可剥离表土。</w:t>
      </w:r>
    </w:p>
    <w:p w14:paraId="7500F14F">
      <w:pPr>
        <w:pStyle w:val="117"/>
        <w:numPr>
          <w:ilvl w:val="0"/>
          <w:numId w:val="2"/>
        </w:numPr>
        <w:spacing w:before="91" w:line="410" w:lineRule="auto"/>
        <w:ind w:right="35" w:firstLineChars="0"/>
        <w:rPr>
          <w:rFonts w:ascii="Times New Roman" w:hAnsi="Times New Roman" w:eastAsia="仿宋" w:cs="Times New Roman"/>
        </w:rPr>
      </w:pPr>
      <w:r>
        <w:rPr>
          <w:rFonts w:hint="eastAsia" w:ascii="Times New Roman" w:hAnsi="Times New Roman" w:eastAsia="仿宋" w:cs="Times New Roman"/>
        </w:rPr>
        <w:t>生物</w:t>
      </w:r>
    </w:p>
    <w:p w14:paraId="301019B4">
      <w:pPr>
        <w:spacing w:before="91" w:line="410" w:lineRule="auto"/>
        <w:ind w:right="35" w:firstLine="480" w:firstLineChars="200"/>
        <w:rPr>
          <w:rFonts w:ascii="Times New Roman" w:hAnsi="Times New Roman" w:eastAsia="仿宋" w:cs="Times New Roman"/>
        </w:rPr>
      </w:pPr>
      <w:r>
        <w:rPr>
          <w:rFonts w:ascii="Times New Roman" w:hAnsi="Times New Roman" w:eastAsia="仿宋" w:cs="Times New Roman"/>
        </w:rPr>
        <w:t>项目区</w:t>
      </w:r>
      <w:r>
        <w:rPr>
          <w:rFonts w:hint="eastAsia" w:ascii="Times New Roman" w:hAnsi="Times New Roman" w:eastAsia="仿宋" w:cs="Times New Roman"/>
        </w:rPr>
        <w:t>主要</w:t>
      </w:r>
      <w:r>
        <w:rPr>
          <w:rFonts w:ascii="Times New Roman" w:hAnsi="Times New Roman" w:eastAsia="仿宋" w:cs="Times New Roman"/>
        </w:rPr>
        <w:t>种植棉花，亩产约400–500千克。</w:t>
      </w:r>
    </w:p>
    <w:p w14:paraId="1958FA69">
      <w:pPr>
        <w:pStyle w:val="117"/>
        <w:numPr>
          <w:ilvl w:val="0"/>
          <w:numId w:val="2"/>
        </w:numPr>
        <w:spacing w:before="91" w:line="410" w:lineRule="auto"/>
        <w:ind w:right="35" w:firstLineChars="0"/>
        <w:rPr>
          <w:rFonts w:ascii="Times New Roman" w:hAnsi="Times New Roman" w:eastAsia="仿宋" w:cs="Times New Roman"/>
        </w:rPr>
      </w:pPr>
      <w:r>
        <w:rPr>
          <w:rFonts w:hint="eastAsia" w:ascii="Times New Roman" w:hAnsi="Times New Roman" w:eastAsia="仿宋" w:cs="Times New Roman"/>
        </w:rPr>
        <w:t>水文</w:t>
      </w:r>
    </w:p>
    <w:p w14:paraId="7B46D22E">
      <w:pPr>
        <w:spacing w:before="91" w:line="410" w:lineRule="auto"/>
        <w:ind w:right="35" w:firstLine="480" w:firstLineChars="200"/>
        <w:rPr>
          <w:rFonts w:ascii="Times New Roman" w:hAnsi="Times New Roman" w:eastAsia="仿宋" w:cs="Times New Roman"/>
        </w:rPr>
      </w:pPr>
      <w:r>
        <w:rPr>
          <w:rFonts w:ascii="Times New Roman" w:hAnsi="Times New Roman" w:eastAsia="仿宋" w:cs="Times New Roman"/>
        </w:rPr>
        <w:t>伽师县水资源丰富，属喀什噶尔河水系，以山区降水和冰雪融水为主要来源，截至2013年，境内有融雪型河流7条，是喀什噶尔冲积平原下游的地下地表水汇集区，但由于喀什噶尔河每年来水量极不均匀，存在“春旱、夏洪、秋缺、冬枯”的现象。伽师县年均地表径流量11.04亿立方米，引用量年均9.1亿立方米，地下水可开采量12亿立方米。</w:t>
      </w:r>
    </w:p>
    <w:p w14:paraId="2523EC6D">
      <w:pPr>
        <w:spacing w:before="91" w:line="410" w:lineRule="auto"/>
        <w:ind w:right="35" w:firstLine="480" w:firstLineChars="200"/>
        <w:rPr>
          <w:rFonts w:ascii="Times New Roman" w:hAnsi="Times New Roman" w:eastAsia="仿宋" w:cs="Times New Roman"/>
        </w:rPr>
      </w:pPr>
      <w:r>
        <w:rPr>
          <w:rFonts w:ascii="Times New Roman" w:hAnsi="Times New Roman" w:eastAsia="仿宋" w:cs="Times New Roman"/>
        </w:rPr>
        <w:t>项目区内无明显地表水。</w:t>
      </w:r>
    </w:p>
    <w:p w14:paraId="72784405">
      <w:pPr>
        <w:pStyle w:val="117"/>
        <w:numPr>
          <w:ilvl w:val="0"/>
          <w:numId w:val="2"/>
        </w:numPr>
        <w:spacing w:before="91" w:line="410" w:lineRule="auto"/>
        <w:ind w:right="35" w:firstLineChars="0"/>
        <w:rPr>
          <w:rFonts w:ascii="Times New Roman" w:hAnsi="Times New Roman" w:eastAsia="仿宋" w:cs="Times New Roman"/>
        </w:rPr>
      </w:pPr>
      <w:r>
        <w:rPr>
          <w:rFonts w:hint="eastAsia" w:ascii="Times New Roman" w:hAnsi="Times New Roman" w:eastAsia="仿宋" w:cs="Times New Roman"/>
        </w:rPr>
        <w:t>地质</w:t>
      </w:r>
    </w:p>
    <w:p w14:paraId="631E0D21">
      <w:pPr>
        <w:spacing w:before="91" w:line="410" w:lineRule="auto"/>
        <w:ind w:right="35" w:firstLine="480" w:firstLineChars="200"/>
        <w:rPr>
          <w:rFonts w:ascii="Times New Roman" w:hAnsi="Times New Roman" w:eastAsia="仿宋" w:cs="Times New Roman"/>
        </w:rPr>
      </w:pPr>
      <w:r>
        <w:rPr>
          <w:rFonts w:ascii="Times New Roman" w:hAnsi="Times New Roman" w:eastAsia="仿宋" w:cs="Times New Roman"/>
        </w:rPr>
        <w:t>根据该项目岩土工程勘察报告，在勘察深度25.00m的深度范围内，从上至下地层主要由表土、强风化基岩、中～微风化基岩构成</w:t>
      </w:r>
      <w:r>
        <w:rPr>
          <w:rFonts w:hint="eastAsia" w:ascii="Times New Roman" w:hAnsi="Times New Roman" w:eastAsia="仿宋" w:cs="Times New Roman"/>
        </w:rPr>
        <w:t>。</w:t>
      </w:r>
    </w:p>
    <w:p w14:paraId="37D1FEA1">
      <w:pPr>
        <w:spacing w:before="91" w:line="410" w:lineRule="auto"/>
        <w:ind w:right="35" w:firstLine="480" w:firstLineChars="200"/>
        <w:rPr>
          <w:rFonts w:ascii="Times New Roman" w:hAnsi="Times New Roman" w:eastAsia="仿宋" w:cs="Times New Roman"/>
        </w:rPr>
      </w:pPr>
      <w:r>
        <w:rPr>
          <w:rFonts w:hint="eastAsia" w:ascii="Times New Roman" w:hAnsi="Times New Roman" w:eastAsia="仿宋" w:cs="Times New Roman"/>
        </w:rPr>
        <w:t>①</w:t>
      </w:r>
      <w:r>
        <w:rPr>
          <w:rFonts w:ascii="Times New Roman" w:hAnsi="Times New Roman" w:eastAsia="仿宋" w:cs="Times New Roman"/>
        </w:rPr>
        <w:t xml:space="preserve">表土：层厚0.40m～1.50m，灰白色，以粉土为主，含有少量的块石及植物根茎，局部为填土，松散，干～稍湿。 </w:t>
      </w:r>
    </w:p>
    <w:p w14:paraId="7FC9CA20">
      <w:pPr>
        <w:spacing w:before="91" w:line="410" w:lineRule="auto"/>
        <w:ind w:right="35" w:firstLine="480" w:firstLineChars="200"/>
        <w:rPr>
          <w:rFonts w:ascii="Times New Roman" w:hAnsi="Times New Roman" w:eastAsia="仿宋" w:cs="Times New Roman"/>
        </w:rPr>
      </w:pPr>
      <w:r>
        <w:rPr>
          <w:rFonts w:hint="eastAsia" w:ascii="Times New Roman" w:hAnsi="Times New Roman" w:eastAsia="仿宋" w:cs="Times New Roman"/>
        </w:rPr>
        <w:t>②</w:t>
      </w:r>
      <w:r>
        <w:rPr>
          <w:rFonts w:ascii="Times New Roman" w:hAnsi="Times New Roman" w:eastAsia="仿宋" w:cs="Times New Roman"/>
        </w:rPr>
        <w:t>强风化基岩：灰褐色、青灰色，埋深 0.00m～1.50m，厚度 2.80m～5.60m，岩性主要为砂岩，局部为泥质砂岩，夹薄层泥岩、砾岩。岩层产状240°</w:t>
      </w:r>
      <w:r>
        <w:rPr>
          <w:rFonts w:hint="eastAsia" w:ascii="Times New Roman" w:hAnsi="Times New Roman" w:eastAsia="仿宋" w:cs="Times New Roman"/>
        </w:rPr>
        <w:t>∠</w:t>
      </w:r>
      <w:r>
        <w:rPr>
          <w:rFonts w:ascii="Times New Roman" w:hAnsi="Times New Roman" w:eastAsia="仿宋" w:cs="Times New Roman"/>
        </w:rPr>
        <w:t xml:space="preserve">10～15°。岩石裂隙很发育，岩芯破碎，呈块状及短柱状，一般岩芯长度为 3cm-7cm，锤击声哑，无回弹，易击碎钻进速度慢，风化较慢，岩石坚硬程度为较软岩，岩体完整程度为破碎。 </w:t>
      </w:r>
    </w:p>
    <w:p w14:paraId="37672A2E">
      <w:pPr>
        <w:spacing w:before="91" w:line="410" w:lineRule="auto"/>
        <w:ind w:right="35" w:firstLine="480" w:firstLineChars="200"/>
        <w:rPr>
          <w:rFonts w:ascii="Times New Roman" w:hAnsi="Times New Roman" w:eastAsia="仿宋" w:cs="Times New Roman"/>
          <w:lang w:val="zh-CN"/>
        </w:rPr>
      </w:pPr>
      <w:r>
        <w:rPr>
          <w:rFonts w:hint="eastAsia" w:ascii="Times New Roman" w:hAnsi="Times New Roman" w:eastAsia="仿宋" w:cs="Times New Roman"/>
        </w:rPr>
        <w:t>③</w:t>
      </w:r>
      <w:r>
        <w:rPr>
          <w:rFonts w:ascii="Times New Roman" w:hAnsi="Times New Roman" w:eastAsia="仿宋" w:cs="Times New Roman"/>
        </w:rPr>
        <w:t>中～微风化基岩：灰褐色、红褐色，埋深 2.80m～5.60m，本层未揭穿；岩层产状 240°</w:t>
      </w:r>
      <w:r>
        <w:rPr>
          <w:rFonts w:hint="eastAsia" w:ascii="Times New Roman" w:hAnsi="Times New Roman" w:eastAsia="仿宋" w:cs="Times New Roman"/>
        </w:rPr>
        <w:t>∠</w:t>
      </w:r>
      <w:r>
        <w:rPr>
          <w:rFonts w:ascii="Times New Roman" w:hAnsi="Times New Roman" w:eastAsia="仿宋" w:cs="Times New Roman"/>
        </w:rPr>
        <w:t>10～15°。组织结构部分破坏，沿节理面有次生矿物。岩性主要为砂岩，局部泥质胶结，夹薄层泥岩、泥质砂岩、砾岩。有少量的风化裂隙，岩体呈块状。岩芯较完整，可取得 5cm-20cm柱状岩芯，局部较破碎，岩芯呈碎块状，岩芯风化较慢，岩石坚硬程度为较软岩～较硬岩，岩体完整程度为较完整。</w:t>
      </w:r>
    </w:p>
    <w:p w14:paraId="27DBF936">
      <w:pPr>
        <w:pStyle w:val="117"/>
        <w:numPr>
          <w:ilvl w:val="0"/>
          <w:numId w:val="2"/>
        </w:numPr>
        <w:spacing w:before="91" w:line="410" w:lineRule="auto"/>
        <w:ind w:right="35" w:firstLineChars="0"/>
        <w:rPr>
          <w:rFonts w:ascii="Times New Roman" w:hAnsi="Times New Roman" w:eastAsia="仿宋" w:cs="Times New Roman"/>
        </w:rPr>
      </w:pPr>
      <w:r>
        <w:rPr>
          <w:rFonts w:hint="eastAsia" w:ascii="Times New Roman" w:hAnsi="Times New Roman" w:eastAsia="仿宋" w:cs="Times New Roman"/>
        </w:rPr>
        <w:t>项目区社会经济概况</w:t>
      </w:r>
    </w:p>
    <w:p w14:paraId="058DE2CC">
      <w:pPr>
        <w:spacing w:before="91" w:line="410" w:lineRule="auto"/>
        <w:ind w:right="35" w:firstLine="480" w:firstLineChars="200"/>
        <w:rPr>
          <w:rFonts w:ascii="Times New Roman" w:hAnsi="Times New Roman" w:eastAsia="仿宋" w:cs="Times New Roman"/>
        </w:rPr>
      </w:pPr>
      <w:r>
        <w:rPr>
          <w:rFonts w:ascii="Times New Roman" w:hAnsi="Times New Roman" w:eastAsia="仿宋" w:cs="Times New Roman"/>
        </w:rPr>
        <w:t>2023年，伽师县地区生产总值（GDP）101.32亿元，同比增长8.3%。其中：第一产业增加值44.85亿元，同比增长8.6%；第二产业增加值18.66亿元，同比增长16.9%；第三产业增加值37.82亿元，同比增长4.7%，规上工业增加值2.91亿元，按可比价计算，同比增长16.0%。</w:t>
      </w:r>
    </w:p>
    <w:p w14:paraId="28DEA9F5">
      <w:pPr>
        <w:pStyle w:val="117"/>
        <w:numPr>
          <w:ilvl w:val="0"/>
          <w:numId w:val="2"/>
        </w:numPr>
        <w:spacing w:before="91" w:line="410" w:lineRule="auto"/>
        <w:ind w:right="35" w:firstLineChars="0"/>
        <w:rPr>
          <w:rFonts w:ascii="Times New Roman" w:hAnsi="Times New Roman" w:eastAsia="仿宋" w:cs="Times New Roman"/>
        </w:rPr>
      </w:pPr>
      <w:r>
        <w:rPr>
          <w:rFonts w:hint="eastAsia" w:ascii="Times New Roman" w:hAnsi="Times New Roman" w:eastAsia="仿宋" w:cs="Times New Roman"/>
        </w:rPr>
        <w:t>项目区土地利用状况</w:t>
      </w:r>
    </w:p>
    <w:p w14:paraId="1E9747C3">
      <w:pPr>
        <w:spacing w:before="91" w:line="410" w:lineRule="auto"/>
        <w:ind w:right="35" w:firstLine="480" w:firstLineChars="200"/>
        <w:rPr>
          <w:rFonts w:ascii="Times New Roman" w:hAnsi="Times New Roman" w:eastAsia="仿宋" w:cs="Times New Roman"/>
          <w:lang w:val="zh-CN"/>
        </w:rPr>
      </w:pPr>
      <w:r>
        <w:rPr>
          <w:rFonts w:hint="eastAsia" w:ascii="Times New Roman" w:hAnsi="Times New Roman" w:eastAsia="仿宋" w:cs="Times New Roman"/>
          <w:lang w:val="zh-CN"/>
        </w:rPr>
        <w:t>参照第三次全国土地调查技术规程（TD/T1014-2017），</w:t>
      </w:r>
      <w:r>
        <w:rPr>
          <w:rFonts w:ascii="Times New Roman" w:hAnsi="Times New Roman" w:eastAsia="仿宋" w:cs="Times New Roman"/>
          <w:lang w:val="zh-CN"/>
        </w:rPr>
        <w:t>根据该项目总体平面布置图，通过外业调查和内业面积量算，并采用ARCGIS、苍穹、AUTOCAD等绘图软件进行数据处理与分析，获得项目区土地利用数据。项目区为临时用地构成区域，面积为</w:t>
      </w:r>
      <w:r>
        <w:rPr>
          <w:rFonts w:hint="eastAsia" w:ascii="Times New Roman" w:hAnsi="Times New Roman" w:eastAsia="仿宋" w:cs="Times New Roman"/>
          <w:lang w:val="zh-CN"/>
        </w:rPr>
        <w:t>0.2346公顷</w:t>
      </w:r>
      <w:r>
        <w:rPr>
          <w:rFonts w:ascii="Times New Roman" w:hAnsi="Times New Roman" w:eastAsia="仿宋" w:cs="Times New Roman"/>
          <w:lang w:val="zh-CN"/>
        </w:rPr>
        <w:t>。</w:t>
      </w:r>
    </w:p>
    <w:p w14:paraId="19C145DB">
      <w:pPr>
        <w:spacing w:before="91" w:line="410" w:lineRule="auto"/>
        <w:ind w:right="35" w:firstLine="480" w:firstLineChars="200"/>
        <w:rPr>
          <w:rFonts w:ascii="Times New Roman" w:hAnsi="Times New Roman" w:eastAsia="仿宋" w:cs="Times New Roman"/>
          <w:lang w:val="zh-CN"/>
        </w:rPr>
      </w:pPr>
      <w:r>
        <w:rPr>
          <w:rFonts w:eastAsia="仿宋"/>
          <w:color w:val="000000"/>
        </w:rPr>
        <w:t>临时办公生活区面积</w:t>
      </w:r>
      <w:r>
        <w:rPr>
          <w:rFonts w:ascii="Times New Roman" w:eastAsia="仿宋" w:cs="Times New Roman"/>
          <w:color w:val="000000"/>
        </w:rPr>
        <w:t>为</w:t>
      </w:r>
      <w:r>
        <w:rPr>
          <w:rFonts w:hint="eastAsia" w:ascii="Times New Roman" w:hAnsi="Times New Roman" w:eastAsia="仿宋" w:cs="Times New Roman"/>
          <w:color w:val="000000"/>
        </w:rPr>
        <w:t>0.2346</w:t>
      </w:r>
      <w:r>
        <w:rPr>
          <w:rFonts w:ascii="Times New Roman" w:eastAsia="仿宋" w:cs="Times New Roman"/>
          <w:color w:val="000000"/>
        </w:rPr>
        <w:t>公顷，</w:t>
      </w:r>
      <w:r>
        <w:rPr>
          <w:rFonts w:ascii="Times New Roman" w:hAnsi="Times New Roman" w:eastAsia="仿宋" w:cs="Times New Roman"/>
          <w:lang w:val="zh-CN"/>
        </w:rPr>
        <w:t>占用地类为水浇地，土地权属全部为国有土地。根据现场情况，土地</w:t>
      </w:r>
      <w:r>
        <w:rPr>
          <w:rFonts w:hint="eastAsia" w:ascii="Times New Roman" w:hAnsi="Times New Roman" w:eastAsia="仿宋" w:cs="Times New Roman"/>
          <w:lang w:val="zh-CN"/>
        </w:rPr>
        <w:t>为</w:t>
      </w:r>
      <w:r>
        <w:rPr>
          <w:rFonts w:ascii="Times New Roman" w:hAnsi="Times New Roman" w:eastAsia="仿宋" w:cs="Times New Roman"/>
          <w:lang w:val="zh-CN"/>
        </w:rPr>
        <w:t>拟损毁，主要为压占，压占面积为</w:t>
      </w:r>
      <w:r>
        <w:rPr>
          <w:rFonts w:hint="eastAsia" w:ascii="Times New Roman" w:hAnsi="Times New Roman" w:eastAsia="仿宋" w:cs="Times New Roman"/>
          <w:color w:val="000000"/>
        </w:rPr>
        <w:t>0.2346</w:t>
      </w:r>
      <w:r>
        <w:rPr>
          <w:rFonts w:ascii="Times New Roman" w:eastAsia="仿宋" w:cs="Times New Roman"/>
          <w:color w:val="000000"/>
        </w:rPr>
        <w:t>公顷</w:t>
      </w:r>
      <w:r>
        <w:rPr>
          <w:rFonts w:hint="eastAsia" w:ascii="Times New Roman" w:hAnsi="Times New Roman" w:eastAsia="仿宋" w:cs="Times New Roman"/>
          <w:lang w:val="zh-CN"/>
        </w:rPr>
        <w:t>。</w:t>
      </w:r>
      <w:r>
        <w:rPr>
          <w:rFonts w:ascii="Times New Roman" w:hAnsi="Times New Roman" w:eastAsia="仿宋" w:cs="Times New Roman"/>
          <w:lang w:val="zh-CN"/>
        </w:rPr>
        <w:t>生活垃圾由施工单位自行处理，拉至就近垃圾站。生活污水由施工单位自行处理，统一收集后排入就近的市政污水系统。</w:t>
      </w:r>
    </w:p>
    <w:p w14:paraId="15599896">
      <w:pPr>
        <w:pStyle w:val="47"/>
        <w:rPr>
          <w:rFonts w:ascii="Times New Roman"/>
        </w:rPr>
      </w:pPr>
      <w:r>
        <w:rPr>
          <w:rFonts w:ascii="Times New Roman"/>
        </w:rPr>
        <w:t>二、土地复垦适宜性评价</w:t>
      </w:r>
    </w:p>
    <w:p w14:paraId="31F61630">
      <w:pPr>
        <w:pStyle w:val="39"/>
        <w:spacing w:line="480" w:lineRule="exact"/>
        <w:ind w:firstLine="480"/>
        <w:rPr>
          <w:rFonts w:eastAsia="仿宋"/>
          <w:color w:val="000000"/>
        </w:rPr>
      </w:pPr>
      <w:bookmarkStart w:id="8" w:name="_Toc340565621"/>
      <w:bookmarkStart w:id="9" w:name="_Toc340565754"/>
      <w:bookmarkStart w:id="10" w:name="_Toc341112482"/>
      <w:r>
        <w:rPr>
          <w:rFonts w:hint="eastAsia" w:eastAsia="仿宋"/>
          <w:color w:val="000000"/>
        </w:rPr>
        <w:t>（1）评价原则</w:t>
      </w:r>
    </w:p>
    <w:p w14:paraId="62997D09">
      <w:pPr>
        <w:pStyle w:val="39"/>
        <w:spacing w:line="480" w:lineRule="exact"/>
        <w:ind w:firstLine="480"/>
        <w:rPr>
          <w:rFonts w:eastAsia="仿宋"/>
          <w:color w:val="000000"/>
        </w:rPr>
      </w:pPr>
      <w:r>
        <w:rPr>
          <w:rFonts w:hint="eastAsia" w:eastAsia="仿宋"/>
          <w:color w:val="000000"/>
        </w:rPr>
        <w:t>①复垦方向符合当地最新的国土空间规划，并与周边地类保持一致</w:t>
      </w:r>
      <w:r>
        <w:rPr>
          <w:rFonts w:eastAsia="仿宋"/>
          <w:color w:val="000000"/>
        </w:rPr>
        <w:t>，恢复土地的原利用功能，保持与土地利用总体规划相统一。</w:t>
      </w:r>
    </w:p>
    <w:p w14:paraId="5C747E4E">
      <w:pPr>
        <w:pStyle w:val="39"/>
        <w:spacing w:line="480" w:lineRule="exact"/>
        <w:ind w:firstLine="480"/>
        <w:rPr>
          <w:rFonts w:eastAsia="仿宋"/>
          <w:color w:val="000000"/>
        </w:rPr>
      </w:pPr>
      <w:r>
        <w:rPr>
          <w:rFonts w:hint="eastAsia" w:eastAsia="仿宋"/>
          <w:color w:val="000000"/>
        </w:rPr>
        <w:t>②</w:t>
      </w:r>
      <w:r>
        <w:rPr>
          <w:rFonts w:eastAsia="仿宋"/>
          <w:color w:val="000000"/>
        </w:rPr>
        <w:t>简约的原则。针对公路建设项目用地集中的特点，遵循“与原（或周边）土地利用现状保持一致，节约有效利用资源”的原则，适当简化土地复垦适宜性评价过程、内容等。</w:t>
      </w:r>
    </w:p>
    <w:p w14:paraId="72A93EE3">
      <w:pPr>
        <w:pStyle w:val="39"/>
        <w:spacing w:line="480" w:lineRule="exact"/>
        <w:ind w:firstLine="480"/>
        <w:rPr>
          <w:rFonts w:eastAsia="仿宋"/>
          <w:color w:val="000000"/>
        </w:rPr>
      </w:pPr>
      <w:r>
        <w:rPr>
          <w:rFonts w:hint="eastAsia" w:eastAsia="仿宋"/>
          <w:color w:val="000000"/>
        </w:rPr>
        <w:t>③</w:t>
      </w:r>
      <w:r>
        <w:rPr>
          <w:rFonts w:eastAsia="仿宋"/>
          <w:color w:val="000000"/>
        </w:rPr>
        <w:t>主导因素为主的原则。影响待复垦土地利用方向的因素很多，包括自然条件、土壤性质、原利用类型、损毁状况、灌排条件及社会需求等方面，但各种因素对土地复垦利用的影响程度不同，应选择其中的主导因素作为评价的主要依据。</w:t>
      </w:r>
    </w:p>
    <w:p w14:paraId="2D72CA82">
      <w:pPr>
        <w:pStyle w:val="39"/>
        <w:spacing w:line="480" w:lineRule="exact"/>
        <w:ind w:firstLine="480"/>
        <w:rPr>
          <w:rFonts w:eastAsia="仿宋"/>
          <w:color w:val="000000"/>
        </w:rPr>
      </w:pPr>
      <w:r>
        <w:rPr>
          <w:rFonts w:hint="eastAsia" w:eastAsia="仿宋"/>
          <w:color w:val="000000"/>
        </w:rPr>
        <w:t>④</w:t>
      </w:r>
      <w:r>
        <w:rPr>
          <w:rFonts w:eastAsia="仿宋"/>
          <w:color w:val="000000"/>
        </w:rPr>
        <w:t>因地制宜，农用地优先原则。在评价被损毁土地复垦适宜性时，应当分别根据所评价土地的生态环境特征和配套设施等具体条件确定其利用方向，在尊重权利人意愿的基础上，宜农则农、宜林则林、宜牧则牧。在可能的情况下，一般原农业用地仍然优先考虑复垦为农业用地。</w:t>
      </w:r>
    </w:p>
    <w:p w14:paraId="3AC56FA9">
      <w:pPr>
        <w:pStyle w:val="39"/>
        <w:spacing w:line="480" w:lineRule="exact"/>
        <w:ind w:firstLine="480"/>
        <w:rPr>
          <w:rFonts w:eastAsia="仿宋"/>
          <w:color w:val="000000"/>
        </w:rPr>
      </w:pPr>
      <w:r>
        <w:rPr>
          <w:rFonts w:hint="eastAsia" w:eastAsia="仿宋"/>
          <w:color w:val="000000"/>
        </w:rPr>
        <w:t>⑤</w:t>
      </w:r>
      <w:r>
        <w:rPr>
          <w:rFonts w:eastAsia="仿宋"/>
          <w:color w:val="000000"/>
        </w:rPr>
        <w:t>符合土地总体规划，并与其他规划等相协调的原则。在确定待复垦土地适宜性时，不仅要考虑被评价土地的自然条件和损毁状况，还应考虑区域性的土地利用总体规划和农业规划等，统筹考虑本地区的社会经济和井区的生产建设发展。</w:t>
      </w:r>
    </w:p>
    <w:p w14:paraId="64E9E31A">
      <w:pPr>
        <w:pStyle w:val="39"/>
        <w:spacing w:line="480" w:lineRule="exact"/>
        <w:ind w:firstLine="480"/>
        <w:rPr>
          <w:rFonts w:eastAsia="仿宋"/>
          <w:color w:val="000000"/>
        </w:rPr>
      </w:pPr>
      <w:r>
        <w:rPr>
          <w:rFonts w:hint="eastAsia" w:eastAsia="仿宋"/>
          <w:color w:val="000000"/>
        </w:rPr>
        <w:t>⑥</w:t>
      </w:r>
      <w:r>
        <w:rPr>
          <w:rFonts w:eastAsia="仿宋"/>
          <w:color w:val="000000"/>
        </w:rPr>
        <w:t>自然属性和社会属性相结合的原则</w:t>
      </w:r>
    </w:p>
    <w:p w14:paraId="7B1F716E">
      <w:pPr>
        <w:pStyle w:val="39"/>
        <w:spacing w:line="480" w:lineRule="exact"/>
        <w:ind w:firstLine="480"/>
        <w:rPr>
          <w:rFonts w:eastAsia="仿宋"/>
          <w:color w:val="000000"/>
        </w:rPr>
      </w:pPr>
      <w:r>
        <w:rPr>
          <w:rFonts w:eastAsia="仿宋"/>
          <w:color w:val="000000"/>
        </w:rPr>
        <w:t>待复垦土地的评价，一方面要考虑其自然属性（土地质量），同时也要考虑社会属性，如社会需要、资金来源等。在评价时宜以自然属性为主要因素确定其复垦方向，同时顾及社会属性的许可。</w:t>
      </w:r>
    </w:p>
    <w:p w14:paraId="691CC8CC">
      <w:pPr>
        <w:pStyle w:val="39"/>
        <w:spacing w:line="480" w:lineRule="exact"/>
        <w:ind w:firstLine="480"/>
        <w:rPr>
          <w:rFonts w:eastAsia="仿宋"/>
          <w:color w:val="000000"/>
        </w:rPr>
      </w:pPr>
      <w:r>
        <w:rPr>
          <w:rFonts w:hint="eastAsia" w:eastAsia="仿宋"/>
          <w:color w:val="000000"/>
        </w:rPr>
        <w:t>⑦</w:t>
      </w:r>
      <w:r>
        <w:rPr>
          <w:rFonts w:eastAsia="仿宋"/>
          <w:color w:val="000000"/>
        </w:rPr>
        <w:t>理论分析与实践检验相结合的原则</w:t>
      </w:r>
    </w:p>
    <w:p w14:paraId="04B81267">
      <w:pPr>
        <w:pStyle w:val="39"/>
        <w:spacing w:line="480" w:lineRule="exact"/>
        <w:ind w:firstLine="480"/>
        <w:rPr>
          <w:rFonts w:eastAsia="仿宋"/>
          <w:color w:val="000000"/>
        </w:rPr>
      </w:pPr>
      <w:r>
        <w:rPr>
          <w:rFonts w:eastAsia="仿宋"/>
          <w:color w:val="000000"/>
        </w:rPr>
        <w:t>对损毁土地进行适宜性评价时，要根据已有的资料作综合的理论分析，确定最佳复垦土地利用方向，但结论是否正确还需通过实践检验，着眼于发展的原则。</w:t>
      </w:r>
    </w:p>
    <w:p w14:paraId="6E8053C2">
      <w:pPr>
        <w:pStyle w:val="39"/>
        <w:spacing w:line="480" w:lineRule="exact"/>
        <w:ind w:firstLine="480"/>
        <w:rPr>
          <w:rFonts w:eastAsia="仿宋"/>
          <w:color w:val="000000"/>
        </w:rPr>
      </w:pPr>
      <w:bookmarkStart w:id="11" w:name="_Toc115865427"/>
      <w:bookmarkStart w:id="12" w:name="_Toc484929225"/>
      <w:r>
        <w:rPr>
          <w:rFonts w:hint="eastAsia" w:eastAsia="仿宋"/>
          <w:color w:val="000000"/>
        </w:rPr>
        <w:t>（2）</w:t>
      </w:r>
      <w:r>
        <w:rPr>
          <w:rFonts w:eastAsia="仿宋"/>
          <w:color w:val="000000"/>
        </w:rPr>
        <w:t>评价依据</w:t>
      </w:r>
      <w:bookmarkEnd w:id="8"/>
      <w:bookmarkEnd w:id="9"/>
      <w:bookmarkEnd w:id="10"/>
      <w:bookmarkEnd w:id="11"/>
      <w:bookmarkEnd w:id="12"/>
    </w:p>
    <w:p w14:paraId="5AD12AE3">
      <w:pPr>
        <w:spacing w:line="480" w:lineRule="exact"/>
        <w:ind w:firstLine="480" w:firstLineChars="200"/>
        <w:rPr>
          <w:rFonts w:ascii="Times New Roman" w:hAnsi="Times New Roman" w:eastAsia="仿宋" w:cs="Times New Roman"/>
          <w:color w:val="000000"/>
        </w:rPr>
      </w:pPr>
      <w:r>
        <w:rPr>
          <w:rFonts w:ascii="Times New Roman" w:eastAsia="仿宋" w:cs="Times New Roman"/>
          <w:color w:val="000000"/>
        </w:rPr>
        <w:t>本项目土地复垦适宜性评价是在详细调查项目区土地损毁状况和损毁后土地的自然条件基础上，参考土地损毁程度分析的结果，依据国家和地方的规划和行业标准，结合项目区所在地其他建设项目的复垦经验，采取切实可行的方法，改善被损毁土地的生态环境，确定损毁土地复垦方向。其主要依据包括：</w:t>
      </w:r>
    </w:p>
    <w:p w14:paraId="4F6C3087">
      <w:pPr>
        <w:spacing w:line="480" w:lineRule="exact"/>
        <w:ind w:firstLine="480" w:firstLineChars="200"/>
        <w:rPr>
          <w:rFonts w:ascii="Times New Roman" w:hAnsi="Times New Roman" w:eastAsia="仿宋" w:cs="Times New Roman"/>
          <w:color w:val="000000"/>
        </w:rPr>
      </w:pPr>
      <w:bookmarkStart w:id="13" w:name="_Toc340565755"/>
      <w:bookmarkStart w:id="14" w:name="_Toc340565622"/>
      <w:r>
        <w:rPr>
          <w:rFonts w:hint="eastAsia" w:ascii="Times New Roman" w:hAnsi="Times New Roman" w:eastAsia="仿宋" w:cs="Times New Roman"/>
          <w:color w:val="000000"/>
        </w:rPr>
        <w:t>①</w:t>
      </w:r>
      <w:r>
        <w:rPr>
          <w:rFonts w:ascii="Times New Roman" w:eastAsia="仿宋" w:cs="Times New Roman"/>
          <w:color w:val="000000"/>
        </w:rPr>
        <w:t>土地复垦的相关法律法规和规划</w:t>
      </w:r>
    </w:p>
    <w:p w14:paraId="747696B4">
      <w:pPr>
        <w:spacing w:line="480" w:lineRule="exact"/>
        <w:ind w:firstLine="480" w:firstLineChars="200"/>
        <w:rPr>
          <w:rFonts w:ascii="Times New Roman" w:hAnsi="Times New Roman" w:eastAsia="仿宋" w:cs="Times New Roman"/>
          <w:color w:val="000000"/>
        </w:rPr>
      </w:pPr>
      <w:r>
        <w:rPr>
          <w:rFonts w:ascii="Times New Roman" w:eastAsia="仿宋" w:cs="Times New Roman"/>
          <w:color w:val="000000"/>
        </w:rPr>
        <w:t>包括《中华人民共和国土地管理法》、《土地复垦条例》、新疆维吾尔自治区实施《土地复垦规定》办法以及当地各县市土地利用总体规划等。</w:t>
      </w:r>
    </w:p>
    <w:p w14:paraId="10A62A54">
      <w:pPr>
        <w:spacing w:line="480" w:lineRule="exact"/>
        <w:ind w:firstLine="480" w:firstLineChars="200"/>
        <w:rPr>
          <w:rFonts w:ascii="Times New Roman" w:hAnsi="Times New Roman" w:eastAsia="仿宋" w:cs="Times New Roman"/>
          <w:color w:val="000000"/>
        </w:rPr>
      </w:pPr>
      <w:r>
        <w:rPr>
          <w:rFonts w:hint="eastAsia" w:ascii="Times New Roman" w:hAnsi="Times New Roman" w:eastAsia="仿宋" w:cs="Times New Roman"/>
          <w:color w:val="000000"/>
        </w:rPr>
        <w:t>②</w:t>
      </w:r>
      <w:r>
        <w:rPr>
          <w:rFonts w:ascii="Times New Roman" w:eastAsia="仿宋" w:cs="Times New Roman"/>
          <w:color w:val="000000"/>
        </w:rPr>
        <w:t>土地复垦相关规程和标准</w:t>
      </w:r>
    </w:p>
    <w:p w14:paraId="2635E783">
      <w:pPr>
        <w:spacing w:line="480" w:lineRule="exact"/>
        <w:ind w:firstLine="480" w:firstLineChars="200"/>
        <w:rPr>
          <w:rFonts w:ascii="Times New Roman" w:hAnsi="Times New Roman" w:eastAsia="仿宋" w:cs="Times New Roman"/>
          <w:color w:val="000000"/>
        </w:rPr>
      </w:pPr>
      <w:r>
        <w:rPr>
          <w:rFonts w:ascii="Times New Roman" w:eastAsia="仿宋" w:cs="Times New Roman"/>
          <w:color w:val="000000"/>
        </w:rPr>
        <w:t>包括《土地复垦技术标准》（试行）（</w:t>
      </w:r>
      <w:r>
        <w:rPr>
          <w:rFonts w:ascii="Times New Roman" w:hAnsi="Times New Roman" w:eastAsia="仿宋" w:cs="Times New Roman"/>
          <w:color w:val="000000"/>
        </w:rPr>
        <w:t>1995</w:t>
      </w:r>
      <w:r>
        <w:rPr>
          <w:rFonts w:ascii="Times New Roman" w:eastAsia="仿宋" w:cs="Times New Roman"/>
          <w:color w:val="000000"/>
        </w:rPr>
        <w:t>）、《土地复垦方案编制规程》（</w:t>
      </w:r>
      <w:r>
        <w:rPr>
          <w:rFonts w:ascii="Times New Roman" w:hAnsi="Times New Roman" w:eastAsia="仿宋" w:cs="Times New Roman"/>
          <w:color w:val="000000"/>
        </w:rPr>
        <w:t>2011</w:t>
      </w:r>
      <w:r>
        <w:rPr>
          <w:rFonts w:ascii="Times New Roman" w:eastAsia="仿宋" w:cs="Times New Roman"/>
          <w:color w:val="000000"/>
        </w:rPr>
        <w:t>）。</w:t>
      </w:r>
    </w:p>
    <w:p w14:paraId="43D8A537">
      <w:pPr>
        <w:spacing w:line="480" w:lineRule="exact"/>
        <w:ind w:firstLine="480" w:firstLineChars="200"/>
        <w:rPr>
          <w:rFonts w:ascii="Times New Roman" w:hAnsi="Times New Roman" w:eastAsia="仿宋" w:cs="Times New Roman"/>
          <w:color w:val="000000"/>
        </w:rPr>
      </w:pPr>
      <w:r>
        <w:rPr>
          <w:rFonts w:hint="eastAsia" w:ascii="Times New Roman" w:hAnsi="Times New Roman" w:eastAsia="仿宋" w:cs="Times New Roman"/>
          <w:color w:val="000000"/>
        </w:rPr>
        <w:t>③</w:t>
      </w:r>
      <w:r>
        <w:rPr>
          <w:rFonts w:ascii="Times New Roman" w:hAnsi="Times New Roman" w:eastAsia="仿宋" w:cs="Times New Roman"/>
          <w:color w:val="000000"/>
        </w:rPr>
        <w:t>其</w:t>
      </w:r>
      <w:r>
        <w:rPr>
          <w:rFonts w:ascii="Times New Roman" w:eastAsia="仿宋" w:cs="Times New Roman"/>
          <w:color w:val="000000"/>
        </w:rPr>
        <w:t>它依据</w:t>
      </w:r>
    </w:p>
    <w:p w14:paraId="79ECE89D">
      <w:pPr>
        <w:spacing w:line="480" w:lineRule="exact"/>
        <w:ind w:firstLine="480" w:firstLineChars="200"/>
        <w:rPr>
          <w:rFonts w:ascii="Times New Roman" w:eastAsia="仿宋" w:cs="Times New Roman"/>
          <w:color w:val="000000"/>
        </w:rPr>
      </w:pPr>
      <w:r>
        <w:rPr>
          <w:rFonts w:ascii="Times New Roman" w:eastAsia="仿宋" w:cs="Times New Roman"/>
          <w:color w:val="000000"/>
        </w:rPr>
        <w:t>包括项目区及复垦责任范围内自然社会经济状况、土地损毁程度分析结果、土地损毁前后的土地利用状况、公众参与意见等。</w:t>
      </w:r>
    </w:p>
    <w:p w14:paraId="1E729EA0">
      <w:pPr>
        <w:spacing w:line="480" w:lineRule="exact"/>
        <w:ind w:firstLine="480" w:firstLineChars="200"/>
        <w:rPr>
          <w:rFonts w:ascii="Times New Roman" w:hAnsi="Times New Roman" w:eastAsia="仿宋" w:cs="Times New Roman"/>
          <w:color w:val="000000"/>
        </w:rPr>
      </w:pPr>
      <w:r>
        <w:rPr>
          <w:rFonts w:ascii="Times New Roman" w:hAnsi="Times New Roman" w:eastAsia="仿宋" w:cs="Times New Roman"/>
          <w:color w:val="000000"/>
        </w:rPr>
        <w:t>（</w:t>
      </w:r>
      <w:r>
        <w:rPr>
          <w:rFonts w:hint="eastAsia" w:ascii="Times New Roman" w:hAnsi="Times New Roman" w:eastAsia="仿宋" w:cs="Times New Roman"/>
          <w:color w:val="000000"/>
        </w:rPr>
        <w:t>3</w:t>
      </w:r>
      <w:r>
        <w:rPr>
          <w:rFonts w:ascii="Times New Roman" w:hAnsi="Times New Roman" w:eastAsia="仿宋" w:cs="Times New Roman"/>
          <w:color w:val="000000"/>
        </w:rPr>
        <w:t>）评价方法</w:t>
      </w:r>
    </w:p>
    <w:p w14:paraId="562B2D56">
      <w:pPr>
        <w:spacing w:line="480" w:lineRule="exact"/>
        <w:ind w:firstLine="480" w:firstLineChars="200"/>
        <w:rPr>
          <w:rFonts w:ascii="Times New Roman" w:hAnsi="Times New Roman" w:eastAsia="仿宋" w:cs="Times New Roman"/>
          <w:color w:val="000000"/>
        </w:rPr>
      </w:pPr>
      <w:r>
        <w:rPr>
          <w:rFonts w:ascii="Times New Roman" w:hAnsi="Times New Roman" w:eastAsia="仿宋" w:cs="Times New Roman"/>
          <w:color w:val="000000"/>
        </w:rPr>
        <w:t>土地复垦适宜性评价主要是为了确定土地的适宜性用途和指导复垦工作更有效地进行。根据《土地复垦方案编制规程第1部分：通则》（TD/T103.1-2011）中对建设项目土地复垦适宜性评价的相关说明，本项目在进行复垦适宜性评价时，拟采用主要限制因素分析方法进行。</w:t>
      </w:r>
    </w:p>
    <w:p w14:paraId="14D114C9">
      <w:pPr>
        <w:spacing w:line="480" w:lineRule="exact"/>
        <w:ind w:firstLine="480" w:firstLineChars="200"/>
        <w:rPr>
          <w:rFonts w:ascii="Times New Roman" w:hAnsi="Times New Roman" w:eastAsia="仿宋" w:cs="Times New Roman"/>
          <w:color w:val="000000"/>
        </w:rPr>
      </w:pPr>
      <w:bookmarkStart w:id="15" w:name="_Toc340565623"/>
      <w:bookmarkStart w:id="16" w:name="_Toc340565756"/>
      <w:bookmarkStart w:id="17" w:name="_Toc341112483"/>
      <w:bookmarkStart w:id="18" w:name="_Toc115865428"/>
      <w:bookmarkStart w:id="19" w:name="_Toc484929226"/>
      <w:r>
        <w:rPr>
          <w:rFonts w:hint="eastAsia" w:ascii="Times New Roman" w:hAnsi="Times New Roman" w:eastAsia="仿宋" w:cs="Times New Roman"/>
          <w:color w:val="000000"/>
        </w:rPr>
        <w:t>（4）</w:t>
      </w:r>
      <w:r>
        <w:rPr>
          <w:rFonts w:ascii="Times New Roman" w:hAnsi="Times New Roman" w:eastAsia="仿宋" w:cs="Times New Roman"/>
          <w:color w:val="000000"/>
        </w:rPr>
        <w:t>评价</w:t>
      </w:r>
      <w:bookmarkEnd w:id="15"/>
      <w:bookmarkEnd w:id="16"/>
      <w:bookmarkEnd w:id="17"/>
      <w:r>
        <w:rPr>
          <w:rFonts w:ascii="Times New Roman" w:hAnsi="Times New Roman" w:eastAsia="仿宋" w:cs="Times New Roman"/>
          <w:color w:val="000000"/>
        </w:rPr>
        <w:t>范围</w:t>
      </w:r>
      <w:bookmarkEnd w:id="18"/>
      <w:bookmarkEnd w:id="19"/>
    </w:p>
    <w:bookmarkEnd w:id="13"/>
    <w:bookmarkEnd w:id="14"/>
    <w:p w14:paraId="12B3F6AF">
      <w:pPr>
        <w:spacing w:line="480" w:lineRule="exact"/>
        <w:ind w:firstLine="480" w:firstLineChars="200"/>
        <w:rPr>
          <w:rFonts w:ascii="Times New Roman" w:hAnsi="Times New Roman" w:eastAsia="仿宋" w:cs="Times New Roman"/>
          <w:color w:val="000000"/>
        </w:rPr>
      </w:pPr>
      <w:r>
        <w:rPr>
          <w:rFonts w:ascii="Times New Roman" w:hAnsi="Times New Roman" w:eastAsia="仿宋" w:cs="Times New Roman"/>
          <w:color w:val="000000"/>
        </w:rPr>
        <w:t>本方案复垦适宜性评价范围为复垦责任范围，为临时用地区域，面积为</w:t>
      </w:r>
      <w:r>
        <w:rPr>
          <w:rFonts w:hint="eastAsia" w:ascii="Times New Roman" w:hAnsi="Times New Roman" w:eastAsia="仿宋" w:cs="Times New Roman"/>
          <w:color w:val="000000"/>
        </w:rPr>
        <w:t>0.2346公顷</w:t>
      </w:r>
      <w:r>
        <w:rPr>
          <w:rFonts w:ascii="Times New Roman" w:hAnsi="Times New Roman" w:eastAsia="仿宋" w:cs="Times New Roman"/>
          <w:color w:val="000000"/>
        </w:rPr>
        <w:t>。按照临时办公生活区的损毁类型和损毁程度，划分为</w:t>
      </w:r>
      <w:r>
        <w:rPr>
          <w:rFonts w:hint="eastAsia" w:ascii="Times New Roman" w:hAnsi="Times New Roman" w:eastAsia="仿宋" w:cs="Times New Roman"/>
          <w:color w:val="000000"/>
        </w:rPr>
        <w:t>1</w:t>
      </w:r>
      <w:r>
        <w:rPr>
          <w:rFonts w:ascii="Times New Roman" w:hAnsi="Times New Roman" w:eastAsia="仿宋" w:cs="Times New Roman"/>
          <w:color w:val="000000"/>
        </w:rPr>
        <w:t>个一级评价单元，根据一级评价单元损毁的土地利用类型情况，划分</w:t>
      </w:r>
      <w:r>
        <w:rPr>
          <w:rFonts w:hint="eastAsia" w:ascii="Times New Roman" w:hAnsi="Times New Roman" w:eastAsia="仿宋" w:cs="Times New Roman"/>
          <w:color w:val="000000"/>
        </w:rPr>
        <w:t>1</w:t>
      </w:r>
      <w:r>
        <w:rPr>
          <w:rFonts w:ascii="Times New Roman" w:hAnsi="Times New Roman" w:eastAsia="仿宋" w:cs="Times New Roman"/>
          <w:color w:val="000000"/>
        </w:rPr>
        <w:t>个二级评价单元，评价单元划分情况见下表。</w:t>
      </w:r>
    </w:p>
    <w:p w14:paraId="3E615F8A">
      <w:pPr>
        <w:spacing w:line="480" w:lineRule="exact"/>
        <w:ind w:firstLine="480" w:firstLineChars="200"/>
        <w:rPr>
          <w:rFonts w:ascii="Times New Roman" w:hAnsi="Times New Roman" w:eastAsia="仿宋" w:cs="Times New Roman"/>
          <w:color w:val="000000"/>
        </w:rPr>
      </w:pPr>
    </w:p>
    <w:p w14:paraId="5AD72864"/>
    <w:p w14:paraId="6D6DD1C9">
      <w:pPr>
        <w:jc w:val="center"/>
        <w:rPr>
          <w:rFonts w:ascii="Times New Roman" w:hAnsi="Times New Roman" w:eastAsia="仿宋" w:cs="Times New Roman"/>
        </w:rPr>
      </w:pPr>
      <w:r>
        <w:rPr>
          <w:rFonts w:ascii="Times New Roman" w:hAnsi="Times New Roman" w:eastAsia="仿宋" w:cs="Times New Roman"/>
        </w:rPr>
        <w:t>表</w:t>
      </w:r>
      <w:r>
        <w:rPr>
          <w:rFonts w:hint="eastAsia" w:ascii="Times New Roman" w:hAnsi="Times New Roman" w:eastAsia="仿宋" w:cs="Times New Roman"/>
        </w:rPr>
        <w:t>2</w:t>
      </w:r>
      <w:r>
        <w:rPr>
          <w:rFonts w:ascii="Times New Roman" w:hAnsi="Times New Roman" w:eastAsia="仿宋" w:cs="Times New Roman"/>
        </w:rPr>
        <w:t>地复垦适宜性评价单元划分情况</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698"/>
        <w:gridCol w:w="1277"/>
        <w:gridCol w:w="1277"/>
        <w:gridCol w:w="1275"/>
        <w:gridCol w:w="1809"/>
      </w:tblGrid>
      <w:tr w14:paraId="476BD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94" w:type="pct"/>
            <w:vAlign w:val="center"/>
          </w:tcPr>
          <w:p w14:paraId="50894648">
            <w:pPr>
              <w:jc w:val="center"/>
              <w:rPr>
                <w:rFonts w:ascii="Times New Roman" w:hAnsi="Times New Roman" w:eastAsia="仿宋" w:cs="Times New Roman"/>
              </w:rPr>
            </w:pPr>
            <w:r>
              <w:rPr>
                <w:rFonts w:ascii="Times New Roman" w:hAnsi="Times New Roman" w:eastAsia="仿宋" w:cs="Times New Roman"/>
              </w:rPr>
              <w:t>一级评价单元</w:t>
            </w:r>
          </w:p>
        </w:tc>
        <w:tc>
          <w:tcPr>
            <w:tcW w:w="974" w:type="pct"/>
            <w:vAlign w:val="center"/>
          </w:tcPr>
          <w:p w14:paraId="17D49020">
            <w:pPr>
              <w:jc w:val="center"/>
              <w:rPr>
                <w:rFonts w:ascii="Times New Roman" w:hAnsi="Times New Roman" w:eastAsia="仿宋" w:cs="Times New Roman"/>
              </w:rPr>
            </w:pPr>
            <w:r>
              <w:rPr>
                <w:rFonts w:ascii="Times New Roman" w:hAnsi="Times New Roman" w:eastAsia="仿宋" w:cs="Times New Roman"/>
              </w:rPr>
              <w:t>二级评价单元</w:t>
            </w:r>
          </w:p>
        </w:tc>
        <w:tc>
          <w:tcPr>
            <w:tcW w:w="732" w:type="pct"/>
            <w:vAlign w:val="center"/>
          </w:tcPr>
          <w:p w14:paraId="07A02E64">
            <w:pPr>
              <w:jc w:val="center"/>
              <w:rPr>
                <w:rFonts w:ascii="Times New Roman" w:hAnsi="Times New Roman" w:eastAsia="仿宋" w:cs="Times New Roman"/>
              </w:rPr>
            </w:pPr>
            <w:r>
              <w:rPr>
                <w:rFonts w:ascii="Times New Roman" w:hAnsi="Times New Roman" w:eastAsia="仿宋" w:cs="Times New Roman"/>
              </w:rPr>
              <w:t>原地类</w:t>
            </w:r>
          </w:p>
        </w:tc>
        <w:tc>
          <w:tcPr>
            <w:tcW w:w="732" w:type="pct"/>
            <w:vAlign w:val="center"/>
          </w:tcPr>
          <w:p w14:paraId="59731A4D">
            <w:pPr>
              <w:jc w:val="center"/>
              <w:rPr>
                <w:rFonts w:ascii="Times New Roman" w:hAnsi="Times New Roman" w:eastAsia="仿宋" w:cs="Times New Roman"/>
              </w:rPr>
            </w:pPr>
            <w:r>
              <w:rPr>
                <w:rFonts w:ascii="Times New Roman" w:hAnsi="Times New Roman" w:eastAsia="仿宋" w:cs="Times New Roman"/>
              </w:rPr>
              <w:t>损毁方式</w:t>
            </w:r>
          </w:p>
        </w:tc>
        <w:tc>
          <w:tcPr>
            <w:tcW w:w="731" w:type="pct"/>
            <w:vAlign w:val="center"/>
          </w:tcPr>
          <w:p w14:paraId="184A658D">
            <w:pPr>
              <w:jc w:val="center"/>
              <w:rPr>
                <w:rFonts w:ascii="Times New Roman" w:hAnsi="Times New Roman" w:eastAsia="仿宋" w:cs="Times New Roman"/>
              </w:rPr>
            </w:pPr>
            <w:r>
              <w:rPr>
                <w:rFonts w:ascii="Times New Roman" w:hAnsi="Times New Roman" w:eastAsia="仿宋" w:cs="Times New Roman"/>
              </w:rPr>
              <w:t>损毁程度</w:t>
            </w:r>
          </w:p>
        </w:tc>
        <w:tc>
          <w:tcPr>
            <w:tcW w:w="1037" w:type="pct"/>
            <w:vAlign w:val="center"/>
          </w:tcPr>
          <w:p w14:paraId="22285AB8">
            <w:pPr>
              <w:jc w:val="center"/>
              <w:rPr>
                <w:rFonts w:ascii="Times New Roman" w:hAnsi="Times New Roman" w:eastAsia="仿宋" w:cs="Times New Roman"/>
              </w:rPr>
            </w:pPr>
            <w:r>
              <w:rPr>
                <w:rFonts w:ascii="Times New Roman" w:hAnsi="Times New Roman" w:eastAsia="仿宋" w:cs="Times New Roman"/>
              </w:rPr>
              <w:t>损毁面积（公顷）</w:t>
            </w:r>
          </w:p>
        </w:tc>
      </w:tr>
      <w:tr w14:paraId="523D1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4" w:type="pct"/>
            <w:noWrap/>
            <w:vAlign w:val="center"/>
          </w:tcPr>
          <w:p w14:paraId="3E83D1EF">
            <w:pPr>
              <w:jc w:val="center"/>
              <w:rPr>
                <w:rFonts w:ascii="Times New Roman" w:hAnsi="Times New Roman" w:eastAsia="仿宋" w:cs="Times New Roman"/>
                <w:szCs w:val="21"/>
              </w:rPr>
            </w:pPr>
            <w:r>
              <w:rPr>
                <w:rFonts w:hint="eastAsia" w:ascii="Times New Roman" w:hAnsi="Times New Roman" w:eastAsia="仿宋" w:cs="Times New Roman"/>
                <w:szCs w:val="21"/>
              </w:rPr>
              <w:t>办公生活区</w:t>
            </w:r>
          </w:p>
        </w:tc>
        <w:tc>
          <w:tcPr>
            <w:tcW w:w="974" w:type="pct"/>
            <w:noWrap/>
            <w:vAlign w:val="center"/>
          </w:tcPr>
          <w:p w14:paraId="1A6FA57C">
            <w:pPr>
              <w:jc w:val="center"/>
              <w:rPr>
                <w:rFonts w:ascii="Times New Roman" w:hAnsi="Times New Roman" w:eastAsia="仿宋" w:cs="Times New Roman"/>
                <w:color w:val="000000"/>
              </w:rPr>
            </w:pPr>
            <w:r>
              <w:rPr>
                <w:rFonts w:hint="eastAsia" w:ascii="Times New Roman" w:hAnsi="仿宋" w:eastAsia="仿宋" w:cs="Times New Roman"/>
                <w:color w:val="000000"/>
              </w:rPr>
              <w:t>水浇地</w:t>
            </w:r>
          </w:p>
        </w:tc>
        <w:tc>
          <w:tcPr>
            <w:tcW w:w="732" w:type="pct"/>
            <w:noWrap/>
            <w:vAlign w:val="center"/>
          </w:tcPr>
          <w:p w14:paraId="625EAEFC">
            <w:pPr>
              <w:jc w:val="center"/>
              <w:rPr>
                <w:rFonts w:ascii="Times New Roman" w:hAnsi="Times New Roman" w:eastAsia="仿宋" w:cs="Times New Roman"/>
                <w:color w:val="000000"/>
              </w:rPr>
            </w:pPr>
            <w:r>
              <w:rPr>
                <w:rFonts w:hint="eastAsia" w:ascii="Times New Roman" w:hAnsi="仿宋" w:eastAsia="仿宋" w:cs="Times New Roman"/>
                <w:color w:val="000000"/>
              </w:rPr>
              <w:t>水浇地</w:t>
            </w:r>
          </w:p>
        </w:tc>
        <w:tc>
          <w:tcPr>
            <w:tcW w:w="732" w:type="pct"/>
            <w:noWrap/>
            <w:vAlign w:val="center"/>
          </w:tcPr>
          <w:p w14:paraId="6AFF2C82">
            <w:pPr>
              <w:jc w:val="center"/>
              <w:rPr>
                <w:rFonts w:ascii="Times New Roman" w:hAnsi="Times New Roman" w:eastAsia="仿宋" w:cs="Times New Roman"/>
                <w:color w:val="000000"/>
              </w:rPr>
            </w:pPr>
            <w:r>
              <w:rPr>
                <w:rFonts w:ascii="Times New Roman" w:hAnsi="仿宋" w:eastAsia="仿宋" w:cs="Times New Roman"/>
                <w:color w:val="000000"/>
              </w:rPr>
              <w:t>压占</w:t>
            </w:r>
          </w:p>
        </w:tc>
        <w:tc>
          <w:tcPr>
            <w:tcW w:w="731" w:type="pct"/>
            <w:vAlign w:val="center"/>
          </w:tcPr>
          <w:p w14:paraId="46213C7E">
            <w:pPr>
              <w:jc w:val="center"/>
              <w:rPr>
                <w:rFonts w:ascii="Times New Roman" w:hAnsi="Times New Roman" w:eastAsia="仿宋" w:cs="Times New Roman"/>
              </w:rPr>
            </w:pPr>
            <w:r>
              <w:rPr>
                <w:rFonts w:ascii="Times New Roman" w:hAnsi="Times New Roman" w:eastAsia="仿宋" w:cs="Times New Roman"/>
              </w:rPr>
              <w:t>中度</w:t>
            </w:r>
          </w:p>
        </w:tc>
        <w:tc>
          <w:tcPr>
            <w:tcW w:w="1037" w:type="pct"/>
            <w:noWrap/>
            <w:vAlign w:val="center"/>
          </w:tcPr>
          <w:p w14:paraId="3D41EDAB">
            <w:pPr>
              <w:jc w:val="center"/>
              <w:rPr>
                <w:rFonts w:ascii="Times New Roman" w:hAnsi="Times New Roman" w:cs="Times New Roman"/>
                <w:color w:val="000000"/>
              </w:rPr>
            </w:pPr>
            <w:r>
              <w:rPr>
                <w:rFonts w:ascii="Times New Roman" w:hAnsi="Times New Roman" w:eastAsia="仿宋" w:cs="Times New Roman"/>
              </w:rPr>
              <w:t>0.2346</w:t>
            </w:r>
          </w:p>
        </w:tc>
      </w:tr>
      <w:tr w14:paraId="4AF8C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4" w:type="pct"/>
            <w:noWrap/>
            <w:vAlign w:val="center"/>
          </w:tcPr>
          <w:p w14:paraId="1FCE3580">
            <w:pPr>
              <w:jc w:val="center"/>
              <w:rPr>
                <w:rFonts w:ascii="Times New Roman" w:hAnsi="Times New Roman" w:eastAsia="仿宋" w:cs="Times New Roman"/>
              </w:rPr>
            </w:pPr>
            <w:r>
              <w:rPr>
                <w:rFonts w:ascii="Times New Roman" w:hAnsi="Times New Roman" w:eastAsia="仿宋" w:cs="Times New Roman"/>
              </w:rPr>
              <w:t>合计</w:t>
            </w:r>
          </w:p>
        </w:tc>
        <w:tc>
          <w:tcPr>
            <w:tcW w:w="974" w:type="pct"/>
            <w:noWrap/>
            <w:vAlign w:val="center"/>
          </w:tcPr>
          <w:p w14:paraId="53C78DC4">
            <w:pPr>
              <w:jc w:val="center"/>
              <w:rPr>
                <w:rFonts w:ascii="Times New Roman" w:hAnsi="Times New Roman" w:eastAsia="仿宋" w:cs="Times New Roman"/>
              </w:rPr>
            </w:pPr>
            <w:r>
              <w:rPr>
                <w:rFonts w:ascii="Times New Roman" w:hAnsi="Times New Roman" w:eastAsia="仿宋" w:cs="Times New Roman"/>
              </w:rPr>
              <w:t>—</w:t>
            </w:r>
          </w:p>
        </w:tc>
        <w:tc>
          <w:tcPr>
            <w:tcW w:w="732" w:type="pct"/>
            <w:noWrap/>
            <w:vAlign w:val="center"/>
          </w:tcPr>
          <w:p w14:paraId="227BDE9C">
            <w:pPr>
              <w:jc w:val="center"/>
              <w:rPr>
                <w:rFonts w:ascii="Times New Roman" w:hAnsi="Times New Roman" w:eastAsia="仿宋" w:cs="Times New Roman"/>
              </w:rPr>
            </w:pPr>
            <w:r>
              <w:rPr>
                <w:rFonts w:ascii="Times New Roman" w:hAnsi="Times New Roman" w:eastAsia="仿宋" w:cs="Times New Roman"/>
              </w:rPr>
              <w:t>—</w:t>
            </w:r>
          </w:p>
        </w:tc>
        <w:tc>
          <w:tcPr>
            <w:tcW w:w="732" w:type="pct"/>
            <w:noWrap/>
            <w:vAlign w:val="center"/>
          </w:tcPr>
          <w:p w14:paraId="4009C3DD">
            <w:pPr>
              <w:jc w:val="center"/>
              <w:rPr>
                <w:rFonts w:ascii="Times New Roman" w:hAnsi="Times New Roman" w:eastAsia="仿宋" w:cs="Times New Roman"/>
              </w:rPr>
            </w:pPr>
            <w:r>
              <w:rPr>
                <w:rFonts w:ascii="Times New Roman" w:hAnsi="Times New Roman" w:eastAsia="仿宋" w:cs="Times New Roman"/>
              </w:rPr>
              <w:t>—</w:t>
            </w:r>
          </w:p>
        </w:tc>
        <w:tc>
          <w:tcPr>
            <w:tcW w:w="731" w:type="pct"/>
            <w:vAlign w:val="center"/>
          </w:tcPr>
          <w:p w14:paraId="781E2013">
            <w:pPr>
              <w:jc w:val="center"/>
              <w:rPr>
                <w:rFonts w:ascii="Times New Roman" w:hAnsi="Times New Roman" w:eastAsia="仿宋" w:cs="Times New Roman"/>
              </w:rPr>
            </w:pPr>
            <w:r>
              <w:rPr>
                <w:rFonts w:ascii="Times New Roman" w:hAnsi="Times New Roman" w:eastAsia="仿宋" w:cs="Times New Roman"/>
              </w:rPr>
              <w:t>—</w:t>
            </w:r>
          </w:p>
        </w:tc>
        <w:tc>
          <w:tcPr>
            <w:tcW w:w="1037" w:type="pct"/>
            <w:noWrap/>
            <w:vAlign w:val="center"/>
          </w:tcPr>
          <w:p w14:paraId="01EF0FDC">
            <w:pPr>
              <w:jc w:val="center"/>
              <w:rPr>
                <w:rFonts w:ascii="Times New Roman" w:hAnsi="Times New Roman" w:eastAsia="仿宋" w:cs="Times New Roman"/>
              </w:rPr>
            </w:pPr>
            <w:r>
              <w:rPr>
                <w:rFonts w:ascii="Times New Roman" w:hAnsi="Times New Roman" w:eastAsia="仿宋" w:cs="Times New Roman"/>
              </w:rPr>
              <w:t>0.2346</w:t>
            </w:r>
          </w:p>
        </w:tc>
      </w:tr>
    </w:tbl>
    <w:p w14:paraId="38E5D556">
      <w:pPr>
        <w:snapToGrid w:val="0"/>
        <w:spacing w:line="480" w:lineRule="exact"/>
        <w:ind w:firstLine="480" w:firstLineChars="200"/>
        <w:rPr>
          <w:rFonts w:ascii="Times New Roman" w:hAnsi="Times New Roman" w:eastAsia="仿宋" w:cs="Times New Roman"/>
        </w:rPr>
      </w:pPr>
      <w:r>
        <w:rPr>
          <w:rFonts w:ascii="Times New Roman" w:hAnsi="Times New Roman" w:eastAsia="仿宋" w:cs="Times New Roman"/>
        </w:rPr>
        <w:t>土地复垦适宜性评价是以特定复垦方向为前提，对被损毁土地的适宜程度所作出的判断分析，离开了复垦方向，土地复垦适宜性评价就失去了意义。结合复垦区自然条件、地区社会经济状况、相关规划、公众意愿及当地复垦经验进行复垦土地适宜性评价的定性分析，确定土地复垦的初步方向。</w:t>
      </w:r>
    </w:p>
    <w:p w14:paraId="1A2441DE">
      <w:pPr>
        <w:snapToGrid w:val="0"/>
        <w:spacing w:line="480" w:lineRule="exact"/>
        <w:ind w:firstLine="480" w:firstLineChars="200"/>
        <w:rPr>
          <w:rFonts w:ascii="Times New Roman" w:hAnsi="Times New Roman" w:eastAsia="仿宋" w:cs="Times New Roman"/>
        </w:rPr>
      </w:pPr>
      <w:r>
        <w:rPr>
          <w:rFonts w:ascii="Times New Roman" w:hAnsi="Times New Roman" w:eastAsia="仿宋" w:cs="Times New Roman"/>
        </w:rPr>
        <w:t>根据区域自然环境条件、社会经济条件、区域地方规划和土地权利人意愿分析，初步确定待复垦土地的宜恢复原状地类，符合当地土地利用总体规划和当地城市总体规划用途方向。</w:t>
      </w:r>
    </w:p>
    <w:p w14:paraId="0E48E3DD">
      <w:pPr>
        <w:pStyle w:val="47"/>
        <w:spacing w:line="480" w:lineRule="exact"/>
        <w:rPr>
          <w:rFonts w:ascii="Times New Roman"/>
        </w:rPr>
      </w:pPr>
      <w:r>
        <w:rPr>
          <w:rFonts w:ascii="Times New Roman"/>
        </w:rPr>
        <w:t>三、水土资源平衡分析</w:t>
      </w:r>
    </w:p>
    <w:p w14:paraId="09EC64AE">
      <w:pPr>
        <w:pStyle w:val="39"/>
        <w:adjustRightInd w:val="0"/>
        <w:spacing w:line="480" w:lineRule="exact"/>
        <w:ind w:firstLine="480"/>
        <w:rPr>
          <w:rFonts w:eastAsia="仿宋"/>
          <w:kern w:val="2"/>
        </w:rPr>
      </w:pPr>
      <w:r>
        <w:rPr>
          <w:rFonts w:hint="eastAsia" w:ascii="仿宋" w:hAnsi="仿宋" w:eastAsia="仿宋" w:cs="宋体"/>
          <w:kern w:val="2"/>
        </w:rPr>
        <w:t>①</w:t>
      </w:r>
      <w:r>
        <w:rPr>
          <w:rFonts w:eastAsia="仿宋"/>
          <w:kern w:val="2"/>
        </w:rPr>
        <w:t>表土资源平衡分析</w:t>
      </w:r>
    </w:p>
    <w:p w14:paraId="106E5BD4">
      <w:pPr>
        <w:snapToGrid w:val="0"/>
        <w:spacing w:line="480" w:lineRule="exact"/>
        <w:ind w:firstLine="480" w:firstLineChars="200"/>
        <w:rPr>
          <w:rFonts w:ascii="Times New Roman" w:hAnsi="Times New Roman" w:eastAsia="仿宋" w:cs="Times New Roman"/>
        </w:rPr>
      </w:pPr>
      <w:r>
        <w:rPr>
          <w:rFonts w:ascii="Times New Roman" w:hAnsi="Times New Roman" w:eastAsia="仿宋" w:cs="Times New Roman"/>
        </w:rPr>
        <w:t>本项目临时用地压占的土地类型为</w:t>
      </w:r>
      <w:r>
        <w:rPr>
          <w:rFonts w:hint="eastAsia" w:ascii="Times New Roman" w:hAnsi="Times New Roman" w:eastAsia="仿宋" w:cs="Times New Roman"/>
        </w:rPr>
        <w:t>水浇地</w:t>
      </w:r>
      <w:r>
        <w:rPr>
          <w:rFonts w:ascii="Times New Roman" w:hAnsi="Times New Roman" w:eastAsia="仿宋" w:cs="Times New Roman"/>
        </w:rPr>
        <w:t>。</w:t>
      </w:r>
    </w:p>
    <w:p w14:paraId="4D92D737">
      <w:pPr>
        <w:snapToGrid w:val="0"/>
        <w:spacing w:line="480" w:lineRule="exact"/>
        <w:ind w:firstLine="480" w:firstLineChars="200"/>
        <w:rPr>
          <w:rFonts w:ascii="Times New Roman" w:hAnsi="Times New Roman" w:eastAsia="仿宋" w:cs="Times New Roman"/>
        </w:rPr>
      </w:pPr>
      <w:r>
        <w:rPr>
          <w:rFonts w:hint="eastAsia" w:ascii="Times New Roman" w:hAnsi="Times New Roman" w:eastAsia="仿宋" w:cs="Times New Roman"/>
        </w:rPr>
        <w:t>本项目占用耕地</w:t>
      </w:r>
      <w:r>
        <w:rPr>
          <w:rFonts w:ascii="Times New Roman" w:hAnsi="Times New Roman" w:eastAsia="仿宋" w:cs="Times New Roman"/>
        </w:rPr>
        <w:t>需</w:t>
      </w:r>
      <w:r>
        <w:rPr>
          <w:rFonts w:hint="eastAsia" w:ascii="Times New Roman" w:hAnsi="Times New Roman" w:eastAsia="仿宋" w:cs="Times New Roman"/>
        </w:rPr>
        <w:t>采取表土剥离和回覆措施，剥离厚度为50cm，表土</w:t>
      </w:r>
      <w:r>
        <w:rPr>
          <w:rFonts w:ascii="Times New Roman" w:hAnsi="Times New Roman" w:eastAsia="仿宋" w:cs="Times New Roman"/>
        </w:rPr>
        <w:t>回覆厚度</w:t>
      </w:r>
      <w:r>
        <w:rPr>
          <w:rFonts w:hint="eastAsia" w:ascii="Times New Roman" w:hAnsi="Times New Roman" w:eastAsia="仿宋" w:cs="Times New Roman"/>
        </w:rPr>
        <w:t>50cm</w:t>
      </w:r>
      <w:r>
        <w:rPr>
          <w:rFonts w:ascii="Times New Roman" w:hAnsi="Times New Roman" w:eastAsia="仿宋" w:cs="Times New Roman"/>
        </w:rPr>
        <w:t>。</w:t>
      </w:r>
    </w:p>
    <w:p w14:paraId="0BE9D46D">
      <w:pPr>
        <w:pStyle w:val="47"/>
        <w:spacing w:line="480" w:lineRule="exact"/>
        <w:rPr>
          <w:rFonts w:ascii="Times New Roman"/>
        </w:rPr>
      </w:pPr>
      <w:r>
        <w:rPr>
          <w:rFonts w:ascii="Times New Roman"/>
        </w:rPr>
        <w:t>四、土地复垦质量要求</w:t>
      </w:r>
    </w:p>
    <w:p w14:paraId="0817FF2C">
      <w:pPr>
        <w:snapToGrid w:val="0"/>
        <w:spacing w:line="480" w:lineRule="exact"/>
        <w:ind w:firstLine="480" w:firstLineChars="200"/>
        <w:rPr>
          <w:rFonts w:ascii="Times New Roman" w:hAnsi="Times New Roman" w:eastAsia="仿宋" w:cs="Times New Roman"/>
        </w:rPr>
      </w:pPr>
      <w:r>
        <w:rPr>
          <w:rFonts w:hint="eastAsia" w:ascii="Times New Roman" w:hAnsi="Times New Roman" w:eastAsia="仿宋" w:cs="Times New Roman"/>
        </w:rPr>
        <w:t>（1）耕地</w:t>
      </w:r>
      <w:r>
        <w:rPr>
          <w:rFonts w:ascii="Times New Roman" w:hAnsi="Times New Roman" w:eastAsia="仿宋" w:cs="Times New Roman"/>
        </w:rPr>
        <w:t>复垦标准</w:t>
      </w:r>
    </w:p>
    <w:p w14:paraId="6335A25A">
      <w:pPr>
        <w:snapToGrid w:val="0"/>
        <w:spacing w:line="480" w:lineRule="exact"/>
        <w:ind w:firstLine="480" w:firstLineChars="200"/>
        <w:rPr>
          <w:rFonts w:ascii="Times New Roman" w:hAnsi="Times New Roman" w:eastAsia="仿宋" w:cs="Times New Roman"/>
        </w:rPr>
      </w:pPr>
      <w:r>
        <w:rPr>
          <w:rFonts w:ascii="Times New Roman" w:hAnsi="Times New Roman" w:eastAsia="仿宋" w:cs="Times New Roman"/>
        </w:rPr>
        <w:t>复垦方向为耕地的区域，对土壤有较高的要求，复垦过程中需要对</w:t>
      </w:r>
      <w:r>
        <w:rPr>
          <w:rFonts w:hint="eastAsia" w:ascii="Times New Roman" w:hAnsi="Times New Roman" w:eastAsia="仿宋" w:cs="Times New Roman"/>
        </w:rPr>
        <w:t>临时办公</w:t>
      </w:r>
      <w:r>
        <w:rPr>
          <w:rFonts w:ascii="Times New Roman" w:hAnsi="Times New Roman" w:eastAsia="仿宋" w:cs="Times New Roman"/>
        </w:rPr>
        <w:t>生活区占用的区域内的土壤表面采取覆土、平整及培肥措施，以达到耕种状态。</w:t>
      </w:r>
    </w:p>
    <w:p w14:paraId="355BD32B">
      <w:pPr>
        <w:snapToGrid w:val="0"/>
        <w:spacing w:line="480" w:lineRule="exact"/>
        <w:ind w:firstLine="480" w:firstLineChars="200"/>
        <w:rPr>
          <w:rFonts w:ascii="Times New Roman" w:hAnsi="Times New Roman" w:eastAsia="仿宋" w:cs="Times New Roman"/>
        </w:rPr>
      </w:pPr>
      <w:r>
        <w:rPr>
          <w:rFonts w:ascii="Times New Roman" w:cs="Times New Roman"/>
        </w:rPr>
        <w:t>①</w:t>
      </w:r>
      <w:r>
        <w:rPr>
          <w:rFonts w:ascii="Times New Roman" w:hAnsi="Times New Roman" w:eastAsia="仿宋" w:cs="Times New Roman"/>
        </w:rPr>
        <w:t>地形标准：复垦后，地面平整后坡度不超过2°，田面高差±3cm之内；</w:t>
      </w:r>
    </w:p>
    <w:p w14:paraId="52E2D04E">
      <w:pPr>
        <w:snapToGrid w:val="0"/>
        <w:spacing w:line="480" w:lineRule="exact"/>
        <w:ind w:firstLine="480" w:firstLineChars="200"/>
        <w:rPr>
          <w:rFonts w:ascii="Times New Roman" w:hAnsi="Times New Roman" w:eastAsia="仿宋" w:cs="Times New Roman"/>
        </w:rPr>
      </w:pPr>
      <w:r>
        <w:rPr>
          <w:rFonts w:ascii="Times New Roman" w:cs="Times New Roman"/>
        </w:rPr>
        <w:t>②</w:t>
      </w:r>
      <w:r>
        <w:rPr>
          <w:rFonts w:ascii="Times New Roman" w:hAnsi="Times New Roman" w:eastAsia="仿宋" w:cs="Times New Roman"/>
        </w:rPr>
        <w:t>土壤质量标准：复垦后的有效土层厚度不低于50cm，适合农作物生长；土壤有机质含量不低于0.45%；砾石含量不大于5%；PH值6.5-8.5，土壤容重不大于1.45g/cm</w:t>
      </w:r>
      <w:r>
        <w:rPr>
          <w:rFonts w:ascii="Times New Roman" w:hAnsi="Times New Roman" w:eastAsia="仿宋" w:cs="Times New Roman"/>
          <w:vertAlign w:val="superscript"/>
        </w:rPr>
        <w:t>3</w:t>
      </w:r>
      <w:r>
        <w:rPr>
          <w:rFonts w:ascii="Times New Roman" w:hAnsi="Times New Roman" w:eastAsia="仿宋" w:cs="Times New Roman"/>
        </w:rPr>
        <w:t>；</w:t>
      </w:r>
    </w:p>
    <w:p w14:paraId="54FCA4E4">
      <w:pPr>
        <w:snapToGrid w:val="0"/>
        <w:spacing w:line="480" w:lineRule="exact"/>
        <w:ind w:firstLine="480" w:firstLineChars="200"/>
        <w:rPr>
          <w:rFonts w:ascii="Times New Roman" w:hAnsi="Times New Roman" w:eastAsia="仿宋" w:cs="Times New Roman"/>
        </w:rPr>
      </w:pPr>
      <w:r>
        <w:rPr>
          <w:rFonts w:ascii="Times New Roman" w:cs="Times New Roman"/>
        </w:rPr>
        <w:t>③</w:t>
      </w:r>
      <w:r>
        <w:rPr>
          <w:rFonts w:ascii="Times New Roman" w:hAnsi="Times New Roman" w:eastAsia="仿宋" w:cs="Times New Roman"/>
        </w:rPr>
        <w:t>生产力水平标准：选择适宜性、耐碱及抗逆性强的优良品种；3年后复垦区单位面积产量达到周边地区同土地利用类型中等产量水平。粮食及作物中有害成分含量符合《粮食卫生标准》（GB2715）；</w:t>
      </w:r>
    </w:p>
    <w:p w14:paraId="13838009">
      <w:pPr>
        <w:snapToGrid w:val="0"/>
        <w:spacing w:line="480" w:lineRule="exact"/>
        <w:ind w:firstLine="480" w:firstLineChars="200"/>
        <w:rPr>
          <w:rFonts w:ascii="Times New Roman" w:hAnsi="Times New Roman" w:eastAsia="仿宋" w:cs="Times New Roman"/>
        </w:rPr>
      </w:pPr>
      <w:r>
        <w:rPr>
          <w:rFonts w:ascii="Times New Roman" w:cs="Times New Roman"/>
        </w:rPr>
        <w:t>④</w:t>
      </w:r>
      <w:r>
        <w:rPr>
          <w:rFonts w:ascii="Times New Roman" w:hAnsi="Times New Roman" w:eastAsia="仿宋" w:cs="Times New Roman"/>
        </w:rPr>
        <w:t>土壤培肥标准：依据《肥料合理使用准则》（NY/T496-2010）和当地土壤理化性状，保证土壤养分含量不低于原土壤，施用有机-无机复混肥料，施用量为750kg/hm</w:t>
      </w:r>
      <w:r>
        <w:rPr>
          <w:rFonts w:ascii="Times New Roman" w:hAnsi="Times New Roman" w:eastAsia="仿宋" w:cs="Times New Roman"/>
          <w:vertAlign w:val="superscript"/>
        </w:rPr>
        <w:t>2</w:t>
      </w:r>
      <w:r>
        <w:rPr>
          <w:rFonts w:ascii="Times New Roman" w:hAnsi="Times New Roman" w:eastAsia="仿宋" w:cs="Times New Roman"/>
        </w:rPr>
        <w:t>；依据《有机-无机复混肥料》（GB18877-2009）要求，有机-无机复混肥料的氮磷钾养分总含量不少于15%，有机质含量不少于20%。</w:t>
      </w:r>
    </w:p>
    <w:p w14:paraId="6CB3E2A0">
      <w:pPr>
        <w:pStyle w:val="47"/>
        <w:spacing w:line="480" w:lineRule="exact"/>
        <w:rPr>
          <w:rFonts w:ascii="Times New Roman"/>
        </w:rPr>
      </w:pPr>
      <w:r>
        <w:rPr>
          <w:rFonts w:ascii="Times New Roman"/>
        </w:rPr>
        <w:t>五、主要复垦措施及复垦工程设计</w:t>
      </w:r>
    </w:p>
    <w:p w14:paraId="21628C39">
      <w:pPr>
        <w:pStyle w:val="39"/>
        <w:spacing w:line="480" w:lineRule="exact"/>
        <w:ind w:firstLine="480"/>
        <w:rPr>
          <w:rFonts w:eastAsia="仿宋"/>
          <w:kern w:val="2"/>
        </w:rPr>
      </w:pPr>
      <w:r>
        <w:rPr>
          <w:rFonts w:hint="eastAsia" w:eastAsia="仿宋"/>
        </w:rPr>
        <w:t>（1）</w:t>
      </w:r>
      <w:r>
        <w:rPr>
          <w:rFonts w:hint="eastAsia" w:eastAsia="仿宋"/>
          <w:kern w:val="2"/>
        </w:rPr>
        <w:t>表土</w:t>
      </w:r>
      <w:r>
        <w:rPr>
          <w:rFonts w:eastAsia="仿宋"/>
          <w:kern w:val="2"/>
        </w:rPr>
        <w:t>剥离及回覆</w:t>
      </w:r>
    </w:p>
    <w:p w14:paraId="460C94FC">
      <w:pPr>
        <w:snapToGrid w:val="0"/>
        <w:spacing w:line="480" w:lineRule="exact"/>
        <w:ind w:firstLine="480" w:firstLineChars="200"/>
        <w:rPr>
          <w:rFonts w:ascii="Times New Roman" w:hAnsi="Times New Roman" w:eastAsia="仿宋" w:cs="Times New Roman"/>
          <w:kern w:val="2"/>
        </w:rPr>
      </w:pPr>
      <w:r>
        <w:rPr>
          <w:rFonts w:eastAsia="仿宋"/>
          <w:color w:val="000000"/>
        </w:rPr>
        <w:t>地表</w:t>
      </w:r>
      <w:r>
        <w:rPr>
          <w:rFonts w:hint="eastAsia" w:eastAsia="仿宋"/>
          <w:color w:val="000000"/>
        </w:rPr>
        <w:t>熟土层耕地区域</w:t>
      </w:r>
      <w:r>
        <w:rPr>
          <w:rFonts w:eastAsia="仿宋"/>
          <w:color w:val="000000"/>
        </w:rPr>
        <w:t>平均</w:t>
      </w:r>
      <w:r>
        <w:rPr>
          <w:rFonts w:ascii="Times New Roman" w:eastAsia="仿宋" w:cs="Times New Roman"/>
          <w:color w:val="000000"/>
        </w:rPr>
        <w:t>剥离厚度为</w:t>
      </w:r>
      <w:r>
        <w:rPr>
          <w:rFonts w:ascii="Times New Roman" w:hAnsi="Times New Roman" w:eastAsia="仿宋" w:cs="Times New Roman"/>
          <w:color w:val="000000"/>
        </w:rPr>
        <w:t>50cm</w:t>
      </w:r>
      <w:r>
        <w:rPr>
          <w:rFonts w:ascii="Times New Roman" w:eastAsia="仿宋" w:cs="Times New Roman"/>
          <w:color w:val="000000"/>
        </w:rPr>
        <w:t>。</w:t>
      </w:r>
    </w:p>
    <w:p w14:paraId="5D3AD680">
      <w:pPr>
        <w:pStyle w:val="39"/>
        <w:spacing w:line="480" w:lineRule="exact"/>
        <w:ind w:firstLine="480"/>
        <w:rPr>
          <w:rFonts w:eastAsia="仿宋"/>
          <w:kern w:val="2"/>
        </w:rPr>
      </w:pPr>
      <w:r>
        <w:rPr>
          <w:rFonts w:eastAsia="仿宋"/>
          <w:kern w:val="2"/>
        </w:rPr>
        <w:t>（2）土地平整</w:t>
      </w:r>
    </w:p>
    <w:p w14:paraId="5F84598A">
      <w:pPr>
        <w:pStyle w:val="39"/>
        <w:spacing w:line="480" w:lineRule="exact"/>
        <w:ind w:firstLine="480"/>
        <w:rPr>
          <w:rFonts w:eastAsia="仿宋"/>
          <w:kern w:val="2"/>
        </w:rPr>
      </w:pPr>
      <w:r>
        <w:rPr>
          <w:rFonts w:eastAsia="仿宋"/>
          <w:kern w:val="2"/>
        </w:rPr>
        <w:t>临时用地压占土地后，使原有的土地形态发生改变，被损坏土地的表层起伏不平。为保证复垦措施的及时实施，需采取74kw推土机推土平整，平整厚度10cm。使作业面保持平整，能够达到复垦方向的要求。</w:t>
      </w:r>
    </w:p>
    <w:p w14:paraId="33139364">
      <w:pPr>
        <w:pStyle w:val="39"/>
        <w:spacing w:line="480" w:lineRule="exact"/>
        <w:ind w:firstLine="480"/>
        <w:rPr>
          <w:rFonts w:eastAsia="仿宋"/>
          <w:kern w:val="2"/>
        </w:rPr>
      </w:pPr>
      <w:r>
        <w:rPr>
          <w:rFonts w:hint="eastAsia" w:eastAsia="仿宋"/>
        </w:rPr>
        <w:t>（3）</w:t>
      </w:r>
      <w:r>
        <w:rPr>
          <w:rFonts w:hint="eastAsia" w:eastAsia="仿宋"/>
          <w:kern w:val="2"/>
        </w:rPr>
        <w:t>表土</w:t>
      </w:r>
      <w:r>
        <w:rPr>
          <w:rFonts w:eastAsia="仿宋"/>
          <w:kern w:val="2"/>
        </w:rPr>
        <w:t>剥离及回覆</w:t>
      </w:r>
    </w:p>
    <w:p w14:paraId="59FDE5A0">
      <w:pPr>
        <w:pStyle w:val="39"/>
        <w:spacing w:line="480" w:lineRule="exact"/>
        <w:ind w:firstLine="480"/>
        <w:rPr>
          <w:rFonts w:eastAsia="仿宋"/>
          <w:color w:val="000000"/>
        </w:rPr>
      </w:pPr>
      <w:r>
        <w:rPr>
          <w:rFonts w:eastAsia="仿宋"/>
          <w:color w:val="000000"/>
        </w:rPr>
        <w:t>地表</w:t>
      </w:r>
      <w:r>
        <w:rPr>
          <w:rFonts w:hint="eastAsia" w:eastAsia="仿宋"/>
          <w:color w:val="000000"/>
        </w:rPr>
        <w:t>熟土层耕地区域</w:t>
      </w:r>
      <w:r>
        <w:rPr>
          <w:rFonts w:eastAsia="仿宋"/>
          <w:color w:val="000000"/>
        </w:rPr>
        <w:t>平均</w:t>
      </w:r>
      <w:r>
        <w:rPr>
          <w:rFonts w:hint="eastAsia" w:eastAsia="仿宋"/>
          <w:color w:val="000000"/>
        </w:rPr>
        <w:t>覆土</w:t>
      </w:r>
      <w:r>
        <w:rPr>
          <w:rFonts w:eastAsia="仿宋"/>
          <w:color w:val="000000"/>
        </w:rPr>
        <w:t>厚度为50cm。</w:t>
      </w:r>
    </w:p>
    <w:p w14:paraId="41E3C5E8">
      <w:pPr>
        <w:pStyle w:val="39"/>
        <w:spacing w:line="480" w:lineRule="exact"/>
        <w:ind w:firstLine="480"/>
        <w:rPr>
          <w:rFonts w:eastAsia="仿宋"/>
          <w:color w:val="000000"/>
        </w:rPr>
      </w:pPr>
      <w:r>
        <w:rPr>
          <w:rFonts w:hint="eastAsia" w:eastAsia="仿宋"/>
          <w:color w:val="000000"/>
        </w:rPr>
        <w:t>（4）土壤培肥</w:t>
      </w:r>
    </w:p>
    <w:p w14:paraId="63FA95BC">
      <w:pPr>
        <w:pStyle w:val="39"/>
        <w:spacing w:line="480" w:lineRule="exact"/>
        <w:ind w:firstLine="480"/>
        <w:rPr>
          <w:rFonts w:eastAsia="仿宋"/>
          <w:color w:val="000000"/>
        </w:rPr>
      </w:pPr>
      <w:r>
        <w:rPr>
          <w:rFonts w:hint="eastAsia" w:eastAsia="仿宋"/>
        </w:rPr>
        <w:t>耕地</w:t>
      </w:r>
      <w:r>
        <w:rPr>
          <w:rFonts w:eastAsia="仿宋"/>
        </w:rPr>
        <w:t>土壤培肥</w:t>
      </w:r>
      <w:r>
        <w:rPr>
          <w:rFonts w:eastAsia="仿宋"/>
          <w:color w:val="000000"/>
        </w:rPr>
        <w:t>为</w:t>
      </w:r>
      <w:r>
        <w:rPr>
          <w:rFonts w:hint="eastAsia" w:eastAsia="仿宋"/>
          <w:color w:val="000000"/>
        </w:rPr>
        <w:t>750</w:t>
      </w:r>
      <w:r>
        <w:rPr>
          <w:rFonts w:eastAsia="仿宋"/>
          <w:color w:val="000000"/>
        </w:rPr>
        <w:t>kg/hm</w:t>
      </w:r>
      <w:r>
        <w:rPr>
          <w:rFonts w:eastAsia="仿宋"/>
          <w:color w:val="000000"/>
          <w:vertAlign w:val="superscript"/>
        </w:rPr>
        <w:t>2</w:t>
      </w:r>
      <w:r>
        <w:rPr>
          <w:rFonts w:hint="eastAsia" w:eastAsia="仿宋"/>
          <w:color w:val="000000"/>
        </w:rPr>
        <w:t>。</w:t>
      </w:r>
    </w:p>
    <w:p w14:paraId="441C5C11">
      <w:pPr>
        <w:pStyle w:val="47"/>
        <w:spacing w:line="480" w:lineRule="exact"/>
        <w:rPr>
          <w:rFonts w:ascii="Times New Roman"/>
        </w:rPr>
      </w:pPr>
      <w:r>
        <w:rPr>
          <w:rFonts w:ascii="Times New Roman"/>
        </w:rPr>
        <w:t>六、监测措施设计</w:t>
      </w:r>
    </w:p>
    <w:p w14:paraId="209AB1A5">
      <w:pPr>
        <w:pStyle w:val="39"/>
        <w:spacing w:line="480" w:lineRule="exact"/>
        <w:ind w:firstLine="480"/>
        <w:rPr>
          <w:rFonts w:eastAsia="仿宋"/>
          <w:kern w:val="2"/>
        </w:rPr>
      </w:pPr>
      <w:r>
        <w:rPr>
          <w:rFonts w:eastAsia="仿宋"/>
          <w:kern w:val="2"/>
        </w:rPr>
        <w:t>开展土地复垦监测，及时掌握土地损毁情况，是保证复垦效果的重要手段。</w:t>
      </w:r>
    </w:p>
    <w:p w14:paraId="7FBE35BC">
      <w:pPr>
        <w:pStyle w:val="39"/>
        <w:ind w:firstLine="480"/>
        <w:rPr>
          <w:rFonts w:eastAsia="仿宋"/>
          <w:kern w:val="2"/>
        </w:rPr>
      </w:pPr>
      <w:r>
        <w:rPr>
          <w:rFonts w:hint="eastAsia" w:eastAsia="仿宋"/>
          <w:kern w:val="2"/>
        </w:rPr>
        <w:t>①</w:t>
      </w:r>
      <w:r>
        <w:rPr>
          <w:rFonts w:eastAsia="仿宋"/>
          <w:kern w:val="2"/>
        </w:rPr>
        <w:t>土地损毁监测</w:t>
      </w:r>
    </w:p>
    <w:p w14:paraId="56FA59F8">
      <w:pPr>
        <w:pStyle w:val="39"/>
        <w:ind w:firstLine="480"/>
        <w:rPr>
          <w:rFonts w:eastAsia="仿宋"/>
          <w:kern w:val="2"/>
        </w:rPr>
      </w:pPr>
      <w:r>
        <w:rPr>
          <w:rFonts w:eastAsia="仿宋"/>
          <w:kern w:val="2"/>
        </w:rPr>
        <w:t>主要是针对建设期间对土地及周边的损毁情况。</w:t>
      </w:r>
      <w:r>
        <w:rPr>
          <w:rFonts w:eastAsia="仿宋"/>
          <w:szCs w:val="21"/>
        </w:rPr>
        <w:t>土地损毁监测贯穿整个土地复垦方案服务年限，期间无新增临时用地。</w:t>
      </w:r>
      <w:r>
        <w:rPr>
          <w:rFonts w:eastAsia="仿宋"/>
          <w:kern w:val="2"/>
        </w:rPr>
        <w:t>监测指标包括:损毁土地面积、损毁程度等。实施土地损毁监测应设置监测点和监测频率，并采取科学的技术方法进行合理优化设置。开展土地复垦监测，及时掌握土地损毁情况，是保证复垦效果的重要手段。监测频率为</w:t>
      </w:r>
      <w:r>
        <w:rPr>
          <w:rFonts w:hint="eastAsia" w:eastAsia="仿宋"/>
          <w:kern w:val="2"/>
        </w:rPr>
        <w:t>损毁前</w:t>
      </w:r>
      <w:r>
        <w:rPr>
          <w:rFonts w:eastAsia="仿宋"/>
          <w:kern w:val="2"/>
        </w:rPr>
        <w:t>监测</w:t>
      </w:r>
      <w:r>
        <w:rPr>
          <w:rFonts w:hint="eastAsia" w:eastAsia="仿宋"/>
          <w:kern w:val="2"/>
        </w:rPr>
        <w:t>1</w:t>
      </w:r>
      <w:r>
        <w:rPr>
          <w:rFonts w:eastAsia="仿宋"/>
          <w:kern w:val="2"/>
        </w:rPr>
        <w:t>次，设立</w:t>
      </w:r>
      <w:r>
        <w:rPr>
          <w:rFonts w:hint="eastAsia" w:eastAsia="仿宋"/>
          <w:kern w:val="2"/>
        </w:rPr>
        <w:t>2</w:t>
      </w:r>
      <w:r>
        <w:rPr>
          <w:rFonts w:eastAsia="仿宋"/>
          <w:kern w:val="2"/>
        </w:rPr>
        <w:t>个监测点，监测次数共计</w:t>
      </w:r>
      <w:r>
        <w:rPr>
          <w:rFonts w:hint="eastAsia" w:eastAsia="仿宋"/>
          <w:kern w:val="2"/>
        </w:rPr>
        <w:t>2</w:t>
      </w:r>
      <w:r>
        <w:rPr>
          <w:rFonts w:eastAsia="仿宋"/>
          <w:kern w:val="2"/>
        </w:rPr>
        <w:t>次。</w:t>
      </w:r>
    </w:p>
    <w:p w14:paraId="2A0D1086">
      <w:pPr>
        <w:pStyle w:val="39"/>
        <w:spacing w:line="480" w:lineRule="exact"/>
        <w:ind w:firstLine="480"/>
        <w:rPr>
          <w:rFonts w:eastAsia="仿宋"/>
          <w:kern w:val="2"/>
        </w:rPr>
      </w:pPr>
      <w:r>
        <w:rPr>
          <w:rFonts w:hint="eastAsia" w:eastAsia="仿宋"/>
          <w:kern w:val="2"/>
        </w:rPr>
        <w:t>②</w:t>
      </w:r>
      <w:r>
        <w:rPr>
          <w:rFonts w:eastAsia="仿宋"/>
          <w:kern w:val="2"/>
        </w:rPr>
        <w:t>复垦效果监测</w:t>
      </w:r>
    </w:p>
    <w:p w14:paraId="10E07930">
      <w:pPr>
        <w:pStyle w:val="39"/>
        <w:spacing w:line="480" w:lineRule="exact"/>
        <w:ind w:firstLine="480"/>
        <w:rPr>
          <w:rFonts w:eastAsia="仿宋"/>
          <w:kern w:val="2"/>
        </w:rPr>
      </w:pPr>
      <w:r>
        <w:rPr>
          <w:rFonts w:eastAsia="仿宋"/>
          <w:kern w:val="2"/>
        </w:rPr>
        <w:t>土地复垦效果监测主要是针对土壤质量进行监测。“土壤质量监测”指标是有效土层厚度、有机质、PH值、土壤容重、砾石含量等，设立</w:t>
      </w:r>
      <w:r>
        <w:rPr>
          <w:rFonts w:hint="eastAsia" w:eastAsia="仿宋"/>
          <w:kern w:val="2"/>
        </w:rPr>
        <w:t>2</w:t>
      </w:r>
      <w:r>
        <w:rPr>
          <w:rFonts w:eastAsia="仿宋"/>
          <w:kern w:val="2"/>
        </w:rPr>
        <w:t>个监测点，监测次数共计</w:t>
      </w:r>
      <w:r>
        <w:rPr>
          <w:rFonts w:hint="eastAsia" w:eastAsia="仿宋"/>
          <w:kern w:val="2"/>
        </w:rPr>
        <w:t>2</w:t>
      </w:r>
      <w:r>
        <w:rPr>
          <w:rFonts w:eastAsia="仿宋"/>
          <w:kern w:val="2"/>
        </w:rPr>
        <w:t>次。</w:t>
      </w:r>
    </w:p>
    <w:p w14:paraId="6BB96E58">
      <w:pPr>
        <w:pStyle w:val="39"/>
        <w:spacing w:line="480" w:lineRule="exact"/>
        <w:ind w:firstLine="480"/>
        <w:rPr>
          <w:rFonts w:eastAsia="仿宋"/>
          <w:kern w:val="2"/>
        </w:rPr>
      </w:pPr>
      <w:r>
        <w:rPr>
          <w:rFonts w:eastAsia="仿宋"/>
          <w:kern w:val="2"/>
        </w:rPr>
        <w:t>监测过程中采用资料收集和现场调查相结合的方法进行，使用GPS、卷尺、照相机等器材进行实地巡查。</w:t>
      </w:r>
    </w:p>
    <w:p w14:paraId="50F5F46A">
      <w:pPr>
        <w:pStyle w:val="39"/>
        <w:spacing w:line="480" w:lineRule="exact"/>
        <w:ind w:firstLine="480"/>
        <w:rPr>
          <w:rFonts w:eastAsia="仿宋"/>
          <w:kern w:val="2"/>
        </w:rPr>
      </w:pPr>
      <w:r>
        <w:rPr>
          <w:rFonts w:eastAsia="仿宋"/>
          <w:kern w:val="2"/>
        </w:rPr>
        <w:t>本项目复垦监测工作由项目建设单位负责完成，也可委托有资质的土地复垦专业机构进行，并对获取的监测数据要进行整理和汇总备案。</w:t>
      </w:r>
    </w:p>
    <w:p w14:paraId="04851C75">
      <w:pPr>
        <w:pStyle w:val="47"/>
        <w:spacing w:line="480" w:lineRule="exact"/>
        <w:rPr>
          <w:rFonts w:ascii="Times New Roman"/>
        </w:rPr>
      </w:pPr>
      <w:r>
        <w:rPr>
          <w:rFonts w:ascii="Times New Roman"/>
        </w:rPr>
        <w:t>七、土地复垦工程量测算</w:t>
      </w:r>
    </w:p>
    <w:p w14:paraId="5D602666">
      <w:pPr>
        <w:snapToGrid w:val="0"/>
        <w:spacing w:line="480" w:lineRule="exact"/>
        <w:ind w:firstLine="480" w:firstLineChars="200"/>
        <w:rPr>
          <w:rFonts w:ascii="Times New Roman" w:hAnsi="Times New Roman" w:eastAsia="仿宋" w:cs="Times New Roman"/>
        </w:rPr>
      </w:pPr>
      <w:r>
        <w:rPr>
          <w:rFonts w:ascii="Times New Roman" w:hAnsi="Times New Roman" w:eastAsia="仿宋" w:cs="Times New Roman"/>
        </w:rPr>
        <w:t>（1）临时办公生活区</w:t>
      </w:r>
    </w:p>
    <w:p w14:paraId="64ACE3AB">
      <w:pPr>
        <w:snapToGrid w:val="0"/>
        <w:spacing w:line="480" w:lineRule="exact"/>
        <w:ind w:firstLine="480" w:firstLineChars="200"/>
        <w:rPr>
          <w:rFonts w:ascii="Times New Roman" w:hAnsi="Times New Roman" w:eastAsia="仿宋" w:cs="Times New Roman"/>
        </w:rPr>
      </w:pPr>
      <w:r>
        <w:rPr>
          <w:rFonts w:hint="eastAsia" w:ascii="仿宋" w:hAnsi="仿宋" w:eastAsia="仿宋"/>
        </w:rPr>
        <w:t>①</w:t>
      </w:r>
      <w:r>
        <w:rPr>
          <w:rFonts w:hint="eastAsia" w:ascii="Times New Roman" w:hAnsi="Times New Roman" w:eastAsia="仿宋" w:cs="Times New Roman"/>
        </w:rPr>
        <w:t>表土</w:t>
      </w:r>
      <w:r>
        <w:rPr>
          <w:rFonts w:ascii="Times New Roman" w:hAnsi="Times New Roman" w:eastAsia="仿宋" w:cs="Times New Roman"/>
        </w:rPr>
        <w:t>剥离及回覆</w:t>
      </w:r>
    </w:p>
    <w:p w14:paraId="4E386CFA">
      <w:pPr>
        <w:snapToGrid w:val="0"/>
        <w:spacing w:line="480" w:lineRule="exact"/>
        <w:ind w:firstLine="480" w:firstLineChars="200"/>
        <w:rPr>
          <w:rFonts w:ascii="Times New Roman" w:hAnsi="Times New Roman" w:eastAsia="仿宋" w:cs="Times New Roman"/>
        </w:rPr>
      </w:pPr>
      <w:r>
        <w:rPr>
          <w:rFonts w:hint="eastAsia" w:ascii="Times New Roman" w:hAnsi="Times New Roman" w:eastAsia="仿宋" w:cs="Times New Roman"/>
        </w:rPr>
        <w:t>表土</w:t>
      </w:r>
      <w:r>
        <w:rPr>
          <w:rFonts w:ascii="Times New Roman" w:hAnsi="Times New Roman" w:eastAsia="仿宋" w:cs="Times New Roman"/>
        </w:rPr>
        <w:t>剥离工程量：</w:t>
      </w:r>
      <w:r>
        <w:rPr>
          <w:rFonts w:hint="eastAsia" w:ascii="Times New Roman" w:hAnsi="Times New Roman" w:eastAsia="仿宋" w:cs="Times New Roman"/>
        </w:rPr>
        <w:t>耕地</w:t>
      </w:r>
      <w:r>
        <w:rPr>
          <w:rFonts w:ascii="Times New Roman" w:hAnsi="Times New Roman" w:eastAsia="仿宋" w:cs="Times New Roman"/>
        </w:rPr>
        <w:t>剥离厚度为</w:t>
      </w:r>
      <w:r>
        <w:rPr>
          <w:rFonts w:hint="eastAsia" w:ascii="Times New Roman" w:hAnsi="Times New Roman" w:eastAsia="仿宋" w:cs="Times New Roman"/>
        </w:rPr>
        <w:t>50</w:t>
      </w:r>
      <w:r>
        <w:rPr>
          <w:rFonts w:ascii="Times New Roman" w:hAnsi="Times New Roman" w:eastAsia="仿宋" w:cs="Times New Roman"/>
        </w:rPr>
        <w:t>cm，剥离面积为</w:t>
      </w:r>
      <w:r>
        <w:rPr>
          <w:rFonts w:hint="eastAsia" w:ascii="Times New Roman" w:hAnsi="Times New Roman" w:eastAsia="仿宋" w:cs="Times New Roman"/>
        </w:rPr>
        <w:t>0.1642公顷，</w:t>
      </w:r>
      <w:r>
        <w:rPr>
          <w:rFonts w:ascii="Times New Roman" w:hAnsi="Times New Roman" w:eastAsia="仿宋" w:cs="Times New Roman"/>
        </w:rPr>
        <w:t>剥离工程量为</w:t>
      </w:r>
      <w:r>
        <w:rPr>
          <w:rFonts w:hint="eastAsia" w:ascii="Times New Roman" w:hAnsi="Times New Roman" w:eastAsia="仿宋" w:cs="Times New Roman"/>
        </w:rPr>
        <w:t>821</w:t>
      </w:r>
      <w:r>
        <w:rPr>
          <w:rFonts w:ascii="Times New Roman" w:hAnsi="Times New Roman" w:eastAsia="仿宋" w:cs="Times New Roman"/>
        </w:rPr>
        <w:t>m³</w:t>
      </w:r>
      <w:r>
        <w:rPr>
          <w:rFonts w:hint="eastAsia" w:ascii="Times New Roman" w:hAnsi="Times New Roman" w:eastAsia="仿宋" w:cs="Times New Roman"/>
        </w:rPr>
        <w:t>；耕地回覆</w:t>
      </w:r>
      <w:r>
        <w:rPr>
          <w:rFonts w:ascii="Times New Roman" w:hAnsi="Times New Roman" w:eastAsia="仿宋" w:cs="Times New Roman"/>
        </w:rPr>
        <w:t>厚度为</w:t>
      </w:r>
      <w:r>
        <w:rPr>
          <w:rFonts w:hint="eastAsia" w:ascii="Times New Roman" w:hAnsi="Times New Roman" w:eastAsia="仿宋" w:cs="Times New Roman"/>
        </w:rPr>
        <w:t>50</w:t>
      </w:r>
      <w:r>
        <w:rPr>
          <w:rFonts w:ascii="Times New Roman" w:hAnsi="Times New Roman" w:eastAsia="仿宋" w:cs="Times New Roman"/>
        </w:rPr>
        <w:t>cm，</w:t>
      </w:r>
      <w:r>
        <w:rPr>
          <w:rFonts w:hint="eastAsia" w:ascii="Times New Roman" w:hAnsi="Times New Roman" w:eastAsia="仿宋" w:cs="Times New Roman"/>
        </w:rPr>
        <w:t>回覆</w:t>
      </w:r>
      <w:r>
        <w:rPr>
          <w:rFonts w:ascii="Times New Roman" w:hAnsi="Times New Roman" w:eastAsia="仿宋" w:cs="Times New Roman"/>
        </w:rPr>
        <w:t>工程量为</w:t>
      </w:r>
      <w:r>
        <w:rPr>
          <w:rFonts w:hint="eastAsia" w:ascii="Times New Roman" w:hAnsi="Times New Roman" w:eastAsia="仿宋" w:cs="Times New Roman"/>
        </w:rPr>
        <w:t>821</w:t>
      </w:r>
      <w:r>
        <w:rPr>
          <w:rFonts w:ascii="Times New Roman" w:hAnsi="Times New Roman" w:eastAsia="仿宋" w:cs="Times New Roman"/>
        </w:rPr>
        <w:t>m³</w:t>
      </w:r>
      <w:r>
        <w:rPr>
          <w:rFonts w:hint="eastAsia" w:ascii="Times New Roman" w:hAnsi="Times New Roman" w:eastAsia="仿宋" w:cs="Times New Roman"/>
        </w:rPr>
        <w:t>。</w:t>
      </w:r>
    </w:p>
    <w:p w14:paraId="5CDEDA4B">
      <w:pPr>
        <w:snapToGrid w:val="0"/>
        <w:spacing w:line="480" w:lineRule="exact"/>
        <w:ind w:firstLine="480" w:firstLineChars="200"/>
        <w:rPr>
          <w:rFonts w:ascii="Times New Roman" w:hAnsi="Times New Roman" w:eastAsia="仿宋" w:cs="Times New Roman"/>
        </w:rPr>
      </w:pPr>
      <w:r>
        <w:rPr>
          <w:rFonts w:hint="eastAsia" w:ascii="仿宋" w:hAnsi="仿宋" w:eastAsia="仿宋"/>
        </w:rPr>
        <w:t>②</w:t>
      </w:r>
      <w:r>
        <w:rPr>
          <w:rFonts w:ascii="Times New Roman" w:hAnsi="Times New Roman" w:eastAsia="仿宋" w:cs="Times New Roman"/>
        </w:rPr>
        <w:t>土地平整</w:t>
      </w:r>
    </w:p>
    <w:p w14:paraId="6838D325">
      <w:pPr>
        <w:snapToGrid w:val="0"/>
        <w:spacing w:line="480" w:lineRule="exact"/>
        <w:ind w:firstLine="480" w:firstLineChars="200"/>
        <w:rPr>
          <w:rFonts w:ascii="Times New Roman" w:hAnsi="Times New Roman" w:eastAsia="仿宋" w:cs="Times New Roman"/>
        </w:rPr>
      </w:pPr>
      <w:r>
        <w:rPr>
          <w:rFonts w:ascii="Times New Roman" w:hAnsi="Times New Roman" w:eastAsia="仿宋" w:cs="Times New Roman"/>
        </w:rPr>
        <w:t>土地平整工程量：平整厚度为</w:t>
      </w:r>
      <w:r>
        <w:rPr>
          <w:rFonts w:hint="eastAsia" w:ascii="Times New Roman" w:hAnsi="Times New Roman" w:eastAsia="仿宋" w:cs="Times New Roman"/>
        </w:rPr>
        <w:t>1</w:t>
      </w:r>
      <w:r>
        <w:rPr>
          <w:rFonts w:ascii="Times New Roman" w:hAnsi="Times New Roman" w:eastAsia="仿宋" w:cs="Times New Roman"/>
        </w:rPr>
        <w:t>0cm，平整面积</w:t>
      </w:r>
      <w:r>
        <w:rPr>
          <w:rFonts w:hint="eastAsia" w:ascii="Times New Roman" w:hAnsi="Times New Roman" w:eastAsia="仿宋" w:cs="Times New Roman"/>
        </w:rPr>
        <w:t>0.2346公顷</w:t>
      </w:r>
      <w:r>
        <w:rPr>
          <w:rFonts w:ascii="Times New Roman" w:hAnsi="Times New Roman" w:eastAsia="仿宋" w:cs="Times New Roman"/>
        </w:rPr>
        <w:t>，平整工程量为</w:t>
      </w:r>
      <w:r>
        <w:rPr>
          <w:rFonts w:hint="eastAsia" w:ascii="Times New Roman" w:hAnsi="Times New Roman" w:eastAsia="仿宋" w:cs="Times New Roman"/>
        </w:rPr>
        <w:t>2346</w:t>
      </w:r>
      <w:r>
        <w:rPr>
          <w:rFonts w:ascii="Times New Roman" w:hAnsi="Times New Roman" w:eastAsia="仿宋" w:cs="Times New Roman"/>
        </w:rPr>
        <w:t>×0.</w:t>
      </w:r>
      <w:r>
        <w:rPr>
          <w:rFonts w:hint="eastAsia" w:ascii="Times New Roman" w:hAnsi="Times New Roman" w:eastAsia="仿宋" w:cs="Times New Roman"/>
        </w:rPr>
        <w:t>1</w:t>
      </w:r>
      <w:r>
        <w:rPr>
          <w:rFonts w:ascii="Times New Roman" w:hAnsi="Times New Roman" w:eastAsia="仿宋" w:cs="Times New Roman"/>
        </w:rPr>
        <w:t>=</w:t>
      </w:r>
      <w:r>
        <w:rPr>
          <w:rFonts w:hint="eastAsia" w:ascii="Times New Roman" w:hAnsi="Times New Roman" w:eastAsia="仿宋" w:cs="Times New Roman"/>
        </w:rPr>
        <w:t>234.60</w:t>
      </w:r>
      <w:r>
        <w:rPr>
          <w:rFonts w:ascii="Times New Roman" w:hAnsi="Times New Roman" w:eastAsia="仿宋" w:cs="Times New Roman"/>
        </w:rPr>
        <w:t>m³。</w:t>
      </w:r>
    </w:p>
    <w:p w14:paraId="78127C9E">
      <w:pPr>
        <w:snapToGrid w:val="0"/>
        <w:spacing w:line="480" w:lineRule="exact"/>
        <w:ind w:firstLine="480" w:firstLineChars="200"/>
        <w:rPr>
          <w:rFonts w:ascii="仿宋" w:hAnsi="仿宋" w:eastAsia="仿宋"/>
        </w:rPr>
      </w:pPr>
      <w:r>
        <w:rPr>
          <w:rFonts w:hint="eastAsia" w:ascii="仿宋" w:hAnsi="仿宋" w:eastAsia="仿宋"/>
        </w:rPr>
        <w:t>③土地翻耕</w:t>
      </w:r>
    </w:p>
    <w:p w14:paraId="32FFFBBD">
      <w:pPr>
        <w:snapToGrid w:val="0"/>
        <w:spacing w:line="480" w:lineRule="exact"/>
        <w:ind w:firstLine="480" w:firstLineChars="200"/>
        <w:rPr>
          <w:rFonts w:ascii="Times New Roman" w:hAnsi="Times New Roman" w:eastAsia="仿宋" w:cs="Times New Roman"/>
        </w:rPr>
      </w:pPr>
      <w:r>
        <w:rPr>
          <w:rFonts w:ascii="Times New Roman" w:hAnsi="Times New Roman" w:eastAsia="仿宋" w:cs="Times New Roman"/>
        </w:rPr>
        <w:t>土地</w:t>
      </w:r>
      <w:r>
        <w:rPr>
          <w:rFonts w:hint="eastAsia" w:ascii="Times New Roman" w:hAnsi="Times New Roman" w:eastAsia="仿宋" w:cs="Times New Roman"/>
        </w:rPr>
        <w:t>翻耕</w:t>
      </w:r>
      <w:r>
        <w:rPr>
          <w:rFonts w:ascii="Times New Roman" w:hAnsi="Times New Roman" w:eastAsia="仿宋" w:cs="Times New Roman"/>
        </w:rPr>
        <w:t>工程量：</w:t>
      </w:r>
      <w:r>
        <w:rPr>
          <w:rFonts w:hint="eastAsia" w:ascii="Times New Roman" w:hAnsi="Times New Roman" w:eastAsia="仿宋" w:cs="Times New Roman"/>
        </w:rPr>
        <w:t>翻耕</w:t>
      </w:r>
      <w:r>
        <w:rPr>
          <w:rFonts w:ascii="Times New Roman" w:hAnsi="Times New Roman" w:eastAsia="仿宋" w:cs="Times New Roman"/>
        </w:rPr>
        <w:t>面积</w:t>
      </w:r>
      <w:r>
        <w:rPr>
          <w:rFonts w:hint="eastAsia" w:ascii="Times New Roman" w:hAnsi="Times New Roman" w:eastAsia="仿宋" w:cs="Times New Roman"/>
        </w:rPr>
        <w:t>0.2346公顷</w:t>
      </w:r>
      <w:r>
        <w:rPr>
          <w:rFonts w:ascii="Times New Roman" w:hAnsi="Times New Roman" w:eastAsia="仿宋" w:cs="Times New Roman"/>
        </w:rPr>
        <w:t>。</w:t>
      </w:r>
    </w:p>
    <w:p w14:paraId="1000C287">
      <w:pPr>
        <w:snapToGrid w:val="0"/>
        <w:spacing w:line="480" w:lineRule="exact"/>
        <w:ind w:firstLine="480" w:firstLineChars="200"/>
        <w:rPr>
          <w:rFonts w:ascii="Times New Roman" w:hAnsi="Times New Roman" w:eastAsia="仿宋" w:cs="Times New Roman"/>
          <w:color w:val="000000"/>
        </w:rPr>
      </w:pPr>
      <w:r>
        <w:rPr>
          <w:rFonts w:hint="eastAsia" w:ascii="Times New Roman" w:hAnsi="Times New Roman" w:eastAsia="仿宋" w:cs="Times New Roman"/>
          <w:color w:val="000000"/>
        </w:rPr>
        <w:t>④土壤培肥</w:t>
      </w:r>
    </w:p>
    <w:p w14:paraId="1F10C28B">
      <w:pPr>
        <w:snapToGrid w:val="0"/>
        <w:spacing w:line="480" w:lineRule="exact"/>
        <w:ind w:firstLine="480" w:firstLineChars="200"/>
        <w:rPr>
          <w:rFonts w:ascii="Times New Roman" w:hAnsi="Times New Roman" w:eastAsia="仿宋" w:cs="Times New Roman"/>
        </w:rPr>
      </w:pPr>
      <w:r>
        <w:rPr>
          <w:rFonts w:hint="eastAsia" w:ascii="Times New Roman" w:hAnsi="Times New Roman" w:eastAsia="仿宋" w:cs="Times New Roman"/>
        </w:rPr>
        <w:t>耕地</w:t>
      </w:r>
      <w:r>
        <w:rPr>
          <w:rFonts w:ascii="Times New Roman" w:hAnsi="Times New Roman" w:eastAsia="仿宋" w:cs="Times New Roman"/>
        </w:rPr>
        <w:t>土壤培肥</w:t>
      </w:r>
      <w:r>
        <w:rPr>
          <w:rFonts w:ascii="Times New Roman" w:hAnsi="Times New Roman" w:eastAsia="仿宋" w:cs="Times New Roman"/>
          <w:color w:val="000000"/>
        </w:rPr>
        <w:t>为</w:t>
      </w:r>
      <w:r>
        <w:rPr>
          <w:rFonts w:hint="eastAsia" w:ascii="Times New Roman" w:hAnsi="Times New Roman" w:eastAsia="仿宋" w:cs="Times New Roman"/>
          <w:color w:val="000000"/>
        </w:rPr>
        <w:t>750</w:t>
      </w:r>
      <w:r>
        <w:rPr>
          <w:rFonts w:ascii="Times New Roman" w:hAnsi="Times New Roman" w:eastAsia="仿宋" w:cs="Times New Roman"/>
          <w:color w:val="000000"/>
        </w:rPr>
        <w:t>kg/hm</w:t>
      </w:r>
      <w:r>
        <w:rPr>
          <w:rFonts w:ascii="Times New Roman" w:hAnsi="Times New Roman" w:eastAsia="仿宋" w:cs="Times New Roman"/>
          <w:color w:val="000000"/>
          <w:vertAlign w:val="superscript"/>
        </w:rPr>
        <w:t>2</w:t>
      </w:r>
      <w:r>
        <w:rPr>
          <w:rFonts w:ascii="Times New Roman" w:hAnsi="Times New Roman" w:eastAsia="仿宋" w:cs="Times New Roman"/>
          <w:color w:val="000000"/>
        </w:rPr>
        <w:t>，施肥面积为</w:t>
      </w:r>
      <w:r>
        <w:rPr>
          <w:rFonts w:hint="eastAsia" w:ascii="Times New Roman" w:hAnsi="Times New Roman" w:eastAsia="仿宋" w:cs="Times New Roman"/>
          <w:color w:val="000000"/>
        </w:rPr>
        <w:t>0.2346</w:t>
      </w:r>
      <w:r>
        <w:rPr>
          <w:rFonts w:ascii="Times New Roman" w:hAnsi="Times New Roman" w:eastAsia="仿宋" w:cs="Times New Roman"/>
          <w:color w:val="000000"/>
        </w:rPr>
        <w:t>公顷，施肥量为</w:t>
      </w:r>
      <w:r>
        <w:rPr>
          <w:rFonts w:hint="eastAsia" w:ascii="Times New Roman" w:hAnsi="Times New Roman" w:eastAsia="仿宋" w:cs="Times New Roman"/>
          <w:color w:val="000000"/>
        </w:rPr>
        <w:t>175.95kg,。</w:t>
      </w:r>
    </w:p>
    <w:p w14:paraId="29B7F617">
      <w:pPr>
        <w:snapToGrid w:val="0"/>
        <w:spacing w:line="480" w:lineRule="exact"/>
        <w:jc w:val="center"/>
        <w:rPr>
          <w:rFonts w:ascii="Times New Roman" w:hAnsi="Times New Roman" w:eastAsia="仿宋" w:cs="Times New Roman"/>
        </w:rPr>
      </w:pPr>
      <w:r>
        <w:rPr>
          <w:rFonts w:ascii="Times New Roman" w:hAnsi="Times New Roman" w:eastAsia="仿宋" w:cs="Times New Roman"/>
        </w:rPr>
        <w:t>表</w:t>
      </w:r>
      <w:r>
        <w:rPr>
          <w:rFonts w:hint="eastAsia" w:ascii="Times New Roman" w:hAnsi="Times New Roman" w:eastAsia="仿宋" w:cs="Times New Roman"/>
        </w:rPr>
        <w:t>3工</w:t>
      </w:r>
      <w:r>
        <w:rPr>
          <w:rFonts w:ascii="Times New Roman" w:hAnsi="Times New Roman" w:eastAsia="仿宋" w:cs="Times New Roman"/>
        </w:rPr>
        <w:t>程量汇总情况</w:t>
      </w:r>
    </w:p>
    <w:tbl>
      <w:tblPr>
        <w:tblStyle w:val="18"/>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1"/>
        <w:gridCol w:w="1471"/>
        <w:gridCol w:w="3808"/>
        <w:gridCol w:w="1090"/>
        <w:gridCol w:w="1083"/>
      </w:tblGrid>
      <w:tr w14:paraId="37FE9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19" w:type="pct"/>
            <w:vMerge w:val="restart"/>
            <w:shd w:val="clear" w:color="auto" w:fill="auto"/>
            <w:vAlign w:val="center"/>
          </w:tcPr>
          <w:p w14:paraId="71EBD4D3">
            <w:pPr>
              <w:jc w:val="center"/>
              <w:rPr>
                <w:rFonts w:ascii="Times New Roman" w:hAnsi="Times New Roman" w:cs="Times New Roman"/>
                <w:color w:val="000000"/>
                <w:sz w:val="21"/>
                <w:szCs w:val="21"/>
              </w:rPr>
            </w:pPr>
            <w:r>
              <w:rPr>
                <w:rFonts w:hint="eastAsia" w:cs="Times New Roman"/>
                <w:color w:val="000000"/>
                <w:sz w:val="21"/>
                <w:szCs w:val="21"/>
              </w:rPr>
              <w:t>序号</w:t>
            </w:r>
          </w:p>
        </w:tc>
        <w:tc>
          <w:tcPr>
            <w:tcW w:w="845" w:type="pct"/>
            <w:shd w:val="clear" w:color="auto" w:fill="auto"/>
            <w:vAlign w:val="center"/>
          </w:tcPr>
          <w:p w14:paraId="00743A37">
            <w:pPr>
              <w:jc w:val="center"/>
              <w:rPr>
                <w:rFonts w:ascii="Times New Roman" w:hAnsi="Times New Roman" w:cs="Times New Roman"/>
                <w:color w:val="000000"/>
                <w:sz w:val="21"/>
                <w:szCs w:val="21"/>
              </w:rPr>
            </w:pPr>
            <w:r>
              <w:rPr>
                <w:rFonts w:hint="eastAsia" w:cs="Times New Roman"/>
                <w:color w:val="000000"/>
                <w:sz w:val="21"/>
                <w:szCs w:val="21"/>
              </w:rPr>
              <w:t>定额编号</w:t>
            </w:r>
          </w:p>
        </w:tc>
        <w:tc>
          <w:tcPr>
            <w:tcW w:w="2188" w:type="pct"/>
            <w:shd w:val="clear" w:color="auto" w:fill="auto"/>
            <w:vAlign w:val="center"/>
          </w:tcPr>
          <w:p w14:paraId="6AF10F8C">
            <w:pPr>
              <w:jc w:val="center"/>
              <w:rPr>
                <w:rFonts w:ascii="Times New Roman" w:hAnsi="Times New Roman" w:cs="Times New Roman"/>
                <w:color w:val="000000"/>
                <w:sz w:val="21"/>
                <w:szCs w:val="21"/>
              </w:rPr>
            </w:pPr>
            <w:r>
              <w:rPr>
                <w:rFonts w:hint="eastAsia" w:cs="Times New Roman"/>
                <w:color w:val="000000"/>
                <w:sz w:val="21"/>
                <w:szCs w:val="21"/>
              </w:rPr>
              <w:t>单项名称</w:t>
            </w:r>
          </w:p>
        </w:tc>
        <w:tc>
          <w:tcPr>
            <w:tcW w:w="626" w:type="pct"/>
            <w:shd w:val="clear" w:color="auto" w:fill="auto"/>
            <w:vAlign w:val="center"/>
          </w:tcPr>
          <w:p w14:paraId="2D696CCF">
            <w:pPr>
              <w:jc w:val="center"/>
              <w:rPr>
                <w:rFonts w:ascii="Times New Roman" w:hAnsi="Times New Roman" w:cs="Times New Roman"/>
                <w:color w:val="000000"/>
                <w:sz w:val="21"/>
                <w:szCs w:val="21"/>
              </w:rPr>
            </w:pPr>
            <w:r>
              <w:rPr>
                <w:rFonts w:hint="eastAsia" w:cs="Times New Roman"/>
                <w:color w:val="000000"/>
                <w:sz w:val="21"/>
                <w:szCs w:val="21"/>
              </w:rPr>
              <w:t>单位</w:t>
            </w:r>
          </w:p>
        </w:tc>
        <w:tc>
          <w:tcPr>
            <w:tcW w:w="622" w:type="pct"/>
            <w:shd w:val="clear" w:color="auto" w:fill="auto"/>
            <w:vAlign w:val="center"/>
          </w:tcPr>
          <w:p w14:paraId="0E9AE83C">
            <w:pPr>
              <w:jc w:val="center"/>
              <w:rPr>
                <w:rFonts w:ascii="Times New Roman" w:hAnsi="Times New Roman" w:cs="Times New Roman"/>
                <w:color w:val="000000"/>
                <w:sz w:val="21"/>
                <w:szCs w:val="21"/>
              </w:rPr>
            </w:pPr>
            <w:r>
              <w:rPr>
                <w:rFonts w:hint="eastAsia" w:cs="Times New Roman"/>
                <w:color w:val="000000"/>
                <w:sz w:val="21"/>
                <w:szCs w:val="21"/>
              </w:rPr>
              <w:t>工程量</w:t>
            </w:r>
          </w:p>
        </w:tc>
      </w:tr>
      <w:tr w14:paraId="726C9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19" w:type="pct"/>
            <w:vMerge w:val="continue"/>
            <w:shd w:val="clear" w:color="auto" w:fill="auto"/>
            <w:vAlign w:val="center"/>
          </w:tcPr>
          <w:p w14:paraId="6B593283">
            <w:pPr>
              <w:rPr>
                <w:rFonts w:ascii="Times New Roman" w:hAnsi="Times New Roman" w:cs="Times New Roman"/>
                <w:color w:val="000000"/>
                <w:sz w:val="21"/>
                <w:szCs w:val="21"/>
              </w:rPr>
            </w:pPr>
          </w:p>
        </w:tc>
        <w:tc>
          <w:tcPr>
            <w:tcW w:w="845" w:type="pct"/>
            <w:shd w:val="clear" w:color="auto" w:fill="auto"/>
            <w:vAlign w:val="center"/>
          </w:tcPr>
          <w:p w14:paraId="72FF3643">
            <w:pPr>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2188" w:type="pct"/>
            <w:shd w:val="clear" w:color="auto" w:fill="auto"/>
            <w:vAlign w:val="center"/>
          </w:tcPr>
          <w:p w14:paraId="7CF7C2C4">
            <w:pPr>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p>
        </w:tc>
        <w:tc>
          <w:tcPr>
            <w:tcW w:w="626" w:type="pct"/>
            <w:shd w:val="clear" w:color="auto" w:fill="auto"/>
            <w:vAlign w:val="center"/>
          </w:tcPr>
          <w:p w14:paraId="4E55DA6F">
            <w:pPr>
              <w:jc w:val="center"/>
              <w:rPr>
                <w:rFonts w:ascii="Times New Roman" w:hAnsi="Times New Roman" w:cs="Times New Roman"/>
                <w:color w:val="000000"/>
                <w:sz w:val="21"/>
                <w:szCs w:val="21"/>
              </w:rPr>
            </w:pPr>
            <w:r>
              <w:rPr>
                <w:rFonts w:ascii="Times New Roman" w:hAnsi="Times New Roman" w:cs="Times New Roman"/>
                <w:color w:val="000000"/>
                <w:sz w:val="21"/>
                <w:szCs w:val="21"/>
              </w:rPr>
              <w:t>(3)</w:t>
            </w:r>
          </w:p>
        </w:tc>
        <w:tc>
          <w:tcPr>
            <w:tcW w:w="622" w:type="pct"/>
            <w:shd w:val="clear" w:color="auto" w:fill="auto"/>
            <w:vAlign w:val="center"/>
          </w:tcPr>
          <w:p w14:paraId="07CBEB8C">
            <w:pPr>
              <w:jc w:val="center"/>
              <w:rPr>
                <w:rFonts w:ascii="Times New Roman" w:hAnsi="Times New Roman" w:cs="Times New Roman"/>
                <w:color w:val="000000"/>
                <w:sz w:val="21"/>
                <w:szCs w:val="21"/>
              </w:rPr>
            </w:pPr>
            <w:r>
              <w:rPr>
                <w:rFonts w:ascii="Times New Roman" w:hAnsi="Times New Roman" w:cs="Times New Roman"/>
                <w:color w:val="000000"/>
                <w:sz w:val="21"/>
                <w:szCs w:val="21"/>
              </w:rPr>
              <w:t>(4)</w:t>
            </w:r>
          </w:p>
        </w:tc>
      </w:tr>
      <w:tr w14:paraId="54829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19" w:type="pct"/>
            <w:shd w:val="clear" w:color="auto" w:fill="auto"/>
            <w:vAlign w:val="center"/>
          </w:tcPr>
          <w:p w14:paraId="6847EB57">
            <w:pPr>
              <w:jc w:val="center"/>
              <w:rPr>
                <w:rFonts w:ascii="Times New Roman" w:hAnsi="Times New Roman" w:cs="Times New Roman"/>
                <w:b/>
                <w:bCs/>
                <w:color w:val="000000"/>
                <w:sz w:val="21"/>
                <w:szCs w:val="21"/>
              </w:rPr>
            </w:pPr>
            <w:r>
              <w:rPr>
                <w:rFonts w:hint="eastAsia" w:cs="Times New Roman"/>
                <w:b/>
                <w:bCs/>
                <w:color w:val="000000"/>
                <w:sz w:val="21"/>
                <w:szCs w:val="21"/>
              </w:rPr>
              <w:t>一</w:t>
            </w:r>
          </w:p>
        </w:tc>
        <w:tc>
          <w:tcPr>
            <w:tcW w:w="845" w:type="pct"/>
            <w:shd w:val="clear" w:color="auto" w:fill="auto"/>
            <w:vAlign w:val="center"/>
          </w:tcPr>
          <w:p w14:paraId="471855D4">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　</w:t>
            </w:r>
          </w:p>
        </w:tc>
        <w:tc>
          <w:tcPr>
            <w:tcW w:w="2188" w:type="pct"/>
            <w:shd w:val="clear" w:color="auto" w:fill="auto"/>
            <w:vAlign w:val="center"/>
          </w:tcPr>
          <w:p w14:paraId="747ED3F3">
            <w:pPr>
              <w:jc w:val="center"/>
              <w:rPr>
                <w:rFonts w:ascii="Times New Roman" w:hAnsi="Times New Roman" w:cs="Times New Roman"/>
                <w:b/>
                <w:bCs/>
                <w:color w:val="000000"/>
                <w:sz w:val="21"/>
                <w:szCs w:val="21"/>
              </w:rPr>
            </w:pPr>
            <w:r>
              <w:rPr>
                <w:rFonts w:hint="eastAsia" w:cs="Times New Roman"/>
                <w:b/>
                <w:bCs/>
                <w:color w:val="000000"/>
                <w:sz w:val="21"/>
                <w:szCs w:val="21"/>
              </w:rPr>
              <w:t>土壤重构工程</w:t>
            </w:r>
          </w:p>
        </w:tc>
        <w:tc>
          <w:tcPr>
            <w:tcW w:w="626" w:type="pct"/>
            <w:shd w:val="clear" w:color="auto" w:fill="auto"/>
            <w:vAlign w:val="center"/>
          </w:tcPr>
          <w:p w14:paraId="797343A4">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　</w:t>
            </w:r>
          </w:p>
        </w:tc>
        <w:tc>
          <w:tcPr>
            <w:tcW w:w="622" w:type="pct"/>
            <w:shd w:val="clear" w:color="auto" w:fill="auto"/>
            <w:vAlign w:val="center"/>
          </w:tcPr>
          <w:p w14:paraId="3E481495">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　</w:t>
            </w:r>
          </w:p>
        </w:tc>
      </w:tr>
      <w:tr w14:paraId="4B85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19" w:type="pct"/>
            <w:shd w:val="clear" w:color="auto" w:fill="auto"/>
            <w:vAlign w:val="center"/>
          </w:tcPr>
          <w:p w14:paraId="20B15D7E">
            <w:pPr>
              <w:jc w:val="center"/>
              <w:rPr>
                <w:rFonts w:ascii="Times New Roman" w:hAnsi="Times New Roman" w:cs="Times New Roman"/>
                <w:b/>
                <w:bCs/>
                <w:color w:val="000000"/>
                <w:sz w:val="21"/>
                <w:szCs w:val="21"/>
              </w:rPr>
            </w:pPr>
            <w:r>
              <w:rPr>
                <w:rFonts w:hint="eastAsia" w:ascii="Times New Roman" w:hAnsi="Times New Roman" w:cs="Times New Roman"/>
                <w:b/>
                <w:bCs/>
                <w:color w:val="000000"/>
                <w:sz w:val="21"/>
                <w:szCs w:val="21"/>
              </w:rPr>
              <w:t>1</w:t>
            </w:r>
          </w:p>
        </w:tc>
        <w:tc>
          <w:tcPr>
            <w:tcW w:w="845" w:type="pct"/>
            <w:shd w:val="clear" w:color="auto" w:fill="auto"/>
            <w:vAlign w:val="center"/>
          </w:tcPr>
          <w:p w14:paraId="0A20C28D">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　</w:t>
            </w:r>
          </w:p>
        </w:tc>
        <w:tc>
          <w:tcPr>
            <w:tcW w:w="2188" w:type="pct"/>
            <w:shd w:val="clear" w:color="auto" w:fill="auto"/>
            <w:vAlign w:val="center"/>
          </w:tcPr>
          <w:p w14:paraId="7E5BA076">
            <w:pPr>
              <w:jc w:val="center"/>
              <w:rPr>
                <w:rFonts w:ascii="Times New Roman" w:hAnsi="Times New Roman" w:cs="Times New Roman"/>
                <w:b/>
                <w:bCs/>
                <w:color w:val="000000"/>
                <w:sz w:val="21"/>
                <w:szCs w:val="21"/>
              </w:rPr>
            </w:pPr>
            <w:r>
              <w:rPr>
                <w:rFonts w:hint="eastAsia" w:cs="Times New Roman"/>
                <w:b/>
                <w:bCs/>
                <w:color w:val="000000"/>
                <w:sz w:val="21"/>
                <w:szCs w:val="21"/>
              </w:rPr>
              <w:t>土壤剥覆工程</w:t>
            </w:r>
          </w:p>
        </w:tc>
        <w:tc>
          <w:tcPr>
            <w:tcW w:w="626" w:type="pct"/>
            <w:shd w:val="clear" w:color="auto" w:fill="auto"/>
            <w:vAlign w:val="center"/>
          </w:tcPr>
          <w:p w14:paraId="63C3EFF9">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　</w:t>
            </w:r>
          </w:p>
        </w:tc>
        <w:tc>
          <w:tcPr>
            <w:tcW w:w="622" w:type="pct"/>
            <w:shd w:val="clear" w:color="auto" w:fill="auto"/>
            <w:vAlign w:val="center"/>
          </w:tcPr>
          <w:p w14:paraId="50743396">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　</w:t>
            </w:r>
          </w:p>
        </w:tc>
      </w:tr>
      <w:tr w14:paraId="0F61A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19" w:type="pct"/>
            <w:shd w:val="clear" w:color="auto" w:fill="auto"/>
            <w:vAlign w:val="center"/>
          </w:tcPr>
          <w:p w14:paraId="05C668F0">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1</w:t>
            </w:r>
            <w:r>
              <w:rPr>
                <w:rFonts w:ascii="Times New Roman" w:hAnsi="Times New Roman" w:cs="Times New Roman"/>
                <w:color w:val="000000"/>
                <w:sz w:val="21"/>
                <w:szCs w:val="21"/>
              </w:rPr>
              <w:t>.1</w:t>
            </w:r>
          </w:p>
        </w:tc>
        <w:tc>
          <w:tcPr>
            <w:tcW w:w="845" w:type="pct"/>
            <w:shd w:val="clear" w:color="auto" w:fill="auto"/>
            <w:vAlign w:val="center"/>
          </w:tcPr>
          <w:p w14:paraId="18743209">
            <w:pPr>
              <w:jc w:val="center"/>
              <w:rPr>
                <w:rFonts w:ascii="Times New Roman" w:hAnsi="Times New Roman" w:cs="Times New Roman"/>
                <w:color w:val="000000"/>
                <w:sz w:val="21"/>
                <w:szCs w:val="21"/>
              </w:rPr>
            </w:pPr>
            <w:r>
              <w:rPr>
                <w:rFonts w:ascii="Times New Roman" w:hAnsi="Times New Roman" w:cs="Times New Roman"/>
                <w:color w:val="000000"/>
                <w:sz w:val="21"/>
                <w:szCs w:val="21"/>
              </w:rPr>
              <w:t>10306</w:t>
            </w:r>
          </w:p>
        </w:tc>
        <w:tc>
          <w:tcPr>
            <w:tcW w:w="2188" w:type="pct"/>
            <w:shd w:val="clear" w:color="auto" w:fill="auto"/>
            <w:vAlign w:val="center"/>
          </w:tcPr>
          <w:p w14:paraId="22908105">
            <w:pPr>
              <w:jc w:val="center"/>
              <w:rPr>
                <w:rFonts w:ascii="Times New Roman" w:hAnsi="Times New Roman" w:cs="Times New Roman"/>
                <w:color w:val="000000"/>
                <w:sz w:val="21"/>
                <w:szCs w:val="21"/>
              </w:rPr>
            </w:pPr>
            <w:r>
              <w:rPr>
                <w:rFonts w:hint="eastAsia" w:cs="Times New Roman"/>
                <w:color w:val="000000"/>
                <w:sz w:val="21"/>
                <w:szCs w:val="21"/>
              </w:rPr>
              <w:t>表土剥离</w:t>
            </w:r>
          </w:p>
        </w:tc>
        <w:tc>
          <w:tcPr>
            <w:tcW w:w="626" w:type="pct"/>
            <w:shd w:val="clear" w:color="auto" w:fill="auto"/>
            <w:vAlign w:val="center"/>
          </w:tcPr>
          <w:p w14:paraId="3C7AA20A">
            <w:pPr>
              <w:jc w:val="center"/>
              <w:rPr>
                <w:rFonts w:ascii="Times New Roman" w:hAnsi="Times New Roman" w:cs="Times New Roman"/>
                <w:color w:val="000000"/>
                <w:sz w:val="21"/>
                <w:szCs w:val="21"/>
              </w:rPr>
            </w:pPr>
            <w:r>
              <w:rPr>
                <w:rFonts w:ascii="Times New Roman" w:hAnsi="Times New Roman" w:cs="Times New Roman"/>
                <w:color w:val="000000"/>
                <w:sz w:val="21"/>
                <w:szCs w:val="21"/>
              </w:rPr>
              <w:t>100m</w:t>
            </w:r>
            <w:r>
              <w:rPr>
                <w:rFonts w:ascii="Times New Roman" w:hAnsi="Times New Roman" w:cs="Times New Roman"/>
                <w:color w:val="000000"/>
                <w:sz w:val="21"/>
                <w:szCs w:val="21"/>
                <w:vertAlign w:val="superscript"/>
              </w:rPr>
              <w:t>3</w:t>
            </w:r>
          </w:p>
        </w:tc>
        <w:tc>
          <w:tcPr>
            <w:tcW w:w="622" w:type="pct"/>
            <w:shd w:val="clear" w:color="auto" w:fill="auto"/>
            <w:vAlign w:val="center"/>
          </w:tcPr>
          <w:p w14:paraId="252C9707">
            <w:pPr>
              <w:jc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8.2100 </w:t>
            </w:r>
          </w:p>
        </w:tc>
      </w:tr>
      <w:tr w14:paraId="4FE87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19" w:type="pct"/>
            <w:shd w:val="clear" w:color="auto" w:fill="auto"/>
            <w:vAlign w:val="center"/>
          </w:tcPr>
          <w:p w14:paraId="3E5E1B44">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1</w:t>
            </w:r>
            <w:r>
              <w:rPr>
                <w:rFonts w:ascii="Times New Roman" w:hAnsi="Times New Roman" w:cs="Times New Roman"/>
                <w:color w:val="000000"/>
                <w:sz w:val="21"/>
                <w:szCs w:val="21"/>
              </w:rPr>
              <w:t>.2</w:t>
            </w:r>
          </w:p>
        </w:tc>
        <w:tc>
          <w:tcPr>
            <w:tcW w:w="845" w:type="pct"/>
            <w:shd w:val="clear" w:color="auto" w:fill="auto"/>
            <w:vAlign w:val="center"/>
          </w:tcPr>
          <w:p w14:paraId="28C22B82">
            <w:pPr>
              <w:jc w:val="center"/>
              <w:rPr>
                <w:rFonts w:ascii="Times New Roman" w:hAnsi="Times New Roman" w:cs="Times New Roman"/>
                <w:color w:val="000000"/>
                <w:sz w:val="21"/>
                <w:szCs w:val="21"/>
              </w:rPr>
            </w:pPr>
            <w:r>
              <w:rPr>
                <w:rFonts w:ascii="Times New Roman" w:hAnsi="Times New Roman" w:cs="Times New Roman"/>
                <w:color w:val="000000"/>
                <w:sz w:val="21"/>
                <w:szCs w:val="21"/>
              </w:rPr>
              <w:t>10306</w:t>
            </w:r>
          </w:p>
        </w:tc>
        <w:tc>
          <w:tcPr>
            <w:tcW w:w="2188" w:type="pct"/>
            <w:shd w:val="clear" w:color="auto" w:fill="auto"/>
            <w:vAlign w:val="center"/>
          </w:tcPr>
          <w:p w14:paraId="55BE1AF1">
            <w:pPr>
              <w:jc w:val="center"/>
              <w:rPr>
                <w:rFonts w:ascii="Times New Roman" w:hAnsi="Times New Roman" w:cs="Times New Roman"/>
                <w:color w:val="000000"/>
                <w:sz w:val="21"/>
                <w:szCs w:val="21"/>
              </w:rPr>
            </w:pPr>
            <w:r>
              <w:rPr>
                <w:rFonts w:hint="eastAsia" w:cs="Times New Roman"/>
                <w:color w:val="000000"/>
                <w:sz w:val="21"/>
                <w:szCs w:val="21"/>
              </w:rPr>
              <w:t>表土回覆</w:t>
            </w:r>
          </w:p>
        </w:tc>
        <w:tc>
          <w:tcPr>
            <w:tcW w:w="626" w:type="pct"/>
            <w:shd w:val="clear" w:color="auto" w:fill="auto"/>
            <w:vAlign w:val="center"/>
          </w:tcPr>
          <w:p w14:paraId="0CEFB8B8">
            <w:pPr>
              <w:jc w:val="center"/>
              <w:rPr>
                <w:rFonts w:ascii="Times New Roman" w:hAnsi="Times New Roman" w:cs="Times New Roman"/>
                <w:color w:val="000000"/>
                <w:sz w:val="21"/>
                <w:szCs w:val="21"/>
              </w:rPr>
            </w:pPr>
            <w:r>
              <w:rPr>
                <w:rFonts w:ascii="Times New Roman" w:hAnsi="Times New Roman" w:cs="Times New Roman"/>
                <w:color w:val="000000"/>
                <w:sz w:val="21"/>
                <w:szCs w:val="21"/>
              </w:rPr>
              <w:t>100m</w:t>
            </w:r>
            <w:r>
              <w:rPr>
                <w:rFonts w:ascii="Times New Roman" w:hAnsi="Times New Roman" w:cs="Times New Roman"/>
                <w:color w:val="000000"/>
                <w:sz w:val="21"/>
                <w:szCs w:val="21"/>
                <w:vertAlign w:val="superscript"/>
              </w:rPr>
              <w:t>3</w:t>
            </w:r>
          </w:p>
        </w:tc>
        <w:tc>
          <w:tcPr>
            <w:tcW w:w="622" w:type="pct"/>
            <w:shd w:val="clear" w:color="auto" w:fill="auto"/>
            <w:vAlign w:val="center"/>
          </w:tcPr>
          <w:p w14:paraId="56E1CFC4">
            <w:pPr>
              <w:jc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8.2100 </w:t>
            </w:r>
          </w:p>
        </w:tc>
      </w:tr>
      <w:tr w14:paraId="3A06D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19" w:type="pct"/>
            <w:shd w:val="clear" w:color="auto" w:fill="auto"/>
            <w:vAlign w:val="center"/>
          </w:tcPr>
          <w:p w14:paraId="66A25F70">
            <w:pPr>
              <w:jc w:val="center"/>
              <w:rPr>
                <w:rFonts w:ascii="Times New Roman" w:hAnsi="Times New Roman" w:cs="Times New Roman"/>
                <w:b/>
                <w:bCs/>
                <w:color w:val="000000"/>
                <w:sz w:val="21"/>
                <w:szCs w:val="21"/>
              </w:rPr>
            </w:pPr>
            <w:r>
              <w:rPr>
                <w:rFonts w:hint="eastAsia" w:ascii="Times New Roman" w:hAnsi="Times New Roman" w:cs="Times New Roman"/>
                <w:b/>
                <w:bCs/>
                <w:color w:val="000000"/>
                <w:sz w:val="21"/>
                <w:szCs w:val="21"/>
              </w:rPr>
              <w:t>2</w:t>
            </w:r>
          </w:p>
        </w:tc>
        <w:tc>
          <w:tcPr>
            <w:tcW w:w="845" w:type="pct"/>
            <w:shd w:val="clear" w:color="auto" w:fill="auto"/>
            <w:vAlign w:val="center"/>
          </w:tcPr>
          <w:p w14:paraId="5942D56E">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　</w:t>
            </w:r>
          </w:p>
        </w:tc>
        <w:tc>
          <w:tcPr>
            <w:tcW w:w="2188" w:type="pct"/>
            <w:shd w:val="clear" w:color="auto" w:fill="auto"/>
            <w:vAlign w:val="center"/>
          </w:tcPr>
          <w:p w14:paraId="5EC5B723">
            <w:pPr>
              <w:jc w:val="center"/>
              <w:rPr>
                <w:rFonts w:ascii="Times New Roman" w:hAnsi="Times New Roman" w:cs="Times New Roman"/>
                <w:b/>
                <w:bCs/>
                <w:color w:val="000000"/>
                <w:sz w:val="21"/>
                <w:szCs w:val="21"/>
              </w:rPr>
            </w:pPr>
            <w:r>
              <w:rPr>
                <w:rFonts w:hint="eastAsia" w:cs="Times New Roman"/>
                <w:b/>
                <w:bCs/>
                <w:color w:val="000000"/>
                <w:sz w:val="21"/>
                <w:szCs w:val="21"/>
              </w:rPr>
              <w:t>平整工程</w:t>
            </w:r>
          </w:p>
        </w:tc>
        <w:tc>
          <w:tcPr>
            <w:tcW w:w="626" w:type="pct"/>
            <w:shd w:val="clear" w:color="auto" w:fill="auto"/>
            <w:vAlign w:val="center"/>
          </w:tcPr>
          <w:p w14:paraId="775D29A0">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　</w:t>
            </w:r>
          </w:p>
        </w:tc>
        <w:tc>
          <w:tcPr>
            <w:tcW w:w="622" w:type="pct"/>
            <w:shd w:val="clear" w:color="auto" w:fill="auto"/>
            <w:vAlign w:val="center"/>
          </w:tcPr>
          <w:p w14:paraId="70BE2DFA">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　</w:t>
            </w:r>
          </w:p>
        </w:tc>
      </w:tr>
      <w:tr w14:paraId="2869C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19" w:type="pct"/>
            <w:shd w:val="clear" w:color="auto" w:fill="auto"/>
            <w:vAlign w:val="center"/>
          </w:tcPr>
          <w:p w14:paraId="001FF400">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2</w:t>
            </w:r>
            <w:r>
              <w:rPr>
                <w:rFonts w:ascii="Times New Roman" w:hAnsi="Times New Roman" w:cs="Times New Roman"/>
                <w:color w:val="000000"/>
                <w:sz w:val="21"/>
                <w:szCs w:val="21"/>
              </w:rPr>
              <w:t>.1</w:t>
            </w:r>
          </w:p>
        </w:tc>
        <w:tc>
          <w:tcPr>
            <w:tcW w:w="845" w:type="pct"/>
            <w:shd w:val="clear" w:color="auto" w:fill="auto"/>
            <w:vAlign w:val="center"/>
          </w:tcPr>
          <w:p w14:paraId="33E88BB5">
            <w:pPr>
              <w:jc w:val="center"/>
              <w:rPr>
                <w:rFonts w:ascii="Times New Roman" w:hAnsi="Times New Roman" w:cs="Times New Roman"/>
                <w:color w:val="000000"/>
                <w:sz w:val="21"/>
                <w:szCs w:val="21"/>
              </w:rPr>
            </w:pPr>
            <w:r>
              <w:rPr>
                <w:rFonts w:ascii="Times New Roman" w:hAnsi="Times New Roman" w:cs="Times New Roman"/>
                <w:color w:val="000000"/>
                <w:sz w:val="21"/>
                <w:szCs w:val="21"/>
              </w:rPr>
              <w:t>10306</w:t>
            </w:r>
          </w:p>
        </w:tc>
        <w:tc>
          <w:tcPr>
            <w:tcW w:w="2188" w:type="pct"/>
            <w:shd w:val="clear" w:color="auto" w:fill="auto"/>
            <w:vAlign w:val="center"/>
          </w:tcPr>
          <w:p w14:paraId="2542FDE5">
            <w:pPr>
              <w:jc w:val="center"/>
              <w:rPr>
                <w:rFonts w:ascii="Times New Roman" w:hAnsi="Times New Roman" w:cs="Times New Roman"/>
                <w:color w:val="000000"/>
                <w:sz w:val="21"/>
                <w:szCs w:val="21"/>
              </w:rPr>
            </w:pPr>
            <w:r>
              <w:rPr>
                <w:rFonts w:hint="eastAsia" w:cs="Times New Roman"/>
                <w:color w:val="000000"/>
                <w:sz w:val="21"/>
                <w:szCs w:val="21"/>
              </w:rPr>
              <w:t>土地平整</w:t>
            </w:r>
          </w:p>
        </w:tc>
        <w:tc>
          <w:tcPr>
            <w:tcW w:w="626" w:type="pct"/>
            <w:shd w:val="clear" w:color="auto" w:fill="auto"/>
            <w:vAlign w:val="center"/>
          </w:tcPr>
          <w:p w14:paraId="4FBA8DE5">
            <w:pPr>
              <w:jc w:val="center"/>
              <w:rPr>
                <w:rFonts w:ascii="Times New Roman" w:hAnsi="Times New Roman" w:cs="Times New Roman"/>
                <w:color w:val="000000"/>
                <w:sz w:val="21"/>
                <w:szCs w:val="21"/>
              </w:rPr>
            </w:pPr>
            <w:r>
              <w:rPr>
                <w:rFonts w:ascii="Times New Roman" w:hAnsi="Times New Roman" w:cs="Times New Roman"/>
                <w:color w:val="000000"/>
                <w:sz w:val="21"/>
                <w:szCs w:val="21"/>
              </w:rPr>
              <w:t>100m</w:t>
            </w:r>
            <w:r>
              <w:rPr>
                <w:rFonts w:ascii="Times New Roman" w:hAnsi="Times New Roman" w:cs="Times New Roman"/>
                <w:color w:val="000000"/>
                <w:sz w:val="21"/>
                <w:szCs w:val="21"/>
                <w:vertAlign w:val="superscript"/>
              </w:rPr>
              <w:t>3</w:t>
            </w:r>
          </w:p>
        </w:tc>
        <w:tc>
          <w:tcPr>
            <w:tcW w:w="622" w:type="pct"/>
            <w:shd w:val="clear" w:color="auto" w:fill="auto"/>
            <w:vAlign w:val="center"/>
          </w:tcPr>
          <w:p w14:paraId="48B215FD">
            <w:pPr>
              <w:jc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2.3460  </w:t>
            </w:r>
          </w:p>
        </w:tc>
      </w:tr>
      <w:tr w14:paraId="52128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19" w:type="pct"/>
            <w:shd w:val="clear" w:color="auto" w:fill="auto"/>
            <w:vAlign w:val="center"/>
          </w:tcPr>
          <w:p w14:paraId="29605DE3">
            <w:pPr>
              <w:jc w:val="center"/>
              <w:rPr>
                <w:rFonts w:ascii="Times New Roman" w:hAnsi="Times New Roman" w:cs="Times New Roman"/>
                <w:b/>
                <w:bCs/>
                <w:color w:val="000000"/>
                <w:sz w:val="21"/>
                <w:szCs w:val="21"/>
              </w:rPr>
            </w:pPr>
            <w:r>
              <w:rPr>
                <w:rFonts w:hint="eastAsia" w:ascii="Times New Roman" w:hAnsi="Times New Roman" w:cs="Times New Roman"/>
                <w:color w:val="000000"/>
                <w:sz w:val="21"/>
                <w:szCs w:val="21"/>
              </w:rPr>
              <w:t>2</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2</w:t>
            </w:r>
          </w:p>
        </w:tc>
        <w:tc>
          <w:tcPr>
            <w:tcW w:w="845" w:type="pct"/>
            <w:shd w:val="clear" w:color="auto" w:fill="auto"/>
            <w:vAlign w:val="center"/>
          </w:tcPr>
          <w:p w14:paraId="507B7B63">
            <w:pPr>
              <w:jc w:val="center"/>
              <w:rPr>
                <w:rFonts w:ascii="Times New Roman" w:hAnsi="Times New Roman" w:cs="Times New Roman"/>
                <w:color w:val="000000"/>
                <w:sz w:val="21"/>
                <w:szCs w:val="21"/>
              </w:rPr>
            </w:pPr>
            <w:r>
              <w:rPr>
                <w:rFonts w:ascii="Times New Roman" w:hAnsi="Times New Roman" w:cs="Times New Roman"/>
                <w:color w:val="000000"/>
                <w:sz w:val="21"/>
                <w:szCs w:val="21"/>
              </w:rPr>
              <w:t>10043</w:t>
            </w:r>
          </w:p>
        </w:tc>
        <w:tc>
          <w:tcPr>
            <w:tcW w:w="2188" w:type="pct"/>
            <w:shd w:val="clear" w:color="auto" w:fill="auto"/>
            <w:vAlign w:val="center"/>
          </w:tcPr>
          <w:p w14:paraId="3F680856">
            <w:pPr>
              <w:jc w:val="center"/>
              <w:rPr>
                <w:rFonts w:ascii="Times New Roman" w:hAnsi="Times New Roman" w:cs="Times New Roman"/>
                <w:color w:val="000000"/>
                <w:sz w:val="21"/>
                <w:szCs w:val="21"/>
              </w:rPr>
            </w:pPr>
            <w:r>
              <w:rPr>
                <w:rFonts w:hint="eastAsia" w:cs="Times New Roman"/>
                <w:color w:val="000000"/>
                <w:sz w:val="21"/>
                <w:szCs w:val="21"/>
              </w:rPr>
              <w:t>土地翻耕</w:t>
            </w:r>
          </w:p>
        </w:tc>
        <w:tc>
          <w:tcPr>
            <w:tcW w:w="626" w:type="pct"/>
            <w:shd w:val="clear" w:color="auto" w:fill="auto"/>
            <w:vAlign w:val="center"/>
          </w:tcPr>
          <w:p w14:paraId="0094E11D">
            <w:pPr>
              <w:jc w:val="center"/>
              <w:rPr>
                <w:rFonts w:ascii="Times New Roman" w:hAnsi="Times New Roman" w:cs="Times New Roman"/>
                <w:color w:val="000000"/>
                <w:sz w:val="21"/>
                <w:szCs w:val="21"/>
              </w:rPr>
            </w:pPr>
            <w:r>
              <w:rPr>
                <w:rFonts w:ascii="Times New Roman" w:hAnsi="Times New Roman" w:cs="Times New Roman"/>
                <w:color w:val="000000"/>
                <w:sz w:val="21"/>
                <w:szCs w:val="21"/>
              </w:rPr>
              <w:t>hm</w:t>
            </w:r>
            <w:r>
              <w:rPr>
                <w:rFonts w:ascii="Times New Roman" w:hAnsi="Times New Roman" w:cs="Times New Roman"/>
                <w:color w:val="000000"/>
                <w:sz w:val="21"/>
                <w:szCs w:val="21"/>
                <w:vertAlign w:val="superscript"/>
              </w:rPr>
              <w:t>2</w:t>
            </w:r>
          </w:p>
        </w:tc>
        <w:tc>
          <w:tcPr>
            <w:tcW w:w="622" w:type="pct"/>
            <w:shd w:val="clear" w:color="auto" w:fill="auto"/>
            <w:vAlign w:val="center"/>
          </w:tcPr>
          <w:p w14:paraId="025F60F7">
            <w:pPr>
              <w:jc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0.2346 </w:t>
            </w:r>
          </w:p>
        </w:tc>
      </w:tr>
      <w:tr w14:paraId="531FC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19" w:type="pct"/>
            <w:shd w:val="clear" w:color="auto" w:fill="auto"/>
            <w:vAlign w:val="center"/>
          </w:tcPr>
          <w:p w14:paraId="2456669D">
            <w:pPr>
              <w:jc w:val="center"/>
              <w:rPr>
                <w:rFonts w:ascii="Times New Roman" w:hAnsi="Times New Roman" w:cs="Times New Roman"/>
                <w:b/>
                <w:bCs/>
                <w:color w:val="000000"/>
                <w:sz w:val="21"/>
                <w:szCs w:val="21"/>
              </w:rPr>
            </w:pPr>
            <w:r>
              <w:rPr>
                <w:rFonts w:hint="eastAsia" w:ascii="Times New Roman" w:hAnsi="Times New Roman" w:cs="Times New Roman"/>
                <w:b/>
                <w:bCs/>
                <w:color w:val="000000"/>
                <w:sz w:val="21"/>
                <w:szCs w:val="21"/>
              </w:rPr>
              <w:t>3</w:t>
            </w:r>
          </w:p>
        </w:tc>
        <w:tc>
          <w:tcPr>
            <w:tcW w:w="845" w:type="pct"/>
            <w:shd w:val="clear" w:color="auto" w:fill="auto"/>
            <w:vAlign w:val="center"/>
          </w:tcPr>
          <w:p w14:paraId="008D964B">
            <w:pPr>
              <w:jc w:val="center"/>
              <w:rPr>
                <w:rFonts w:ascii="Times New Roman" w:hAnsi="Times New Roman" w:cs="Times New Roman"/>
                <w:b/>
                <w:bCs/>
                <w:color w:val="000000"/>
                <w:sz w:val="21"/>
                <w:szCs w:val="21"/>
              </w:rPr>
            </w:pPr>
          </w:p>
        </w:tc>
        <w:tc>
          <w:tcPr>
            <w:tcW w:w="2188" w:type="pct"/>
            <w:shd w:val="clear" w:color="auto" w:fill="auto"/>
            <w:vAlign w:val="center"/>
          </w:tcPr>
          <w:p w14:paraId="0891F2CE">
            <w:pPr>
              <w:jc w:val="center"/>
              <w:rPr>
                <w:rFonts w:ascii="Times New Roman" w:hAnsi="Times New Roman" w:cs="Times New Roman"/>
                <w:b/>
                <w:bCs/>
                <w:color w:val="000000"/>
                <w:sz w:val="21"/>
                <w:szCs w:val="21"/>
              </w:rPr>
            </w:pPr>
            <w:r>
              <w:rPr>
                <w:rFonts w:hint="eastAsia" w:cs="Times New Roman"/>
                <w:b/>
                <w:bCs/>
                <w:color w:val="000000"/>
                <w:sz w:val="21"/>
                <w:szCs w:val="21"/>
              </w:rPr>
              <w:t>土壤培肥</w:t>
            </w:r>
          </w:p>
        </w:tc>
        <w:tc>
          <w:tcPr>
            <w:tcW w:w="626" w:type="pct"/>
            <w:shd w:val="clear" w:color="auto" w:fill="auto"/>
            <w:vAlign w:val="center"/>
          </w:tcPr>
          <w:p w14:paraId="61B5BF5A">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　</w:t>
            </w:r>
          </w:p>
        </w:tc>
        <w:tc>
          <w:tcPr>
            <w:tcW w:w="622" w:type="pct"/>
            <w:shd w:val="clear" w:color="auto" w:fill="auto"/>
            <w:vAlign w:val="center"/>
          </w:tcPr>
          <w:p w14:paraId="7E681A45">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　</w:t>
            </w:r>
          </w:p>
        </w:tc>
      </w:tr>
      <w:tr w14:paraId="531EC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19" w:type="pct"/>
            <w:shd w:val="clear" w:color="auto" w:fill="auto"/>
            <w:vAlign w:val="center"/>
          </w:tcPr>
          <w:p w14:paraId="03661B5E">
            <w:pPr>
              <w:jc w:val="center"/>
              <w:rPr>
                <w:rFonts w:cs="Times New Roman"/>
                <w:b/>
                <w:bCs/>
                <w:color w:val="000000"/>
                <w:sz w:val="21"/>
                <w:szCs w:val="21"/>
              </w:rPr>
            </w:pPr>
            <w:r>
              <w:rPr>
                <w:rFonts w:hint="eastAsia" w:ascii="Times New Roman" w:hAnsi="Times New Roman" w:cs="Times New Roman"/>
                <w:color w:val="000000"/>
                <w:sz w:val="21"/>
                <w:szCs w:val="21"/>
              </w:rPr>
              <w:t>3</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1</w:t>
            </w:r>
          </w:p>
        </w:tc>
        <w:tc>
          <w:tcPr>
            <w:tcW w:w="845" w:type="pct"/>
            <w:shd w:val="clear" w:color="auto" w:fill="auto"/>
            <w:vAlign w:val="center"/>
          </w:tcPr>
          <w:p w14:paraId="498B6141">
            <w:pPr>
              <w:jc w:val="center"/>
              <w:rPr>
                <w:rFonts w:ascii="Times New Roman" w:hAnsi="Times New Roman" w:cs="Times New Roman"/>
                <w:b/>
                <w:bCs/>
                <w:color w:val="000000"/>
                <w:sz w:val="21"/>
                <w:szCs w:val="21"/>
              </w:rPr>
            </w:pPr>
          </w:p>
        </w:tc>
        <w:tc>
          <w:tcPr>
            <w:tcW w:w="2188" w:type="pct"/>
            <w:shd w:val="clear" w:color="auto" w:fill="auto"/>
            <w:vAlign w:val="center"/>
          </w:tcPr>
          <w:p w14:paraId="4DAD4B96">
            <w:pPr>
              <w:jc w:val="center"/>
              <w:rPr>
                <w:color w:val="000000"/>
                <w:sz w:val="21"/>
                <w:szCs w:val="21"/>
              </w:rPr>
            </w:pPr>
            <w:r>
              <w:rPr>
                <w:rFonts w:hint="eastAsia"/>
                <w:color w:val="000000"/>
                <w:sz w:val="21"/>
                <w:szCs w:val="21"/>
              </w:rPr>
              <w:t>耕地区培肥</w:t>
            </w:r>
          </w:p>
        </w:tc>
        <w:tc>
          <w:tcPr>
            <w:tcW w:w="626" w:type="pct"/>
            <w:shd w:val="clear" w:color="auto" w:fill="auto"/>
            <w:vAlign w:val="center"/>
          </w:tcPr>
          <w:p w14:paraId="3A732F3C">
            <w:pPr>
              <w:jc w:val="center"/>
              <w:rPr>
                <w:rFonts w:ascii="Times New Roman" w:hAnsi="Times New Roman" w:cs="Times New Roman"/>
                <w:color w:val="000000"/>
                <w:sz w:val="21"/>
                <w:szCs w:val="21"/>
              </w:rPr>
            </w:pPr>
            <w:r>
              <w:rPr>
                <w:rFonts w:ascii="Times New Roman" w:hAnsi="Times New Roman" w:cs="Times New Roman"/>
                <w:color w:val="000000"/>
                <w:sz w:val="21"/>
                <w:szCs w:val="21"/>
              </w:rPr>
              <w:t>hm</w:t>
            </w:r>
            <w:r>
              <w:rPr>
                <w:rFonts w:ascii="Times New Roman" w:hAnsi="Times New Roman" w:cs="Times New Roman"/>
                <w:color w:val="000000"/>
                <w:sz w:val="21"/>
                <w:szCs w:val="21"/>
                <w:vertAlign w:val="superscript"/>
              </w:rPr>
              <w:t>2</w:t>
            </w:r>
          </w:p>
        </w:tc>
        <w:tc>
          <w:tcPr>
            <w:tcW w:w="622" w:type="pct"/>
            <w:shd w:val="clear" w:color="auto" w:fill="auto"/>
            <w:vAlign w:val="center"/>
          </w:tcPr>
          <w:p w14:paraId="732A5BC9">
            <w:pPr>
              <w:jc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0.2346 </w:t>
            </w:r>
          </w:p>
        </w:tc>
      </w:tr>
      <w:tr w14:paraId="0F946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19" w:type="pct"/>
            <w:shd w:val="clear" w:color="auto" w:fill="auto"/>
            <w:vAlign w:val="center"/>
          </w:tcPr>
          <w:p w14:paraId="32A0EF41">
            <w:pPr>
              <w:jc w:val="center"/>
              <w:rPr>
                <w:rFonts w:ascii="Times New Roman" w:hAnsi="Times New Roman" w:cs="Times New Roman"/>
                <w:color w:val="000000"/>
                <w:sz w:val="21"/>
                <w:szCs w:val="21"/>
              </w:rPr>
            </w:pPr>
            <w:r>
              <w:rPr>
                <w:rFonts w:ascii="Times New Roman" w:hAnsi="Times New Roman" w:cs="Times New Roman"/>
                <w:color w:val="000000"/>
                <w:sz w:val="21"/>
                <w:szCs w:val="21"/>
              </w:rPr>
              <w:t>三</w:t>
            </w:r>
          </w:p>
        </w:tc>
        <w:tc>
          <w:tcPr>
            <w:tcW w:w="845" w:type="pct"/>
            <w:shd w:val="clear" w:color="auto" w:fill="auto"/>
            <w:vAlign w:val="center"/>
          </w:tcPr>
          <w:p w14:paraId="4688D78C">
            <w:pPr>
              <w:jc w:val="center"/>
              <w:rPr>
                <w:rFonts w:ascii="Times New Roman" w:hAnsi="Times New Roman" w:cs="Times New Roman"/>
                <w:color w:val="000000"/>
                <w:sz w:val="21"/>
                <w:szCs w:val="21"/>
              </w:rPr>
            </w:pPr>
          </w:p>
        </w:tc>
        <w:tc>
          <w:tcPr>
            <w:tcW w:w="2188" w:type="pct"/>
            <w:shd w:val="clear" w:color="auto" w:fill="auto"/>
            <w:vAlign w:val="center"/>
          </w:tcPr>
          <w:p w14:paraId="75574357">
            <w:pPr>
              <w:jc w:val="center"/>
              <w:rPr>
                <w:b/>
                <w:bCs/>
                <w:color w:val="000000"/>
                <w:sz w:val="21"/>
                <w:szCs w:val="21"/>
              </w:rPr>
            </w:pPr>
            <w:r>
              <w:rPr>
                <w:rFonts w:hint="eastAsia"/>
                <w:b/>
                <w:bCs/>
                <w:color w:val="000000"/>
                <w:sz w:val="21"/>
                <w:szCs w:val="21"/>
              </w:rPr>
              <w:t>监测工程</w:t>
            </w:r>
          </w:p>
        </w:tc>
        <w:tc>
          <w:tcPr>
            <w:tcW w:w="626" w:type="pct"/>
            <w:shd w:val="clear" w:color="auto" w:fill="auto"/>
            <w:vAlign w:val="center"/>
          </w:tcPr>
          <w:p w14:paraId="1FA7F1AA">
            <w:pPr>
              <w:jc w:val="center"/>
              <w:rPr>
                <w:rFonts w:ascii="Times New Roman" w:hAnsi="Times New Roman" w:cs="Times New Roman"/>
                <w:color w:val="000000"/>
                <w:sz w:val="21"/>
                <w:szCs w:val="21"/>
              </w:rPr>
            </w:pPr>
          </w:p>
        </w:tc>
        <w:tc>
          <w:tcPr>
            <w:tcW w:w="622" w:type="pct"/>
            <w:shd w:val="clear" w:color="auto" w:fill="auto"/>
            <w:vAlign w:val="center"/>
          </w:tcPr>
          <w:p w14:paraId="244D3EF4">
            <w:pPr>
              <w:jc w:val="center"/>
              <w:rPr>
                <w:rFonts w:ascii="Times New Roman" w:hAnsi="Times New Roman" w:cs="Times New Roman"/>
                <w:color w:val="000000"/>
                <w:sz w:val="21"/>
                <w:szCs w:val="21"/>
              </w:rPr>
            </w:pPr>
          </w:p>
        </w:tc>
      </w:tr>
      <w:tr w14:paraId="155A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19" w:type="pct"/>
            <w:shd w:val="clear" w:color="auto" w:fill="auto"/>
            <w:vAlign w:val="center"/>
          </w:tcPr>
          <w:p w14:paraId="76372FDC">
            <w:pPr>
              <w:jc w:val="center"/>
              <w:rPr>
                <w:rFonts w:ascii="Times New Roman" w:hAnsi="Times New Roman" w:cs="Times New Roman"/>
                <w:b/>
                <w:bCs/>
                <w:sz w:val="21"/>
                <w:szCs w:val="21"/>
              </w:rPr>
            </w:pPr>
            <w:r>
              <w:rPr>
                <w:rFonts w:ascii="Times New Roman" w:hAnsi="Times New Roman" w:cs="Times New Roman"/>
                <w:b/>
                <w:bCs/>
                <w:sz w:val="21"/>
                <w:szCs w:val="21"/>
              </w:rPr>
              <w:t>1</w:t>
            </w:r>
          </w:p>
        </w:tc>
        <w:tc>
          <w:tcPr>
            <w:tcW w:w="845" w:type="pct"/>
            <w:shd w:val="clear" w:color="auto" w:fill="auto"/>
            <w:vAlign w:val="center"/>
          </w:tcPr>
          <w:p w14:paraId="7554B467">
            <w:pPr>
              <w:jc w:val="center"/>
              <w:rPr>
                <w:rFonts w:ascii="Times New Roman" w:hAnsi="Times New Roman" w:cs="Times New Roman"/>
                <w:color w:val="000000"/>
                <w:sz w:val="21"/>
                <w:szCs w:val="21"/>
              </w:rPr>
            </w:pPr>
            <w:r>
              <w:rPr>
                <w:rFonts w:ascii="Times New Roman" w:hAnsi="Times New Roman" w:cs="Times New Roman"/>
                <w:color w:val="000000"/>
                <w:sz w:val="21"/>
                <w:szCs w:val="21"/>
              </w:rPr>
              <w:t>按市场价格</w:t>
            </w:r>
          </w:p>
        </w:tc>
        <w:tc>
          <w:tcPr>
            <w:tcW w:w="2188" w:type="pct"/>
            <w:shd w:val="clear" w:color="auto" w:fill="auto"/>
            <w:vAlign w:val="center"/>
          </w:tcPr>
          <w:p w14:paraId="100C50CE">
            <w:pPr>
              <w:jc w:val="center"/>
              <w:rPr>
                <w:rFonts w:ascii="Times New Roman" w:hAnsi="Times New Roman" w:cs="Times New Roman"/>
                <w:color w:val="000000"/>
                <w:sz w:val="21"/>
                <w:szCs w:val="21"/>
              </w:rPr>
            </w:pPr>
            <w:r>
              <w:rPr>
                <w:rFonts w:hint="eastAsia" w:cs="Times New Roman"/>
                <w:color w:val="000000"/>
                <w:sz w:val="21"/>
                <w:szCs w:val="21"/>
              </w:rPr>
              <w:t>土地损毁监测</w:t>
            </w:r>
          </w:p>
        </w:tc>
        <w:tc>
          <w:tcPr>
            <w:tcW w:w="626" w:type="pct"/>
            <w:shd w:val="clear" w:color="auto" w:fill="auto"/>
            <w:vAlign w:val="center"/>
          </w:tcPr>
          <w:p w14:paraId="1FA3A7DA">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次•年</w:t>
            </w:r>
            <w:r>
              <w:rPr>
                <w:rFonts w:ascii="Times New Roman" w:hAnsi="Times New Roman" w:cs="Times New Roman"/>
                <w:color w:val="000000"/>
                <w:sz w:val="21"/>
                <w:szCs w:val="21"/>
              </w:rPr>
              <w:t>-1</w:t>
            </w:r>
          </w:p>
        </w:tc>
        <w:tc>
          <w:tcPr>
            <w:tcW w:w="622" w:type="pct"/>
            <w:shd w:val="clear" w:color="auto" w:fill="auto"/>
            <w:vAlign w:val="center"/>
          </w:tcPr>
          <w:p w14:paraId="4060E623">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2</w:t>
            </w:r>
          </w:p>
        </w:tc>
      </w:tr>
      <w:tr w14:paraId="387A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19" w:type="pct"/>
            <w:shd w:val="clear" w:color="auto" w:fill="auto"/>
            <w:vAlign w:val="center"/>
          </w:tcPr>
          <w:p w14:paraId="05956002">
            <w:pPr>
              <w:jc w:val="center"/>
              <w:rPr>
                <w:rFonts w:ascii="Times New Roman" w:hAnsi="Times New Roman" w:cs="Times New Roman"/>
                <w:b/>
                <w:bCs/>
                <w:sz w:val="21"/>
                <w:szCs w:val="21"/>
              </w:rPr>
            </w:pPr>
            <w:r>
              <w:rPr>
                <w:rFonts w:hint="eastAsia" w:ascii="Times New Roman" w:hAnsi="Times New Roman" w:cs="Times New Roman"/>
                <w:b/>
                <w:bCs/>
                <w:sz w:val="21"/>
                <w:szCs w:val="21"/>
              </w:rPr>
              <w:t>2</w:t>
            </w:r>
          </w:p>
        </w:tc>
        <w:tc>
          <w:tcPr>
            <w:tcW w:w="845" w:type="pct"/>
            <w:shd w:val="clear" w:color="auto" w:fill="auto"/>
            <w:vAlign w:val="center"/>
          </w:tcPr>
          <w:p w14:paraId="52B8EC97">
            <w:pPr>
              <w:jc w:val="center"/>
              <w:rPr>
                <w:rFonts w:ascii="Times New Roman" w:hAnsi="Times New Roman" w:cs="Times New Roman"/>
                <w:color w:val="000000"/>
                <w:sz w:val="21"/>
                <w:szCs w:val="21"/>
              </w:rPr>
            </w:pPr>
            <w:r>
              <w:rPr>
                <w:rFonts w:ascii="Times New Roman" w:hAnsi="Times New Roman" w:cs="Times New Roman"/>
                <w:color w:val="000000"/>
                <w:sz w:val="21"/>
                <w:szCs w:val="21"/>
              </w:rPr>
              <w:t>按市场价格</w:t>
            </w:r>
          </w:p>
        </w:tc>
        <w:tc>
          <w:tcPr>
            <w:tcW w:w="2188" w:type="pct"/>
            <w:shd w:val="clear" w:color="auto" w:fill="auto"/>
            <w:vAlign w:val="center"/>
          </w:tcPr>
          <w:p w14:paraId="477B58C2">
            <w:pPr>
              <w:jc w:val="center"/>
              <w:rPr>
                <w:color w:val="000000"/>
                <w:sz w:val="21"/>
                <w:szCs w:val="21"/>
              </w:rPr>
            </w:pPr>
            <w:r>
              <w:rPr>
                <w:rFonts w:hint="eastAsia"/>
                <w:color w:val="000000"/>
                <w:sz w:val="21"/>
                <w:szCs w:val="21"/>
              </w:rPr>
              <w:t>土壤质量监测</w:t>
            </w:r>
          </w:p>
        </w:tc>
        <w:tc>
          <w:tcPr>
            <w:tcW w:w="626" w:type="pct"/>
            <w:shd w:val="clear" w:color="auto" w:fill="auto"/>
            <w:vAlign w:val="center"/>
          </w:tcPr>
          <w:p w14:paraId="7AB8F5BD">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次•年</w:t>
            </w:r>
            <w:r>
              <w:rPr>
                <w:rFonts w:ascii="Times New Roman" w:hAnsi="Times New Roman" w:cs="Times New Roman"/>
                <w:color w:val="000000"/>
                <w:sz w:val="21"/>
                <w:szCs w:val="21"/>
              </w:rPr>
              <w:t>-1</w:t>
            </w:r>
          </w:p>
        </w:tc>
        <w:tc>
          <w:tcPr>
            <w:tcW w:w="622" w:type="pct"/>
            <w:shd w:val="clear" w:color="auto" w:fill="auto"/>
            <w:vAlign w:val="center"/>
          </w:tcPr>
          <w:p w14:paraId="2CE10BB4">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2</w:t>
            </w:r>
          </w:p>
        </w:tc>
      </w:tr>
      <w:tr w14:paraId="384A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19" w:type="pct"/>
            <w:shd w:val="clear" w:color="auto" w:fill="auto"/>
            <w:vAlign w:val="center"/>
          </w:tcPr>
          <w:p w14:paraId="60DE8D7D">
            <w:pPr>
              <w:jc w:val="center"/>
              <w:rPr>
                <w:rFonts w:hint="eastAsia" w:ascii="Times New Roman" w:hAnsi="Times New Roman" w:cs="Times New Roman"/>
                <w:b/>
                <w:bCs/>
                <w:sz w:val="21"/>
                <w:szCs w:val="21"/>
              </w:rPr>
            </w:pPr>
            <w:r>
              <w:rPr>
                <w:rFonts w:hint="eastAsia" w:ascii="Times New Roman" w:hAnsi="Times New Roman" w:cs="Times New Roman"/>
                <w:b/>
                <w:bCs/>
                <w:sz w:val="21"/>
                <w:szCs w:val="21"/>
              </w:rPr>
              <w:t>3</w:t>
            </w:r>
          </w:p>
        </w:tc>
        <w:tc>
          <w:tcPr>
            <w:tcW w:w="845" w:type="pct"/>
            <w:shd w:val="clear" w:color="auto" w:fill="auto"/>
            <w:vAlign w:val="center"/>
          </w:tcPr>
          <w:p w14:paraId="70352A33">
            <w:pPr>
              <w:jc w:val="center"/>
              <w:rPr>
                <w:rFonts w:ascii="Times New Roman" w:hAnsi="Times New Roman" w:cs="Times New Roman"/>
                <w:color w:val="000000"/>
                <w:sz w:val="21"/>
                <w:szCs w:val="21"/>
              </w:rPr>
            </w:pPr>
            <w:r>
              <w:rPr>
                <w:rFonts w:ascii="Times New Roman" w:hAnsi="Times New Roman" w:cs="Times New Roman"/>
                <w:color w:val="000000"/>
                <w:sz w:val="21"/>
                <w:szCs w:val="21"/>
              </w:rPr>
              <w:t>按市场价格</w:t>
            </w:r>
          </w:p>
        </w:tc>
        <w:tc>
          <w:tcPr>
            <w:tcW w:w="2188" w:type="pct"/>
            <w:shd w:val="clear" w:color="auto" w:fill="auto"/>
            <w:vAlign w:val="center"/>
          </w:tcPr>
          <w:p w14:paraId="3DC93BAA">
            <w:pPr>
              <w:jc w:val="center"/>
              <w:rPr>
                <w:rFonts w:hint="eastAsia"/>
                <w:color w:val="000000"/>
                <w:sz w:val="21"/>
                <w:szCs w:val="21"/>
              </w:rPr>
            </w:pPr>
            <w:r>
              <w:rPr>
                <w:rFonts w:hint="eastAsia"/>
                <w:color w:val="000000"/>
                <w:sz w:val="21"/>
                <w:szCs w:val="21"/>
              </w:rPr>
              <w:t>植被成活监测</w:t>
            </w:r>
          </w:p>
        </w:tc>
        <w:tc>
          <w:tcPr>
            <w:tcW w:w="626" w:type="pct"/>
            <w:shd w:val="clear" w:color="auto" w:fill="auto"/>
            <w:vAlign w:val="center"/>
          </w:tcPr>
          <w:p w14:paraId="5BAE9D28">
            <w:pPr>
              <w:jc w:val="center"/>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次•年</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3</w:t>
            </w:r>
          </w:p>
        </w:tc>
        <w:tc>
          <w:tcPr>
            <w:tcW w:w="622" w:type="pct"/>
            <w:shd w:val="clear" w:color="auto" w:fill="auto"/>
            <w:vAlign w:val="center"/>
          </w:tcPr>
          <w:p w14:paraId="634E40F6">
            <w:pPr>
              <w:jc w:val="center"/>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6</w:t>
            </w:r>
          </w:p>
        </w:tc>
      </w:tr>
    </w:tbl>
    <w:p w14:paraId="6D2337AC">
      <w:pPr>
        <w:snapToGrid w:val="0"/>
        <w:spacing w:line="480" w:lineRule="exact"/>
        <w:jc w:val="center"/>
        <w:rPr>
          <w:rFonts w:ascii="Times New Roman" w:hAnsi="Times New Roman" w:eastAsia="仿宋" w:cs="Times New Roman"/>
        </w:rPr>
      </w:pPr>
    </w:p>
    <w:p w14:paraId="3CBD0044">
      <w:pPr>
        <w:pStyle w:val="47"/>
        <w:rPr>
          <w:rFonts w:ascii="Times New Roman"/>
        </w:rPr>
      </w:pPr>
      <w:r>
        <w:rPr>
          <w:rFonts w:ascii="Times New Roman"/>
        </w:rPr>
        <w:t>八、土地复垦费用安排</w:t>
      </w:r>
    </w:p>
    <w:p w14:paraId="4C44C16E">
      <w:pPr>
        <w:snapToGrid w:val="0"/>
        <w:spacing w:line="480" w:lineRule="exact"/>
        <w:ind w:firstLine="480" w:firstLineChars="200"/>
        <w:rPr>
          <w:rFonts w:ascii="Times New Roman" w:hAnsi="Times New Roman" w:eastAsia="仿宋" w:cs="Times New Roman"/>
        </w:rPr>
      </w:pPr>
      <w:r>
        <w:rPr>
          <w:rFonts w:ascii="Times New Roman" w:hAnsi="Times New Roman" w:eastAsia="仿宋" w:cs="Times New Roman"/>
        </w:rPr>
        <w:t>该项目土地复垦方案中的复垦总投资为3.84万元，其中：工程施工费为0.86万元，其他费用为1.80万元，监测费1.10万元，基本预备费为0.08万元。亩均投资10912.19元。具体如下：</w:t>
      </w:r>
    </w:p>
    <w:p w14:paraId="597CCC5A">
      <w:pPr>
        <w:snapToGrid w:val="0"/>
        <w:spacing w:line="480" w:lineRule="exact"/>
        <w:ind w:firstLine="482" w:firstLineChars="200"/>
        <w:rPr>
          <w:rFonts w:ascii="Times New Roman" w:hAnsi="Times New Roman" w:eastAsia="仿宋" w:cs="Times New Roman"/>
          <w:b/>
          <w:bCs/>
          <w:color w:val="000000"/>
        </w:rPr>
      </w:pPr>
      <w:r>
        <w:rPr>
          <w:rFonts w:ascii="Times New Roman" w:hAnsi="Times New Roman" w:eastAsia="仿宋" w:cs="Times New Roman"/>
          <w:b/>
        </w:rPr>
        <w:t>按照《土地复垦条例》等有关法律规定。将该项目土地复垦费用全额列入项目建设总投资。</w:t>
      </w:r>
    </w:p>
    <w:p w14:paraId="73EB7A4E">
      <w:pPr>
        <w:pStyle w:val="41"/>
        <w:spacing w:line="440" w:lineRule="exact"/>
        <w:ind w:firstLine="480" w:firstLineChars="200"/>
        <w:jc w:val="left"/>
        <w:textAlignment w:val="center"/>
        <w:rPr>
          <w:rFonts w:ascii="Times New Roman" w:eastAsia="仿宋"/>
          <w:color w:val="000000"/>
          <w:sz w:val="24"/>
          <w:szCs w:val="24"/>
        </w:rPr>
      </w:pPr>
      <w:r>
        <w:rPr>
          <w:rFonts w:ascii="Times New Roman" w:eastAsia="仿宋"/>
          <w:color w:val="000000"/>
          <w:sz w:val="24"/>
          <w:szCs w:val="24"/>
        </w:rPr>
        <w:t>具体如下：</w:t>
      </w:r>
    </w:p>
    <w:p w14:paraId="50ACD365">
      <w:pPr>
        <w:pStyle w:val="41"/>
        <w:spacing w:line="440" w:lineRule="exact"/>
        <w:ind w:firstLine="480" w:firstLineChars="200"/>
        <w:jc w:val="left"/>
        <w:textAlignment w:val="center"/>
        <w:rPr>
          <w:rFonts w:ascii="Times New Roman" w:eastAsia="仿宋"/>
          <w:sz w:val="24"/>
          <w:szCs w:val="24"/>
        </w:rPr>
      </w:pPr>
      <w:r>
        <w:rPr>
          <w:rFonts w:ascii="Times New Roman" w:eastAsia="仿宋"/>
          <w:sz w:val="24"/>
          <w:szCs w:val="24"/>
        </w:rPr>
        <w:t>首先，本项目为自筹资金，并计入到项目建设总投资，于项目取得土地复垦方案批复文件后一个月内一次性将土地复垦费用存入由</w:t>
      </w:r>
      <w:r>
        <w:rPr>
          <w:rFonts w:hint="eastAsia" w:ascii="Times New Roman" w:eastAsia="仿宋"/>
          <w:sz w:val="24"/>
          <w:szCs w:val="24"/>
        </w:rPr>
        <w:t>新疆小海子水利建筑安装工程有限公司</w:t>
      </w:r>
      <w:r>
        <w:rPr>
          <w:rFonts w:ascii="Times New Roman" w:eastAsia="仿宋"/>
          <w:sz w:val="24"/>
          <w:szCs w:val="24"/>
        </w:rPr>
        <w:t>、</w:t>
      </w:r>
      <w:r>
        <w:rPr>
          <w:rFonts w:hint="eastAsia" w:ascii="Times New Roman" w:eastAsia="仿宋"/>
          <w:sz w:val="24"/>
          <w:szCs w:val="24"/>
        </w:rPr>
        <w:t>伽师县自然资源局</w:t>
      </w:r>
      <w:r>
        <w:rPr>
          <w:rFonts w:ascii="Times New Roman" w:eastAsia="仿宋"/>
          <w:sz w:val="24"/>
          <w:szCs w:val="24"/>
        </w:rPr>
        <w:t>和银行三方建立的复垦资金共管专用账户，由三方共同管理。</w:t>
      </w:r>
    </w:p>
    <w:p w14:paraId="6F2CCC79">
      <w:pPr>
        <w:snapToGrid w:val="0"/>
        <w:spacing w:line="480" w:lineRule="exact"/>
        <w:ind w:firstLine="480" w:firstLineChars="200"/>
        <w:rPr>
          <w:rFonts w:ascii="Times New Roman" w:hAnsi="Times New Roman" w:eastAsia="仿宋" w:cs="Times New Roman"/>
          <w:color w:val="000000"/>
        </w:rPr>
      </w:pPr>
      <w:r>
        <w:rPr>
          <w:rFonts w:ascii="Times New Roman" w:hAnsi="Times New Roman" w:eastAsia="仿宋" w:cs="Times New Roman"/>
          <w:color w:val="000000"/>
        </w:rPr>
        <w:t>其次，为保证能够足额、提前计提复垦资金，并考虑存款利息、物价上涨、通货膨胀、国家宏观调控以及地方经济发展等因素，企业应将复垦资金在取得项目土地复垦方案批复文件后一个月内一次性预存完毕复垦费用。提取复垦动态投资总额存入本项目复垦资金共管专用账户。</w:t>
      </w:r>
    </w:p>
    <w:p w14:paraId="62A39001">
      <w:pPr>
        <w:pStyle w:val="47"/>
        <w:rPr>
          <w:rFonts w:ascii="Times New Roman"/>
        </w:rPr>
      </w:pPr>
      <w:r>
        <w:rPr>
          <w:rFonts w:ascii="Times New Roman"/>
        </w:rPr>
        <w:t>九、公众参与</w:t>
      </w:r>
    </w:p>
    <w:p w14:paraId="32985D99">
      <w:pPr>
        <w:snapToGrid w:val="0"/>
        <w:spacing w:line="480" w:lineRule="exact"/>
        <w:ind w:firstLine="480" w:firstLineChars="200"/>
        <w:rPr>
          <w:rFonts w:ascii="Times New Roman" w:hAnsi="Times New Roman" w:eastAsia="仿宋" w:cs="Times New Roman"/>
        </w:rPr>
      </w:pPr>
      <w:r>
        <w:rPr>
          <w:rFonts w:ascii="Times New Roman" w:hAnsi="Times New Roman" w:eastAsia="仿宋" w:cs="Times New Roman"/>
        </w:rPr>
        <w:t>本复垦方案编制过程中，为使评价工作更加民主化、公众化，遵循公众广泛参与的原则，多次征求当地群众、专家领导以及当地自然资源、当地政府等相关部门的意见，以保证本方案的合理性以及适用性。公众参与调查表的发放对象为项目区周边居民。</w:t>
      </w:r>
    </w:p>
    <w:p w14:paraId="606D1354">
      <w:pPr>
        <w:snapToGrid w:val="0"/>
        <w:spacing w:line="480" w:lineRule="exact"/>
        <w:ind w:firstLine="480" w:firstLineChars="200"/>
        <w:rPr>
          <w:rFonts w:ascii="Times New Roman" w:hAnsi="Times New Roman" w:eastAsia="仿宋" w:cs="Times New Roman"/>
        </w:rPr>
      </w:pPr>
      <w:r>
        <w:rPr>
          <w:rFonts w:ascii="Times New Roman" w:hAnsi="Times New Roman" w:eastAsia="仿宋" w:cs="Times New Roman"/>
        </w:rPr>
        <w:t>在</w:t>
      </w:r>
      <w:r>
        <w:rPr>
          <w:rFonts w:hint="eastAsia" w:ascii="Times New Roman" w:hAnsi="Times New Roman" w:eastAsia="仿宋" w:cs="Times New Roman"/>
          <w:kern w:val="2"/>
        </w:rPr>
        <w:t>该项目</w:t>
      </w:r>
      <w:r>
        <w:rPr>
          <w:rFonts w:ascii="Times New Roman" w:hAnsi="Times New Roman" w:eastAsia="仿宋" w:cs="Times New Roman"/>
        </w:rPr>
        <w:t>指挥部工作人员、</w:t>
      </w:r>
      <w:r>
        <w:rPr>
          <w:rFonts w:hint="eastAsia" w:ascii="Times New Roman" w:hAnsi="Times New Roman" w:eastAsia="仿宋" w:cs="Times New Roman"/>
          <w:kern w:val="2"/>
        </w:rPr>
        <w:t>新疆小海子水利建筑安装工程有限公司</w:t>
      </w:r>
      <w:r>
        <w:rPr>
          <w:rFonts w:ascii="Times New Roman" w:hAnsi="Times New Roman" w:eastAsia="仿宋" w:cs="Times New Roman"/>
        </w:rPr>
        <w:t>工作人员的陪同下，方案编制人员认真实地踏勘了项目建设区域土地利用现状情况，听取了调查对象的意见，通过调查，调查对象主要提出了以下几点问题和意见：一是担心本项目工程建设对周边环境造成污染；二是希望能在施工过程中采取相应措施尽量减轻环境污染情况。对当地就近工作人员发放的调查问卷进行调查。</w:t>
      </w:r>
    </w:p>
    <w:p w14:paraId="39E2F31B">
      <w:pPr>
        <w:snapToGrid w:val="0"/>
        <w:spacing w:line="480" w:lineRule="exact"/>
        <w:ind w:firstLine="480" w:firstLineChars="200"/>
        <w:rPr>
          <w:rFonts w:ascii="Times New Roman" w:hAnsi="Times New Roman" w:eastAsia="仿宋" w:cs="Times New Roman"/>
        </w:rPr>
      </w:pPr>
      <w:r>
        <w:rPr>
          <w:rFonts w:ascii="Times New Roman" w:hAnsi="Times New Roman" w:eastAsia="仿宋" w:cs="Times New Roman"/>
        </w:rPr>
        <w:t>目前，本方案编制过程中主要以征求项目所在地自然资源主管部门的意见建议为主。在方案编制单位编制完成该项目土地复垦方案初稿后，征求了项目所在地自然资源主管部门的意见建议。</w:t>
      </w:r>
    </w:p>
    <w:p w14:paraId="467221B2">
      <w:pPr>
        <w:snapToGrid w:val="0"/>
        <w:spacing w:line="480" w:lineRule="exact"/>
        <w:ind w:firstLine="480" w:firstLineChars="200"/>
      </w:pPr>
    </w:p>
    <w:p w14:paraId="42EFE640">
      <w:pPr>
        <w:pStyle w:val="47"/>
        <w:rPr>
          <w:rFonts w:ascii="Times New Roman"/>
        </w:rPr>
      </w:pPr>
      <w:r>
        <w:rPr>
          <w:rFonts w:ascii="Times New Roman"/>
        </w:rPr>
        <w:t>十、土地复垦投资估算</w:t>
      </w:r>
    </w:p>
    <w:p w14:paraId="314AD5B2">
      <w:pPr>
        <w:rPr>
          <w:rFonts w:ascii="Times New Roman" w:hAnsi="Times New Roman" w:cs="Times New Roman"/>
          <w:b/>
        </w:rPr>
      </w:pPr>
      <w:r>
        <w:rPr>
          <w:rFonts w:ascii="Times New Roman" w:hAnsi="Times New Roman" w:cs="Times New Roman"/>
          <w:b/>
        </w:rPr>
        <w:t>1估算说明</w:t>
      </w:r>
    </w:p>
    <w:p w14:paraId="0827FA0F">
      <w:pPr>
        <w:jc w:val="both"/>
        <w:rPr>
          <w:rFonts w:ascii="Times New Roman" w:hAnsi="Times New Roman" w:cs="Times New Roman"/>
          <w:b/>
        </w:rPr>
      </w:pPr>
      <w:r>
        <w:rPr>
          <w:rFonts w:ascii="Times New Roman" w:hAnsi="Times New Roman" w:cs="Times New Roman"/>
          <w:b/>
        </w:rPr>
        <w:t>1.1编制原则</w:t>
      </w:r>
    </w:p>
    <w:p w14:paraId="053E46B0">
      <w:pPr>
        <w:snapToGrid w:val="0"/>
        <w:spacing w:line="480" w:lineRule="exact"/>
        <w:ind w:firstLine="480" w:firstLineChars="200"/>
        <w:rPr>
          <w:rFonts w:ascii="Times New Roman" w:hAnsi="Times New Roman" w:eastAsia="仿宋" w:cs="Times New Roman"/>
        </w:rPr>
      </w:pPr>
      <w:r>
        <w:rPr>
          <w:rFonts w:ascii="Times New Roman" w:hAnsi="Times New Roman" w:eastAsia="仿宋" w:cs="Times New Roman"/>
        </w:rPr>
        <w:t>a、符合国家有关的法律、法规规定；</w:t>
      </w:r>
    </w:p>
    <w:p w14:paraId="0C52AC50">
      <w:pPr>
        <w:snapToGrid w:val="0"/>
        <w:spacing w:line="480" w:lineRule="exact"/>
        <w:ind w:firstLine="480" w:firstLineChars="200"/>
        <w:rPr>
          <w:rFonts w:ascii="Times New Roman" w:hAnsi="Times New Roman" w:eastAsia="仿宋" w:cs="Times New Roman"/>
        </w:rPr>
      </w:pPr>
      <w:r>
        <w:rPr>
          <w:rFonts w:ascii="Times New Roman" w:hAnsi="Times New Roman" w:eastAsia="仿宋" w:cs="Times New Roman"/>
        </w:rPr>
        <w:t>b、土地复垦投资应进入工程总估算中；</w:t>
      </w:r>
    </w:p>
    <w:p w14:paraId="0CE87F93">
      <w:pPr>
        <w:snapToGrid w:val="0"/>
        <w:spacing w:line="480" w:lineRule="exact"/>
        <w:ind w:firstLine="480" w:firstLineChars="200"/>
        <w:rPr>
          <w:rFonts w:ascii="Times New Roman" w:hAnsi="Times New Roman" w:eastAsia="仿宋" w:cs="Times New Roman"/>
        </w:rPr>
      </w:pPr>
      <w:r>
        <w:rPr>
          <w:rFonts w:ascii="Times New Roman" w:hAnsi="Times New Roman" w:eastAsia="仿宋" w:cs="Times New Roman"/>
        </w:rPr>
        <w:t>c、工程建设与复垦措施同步设计、同步投资建设；</w:t>
      </w:r>
    </w:p>
    <w:p w14:paraId="1FE75753">
      <w:pPr>
        <w:snapToGrid w:val="0"/>
        <w:spacing w:line="480" w:lineRule="exact"/>
        <w:ind w:firstLine="480" w:firstLineChars="200"/>
        <w:rPr>
          <w:rFonts w:ascii="Times New Roman" w:hAnsi="Times New Roman" w:eastAsia="仿宋" w:cs="Times New Roman"/>
        </w:rPr>
      </w:pPr>
      <w:r>
        <w:rPr>
          <w:rFonts w:ascii="Times New Roman" w:hAnsi="Times New Roman" w:eastAsia="仿宋" w:cs="Times New Roman"/>
        </w:rPr>
        <w:t>d、高起点、高标准原则；</w:t>
      </w:r>
    </w:p>
    <w:p w14:paraId="7341050C">
      <w:pPr>
        <w:snapToGrid w:val="0"/>
        <w:spacing w:line="480" w:lineRule="exact"/>
        <w:ind w:firstLine="480" w:firstLineChars="200"/>
        <w:rPr>
          <w:rFonts w:ascii="Times New Roman" w:hAnsi="Times New Roman" w:eastAsia="仿宋" w:cs="Times New Roman"/>
        </w:rPr>
      </w:pPr>
      <w:r>
        <w:rPr>
          <w:rFonts w:ascii="Times New Roman" w:hAnsi="Times New Roman" w:eastAsia="仿宋" w:cs="Times New Roman"/>
        </w:rPr>
        <w:t>e、指导价与市场价相结合的原则；</w:t>
      </w:r>
    </w:p>
    <w:p w14:paraId="34B46834">
      <w:pPr>
        <w:snapToGrid w:val="0"/>
        <w:spacing w:line="480" w:lineRule="exact"/>
        <w:ind w:firstLine="480" w:firstLineChars="200"/>
        <w:rPr>
          <w:rFonts w:ascii="Times New Roman" w:hAnsi="Times New Roman" w:eastAsia="仿宋_GB2312" w:cs="Times New Roman"/>
        </w:rPr>
      </w:pPr>
      <w:r>
        <w:rPr>
          <w:rFonts w:ascii="Times New Roman" w:hAnsi="Times New Roman" w:eastAsia="仿宋" w:cs="Times New Roman"/>
        </w:rPr>
        <w:t>f、科学、合理、高效的原则。</w:t>
      </w:r>
    </w:p>
    <w:p w14:paraId="5A8348D2">
      <w:pPr>
        <w:jc w:val="both"/>
        <w:rPr>
          <w:rFonts w:ascii="Times New Roman" w:hAnsi="Times New Roman" w:cs="Times New Roman"/>
          <w:b/>
        </w:rPr>
      </w:pPr>
      <w:r>
        <w:rPr>
          <w:rFonts w:ascii="Times New Roman" w:hAnsi="Times New Roman" w:cs="Times New Roman"/>
          <w:b/>
        </w:rPr>
        <w:t>1.2编制依据</w:t>
      </w:r>
    </w:p>
    <w:p w14:paraId="411EC132">
      <w:pPr>
        <w:snapToGrid w:val="0"/>
        <w:spacing w:line="480" w:lineRule="exact"/>
        <w:ind w:firstLine="480" w:firstLineChars="200"/>
        <w:rPr>
          <w:rFonts w:ascii="Times New Roman" w:hAnsi="Times New Roman" w:eastAsia="仿宋" w:cs="Times New Roman"/>
        </w:rPr>
      </w:pPr>
      <w:r>
        <w:rPr>
          <w:rFonts w:ascii="Times New Roman" w:hAnsi="Times New Roman" w:eastAsia="仿宋" w:cs="Times New Roman"/>
        </w:rPr>
        <w:t>a、规范政策依据</w:t>
      </w:r>
    </w:p>
    <w:p w14:paraId="7B766677">
      <w:pPr>
        <w:snapToGrid w:val="0"/>
        <w:spacing w:line="480" w:lineRule="exact"/>
        <w:ind w:firstLine="480" w:firstLineChars="200"/>
        <w:rPr>
          <w:rFonts w:ascii="Times New Roman" w:hAnsi="Times New Roman" w:eastAsia="仿宋" w:cs="Times New Roman"/>
        </w:rPr>
      </w:pPr>
      <w:r>
        <w:rPr>
          <w:rFonts w:ascii="Times New Roman" w:hAnsi="Times New Roman" w:eastAsia="仿宋" w:cs="Times New Roman"/>
        </w:rPr>
        <w:t>1.《土地复垦方案编制规程》（TD/T1031.1-2011）；</w:t>
      </w:r>
    </w:p>
    <w:p w14:paraId="3231BBD6">
      <w:pPr>
        <w:snapToGrid w:val="0"/>
        <w:spacing w:line="480" w:lineRule="exact"/>
        <w:ind w:firstLine="480" w:firstLineChars="200"/>
        <w:rPr>
          <w:rFonts w:ascii="Times New Roman" w:hAnsi="Times New Roman" w:eastAsia="仿宋" w:cs="Times New Roman"/>
        </w:rPr>
      </w:pPr>
      <w:r>
        <w:rPr>
          <w:rFonts w:ascii="Times New Roman" w:hAnsi="Times New Roman" w:eastAsia="仿宋" w:cs="Times New Roman"/>
        </w:rPr>
        <w:t>2.《土地复垦方案编制实务》（2011年）；</w:t>
      </w:r>
    </w:p>
    <w:p w14:paraId="7B8B508B">
      <w:pPr>
        <w:snapToGrid w:val="0"/>
        <w:spacing w:line="480" w:lineRule="exact"/>
        <w:ind w:firstLine="480" w:firstLineChars="200"/>
        <w:rPr>
          <w:rFonts w:ascii="Times New Roman" w:hAnsi="Times New Roman" w:eastAsia="仿宋" w:cs="Times New Roman"/>
        </w:rPr>
      </w:pPr>
      <w:r>
        <w:rPr>
          <w:rFonts w:ascii="Times New Roman" w:hAnsi="Times New Roman" w:eastAsia="仿宋" w:cs="Times New Roman"/>
        </w:rPr>
        <w:t>3.《财政部、国土资源部关于印发土地开发整理项目预算定额标准的通知》</w:t>
      </w:r>
      <w:r>
        <w:rPr>
          <w:rFonts w:hint="eastAsia" w:ascii="Times New Roman" w:hAnsi="Times New Roman" w:eastAsia="仿宋" w:cs="Times New Roman"/>
        </w:rPr>
        <w:t>（</w:t>
      </w:r>
      <w:r>
        <w:rPr>
          <w:rFonts w:ascii="Times New Roman" w:hAnsi="Times New Roman" w:eastAsia="仿宋" w:cs="Times New Roman"/>
        </w:rPr>
        <w:t>财综〔2011〕128号</w:t>
      </w:r>
      <w:r>
        <w:rPr>
          <w:rFonts w:hint="eastAsia" w:ascii="Times New Roman" w:hAnsi="Times New Roman" w:eastAsia="仿宋" w:cs="Times New Roman"/>
        </w:rPr>
        <w:t>）</w:t>
      </w:r>
      <w:r>
        <w:rPr>
          <w:rFonts w:ascii="Times New Roman" w:hAnsi="Times New Roman" w:eastAsia="仿宋" w:cs="Times New Roman"/>
        </w:rPr>
        <w:t>；</w:t>
      </w:r>
    </w:p>
    <w:p w14:paraId="58516A3D">
      <w:pPr>
        <w:snapToGrid w:val="0"/>
        <w:spacing w:line="480" w:lineRule="exact"/>
        <w:ind w:firstLine="480" w:firstLineChars="200"/>
        <w:rPr>
          <w:rFonts w:ascii="Times New Roman" w:hAnsi="Times New Roman" w:eastAsia="仿宋" w:cs="Times New Roman"/>
        </w:rPr>
      </w:pPr>
      <w:r>
        <w:rPr>
          <w:rFonts w:ascii="Times New Roman" w:hAnsi="Times New Roman" w:eastAsia="仿宋" w:cs="Times New Roman"/>
        </w:rPr>
        <w:t>4.《新疆维吾尔自治区住房和城乡建设厅关于调整我区建设工程计价依据增值税税率的通知》</w:t>
      </w:r>
      <w:r>
        <w:rPr>
          <w:rFonts w:hint="eastAsia" w:ascii="Times New Roman" w:hAnsi="Times New Roman" w:eastAsia="仿宋" w:cs="Times New Roman"/>
        </w:rPr>
        <w:t>（</w:t>
      </w:r>
      <w:r>
        <w:rPr>
          <w:rFonts w:ascii="Times New Roman" w:hAnsi="Times New Roman" w:eastAsia="仿宋" w:cs="Times New Roman"/>
        </w:rPr>
        <w:t>新建标〔2019〕4号</w:t>
      </w:r>
      <w:r>
        <w:rPr>
          <w:rFonts w:hint="eastAsia" w:ascii="Times New Roman" w:hAnsi="Times New Roman" w:eastAsia="仿宋" w:cs="Times New Roman"/>
        </w:rPr>
        <w:t>）</w:t>
      </w:r>
      <w:r>
        <w:rPr>
          <w:rFonts w:ascii="Times New Roman" w:hAnsi="Times New Roman" w:eastAsia="仿宋" w:cs="Times New Roman"/>
        </w:rPr>
        <w:t>；</w:t>
      </w:r>
    </w:p>
    <w:p w14:paraId="3F01E3A9">
      <w:pPr>
        <w:snapToGrid w:val="0"/>
        <w:spacing w:line="480" w:lineRule="exact"/>
        <w:ind w:firstLine="480" w:firstLineChars="200"/>
        <w:rPr>
          <w:rFonts w:ascii="Times New Roman" w:hAnsi="Times New Roman" w:eastAsia="仿宋" w:cs="Times New Roman"/>
        </w:rPr>
      </w:pPr>
      <w:r>
        <w:rPr>
          <w:rFonts w:ascii="Times New Roman" w:hAnsi="Times New Roman" w:eastAsia="仿宋" w:cs="Times New Roman"/>
        </w:rPr>
        <w:t>5.《住房和城乡建设部办公厅关于重新调整建设工程计价依据增值税税率的通知》</w:t>
      </w:r>
      <w:r>
        <w:rPr>
          <w:rFonts w:hint="eastAsia" w:ascii="Times New Roman" w:hAnsi="Times New Roman" w:eastAsia="仿宋" w:cs="Times New Roman"/>
        </w:rPr>
        <w:t>（</w:t>
      </w:r>
      <w:r>
        <w:rPr>
          <w:rFonts w:ascii="Times New Roman" w:hAnsi="Times New Roman" w:eastAsia="仿宋" w:cs="Times New Roman"/>
        </w:rPr>
        <w:t>建办标函〔2019〕193号</w:t>
      </w:r>
      <w:r>
        <w:rPr>
          <w:rFonts w:hint="eastAsia" w:ascii="Times New Roman" w:hAnsi="Times New Roman" w:eastAsia="仿宋" w:cs="Times New Roman"/>
        </w:rPr>
        <w:t>）</w:t>
      </w:r>
      <w:r>
        <w:rPr>
          <w:rFonts w:ascii="Times New Roman" w:hAnsi="Times New Roman" w:eastAsia="仿宋" w:cs="Times New Roman"/>
        </w:rPr>
        <w:t>；</w:t>
      </w:r>
    </w:p>
    <w:p w14:paraId="4C414EB0">
      <w:pPr>
        <w:snapToGrid w:val="0"/>
        <w:spacing w:line="480" w:lineRule="exact"/>
        <w:ind w:firstLine="480" w:firstLineChars="200"/>
        <w:rPr>
          <w:rFonts w:ascii="Times New Roman" w:hAnsi="Times New Roman" w:eastAsia="仿宋" w:cs="Times New Roman"/>
        </w:rPr>
      </w:pPr>
      <w:r>
        <w:rPr>
          <w:rFonts w:ascii="Times New Roman" w:hAnsi="Times New Roman" w:eastAsia="仿宋" w:cs="Times New Roman"/>
        </w:rPr>
        <w:t>6.《新疆维吾尔自治区自然资源厅关于印发新疆维吾尔自治区土地整治项目补充预算定额（试行）的通知》</w:t>
      </w:r>
      <w:r>
        <w:rPr>
          <w:rFonts w:hint="eastAsia" w:ascii="Times New Roman" w:hAnsi="Times New Roman" w:eastAsia="仿宋" w:cs="Times New Roman"/>
        </w:rPr>
        <w:t>（</w:t>
      </w:r>
      <w:r>
        <w:rPr>
          <w:rFonts w:ascii="Times New Roman" w:hAnsi="Times New Roman" w:eastAsia="仿宋" w:cs="Times New Roman"/>
        </w:rPr>
        <w:t>新财政〔2019〕1号</w:t>
      </w:r>
      <w:r>
        <w:rPr>
          <w:rFonts w:hint="eastAsia" w:ascii="Times New Roman" w:hAnsi="Times New Roman" w:eastAsia="仿宋" w:cs="Times New Roman"/>
        </w:rPr>
        <w:t>）</w:t>
      </w:r>
      <w:r>
        <w:rPr>
          <w:rFonts w:ascii="Times New Roman" w:hAnsi="Times New Roman" w:eastAsia="仿宋" w:cs="Times New Roman"/>
        </w:rPr>
        <w:t>；</w:t>
      </w:r>
    </w:p>
    <w:p w14:paraId="6FA789DA">
      <w:pPr>
        <w:snapToGrid w:val="0"/>
        <w:spacing w:line="480" w:lineRule="exact"/>
        <w:ind w:firstLine="480" w:firstLineChars="200"/>
        <w:rPr>
          <w:rFonts w:ascii="Times New Roman" w:hAnsi="Times New Roman" w:eastAsia="仿宋" w:cs="Times New Roman"/>
        </w:rPr>
      </w:pPr>
      <w:r>
        <w:rPr>
          <w:rFonts w:ascii="Times New Roman" w:hAnsi="Times New Roman" w:eastAsia="仿宋" w:cs="Times New Roman"/>
        </w:rPr>
        <w:t>7.《关于调整新疆维吾尔自治区最低工资标准的通知》</w:t>
      </w:r>
      <w:r>
        <w:rPr>
          <w:rFonts w:hint="eastAsia" w:ascii="Times New Roman" w:hAnsi="Times New Roman" w:eastAsia="仿宋" w:cs="Times New Roman"/>
        </w:rPr>
        <w:t>（</w:t>
      </w:r>
      <w:r>
        <w:rPr>
          <w:rFonts w:ascii="Times New Roman" w:hAnsi="Times New Roman" w:eastAsia="仿宋" w:cs="Times New Roman"/>
        </w:rPr>
        <w:t>新政发〔2021〕21号</w:t>
      </w:r>
      <w:r>
        <w:rPr>
          <w:rFonts w:hint="eastAsia" w:ascii="Times New Roman" w:hAnsi="Times New Roman" w:eastAsia="仿宋" w:cs="Times New Roman"/>
        </w:rPr>
        <w:t>）</w:t>
      </w:r>
      <w:r>
        <w:rPr>
          <w:rFonts w:ascii="Times New Roman" w:hAnsi="Times New Roman" w:eastAsia="仿宋" w:cs="Times New Roman"/>
        </w:rPr>
        <w:t>；</w:t>
      </w:r>
    </w:p>
    <w:p w14:paraId="09C7FDC5">
      <w:pPr>
        <w:snapToGrid w:val="0"/>
        <w:spacing w:line="480" w:lineRule="exact"/>
        <w:ind w:firstLine="480" w:firstLineChars="200"/>
        <w:rPr>
          <w:rFonts w:ascii="Times New Roman" w:hAnsi="Times New Roman" w:eastAsia="仿宋" w:cs="Times New Roman"/>
        </w:rPr>
      </w:pPr>
      <w:r>
        <w:rPr>
          <w:rFonts w:ascii="Times New Roman" w:hAnsi="Times New Roman" w:eastAsia="仿宋" w:cs="Times New Roman"/>
        </w:rPr>
        <w:t>8.材料价格依据</w:t>
      </w:r>
    </w:p>
    <w:p w14:paraId="55D7952E">
      <w:pPr>
        <w:snapToGrid w:val="0"/>
        <w:spacing w:line="480" w:lineRule="exact"/>
        <w:ind w:firstLine="480" w:firstLineChars="200"/>
        <w:rPr>
          <w:rFonts w:ascii="Times New Roman" w:hAnsi="Times New Roman" w:eastAsia="仿宋_GB2312" w:cs="Times New Roman"/>
        </w:rPr>
      </w:pPr>
      <w:r>
        <w:rPr>
          <w:rFonts w:ascii="Times New Roman" w:hAnsi="Times New Roman" w:eastAsia="仿宋" w:cs="Times New Roman"/>
        </w:rPr>
        <w:t>材料价格依据新疆维吾尔自治区工程建设标准造价信息网发布的喀什地区2025年1月建设工程综合价格信息。</w:t>
      </w:r>
    </w:p>
    <w:p w14:paraId="49C267D5">
      <w:pPr>
        <w:jc w:val="both"/>
        <w:rPr>
          <w:rFonts w:ascii="Times New Roman" w:hAnsi="Times New Roman" w:cs="Times New Roman"/>
          <w:b/>
        </w:rPr>
      </w:pPr>
      <w:r>
        <w:rPr>
          <w:rFonts w:ascii="Times New Roman" w:hAnsi="Times New Roman" w:cs="Times New Roman"/>
          <w:b/>
        </w:rPr>
        <w:t>1.3基础单价编制</w:t>
      </w:r>
    </w:p>
    <w:p w14:paraId="71FA61CD">
      <w:pPr>
        <w:snapToGrid w:val="0"/>
        <w:spacing w:line="360" w:lineRule="auto"/>
        <w:ind w:firstLine="480" w:firstLineChars="200"/>
        <w:rPr>
          <w:rFonts w:ascii="Times New Roman" w:hAnsi="Times New Roman" w:eastAsia="仿宋" w:cs="Times New Roman"/>
        </w:rPr>
      </w:pPr>
      <w:r>
        <w:rPr>
          <w:rFonts w:ascii="Times New Roman" w:hAnsi="Times New Roman" w:eastAsia="仿宋" w:cs="Times New Roman"/>
        </w:rPr>
        <w:t>a</w:t>
      </w:r>
      <w:r>
        <w:rPr>
          <w:rFonts w:ascii="Times New Roman" w:hAnsi="Times New Roman" w:eastAsia="仿宋" w:cs="Times New Roman"/>
          <w:color w:val="000000"/>
        </w:rPr>
        <w:t>、</w:t>
      </w:r>
      <w:r>
        <w:rPr>
          <w:rFonts w:ascii="Times New Roman" w:hAnsi="Times New Roman" w:eastAsia="仿宋" w:cs="Times New Roman"/>
        </w:rPr>
        <w:t>人工单价计算</w:t>
      </w:r>
    </w:p>
    <w:p w14:paraId="0C9DBD60">
      <w:pPr>
        <w:snapToGrid w:val="0"/>
        <w:spacing w:line="360" w:lineRule="auto"/>
        <w:ind w:firstLine="424" w:firstLineChars="177"/>
        <w:rPr>
          <w:rFonts w:ascii="Times New Roman" w:hAnsi="Times New Roman" w:eastAsia="仿宋" w:cs="Times New Roman"/>
          <w:color w:val="000000"/>
          <w:szCs w:val="20"/>
        </w:rPr>
      </w:pPr>
      <w:r>
        <w:rPr>
          <w:rFonts w:hint="eastAsia" w:ascii="Times New Roman" w:hAnsi="Times New Roman" w:eastAsia="仿宋" w:cs="Times New Roman"/>
        </w:rPr>
        <w:t>本方案参照《土地开发整理项目预算定额标准》（</w:t>
      </w:r>
      <w:r>
        <w:rPr>
          <w:rFonts w:ascii="Times New Roman" w:hAnsi="Times New Roman" w:eastAsia="仿宋" w:cs="Times New Roman"/>
        </w:rPr>
        <w:t>2012</w:t>
      </w:r>
      <w:r>
        <w:rPr>
          <w:rFonts w:hint="eastAsia" w:ascii="Times New Roman" w:hAnsi="Times New Roman" w:eastAsia="仿宋" w:cs="Times New Roman"/>
        </w:rPr>
        <w:t>年）和《土地复垦方案编制实务》（</w:t>
      </w:r>
      <w:r>
        <w:rPr>
          <w:rFonts w:ascii="Times New Roman" w:hAnsi="Times New Roman" w:eastAsia="仿宋" w:cs="Times New Roman"/>
        </w:rPr>
        <w:t>2011</w:t>
      </w:r>
      <w:r>
        <w:rPr>
          <w:rFonts w:hint="eastAsia" w:ascii="Times New Roman" w:hAnsi="Times New Roman" w:eastAsia="仿宋" w:cs="Times New Roman"/>
        </w:rPr>
        <w:t>年）中人工费的计算方法；该项目位于伽师县境内，属于三类生活</w:t>
      </w:r>
      <w:r>
        <w:rPr>
          <w:rFonts w:ascii="Times New Roman" w:hAnsi="Times New Roman" w:eastAsia="仿宋" w:cs="Times New Roman"/>
        </w:rPr>
        <w:t>补贴</w:t>
      </w:r>
      <w:r>
        <w:rPr>
          <w:rFonts w:hint="eastAsia" w:ascii="Times New Roman" w:hAnsi="Times New Roman" w:eastAsia="仿宋" w:cs="Times New Roman"/>
        </w:rPr>
        <w:t xml:space="preserve">区，其基本工资标准为甲类 </w:t>
      </w:r>
      <w:r>
        <w:rPr>
          <w:rFonts w:ascii="Times New Roman" w:hAnsi="Times New Roman" w:eastAsia="仿宋" w:cs="Times New Roman"/>
        </w:rPr>
        <w:t xml:space="preserve">540 </w:t>
      </w:r>
      <w:r>
        <w:rPr>
          <w:rFonts w:hint="eastAsia" w:ascii="Times New Roman" w:hAnsi="Times New Roman" w:eastAsia="仿宋" w:cs="Times New Roman"/>
        </w:rPr>
        <w:t>元</w:t>
      </w:r>
      <w:r>
        <w:rPr>
          <w:rFonts w:ascii="Times New Roman" w:hAnsi="Times New Roman" w:eastAsia="仿宋" w:cs="Times New Roman"/>
        </w:rPr>
        <w:t>/</w:t>
      </w:r>
      <w:r>
        <w:rPr>
          <w:rFonts w:hint="eastAsia" w:ascii="Times New Roman" w:hAnsi="Times New Roman" w:eastAsia="仿宋" w:cs="Times New Roman"/>
        </w:rPr>
        <w:t>月，乙类</w:t>
      </w:r>
      <w:r>
        <w:rPr>
          <w:rFonts w:ascii="Times New Roman" w:hAnsi="Times New Roman" w:eastAsia="仿宋" w:cs="Times New Roman"/>
        </w:rPr>
        <w:t>445</w:t>
      </w:r>
      <w:r>
        <w:rPr>
          <w:rFonts w:hint="eastAsia" w:ascii="Times New Roman" w:hAnsi="Times New Roman" w:eastAsia="仿宋" w:cs="Times New Roman"/>
        </w:rPr>
        <w:t>元</w:t>
      </w:r>
      <w:r>
        <w:rPr>
          <w:rFonts w:ascii="Times New Roman" w:hAnsi="Times New Roman" w:eastAsia="仿宋" w:cs="Times New Roman"/>
        </w:rPr>
        <w:t>/</w:t>
      </w:r>
      <w:r>
        <w:rPr>
          <w:rFonts w:hint="eastAsia" w:ascii="Times New Roman" w:hAnsi="Times New Roman" w:eastAsia="仿宋" w:cs="Times New Roman"/>
        </w:rPr>
        <w:t>月，地区工资系数为</w:t>
      </w:r>
      <w:r>
        <w:rPr>
          <w:rFonts w:ascii="Times New Roman" w:hAnsi="Times New Roman" w:eastAsia="仿宋" w:cs="Times New Roman"/>
        </w:rPr>
        <w:t>1.1304</w:t>
      </w:r>
      <w:r>
        <w:rPr>
          <w:rFonts w:hint="eastAsia" w:ascii="Times New Roman" w:hAnsi="Times New Roman" w:eastAsia="仿宋" w:cs="Times New Roman"/>
        </w:rPr>
        <w:t>；地区生活</w:t>
      </w:r>
      <w:r>
        <w:rPr>
          <w:rFonts w:ascii="Times New Roman" w:hAnsi="Times New Roman" w:eastAsia="仿宋" w:cs="Times New Roman"/>
        </w:rPr>
        <w:t>补贴</w:t>
      </w:r>
      <w:r>
        <w:rPr>
          <w:rFonts w:hint="eastAsia" w:ascii="Times New Roman" w:hAnsi="Times New Roman" w:eastAsia="仿宋" w:cs="Times New Roman"/>
        </w:rPr>
        <w:t>标准按三类区为73元</w:t>
      </w:r>
      <w:r>
        <w:rPr>
          <w:rFonts w:ascii="Times New Roman" w:hAnsi="Times New Roman" w:eastAsia="仿宋" w:cs="Times New Roman"/>
        </w:rPr>
        <w:t>/</w:t>
      </w:r>
      <w:r>
        <w:rPr>
          <w:rFonts w:hint="eastAsia" w:ascii="Times New Roman" w:hAnsi="Times New Roman" w:eastAsia="仿宋" w:cs="Times New Roman"/>
        </w:rPr>
        <w:t>月。</w:t>
      </w:r>
      <w:r>
        <w:rPr>
          <w:rFonts w:ascii="Times New Roman" w:hAnsi="Times New Roman" w:eastAsia="仿宋" w:cs="Times New Roman"/>
        </w:rPr>
        <w:t>计算得出人工工资预算单价，其中</w:t>
      </w:r>
      <w:r>
        <w:rPr>
          <w:rFonts w:ascii="Times New Roman" w:hAnsi="Times New Roman" w:eastAsia="仿宋" w:cs="Times New Roman"/>
          <w:szCs w:val="20"/>
        </w:rPr>
        <w:t>甲类工为</w:t>
      </w:r>
      <w:r>
        <w:rPr>
          <w:rFonts w:hint="eastAsia" w:ascii="Times New Roman" w:hAnsi="Times New Roman" w:eastAsia="仿宋" w:cs="Times New Roman"/>
          <w:szCs w:val="20"/>
        </w:rPr>
        <w:t>62.07</w:t>
      </w:r>
      <w:r>
        <w:rPr>
          <w:rFonts w:ascii="Times New Roman" w:hAnsi="Times New Roman" w:eastAsia="仿宋" w:cs="Times New Roman"/>
          <w:szCs w:val="20"/>
        </w:rPr>
        <w:t>元/日，乙类工为</w:t>
      </w:r>
      <w:r>
        <w:rPr>
          <w:rFonts w:hint="eastAsia" w:ascii="Times New Roman" w:hAnsi="Times New Roman" w:eastAsia="仿宋" w:cs="Times New Roman"/>
          <w:szCs w:val="20"/>
        </w:rPr>
        <w:t>48.77</w:t>
      </w:r>
      <w:r>
        <w:rPr>
          <w:rFonts w:ascii="Times New Roman" w:hAnsi="Times New Roman" w:eastAsia="仿宋" w:cs="Times New Roman"/>
          <w:szCs w:val="20"/>
        </w:rPr>
        <w:t>元/日（表1-1、1-2）。</w:t>
      </w:r>
    </w:p>
    <w:p w14:paraId="1DD45CB0">
      <w:pPr>
        <w:adjustRightInd w:val="0"/>
        <w:snapToGrid w:val="0"/>
        <w:jc w:val="center"/>
        <w:rPr>
          <w:rFonts w:ascii="Times New Roman" w:hAnsi="Times New Roman" w:eastAsia="黑体" w:cs="Times New Roman"/>
          <w:szCs w:val="21"/>
        </w:rPr>
      </w:pPr>
      <w:r>
        <w:rPr>
          <w:rFonts w:ascii="Times New Roman" w:hAnsi="Times New Roman" w:eastAsia="黑体" w:cs="Times New Roman"/>
          <w:szCs w:val="21"/>
        </w:rPr>
        <w:t>表1-1甲类工费日单价计算表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1924"/>
        <w:gridCol w:w="4438"/>
        <w:gridCol w:w="1242"/>
      </w:tblGrid>
      <w:tr w14:paraId="1B5A7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000" w:type="pct"/>
            <w:gridSpan w:val="4"/>
            <w:shd w:val="clear" w:color="auto" w:fill="auto"/>
            <w:noWrap/>
            <w:vAlign w:val="center"/>
          </w:tcPr>
          <w:p w14:paraId="743F20A4">
            <w:pPr>
              <w:jc w:val="center"/>
              <w:rPr>
                <w:rFonts w:cs="Times New Roman"/>
                <w:sz w:val="20"/>
                <w:szCs w:val="20"/>
              </w:rPr>
            </w:pPr>
            <w:r>
              <w:rPr>
                <w:rFonts w:hint="eastAsia" w:cs="Times New Roman"/>
                <w:b/>
                <w:bCs/>
                <w:color w:val="000000"/>
                <w:sz w:val="21"/>
                <w:szCs w:val="21"/>
              </w:rPr>
              <w:t>甲类工</w:t>
            </w:r>
          </w:p>
        </w:tc>
      </w:tr>
      <w:tr w14:paraId="2EF7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40" w:type="pct"/>
            <w:shd w:val="clear" w:color="auto" w:fill="auto"/>
            <w:noWrap/>
            <w:vAlign w:val="center"/>
          </w:tcPr>
          <w:p w14:paraId="324233C6">
            <w:pPr>
              <w:jc w:val="center"/>
              <w:rPr>
                <w:rFonts w:ascii="Times New Roman" w:hAnsi="Times New Roman" w:cs="Times New Roman"/>
                <w:color w:val="000000"/>
                <w:sz w:val="21"/>
                <w:szCs w:val="21"/>
              </w:rPr>
            </w:pPr>
            <w:r>
              <w:rPr>
                <w:rFonts w:hint="eastAsia" w:cs="Times New Roman"/>
                <w:color w:val="000000"/>
                <w:sz w:val="21"/>
                <w:szCs w:val="21"/>
              </w:rPr>
              <w:t>地区类别</w:t>
            </w:r>
          </w:p>
        </w:tc>
        <w:tc>
          <w:tcPr>
            <w:tcW w:w="1103" w:type="pct"/>
            <w:shd w:val="clear" w:color="auto" w:fill="auto"/>
            <w:noWrap/>
            <w:vAlign w:val="center"/>
          </w:tcPr>
          <w:p w14:paraId="65402F33">
            <w:pPr>
              <w:jc w:val="center"/>
              <w:rPr>
                <w:rFonts w:ascii="Times New Roman" w:hAnsi="Times New Roman" w:cs="Times New Roman"/>
                <w:color w:val="000000"/>
                <w:sz w:val="21"/>
                <w:szCs w:val="21"/>
              </w:rPr>
            </w:pPr>
            <w:r>
              <w:rPr>
                <w:rFonts w:hint="eastAsia" w:cs="Times New Roman"/>
                <w:color w:val="000000"/>
                <w:sz w:val="21"/>
                <w:szCs w:val="21"/>
              </w:rPr>
              <w:t>十一类工资区</w:t>
            </w:r>
          </w:p>
        </w:tc>
        <w:tc>
          <w:tcPr>
            <w:tcW w:w="2545" w:type="pct"/>
            <w:shd w:val="clear" w:color="auto" w:fill="auto"/>
            <w:noWrap/>
            <w:vAlign w:val="center"/>
          </w:tcPr>
          <w:p w14:paraId="3754C653">
            <w:pPr>
              <w:jc w:val="center"/>
              <w:rPr>
                <w:rFonts w:ascii="Times New Roman" w:hAnsi="Times New Roman" w:cs="Times New Roman"/>
                <w:color w:val="000000"/>
                <w:sz w:val="21"/>
                <w:szCs w:val="21"/>
              </w:rPr>
            </w:pPr>
            <w:r>
              <w:rPr>
                <w:rFonts w:hint="eastAsia" w:cs="Times New Roman"/>
                <w:color w:val="000000"/>
                <w:sz w:val="21"/>
                <w:szCs w:val="21"/>
              </w:rPr>
              <w:t>定额人工等级</w:t>
            </w:r>
          </w:p>
        </w:tc>
        <w:tc>
          <w:tcPr>
            <w:tcW w:w="712" w:type="pct"/>
            <w:shd w:val="clear" w:color="auto" w:fill="auto"/>
            <w:noWrap/>
            <w:vAlign w:val="center"/>
          </w:tcPr>
          <w:p w14:paraId="439D857E">
            <w:pPr>
              <w:jc w:val="center"/>
              <w:rPr>
                <w:rFonts w:ascii="Times New Roman" w:hAnsi="Times New Roman" w:cs="Times New Roman"/>
                <w:sz w:val="20"/>
                <w:szCs w:val="20"/>
              </w:rPr>
            </w:pPr>
            <w:r>
              <w:rPr>
                <w:rFonts w:hint="eastAsia" w:cs="Times New Roman"/>
                <w:sz w:val="20"/>
                <w:szCs w:val="20"/>
              </w:rPr>
              <w:t>甲类工</w:t>
            </w:r>
          </w:p>
        </w:tc>
      </w:tr>
      <w:tr w14:paraId="788EC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40" w:type="pct"/>
            <w:shd w:val="clear" w:color="auto" w:fill="auto"/>
            <w:noWrap/>
            <w:vAlign w:val="center"/>
          </w:tcPr>
          <w:p w14:paraId="715D4144">
            <w:pPr>
              <w:jc w:val="center"/>
              <w:rPr>
                <w:rFonts w:ascii="Times New Roman" w:hAnsi="Times New Roman" w:cs="Times New Roman"/>
                <w:color w:val="000000"/>
                <w:sz w:val="21"/>
                <w:szCs w:val="21"/>
              </w:rPr>
            </w:pPr>
            <w:r>
              <w:rPr>
                <w:rFonts w:hint="eastAsia" w:cs="Times New Roman"/>
                <w:color w:val="000000"/>
                <w:sz w:val="21"/>
                <w:szCs w:val="21"/>
              </w:rPr>
              <w:t>序号</w:t>
            </w:r>
          </w:p>
        </w:tc>
        <w:tc>
          <w:tcPr>
            <w:tcW w:w="1103" w:type="pct"/>
            <w:shd w:val="clear" w:color="auto" w:fill="auto"/>
            <w:noWrap/>
            <w:vAlign w:val="center"/>
          </w:tcPr>
          <w:p w14:paraId="38B2E712">
            <w:pPr>
              <w:jc w:val="center"/>
              <w:rPr>
                <w:rFonts w:ascii="Times New Roman" w:hAnsi="Times New Roman" w:cs="Times New Roman"/>
                <w:color w:val="000000"/>
                <w:sz w:val="21"/>
                <w:szCs w:val="21"/>
              </w:rPr>
            </w:pPr>
            <w:r>
              <w:rPr>
                <w:rFonts w:hint="eastAsia" w:cs="Times New Roman"/>
                <w:color w:val="000000"/>
                <w:sz w:val="21"/>
                <w:szCs w:val="21"/>
              </w:rPr>
              <w:t>项目</w:t>
            </w:r>
          </w:p>
        </w:tc>
        <w:tc>
          <w:tcPr>
            <w:tcW w:w="2545" w:type="pct"/>
            <w:shd w:val="clear" w:color="auto" w:fill="auto"/>
            <w:noWrap/>
            <w:vAlign w:val="center"/>
          </w:tcPr>
          <w:p w14:paraId="08426168">
            <w:pPr>
              <w:jc w:val="center"/>
              <w:rPr>
                <w:rFonts w:ascii="Times New Roman" w:hAnsi="Times New Roman" w:cs="Times New Roman"/>
                <w:color w:val="000000"/>
                <w:sz w:val="21"/>
                <w:szCs w:val="21"/>
              </w:rPr>
            </w:pPr>
            <w:r>
              <w:rPr>
                <w:rFonts w:hint="eastAsia" w:cs="Times New Roman"/>
                <w:color w:val="000000"/>
                <w:sz w:val="21"/>
                <w:szCs w:val="21"/>
              </w:rPr>
              <w:t>计算式</w:t>
            </w:r>
          </w:p>
        </w:tc>
        <w:tc>
          <w:tcPr>
            <w:tcW w:w="712" w:type="pct"/>
            <w:shd w:val="clear" w:color="auto" w:fill="auto"/>
            <w:noWrap/>
            <w:vAlign w:val="center"/>
          </w:tcPr>
          <w:p w14:paraId="4B2C826D">
            <w:pPr>
              <w:jc w:val="center"/>
              <w:rPr>
                <w:rFonts w:ascii="Times New Roman" w:hAnsi="Times New Roman" w:cs="Times New Roman"/>
                <w:sz w:val="20"/>
                <w:szCs w:val="20"/>
              </w:rPr>
            </w:pPr>
            <w:r>
              <w:rPr>
                <w:rFonts w:hint="eastAsia" w:cs="Times New Roman"/>
                <w:sz w:val="20"/>
                <w:szCs w:val="20"/>
              </w:rPr>
              <w:t>单价（元）</w:t>
            </w:r>
          </w:p>
        </w:tc>
      </w:tr>
      <w:tr w14:paraId="0AE01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40" w:type="pct"/>
            <w:shd w:val="clear" w:color="000000" w:fill="FFFFFF"/>
            <w:vAlign w:val="center"/>
          </w:tcPr>
          <w:p w14:paraId="5217422D">
            <w:pPr>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103" w:type="pct"/>
            <w:shd w:val="clear" w:color="000000" w:fill="FFFFFF"/>
            <w:vAlign w:val="center"/>
          </w:tcPr>
          <w:p w14:paraId="110CD53F">
            <w:pPr>
              <w:jc w:val="center"/>
              <w:rPr>
                <w:rFonts w:ascii="Times New Roman" w:hAnsi="Times New Roman" w:cs="Times New Roman"/>
                <w:color w:val="000000"/>
                <w:sz w:val="21"/>
                <w:szCs w:val="21"/>
              </w:rPr>
            </w:pPr>
            <w:r>
              <w:rPr>
                <w:rFonts w:hint="eastAsia" w:cs="Times New Roman"/>
                <w:color w:val="000000"/>
                <w:sz w:val="21"/>
                <w:szCs w:val="21"/>
              </w:rPr>
              <w:t>基本工资</w:t>
            </w:r>
          </w:p>
        </w:tc>
        <w:tc>
          <w:tcPr>
            <w:tcW w:w="2545" w:type="pct"/>
            <w:shd w:val="clear" w:color="auto" w:fill="auto"/>
            <w:vAlign w:val="center"/>
          </w:tcPr>
          <w:p w14:paraId="169FC666">
            <w:pPr>
              <w:jc w:val="center"/>
              <w:rPr>
                <w:rFonts w:ascii="Times New Roman" w:hAnsi="Times New Roman" w:cs="Times New Roman"/>
                <w:color w:val="000000"/>
                <w:sz w:val="21"/>
                <w:szCs w:val="21"/>
              </w:rPr>
            </w:pPr>
            <w:r>
              <w:rPr>
                <w:rFonts w:hint="eastAsia" w:cs="Times New Roman"/>
                <w:color w:val="000000"/>
                <w:sz w:val="21"/>
                <w:szCs w:val="21"/>
              </w:rPr>
              <w:t>基本工资标准</w:t>
            </w:r>
            <w:r>
              <w:rPr>
                <w:rFonts w:ascii="Times New Roman" w:hAnsi="Times New Roman" w:cs="Times New Roman"/>
                <w:color w:val="000000"/>
                <w:sz w:val="21"/>
                <w:szCs w:val="21"/>
              </w:rPr>
              <w:t>(</w:t>
            </w:r>
            <w:r>
              <w:rPr>
                <w:rFonts w:hint="eastAsia" w:cs="Times New Roman"/>
                <w:color w:val="000000"/>
                <w:sz w:val="21"/>
                <w:szCs w:val="21"/>
              </w:rPr>
              <w:t>元</w:t>
            </w:r>
            <w:r>
              <w:rPr>
                <w:rFonts w:ascii="Times New Roman" w:hAnsi="Times New Roman" w:cs="Times New Roman"/>
                <w:color w:val="000000"/>
                <w:sz w:val="21"/>
                <w:szCs w:val="21"/>
              </w:rPr>
              <w:t>/</w:t>
            </w:r>
            <w:r>
              <w:rPr>
                <w:rFonts w:hint="eastAsia" w:cs="Times New Roman"/>
                <w:color w:val="000000"/>
                <w:sz w:val="21"/>
                <w:szCs w:val="21"/>
              </w:rPr>
              <w:t>月</w:t>
            </w:r>
            <w:r>
              <w:rPr>
                <w:rFonts w:ascii="Times New Roman" w:hAnsi="Times New Roman" w:cs="Times New Roman"/>
                <w:color w:val="000000"/>
                <w:sz w:val="21"/>
                <w:szCs w:val="21"/>
              </w:rPr>
              <w:t>)×12</w:t>
            </w:r>
            <w:r>
              <w:rPr>
                <w:rFonts w:hint="eastAsia" w:cs="Times New Roman"/>
                <w:color w:val="000000"/>
                <w:sz w:val="21"/>
                <w:szCs w:val="21"/>
              </w:rPr>
              <w:t>月</w:t>
            </w:r>
            <w:r>
              <w:rPr>
                <w:rFonts w:ascii="Times New Roman" w:hAnsi="Times New Roman" w:cs="Times New Roman"/>
                <w:color w:val="000000"/>
                <w:sz w:val="21"/>
                <w:szCs w:val="21"/>
              </w:rPr>
              <w:t>/</w:t>
            </w:r>
            <w:r>
              <w:rPr>
                <w:rFonts w:hint="eastAsia" w:cs="Times New Roman"/>
                <w:color w:val="000000"/>
                <w:sz w:val="21"/>
                <w:szCs w:val="21"/>
              </w:rPr>
              <w:t>（年应工作天数</w:t>
            </w:r>
            <w:r>
              <w:rPr>
                <w:rFonts w:ascii="Times New Roman" w:hAnsi="Times New Roman" w:cs="Times New Roman"/>
                <w:color w:val="000000"/>
                <w:sz w:val="21"/>
                <w:szCs w:val="21"/>
              </w:rPr>
              <w:t>-</w:t>
            </w:r>
            <w:r>
              <w:rPr>
                <w:rFonts w:hint="eastAsia" w:cs="Times New Roman"/>
                <w:color w:val="000000"/>
                <w:sz w:val="21"/>
                <w:szCs w:val="21"/>
              </w:rPr>
              <w:t>年非工作天数）</w:t>
            </w:r>
          </w:p>
        </w:tc>
        <w:tc>
          <w:tcPr>
            <w:tcW w:w="712" w:type="pct"/>
            <w:shd w:val="clear" w:color="auto" w:fill="auto"/>
            <w:vAlign w:val="center"/>
          </w:tcPr>
          <w:p w14:paraId="1F5DEA5A">
            <w:pPr>
              <w:jc w:val="center"/>
              <w:rPr>
                <w:rFonts w:ascii="Times New Roman" w:hAnsi="Times New Roman" w:cs="Times New Roman"/>
                <w:b/>
                <w:bCs/>
                <w:sz w:val="20"/>
                <w:szCs w:val="20"/>
              </w:rPr>
            </w:pPr>
            <w:r>
              <w:rPr>
                <w:rFonts w:ascii="Times New Roman" w:hAnsi="Times New Roman" w:cs="Times New Roman"/>
                <w:b/>
                <w:bCs/>
                <w:sz w:val="20"/>
                <w:szCs w:val="20"/>
              </w:rPr>
              <w:t xml:space="preserve">30.52 </w:t>
            </w:r>
          </w:p>
        </w:tc>
      </w:tr>
      <w:tr w14:paraId="0762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40" w:type="pct"/>
            <w:shd w:val="clear" w:color="000000" w:fill="FFFFFF"/>
            <w:vAlign w:val="center"/>
          </w:tcPr>
          <w:p w14:paraId="1B06A9CD">
            <w:pPr>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p>
        </w:tc>
        <w:tc>
          <w:tcPr>
            <w:tcW w:w="1103" w:type="pct"/>
            <w:shd w:val="clear" w:color="000000" w:fill="FFFFFF"/>
            <w:vAlign w:val="center"/>
          </w:tcPr>
          <w:p w14:paraId="1E41C916">
            <w:pPr>
              <w:jc w:val="center"/>
              <w:rPr>
                <w:rFonts w:ascii="Times New Roman" w:hAnsi="Times New Roman" w:cs="Times New Roman"/>
                <w:color w:val="000000"/>
                <w:sz w:val="21"/>
                <w:szCs w:val="21"/>
              </w:rPr>
            </w:pPr>
            <w:r>
              <w:rPr>
                <w:rFonts w:hint="eastAsia" w:cs="Times New Roman"/>
                <w:color w:val="000000"/>
                <w:sz w:val="21"/>
                <w:szCs w:val="21"/>
              </w:rPr>
              <w:t>辅助工资</w:t>
            </w:r>
          </w:p>
        </w:tc>
        <w:tc>
          <w:tcPr>
            <w:tcW w:w="2545" w:type="pct"/>
            <w:shd w:val="clear" w:color="000000" w:fill="FFFFFF"/>
            <w:vAlign w:val="center"/>
          </w:tcPr>
          <w:p w14:paraId="10B0C610">
            <w:pPr>
              <w:jc w:val="center"/>
              <w:rPr>
                <w:rFonts w:ascii="Times New Roman" w:hAnsi="Times New Roman" w:cs="Times New Roman"/>
                <w:color w:val="000000"/>
                <w:sz w:val="21"/>
                <w:szCs w:val="21"/>
              </w:rPr>
            </w:pPr>
            <w:r>
              <w:rPr>
                <w:rFonts w:hint="eastAsia" w:cs="Times New Roman"/>
                <w:color w:val="000000"/>
                <w:sz w:val="21"/>
                <w:szCs w:val="21"/>
              </w:rPr>
              <w:t>以下四项之和</w:t>
            </w:r>
          </w:p>
        </w:tc>
        <w:tc>
          <w:tcPr>
            <w:tcW w:w="712" w:type="pct"/>
            <w:shd w:val="clear" w:color="auto" w:fill="auto"/>
            <w:vAlign w:val="center"/>
          </w:tcPr>
          <w:p w14:paraId="7ACDBE35">
            <w:pPr>
              <w:jc w:val="center"/>
              <w:rPr>
                <w:rFonts w:ascii="Times New Roman" w:hAnsi="Times New Roman" w:cs="Times New Roman"/>
                <w:b/>
                <w:bCs/>
                <w:sz w:val="20"/>
                <w:szCs w:val="20"/>
              </w:rPr>
            </w:pPr>
            <w:r>
              <w:rPr>
                <w:rFonts w:ascii="Times New Roman" w:hAnsi="Times New Roman" w:cs="Times New Roman"/>
                <w:b/>
                <w:bCs/>
                <w:sz w:val="20"/>
                <w:szCs w:val="20"/>
              </w:rPr>
              <w:t xml:space="preserve">10.45 </w:t>
            </w:r>
          </w:p>
        </w:tc>
      </w:tr>
      <w:tr w14:paraId="1F18C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40" w:type="pct"/>
            <w:shd w:val="clear" w:color="auto" w:fill="auto"/>
            <w:vAlign w:val="center"/>
          </w:tcPr>
          <w:p w14:paraId="535DA712">
            <w:pPr>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103" w:type="pct"/>
            <w:shd w:val="clear" w:color="auto" w:fill="auto"/>
            <w:vAlign w:val="center"/>
          </w:tcPr>
          <w:p w14:paraId="0E1B9254">
            <w:pPr>
              <w:jc w:val="center"/>
              <w:rPr>
                <w:rFonts w:ascii="Times New Roman" w:hAnsi="Times New Roman" w:cs="Times New Roman"/>
                <w:color w:val="000000"/>
                <w:sz w:val="21"/>
                <w:szCs w:val="21"/>
              </w:rPr>
            </w:pPr>
            <w:r>
              <w:rPr>
                <w:rFonts w:hint="eastAsia" w:cs="Times New Roman"/>
                <w:color w:val="000000"/>
                <w:sz w:val="21"/>
                <w:szCs w:val="21"/>
              </w:rPr>
              <w:t>地区津贴</w:t>
            </w:r>
          </w:p>
        </w:tc>
        <w:tc>
          <w:tcPr>
            <w:tcW w:w="2545" w:type="pct"/>
            <w:shd w:val="clear" w:color="auto" w:fill="auto"/>
            <w:vAlign w:val="center"/>
          </w:tcPr>
          <w:p w14:paraId="34DD9F47">
            <w:pPr>
              <w:jc w:val="center"/>
              <w:rPr>
                <w:rFonts w:ascii="Times New Roman" w:hAnsi="Times New Roman" w:cs="Times New Roman"/>
                <w:color w:val="000000"/>
                <w:sz w:val="21"/>
                <w:szCs w:val="21"/>
              </w:rPr>
            </w:pPr>
            <w:r>
              <w:rPr>
                <w:rFonts w:hint="eastAsia" w:cs="Times New Roman"/>
                <w:color w:val="000000"/>
                <w:sz w:val="21"/>
                <w:szCs w:val="21"/>
              </w:rPr>
              <w:t>津贴标准</w:t>
            </w:r>
            <w:r>
              <w:rPr>
                <w:rFonts w:ascii="Times New Roman" w:hAnsi="Times New Roman" w:cs="Times New Roman"/>
                <w:color w:val="000000"/>
                <w:sz w:val="21"/>
                <w:szCs w:val="21"/>
              </w:rPr>
              <w:t>(</w:t>
            </w:r>
            <w:r>
              <w:rPr>
                <w:rFonts w:hint="eastAsia" w:cs="Times New Roman"/>
                <w:color w:val="000000"/>
                <w:sz w:val="21"/>
                <w:szCs w:val="21"/>
              </w:rPr>
              <w:t>元</w:t>
            </w:r>
            <w:r>
              <w:rPr>
                <w:rFonts w:ascii="Times New Roman" w:hAnsi="Times New Roman" w:cs="Times New Roman"/>
                <w:color w:val="000000"/>
                <w:sz w:val="21"/>
                <w:szCs w:val="21"/>
              </w:rPr>
              <w:t>/</w:t>
            </w:r>
            <w:r>
              <w:rPr>
                <w:rFonts w:hint="eastAsia" w:cs="Times New Roman"/>
                <w:color w:val="000000"/>
                <w:sz w:val="21"/>
                <w:szCs w:val="21"/>
              </w:rPr>
              <w:t>月</w:t>
            </w:r>
            <w:r>
              <w:rPr>
                <w:rFonts w:ascii="Times New Roman" w:hAnsi="Times New Roman" w:cs="Times New Roman"/>
                <w:color w:val="000000"/>
                <w:sz w:val="21"/>
                <w:szCs w:val="21"/>
              </w:rPr>
              <w:t>)×12</w:t>
            </w:r>
            <w:r>
              <w:rPr>
                <w:rFonts w:hint="eastAsia" w:cs="Times New Roman"/>
                <w:color w:val="000000"/>
                <w:sz w:val="21"/>
                <w:szCs w:val="21"/>
              </w:rPr>
              <w:t>月</w:t>
            </w:r>
            <w:r>
              <w:rPr>
                <w:rFonts w:ascii="Times New Roman" w:hAnsi="Times New Roman" w:cs="Times New Roman"/>
                <w:color w:val="000000"/>
                <w:sz w:val="21"/>
                <w:szCs w:val="21"/>
              </w:rPr>
              <w:t>/</w:t>
            </w:r>
            <w:r>
              <w:rPr>
                <w:rFonts w:hint="eastAsia" w:cs="Times New Roman"/>
                <w:color w:val="000000"/>
                <w:sz w:val="21"/>
                <w:szCs w:val="21"/>
              </w:rPr>
              <w:t>（年应工作天数</w:t>
            </w:r>
            <w:r>
              <w:rPr>
                <w:rFonts w:ascii="Times New Roman" w:hAnsi="Times New Roman" w:cs="Times New Roman"/>
                <w:color w:val="000000"/>
                <w:sz w:val="21"/>
                <w:szCs w:val="21"/>
              </w:rPr>
              <w:t>-</w:t>
            </w:r>
            <w:r>
              <w:rPr>
                <w:rFonts w:hint="eastAsia" w:cs="Times New Roman"/>
                <w:color w:val="000000"/>
                <w:sz w:val="21"/>
                <w:szCs w:val="21"/>
              </w:rPr>
              <w:t>年非工作天数）</w:t>
            </w:r>
          </w:p>
        </w:tc>
        <w:tc>
          <w:tcPr>
            <w:tcW w:w="712" w:type="pct"/>
            <w:shd w:val="clear" w:color="auto" w:fill="auto"/>
            <w:vAlign w:val="center"/>
          </w:tcPr>
          <w:p w14:paraId="770DBE22">
            <w:pPr>
              <w:jc w:val="center"/>
              <w:rPr>
                <w:rFonts w:ascii="Times New Roman" w:hAnsi="Times New Roman" w:cs="Times New Roman"/>
                <w:sz w:val="20"/>
                <w:szCs w:val="20"/>
              </w:rPr>
            </w:pPr>
            <w:r>
              <w:rPr>
                <w:rFonts w:ascii="Times New Roman" w:hAnsi="Times New Roman" w:cs="Times New Roman"/>
                <w:sz w:val="20"/>
                <w:szCs w:val="20"/>
              </w:rPr>
              <w:t xml:space="preserve">3.65 </w:t>
            </w:r>
          </w:p>
        </w:tc>
      </w:tr>
      <w:tr w14:paraId="3FD84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40" w:type="pct"/>
            <w:shd w:val="clear" w:color="auto" w:fill="auto"/>
            <w:vAlign w:val="center"/>
          </w:tcPr>
          <w:p w14:paraId="136F1F7C">
            <w:pPr>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p>
        </w:tc>
        <w:tc>
          <w:tcPr>
            <w:tcW w:w="1103" w:type="pct"/>
            <w:shd w:val="clear" w:color="auto" w:fill="auto"/>
            <w:vAlign w:val="center"/>
          </w:tcPr>
          <w:p w14:paraId="44D825E0">
            <w:pPr>
              <w:jc w:val="center"/>
              <w:rPr>
                <w:rFonts w:ascii="Times New Roman" w:hAnsi="Times New Roman" w:cs="Times New Roman"/>
                <w:color w:val="000000"/>
                <w:sz w:val="21"/>
                <w:szCs w:val="21"/>
              </w:rPr>
            </w:pPr>
            <w:r>
              <w:rPr>
                <w:rFonts w:hint="eastAsia" w:cs="Times New Roman"/>
                <w:color w:val="000000"/>
                <w:sz w:val="21"/>
                <w:szCs w:val="21"/>
              </w:rPr>
              <w:t>施工津贴</w:t>
            </w:r>
          </w:p>
        </w:tc>
        <w:tc>
          <w:tcPr>
            <w:tcW w:w="2545" w:type="pct"/>
            <w:shd w:val="clear" w:color="auto" w:fill="auto"/>
            <w:vAlign w:val="center"/>
          </w:tcPr>
          <w:p w14:paraId="037DE485">
            <w:pPr>
              <w:jc w:val="center"/>
              <w:rPr>
                <w:rFonts w:ascii="Times New Roman" w:hAnsi="Times New Roman" w:cs="Times New Roman"/>
                <w:color w:val="000000"/>
                <w:sz w:val="21"/>
                <w:szCs w:val="21"/>
              </w:rPr>
            </w:pPr>
            <w:r>
              <w:rPr>
                <w:rFonts w:hint="eastAsia" w:cs="Times New Roman"/>
                <w:color w:val="000000"/>
                <w:sz w:val="21"/>
                <w:szCs w:val="21"/>
              </w:rPr>
              <w:t>津贴标准</w:t>
            </w:r>
            <w:r>
              <w:rPr>
                <w:rFonts w:ascii="Times New Roman" w:hAnsi="Times New Roman" w:cs="Times New Roman"/>
                <w:color w:val="000000"/>
                <w:sz w:val="21"/>
                <w:szCs w:val="21"/>
              </w:rPr>
              <w:t>(</w:t>
            </w:r>
            <w:r>
              <w:rPr>
                <w:rFonts w:hint="eastAsia" w:cs="Times New Roman"/>
                <w:color w:val="000000"/>
                <w:sz w:val="21"/>
                <w:szCs w:val="21"/>
              </w:rPr>
              <w:t>元</w:t>
            </w:r>
            <w:r>
              <w:rPr>
                <w:rFonts w:ascii="Times New Roman" w:hAnsi="Times New Roman" w:cs="Times New Roman"/>
                <w:color w:val="000000"/>
                <w:sz w:val="21"/>
                <w:szCs w:val="21"/>
              </w:rPr>
              <w:t>/</w:t>
            </w:r>
            <w:r>
              <w:rPr>
                <w:rFonts w:hint="eastAsia" w:cs="Times New Roman"/>
                <w:color w:val="000000"/>
                <w:sz w:val="21"/>
                <w:szCs w:val="21"/>
              </w:rPr>
              <w:t>天</w:t>
            </w:r>
            <w:r>
              <w:rPr>
                <w:rFonts w:ascii="Times New Roman" w:hAnsi="Times New Roman" w:cs="Times New Roman"/>
                <w:color w:val="000000"/>
                <w:sz w:val="21"/>
                <w:szCs w:val="21"/>
              </w:rPr>
              <w:t>)×365</w:t>
            </w:r>
            <w:r>
              <w:rPr>
                <w:rFonts w:hint="eastAsia" w:cs="Times New Roman"/>
                <w:color w:val="000000"/>
                <w:sz w:val="21"/>
                <w:szCs w:val="21"/>
              </w:rPr>
              <w:t>天</w:t>
            </w:r>
            <w:r>
              <w:rPr>
                <w:rFonts w:ascii="Times New Roman" w:hAnsi="Times New Roman" w:cs="Times New Roman"/>
                <w:color w:val="000000"/>
                <w:sz w:val="21"/>
                <w:szCs w:val="21"/>
              </w:rPr>
              <w:t>×K1/</w:t>
            </w:r>
            <w:r>
              <w:rPr>
                <w:rFonts w:hint="eastAsia" w:cs="Times New Roman"/>
                <w:color w:val="000000"/>
                <w:sz w:val="21"/>
                <w:szCs w:val="21"/>
              </w:rPr>
              <w:t>（年应工作天数</w:t>
            </w:r>
            <w:r>
              <w:rPr>
                <w:rFonts w:ascii="Times New Roman" w:hAnsi="Times New Roman" w:cs="Times New Roman"/>
                <w:color w:val="000000"/>
                <w:sz w:val="21"/>
                <w:szCs w:val="21"/>
              </w:rPr>
              <w:t>-</w:t>
            </w:r>
            <w:r>
              <w:rPr>
                <w:rFonts w:hint="eastAsia" w:cs="Times New Roman"/>
                <w:color w:val="000000"/>
                <w:sz w:val="21"/>
                <w:szCs w:val="21"/>
              </w:rPr>
              <w:t>年非工作天数）</w:t>
            </w:r>
          </w:p>
        </w:tc>
        <w:tc>
          <w:tcPr>
            <w:tcW w:w="712" w:type="pct"/>
            <w:shd w:val="clear" w:color="auto" w:fill="auto"/>
            <w:vAlign w:val="center"/>
          </w:tcPr>
          <w:p w14:paraId="66A7F8BE">
            <w:pPr>
              <w:jc w:val="center"/>
              <w:rPr>
                <w:rFonts w:ascii="Times New Roman" w:hAnsi="Times New Roman" w:cs="Times New Roman"/>
                <w:sz w:val="20"/>
                <w:szCs w:val="20"/>
              </w:rPr>
            </w:pPr>
            <w:r>
              <w:rPr>
                <w:rFonts w:ascii="Times New Roman" w:hAnsi="Times New Roman" w:cs="Times New Roman"/>
                <w:sz w:val="20"/>
                <w:szCs w:val="20"/>
              </w:rPr>
              <w:t xml:space="preserve">5.06 </w:t>
            </w:r>
          </w:p>
        </w:tc>
      </w:tr>
      <w:tr w14:paraId="09CB7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40" w:type="pct"/>
            <w:shd w:val="clear" w:color="auto" w:fill="auto"/>
            <w:vAlign w:val="center"/>
          </w:tcPr>
          <w:p w14:paraId="463936D1">
            <w:pPr>
              <w:jc w:val="center"/>
              <w:rPr>
                <w:rFonts w:ascii="Times New Roman" w:hAnsi="Times New Roman" w:cs="Times New Roman"/>
                <w:color w:val="000000"/>
                <w:sz w:val="21"/>
                <w:szCs w:val="21"/>
              </w:rPr>
            </w:pPr>
            <w:r>
              <w:rPr>
                <w:rFonts w:ascii="Times New Roman" w:hAnsi="Times New Roman" w:cs="Times New Roman"/>
                <w:color w:val="000000"/>
                <w:sz w:val="21"/>
                <w:szCs w:val="21"/>
              </w:rPr>
              <w:t>(3)</w:t>
            </w:r>
          </w:p>
        </w:tc>
        <w:tc>
          <w:tcPr>
            <w:tcW w:w="1103" w:type="pct"/>
            <w:shd w:val="clear" w:color="auto" w:fill="auto"/>
            <w:vAlign w:val="center"/>
          </w:tcPr>
          <w:p w14:paraId="09912B23">
            <w:pPr>
              <w:jc w:val="center"/>
              <w:rPr>
                <w:rFonts w:ascii="Times New Roman" w:hAnsi="Times New Roman" w:cs="Times New Roman"/>
                <w:color w:val="000000"/>
                <w:sz w:val="21"/>
                <w:szCs w:val="21"/>
              </w:rPr>
            </w:pPr>
            <w:r>
              <w:rPr>
                <w:rFonts w:hint="eastAsia" w:cs="Times New Roman"/>
                <w:color w:val="000000"/>
                <w:sz w:val="21"/>
                <w:szCs w:val="21"/>
              </w:rPr>
              <w:t>夜餐津贴</w:t>
            </w:r>
          </w:p>
        </w:tc>
        <w:tc>
          <w:tcPr>
            <w:tcW w:w="2545" w:type="pct"/>
            <w:shd w:val="clear" w:color="auto" w:fill="auto"/>
            <w:vAlign w:val="center"/>
          </w:tcPr>
          <w:p w14:paraId="14469CFA">
            <w:pPr>
              <w:jc w:val="center"/>
              <w:rPr>
                <w:rFonts w:ascii="Times New Roman" w:hAnsi="Times New Roman" w:cs="Times New Roman"/>
                <w:color w:val="000000"/>
                <w:sz w:val="21"/>
                <w:szCs w:val="21"/>
              </w:rPr>
            </w:pPr>
            <w:r>
              <w:rPr>
                <w:rFonts w:ascii="Times New Roman" w:hAnsi="Times New Roman" w:cs="Times New Roman"/>
                <w:color w:val="000000"/>
                <w:sz w:val="21"/>
                <w:szCs w:val="21"/>
              </w:rPr>
              <w:t>(</w:t>
            </w:r>
            <w:r>
              <w:rPr>
                <w:rFonts w:hint="eastAsia" w:cs="Times New Roman"/>
                <w:color w:val="000000"/>
                <w:sz w:val="21"/>
                <w:szCs w:val="21"/>
              </w:rPr>
              <w:t>中班津贴标准＋夜班津贴标准</w:t>
            </w:r>
            <w:r>
              <w:rPr>
                <w:rFonts w:ascii="Times New Roman" w:hAnsi="Times New Roman" w:cs="Times New Roman"/>
                <w:color w:val="000000"/>
                <w:sz w:val="21"/>
                <w:szCs w:val="21"/>
              </w:rPr>
              <w:t>)/2×K2</w:t>
            </w:r>
          </w:p>
        </w:tc>
        <w:tc>
          <w:tcPr>
            <w:tcW w:w="712" w:type="pct"/>
            <w:shd w:val="clear" w:color="auto" w:fill="auto"/>
            <w:vAlign w:val="center"/>
          </w:tcPr>
          <w:p w14:paraId="1FE84705">
            <w:pPr>
              <w:jc w:val="center"/>
              <w:rPr>
                <w:rFonts w:ascii="Times New Roman" w:hAnsi="Times New Roman" w:cs="Times New Roman"/>
                <w:sz w:val="20"/>
                <w:szCs w:val="20"/>
              </w:rPr>
            </w:pPr>
            <w:r>
              <w:rPr>
                <w:rFonts w:ascii="Times New Roman" w:hAnsi="Times New Roman" w:cs="Times New Roman"/>
                <w:sz w:val="20"/>
                <w:szCs w:val="20"/>
              </w:rPr>
              <w:t xml:space="preserve">0.80 </w:t>
            </w:r>
          </w:p>
        </w:tc>
      </w:tr>
      <w:tr w14:paraId="5CE1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40" w:type="pct"/>
            <w:shd w:val="clear" w:color="auto" w:fill="auto"/>
            <w:vAlign w:val="center"/>
          </w:tcPr>
          <w:p w14:paraId="1584955B">
            <w:pPr>
              <w:jc w:val="center"/>
              <w:rPr>
                <w:rFonts w:ascii="Times New Roman" w:hAnsi="Times New Roman" w:cs="Times New Roman"/>
                <w:color w:val="000000"/>
                <w:sz w:val="21"/>
                <w:szCs w:val="21"/>
              </w:rPr>
            </w:pPr>
            <w:r>
              <w:rPr>
                <w:rFonts w:ascii="Times New Roman" w:hAnsi="Times New Roman" w:cs="Times New Roman"/>
                <w:color w:val="000000"/>
                <w:sz w:val="21"/>
                <w:szCs w:val="21"/>
              </w:rPr>
              <w:t>(4)</w:t>
            </w:r>
          </w:p>
        </w:tc>
        <w:tc>
          <w:tcPr>
            <w:tcW w:w="1103" w:type="pct"/>
            <w:shd w:val="clear" w:color="auto" w:fill="auto"/>
            <w:vAlign w:val="center"/>
          </w:tcPr>
          <w:p w14:paraId="5EBB0EF0">
            <w:pPr>
              <w:jc w:val="center"/>
              <w:rPr>
                <w:rFonts w:ascii="Times New Roman" w:hAnsi="Times New Roman" w:cs="Times New Roman"/>
                <w:color w:val="000000"/>
                <w:sz w:val="21"/>
                <w:szCs w:val="21"/>
              </w:rPr>
            </w:pPr>
            <w:r>
              <w:rPr>
                <w:rFonts w:hint="eastAsia" w:cs="Times New Roman"/>
                <w:color w:val="000000"/>
                <w:sz w:val="21"/>
                <w:szCs w:val="21"/>
              </w:rPr>
              <w:t>节日加班津贴</w:t>
            </w:r>
          </w:p>
        </w:tc>
        <w:tc>
          <w:tcPr>
            <w:tcW w:w="2545" w:type="pct"/>
            <w:shd w:val="clear" w:color="auto" w:fill="auto"/>
            <w:vAlign w:val="center"/>
          </w:tcPr>
          <w:p w14:paraId="55BA2D24">
            <w:pPr>
              <w:jc w:val="center"/>
              <w:rPr>
                <w:rFonts w:ascii="Times New Roman" w:hAnsi="Times New Roman" w:cs="Times New Roman"/>
                <w:color w:val="000000"/>
                <w:sz w:val="21"/>
                <w:szCs w:val="21"/>
              </w:rPr>
            </w:pPr>
            <w:r>
              <w:rPr>
                <w:rFonts w:hint="eastAsia" w:cs="Times New Roman"/>
                <w:color w:val="000000"/>
                <w:sz w:val="21"/>
                <w:szCs w:val="21"/>
              </w:rPr>
              <w:t>基本工资</w:t>
            </w:r>
            <w:r>
              <w:rPr>
                <w:rFonts w:ascii="Times New Roman" w:hAnsi="Times New Roman" w:cs="Times New Roman"/>
                <w:color w:val="000000"/>
                <w:sz w:val="21"/>
                <w:szCs w:val="21"/>
              </w:rPr>
              <w:t>(</w:t>
            </w:r>
            <w:r>
              <w:rPr>
                <w:rFonts w:hint="eastAsia" w:cs="Times New Roman"/>
                <w:color w:val="000000"/>
                <w:sz w:val="21"/>
                <w:szCs w:val="21"/>
              </w:rPr>
              <w:t>元</w:t>
            </w:r>
            <w:r>
              <w:rPr>
                <w:rFonts w:ascii="Times New Roman" w:hAnsi="Times New Roman" w:cs="Times New Roman"/>
                <w:color w:val="000000"/>
                <w:sz w:val="21"/>
                <w:szCs w:val="21"/>
              </w:rPr>
              <w:t>/</w:t>
            </w:r>
            <w:r>
              <w:rPr>
                <w:rFonts w:hint="eastAsia" w:cs="Times New Roman"/>
                <w:color w:val="000000"/>
                <w:sz w:val="21"/>
                <w:szCs w:val="21"/>
              </w:rPr>
              <w:t>工日</w:t>
            </w:r>
            <w:r>
              <w:rPr>
                <w:rFonts w:ascii="Times New Roman" w:hAnsi="Times New Roman" w:cs="Times New Roman"/>
                <w:color w:val="000000"/>
                <w:sz w:val="21"/>
                <w:szCs w:val="21"/>
              </w:rPr>
              <w:t>)×(3-1)×</w:t>
            </w:r>
            <w:r>
              <w:rPr>
                <w:rFonts w:hint="eastAsia" w:cs="Times New Roman"/>
                <w:color w:val="000000"/>
                <w:sz w:val="21"/>
                <w:szCs w:val="21"/>
              </w:rPr>
              <w:t>法定假天数</w:t>
            </w:r>
            <w:r>
              <w:rPr>
                <w:rFonts w:ascii="Times New Roman" w:hAnsi="Times New Roman" w:cs="Times New Roman"/>
                <w:color w:val="000000"/>
                <w:sz w:val="21"/>
                <w:szCs w:val="21"/>
              </w:rPr>
              <w:t>/</w:t>
            </w:r>
            <w:r>
              <w:rPr>
                <w:rFonts w:hint="eastAsia" w:cs="Times New Roman"/>
                <w:color w:val="000000"/>
                <w:sz w:val="21"/>
                <w:szCs w:val="21"/>
              </w:rPr>
              <w:t>年应工作天数</w:t>
            </w:r>
            <w:r>
              <w:rPr>
                <w:rFonts w:ascii="Times New Roman" w:hAnsi="Times New Roman" w:cs="Times New Roman"/>
                <w:color w:val="000000"/>
                <w:sz w:val="21"/>
                <w:szCs w:val="21"/>
              </w:rPr>
              <w:t>×K3</w:t>
            </w:r>
          </w:p>
        </w:tc>
        <w:tc>
          <w:tcPr>
            <w:tcW w:w="712" w:type="pct"/>
            <w:shd w:val="clear" w:color="auto" w:fill="auto"/>
            <w:vAlign w:val="center"/>
          </w:tcPr>
          <w:p w14:paraId="13206E41">
            <w:pPr>
              <w:jc w:val="center"/>
              <w:rPr>
                <w:rFonts w:ascii="Times New Roman" w:hAnsi="Times New Roman" w:cs="Times New Roman"/>
                <w:sz w:val="20"/>
                <w:szCs w:val="20"/>
              </w:rPr>
            </w:pPr>
            <w:r>
              <w:rPr>
                <w:rFonts w:ascii="Times New Roman" w:hAnsi="Times New Roman" w:cs="Times New Roman"/>
                <w:sz w:val="20"/>
                <w:szCs w:val="20"/>
              </w:rPr>
              <w:t xml:space="preserve">0.94 </w:t>
            </w:r>
          </w:p>
        </w:tc>
      </w:tr>
      <w:tr w14:paraId="563C9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40" w:type="pct"/>
            <w:shd w:val="clear" w:color="auto" w:fill="auto"/>
            <w:vAlign w:val="center"/>
          </w:tcPr>
          <w:p w14:paraId="06842FBD">
            <w:pPr>
              <w:jc w:val="center"/>
              <w:rPr>
                <w:rFonts w:ascii="Times New Roman" w:hAnsi="Times New Roman" w:cs="Times New Roman"/>
                <w:color w:val="000000"/>
                <w:sz w:val="21"/>
                <w:szCs w:val="21"/>
              </w:rPr>
            </w:pPr>
            <w:r>
              <w:rPr>
                <w:rFonts w:ascii="Times New Roman" w:hAnsi="Times New Roman" w:cs="Times New Roman"/>
                <w:color w:val="000000"/>
                <w:sz w:val="21"/>
                <w:szCs w:val="21"/>
              </w:rPr>
              <w:t>3</w:t>
            </w:r>
          </w:p>
        </w:tc>
        <w:tc>
          <w:tcPr>
            <w:tcW w:w="1103" w:type="pct"/>
            <w:shd w:val="clear" w:color="auto" w:fill="auto"/>
            <w:vAlign w:val="center"/>
          </w:tcPr>
          <w:p w14:paraId="76F52A82">
            <w:pPr>
              <w:jc w:val="center"/>
              <w:rPr>
                <w:rFonts w:ascii="Times New Roman" w:hAnsi="Times New Roman" w:cs="Times New Roman"/>
                <w:color w:val="000000"/>
                <w:sz w:val="21"/>
                <w:szCs w:val="21"/>
              </w:rPr>
            </w:pPr>
            <w:r>
              <w:rPr>
                <w:rFonts w:hint="eastAsia" w:cs="Times New Roman"/>
                <w:color w:val="000000"/>
                <w:sz w:val="21"/>
                <w:szCs w:val="21"/>
              </w:rPr>
              <w:t>工资附加费</w:t>
            </w:r>
          </w:p>
        </w:tc>
        <w:tc>
          <w:tcPr>
            <w:tcW w:w="2545" w:type="pct"/>
            <w:shd w:val="clear" w:color="auto" w:fill="auto"/>
            <w:vAlign w:val="center"/>
          </w:tcPr>
          <w:p w14:paraId="31349DEB">
            <w:pPr>
              <w:jc w:val="center"/>
              <w:rPr>
                <w:rFonts w:ascii="Times New Roman" w:hAnsi="Times New Roman" w:cs="Times New Roman"/>
                <w:color w:val="000000"/>
                <w:sz w:val="21"/>
                <w:szCs w:val="21"/>
              </w:rPr>
            </w:pPr>
            <w:r>
              <w:rPr>
                <w:rFonts w:hint="eastAsia" w:cs="Times New Roman"/>
                <w:color w:val="000000"/>
                <w:sz w:val="21"/>
                <w:szCs w:val="21"/>
              </w:rPr>
              <w:t>以下七项之和</w:t>
            </w:r>
          </w:p>
        </w:tc>
        <w:tc>
          <w:tcPr>
            <w:tcW w:w="712" w:type="pct"/>
            <w:shd w:val="clear" w:color="auto" w:fill="auto"/>
            <w:vAlign w:val="center"/>
          </w:tcPr>
          <w:p w14:paraId="6A7A7408">
            <w:pPr>
              <w:jc w:val="center"/>
              <w:rPr>
                <w:rFonts w:ascii="Times New Roman" w:hAnsi="Times New Roman" w:cs="Times New Roman"/>
                <w:b/>
                <w:bCs/>
                <w:sz w:val="20"/>
                <w:szCs w:val="20"/>
              </w:rPr>
            </w:pPr>
            <w:r>
              <w:rPr>
                <w:rFonts w:ascii="Times New Roman" w:hAnsi="Times New Roman" w:cs="Times New Roman"/>
                <w:b/>
                <w:bCs/>
                <w:sz w:val="20"/>
                <w:szCs w:val="20"/>
              </w:rPr>
              <w:t xml:space="preserve">21.10 </w:t>
            </w:r>
          </w:p>
        </w:tc>
      </w:tr>
      <w:tr w14:paraId="39A7A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40" w:type="pct"/>
            <w:shd w:val="clear" w:color="auto" w:fill="auto"/>
            <w:vAlign w:val="center"/>
          </w:tcPr>
          <w:p w14:paraId="5C5E8935">
            <w:pPr>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103" w:type="pct"/>
            <w:shd w:val="clear" w:color="auto" w:fill="auto"/>
            <w:vAlign w:val="center"/>
          </w:tcPr>
          <w:p w14:paraId="17A7F391">
            <w:pPr>
              <w:jc w:val="center"/>
              <w:rPr>
                <w:rFonts w:ascii="Times New Roman" w:hAnsi="Times New Roman" w:cs="Times New Roman"/>
                <w:color w:val="000000"/>
                <w:sz w:val="21"/>
                <w:szCs w:val="21"/>
              </w:rPr>
            </w:pPr>
            <w:r>
              <w:rPr>
                <w:rFonts w:hint="eastAsia" w:cs="Times New Roman"/>
                <w:color w:val="000000"/>
                <w:sz w:val="21"/>
                <w:szCs w:val="21"/>
              </w:rPr>
              <w:t>职工福利基金</w:t>
            </w:r>
          </w:p>
        </w:tc>
        <w:tc>
          <w:tcPr>
            <w:tcW w:w="2545" w:type="pct"/>
            <w:shd w:val="clear" w:color="auto" w:fill="auto"/>
            <w:vAlign w:val="center"/>
          </w:tcPr>
          <w:p w14:paraId="1FC5AF18">
            <w:pPr>
              <w:jc w:val="center"/>
              <w:rPr>
                <w:rFonts w:ascii="Times New Roman" w:hAnsi="Times New Roman" w:cs="Times New Roman"/>
                <w:color w:val="000000"/>
                <w:sz w:val="21"/>
                <w:szCs w:val="21"/>
              </w:rPr>
            </w:pPr>
            <w:r>
              <w:rPr>
                <w:rFonts w:ascii="Times New Roman" w:hAnsi="Times New Roman" w:cs="Times New Roman"/>
                <w:color w:val="000000"/>
                <w:sz w:val="21"/>
                <w:szCs w:val="21"/>
              </w:rPr>
              <w:t>[</w:t>
            </w:r>
            <w:r>
              <w:rPr>
                <w:rFonts w:hint="eastAsia" w:cs="Times New Roman"/>
                <w:color w:val="000000"/>
                <w:sz w:val="21"/>
                <w:szCs w:val="21"/>
              </w:rPr>
              <w:t>基本工资</w:t>
            </w:r>
            <w:r>
              <w:rPr>
                <w:rFonts w:ascii="Times New Roman" w:hAnsi="Times New Roman" w:cs="Times New Roman"/>
                <w:color w:val="000000"/>
                <w:sz w:val="21"/>
                <w:szCs w:val="21"/>
              </w:rPr>
              <w:t>(</w:t>
            </w:r>
            <w:r>
              <w:rPr>
                <w:rFonts w:hint="eastAsia" w:cs="Times New Roman"/>
                <w:color w:val="000000"/>
                <w:sz w:val="21"/>
                <w:szCs w:val="21"/>
              </w:rPr>
              <w:t>元</w:t>
            </w:r>
            <w:r>
              <w:rPr>
                <w:rFonts w:ascii="Times New Roman" w:hAnsi="Times New Roman" w:cs="Times New Roman"/>
                <w:color w:val="000000"/>
                <w:sz w:val="21"/>
                <w:szCs w:val="21"/>
              </w:rPr>
              <w:t>/</w:t>
            </w:r>
            <w:r>
              <w:rPr>
                <w:rFonts w:hint="eastAsia" w:cs="Times New Roman"/>
                <w:color w:val="000000"/>
                <w:sz w:val="21"/>
                <w:szCs w:val="21"/>
              </w:rPr>
              <w:t>工日</w:t>
            </w:r>
            <w:r>
              <w:rPr>
                <w:rFonts w:ascii="Times New Roman" w:hAnsi="Times New Roman" w:cs="Times New Roman"/>
                <w:color w:val="000000"/>
                <w:sz w:val="21"/>
                <w:szCs w:val="21"/>
              </w:rPr>
              <w:t>)</w:t>
            </w:r>
            <w:r>
              <w:rPr>
                <w:rFonts w:hint="eastAsia" w:cs="Times New Roman"/>
                <w:color w:val="000000"/>
                <w:sz w:val="21"/>
                <w:szCs w:val="21"/>
              </w:rPr>
              <w:t>＋辅助工资</w:t>
            </w:r>
            <w:r>
              <w:rPr>
                <w:rFonts w:ascii="Times New Roman" w:hAnsi="Times New Roman" w:cs="Times New Roman"/>
                <w:color w:val="000000"/>
                <w:sz w:val="21"/>
                <w:szCs w:val="21"/>
              </w:rPr>
              <w:t>(</w:t>
            </w:r>
            <w:r>
              <w:rPr>
                <w:rFonts w:hint="eastAsia" w:cs="Times New Roman"/>
                <w:color w:val="000000"/>
                <w:sz w:val="21"/>
                <w:szCs w:val="21"/>
              </w:rPr>
              <w:t>元</w:t>
            </w:r>
            <w:r>
              <w:rPr>
                <w:rFonts w:ascii="Times New Roman" w:hAnsi="Times New Roman" w:cs="Times New Roman"/>
                <w:color w:val="000000"/>
                <w:sz w:val="21"/>
                <w:szCs w:val="21"/>
              </w:rPr>
              <w:t>/</w:t>
            </w:r>
            <w:r>
              <w:rPr>
                <w:rFonts w:hint="eastAsia" w:cs="Times New Roman"/>
                <w:color w:val="000000"/>
                <w:sz w:val="21"/>
                <w:szCs w:val="21"/>
              </w:rPr>
              <w:t>工日</w:t>
            </w:r>
            <w:r>
              <w:rPr>
                <w:rFonts w:ascii="Times New Roman" w:hAnsi="Times New Roman" w:cs="Times New Roman"/>
                <w:color w:val="000000"/>
                <w:sz w:val="21"/>
                <w:szCs w:val="21"/>
              </w:rPr>
              <w:t>)×14%</w:t>
            </w:r>
          </w:p>
        </w:tc>
        <w:tc>
          <w:tcPr>
            <w:tcW w:w="712" w:type="pct"/>
            <w:shd w:val="clear" w:color="auto" w:fill="auto"/>
            <w:vAlign w:val="center"/>
          </w:tcPr>
          <w:p w14:paraId="36B6E8B5">
            <w:pPr>
              <w:jc w:val="center"/>
              <w:rPr>
                <w:rFonts w:ascii="Times New Roman" w:hAnsi="Times New Roman" w:cs="Times New Roman"/>
                <w:sz w:val="20"/>
                <w:szCs w:val="20"/>
              </w:rPr>
            </w:pPr>
            <w:r>
              <w:rPr>
                <w:rFonts w:ascii="Times New Roman" w:hAnsi="Times New Roman" w:cs="Times New Roman"/>
                <w:sz w:val="20"/>
                <w:szCs w:val="20"/>
              </w:rPr>
              <w:t xml:space="preserve">5.74 </w:t>
            </w:r>
          </w:p>
        </w:tc>
      </w:tr>
      <w:tr w14:paraId="7020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40" w:type="pct"/>
            <w:shd w:val="clear" w:color="auto" w:fill="auto"/>
            <w:vAlign w:val="center"/>
          </w:tcPr>
          <w:p w14:paraId="26DFACF8">
            <w:pPr>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p>
        </w:tc>
        <w:tc>
          <w:tcPr>
            <w:tcW w:w="1103" w:type="pct"/>
            <w:shd w:val="clear" w:color="auto" w:fill="auto"/>
            <w:vAlign w:val="center"/>
          </w:tcPr>
          <w:p w14:paraId="353C0F7A">
            <w:pPr>
              <w:jc w:val="center"/>
              <w:rPr>
                <w:rFonts w:ascii="Times New Roman" w:hAnsi="Times New Roman" w:cs="Times New Roman"/>
                <w:color w:val="000000"/>
                <w:sz w:val="21"/>
                <w:szCs w:val="21"/>
              </w:rPr>
            </w:pPr>
            <w:r>
              <w:rPr>
                <w:rFonts w:hint="eastAsia" w:cs="Times New Roman"/>
                <w:color w:val="000000"/>
                <w:sz w:val="21"/>
                <w:szCs w:val="21"/>
              </w:rPr>
              <w:t>工会费用</w:t>
            </w:r>
          </w:p>
        </w:tc>
        <w:tc>
          <w:tcPr>
            <w:tcW w:w="2545" w:type="pct"/>
            <w:shd w:val="clear" w:color="auto" w:fill="auto"/>
            <w:vAlign w:val="center"/>
          </w:tcPr>
          <w:p w14:paraId="28C11B05">
            <w:pPr>
              <w:jc w:val="center"/>
              <w:rPr>
                <w:rFonts w:ascii="Times New Roman" w:hAnsi="Times New Roman" w:cs="Times New Roman"/>
                <w:color w:val="000000"/>
                <w:sz w:val="21"/>
                <w:szCs w:val="21"/>
              </w:rPr>
            </w:pPr>
            <w:r>
              <w:rPr>
                <w:rFonts w:ascii="Times New Roman" w:hAnsi="Times New Roman" w:cs="Times New Roman"/>
                <w:color w:val="000000"/>
                <w:sz w:val="21"/>
                <w:szCs w:val="21"/>
              </w:rPr>
              <w:t>[</w:t>
            </w:r>
            <w:r>
              <w:rPr>
                <w:rFonts w:hint="eastAsia" w:cs="Times New Roman"/>
                <w:color w:val="000000"/>
                <w:sz w:val="21"/>
                <w:szCs w:val="21"/>
              </w:rPr>
              <w:t>基本工资</w:t>
            </w:r>
            <w:r>
              <w:rPr>
                <w:rFonts w:ascii="Times New Roman" w:hAnsi="Times New Roman" w:cs="Times New Roman"/>
                <w:color w:val="000000"/>
                <w:sz w:val="21"/>
                <w:szCs w:val="21"/>
              </w:rPr>
              <w:t>(</w:t>
            </w:r>
            <w:r>
              <w:rPr>
                <w:rFonts w:hint="eastAsia" w:cs="Times New Roman"/>
                <w:color w:val="000000"/>
                <w:sz w:val="21"/>
                <w:szCs w:val="21"/>
              </w:rPr>
              <w:t>元</w:t>
            </w:r>
            <w:r>
              <w:rPr>
                <w:rFonts w:ascii="Times New Roman" w:hAnsi="Times New Roman" w:cs="Times New Roman"/>
                <w:color w:val="000000"/>
                <w:sz w:val="21"/>
                <w:szCs w:val="21"/>
              </w:rPr>
              <w:t>/</w:t>
            </w:r>
            <w:r>
              <w:rPr>
                <w:rFonts w:hint="eastAsia" w:cs="Times New Roman"/>
                <w:color w:val="000000"/>
                <w:sz w:val="21"/>
                <w:szCs w:val="21"/>
              </w:rPr>
              <w:t>工日</w:t>
            </w:r>
            <w:r>
              <w:rPr>
                <w:rFonts w:ascii="Times New Roman" w:hAnsi="Times New Roman" w:cs="Times New Roman"/>
                <w:color w:val="000000"/>
                <w:sz w:val="21"/>
                <w:szCs w:val="21"/>
              </w:rPr>
              <w:t>)</w:t>
            </w:r>
            <w:r>
              <w:rPr>
                <w:rFonts w:hint="eastAsia" w:cs="Times New Roman"/>
                <w:color w:val="000000"/>
                <w:sz w:val="21"/>
                <w:szCs w:val="21"/>
              </w:rPr>
              <w:t>＋辅助工资</w:t>
            </w:r>
            <w:r>
              <w:rPr>
                <w:rFonts w:ascii="Times New Roman" w:hAnsi="Times New Roman" w:cs="Times New Roman"/>
                <w:color w:val="000000"/>
                <w:sz w:val="21"/>
                <w:szCs w:val="21"/>
              </w:rPr>
              <w:t>(</w:t>
            </w:r>
            <w:r>
              <w:rPr>
                <w:rFonts w:hint="eastAsia" w:cs="Times New Roman"/>
                <w:color w:val="000000"/>
                <w:sz w:val="21"/>
                <w:szCs w:val="21"/>
              </w:rPr>
              <w:t>元</w:t>
            </w:r>
            <w:r>
              <w:rPr>
                <w:rFonts w:ascii="Times New Roman" w:hAnsi="Times New Roman" w:cs="Times New Roman"/>
                <w:color w:val="000000"/>
                <w:sz w:val="21"/>
                <w:szCs w:val="21"/>
              </w:rPr>
              <w:t>/</w:t>
            </w:r>
            <w:r>
              <w:rPr>
                <w:rFonts w:hint="eastAsia" w:cs="Times New Roman"/>
                <w:color w:val="000000"/>
                <w:sz w:val="21"/>
                <w:szCs w:val="21"/>
              </w:rPr>
              <w:t>工日</w:t>
            </w:r>
            <w:r>
              <w:rPr>
                <w:rFonts w:ascii="Times New Roman" w:hAnsi="Times New Roman" w:cs="Times New Roman"/>
                <w:color w:val="000000"/>
                <w:sz w:val="21"/>
                <w:szCs w:val="21"/>
              </w:rPr>
              <w:t>)×2%</w:t>
            </w:r>
          </w:p>
        </w:tc>
        <w:tc>
          <w:tcPr>
            <w:tcW w:w="712" w:type="pct"/>
            <w:shd w:val="clear" w:color="auto" w:fill="auto"/>
            <w:vAlign w:val="center"/>
          </w:tcPr>
          <w:p w14:paraId="69E31069">
            <w:pPr>
              <w:jc w:val="center"/>
              <w:rPr>
                <w:rFonts w:ascii="Times New Roman" w:hAnsi="Times New Roman" w:cs="Times New Roman"/>
                <w:sz w:val="20"/>
                <w:szCs w:val="20"/>
              </w:rPr>
            </w:pPr>
            <w:r>
              <w:rPr>
                <w:rFonts w:ascii="Times New Roman" w:hAnsi="Times New Roman" w:cs="Times New Roman"/>
                <w:sz w:val="20"/>
                <w:szCs w:val="20"/>
              </w:rPr>
              <w:t xml:space="preserve">0.82 </w:t>
            </w:r>
          </w:p>
        </w:tc>
      </w:tr>
      <w:tr w14:paraId="036CD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40" w:type="pct"/>
            <w:shd w:val="clear" w:color="auto" w:fill="auto"/>
            <w:vAlign w:val="center"/>
          </w:tcPr>
          <w:p w14:paraId="4C39BF71">
            <w:pPr>
              <w:jc w:val="center"/>
              <w:rPr>
                <w:rFonts w:ascii="Times New Roman" w:hAnsi="Times New Roman" w:cs="Times New Roman"/>
                <w:color w:val="000000"/>
                <w:sz w:val="21"/>
                <w:szCs w:val="21"/>
              </w:rPr>
            </w:pPr>
            <w:r>
              <w:rPr>
                <w:rFonts w:ascii="Times New Roman" w:hAnsi="Times New Roman" w:cs="Times New Roman"/>
                <w:color w:val="000000"/>
                <w:sz w:val="21"/>
                <w:szCs w:val="21"/>
              </w:rPr>
              <w:t>(3)</w:t>
            </w:r>
          </w:p>
        </w:tc>
        <w:tc>
          <w:tcPr>
            <w:tcW w:w="1103" w:type="pct"/>
            <w:shd w:val="clear" w:color="auto" w:fill="auto"/>
            <w:vAlign w:val="center"/>
          </w:tcPr>
          <w:p w14:paraId="00DA3867">
            <w:pPr>
              <w:jc w:val="center"/>
              <w:rPr>
                <w:rFonts w:ascii="Times New Roman" w:hAnsi="Times New Roman" w:cs="Times New Roman"/>
                <w:color w:val="000000"/>
                <w:sz w:val="21"/>
                <w:szCs w:val="21"/>
              </w:rPr>
            </w:pPr>
            <w:r>
              <w:rPr>
                <w:rFonts w:hint="eastAsia" w:cs="Times New Roman"/>
                <w:color w:val="000000"/>
                <w:sz w:val="21"/>
                <w:szCs w:val="21"/>
              </w:rPr>
              <w:t>养老保险</w:t>
            </w:r>
          </w:p>
        </w:tc>
        <w:tc>
          <w:tcPr>
            <w:tcW w:w="2545" w:type="pct"/>
            <w:shd w:val="clear" w:color="auto" w:fill="auto"/>
            <w:vAlign w:val="center"/>
          </w:tcPr>
          <w:p w14:paraId="66091B3B">
            <w:pPr>
              <w:jc w:val="center"/>
              <w:rPr>
                <w:rFonts w:ascii="Times New Roman" w:hAnsi="Times New Roman" w:cs="Times New Roman"/>
                <w:color w:val="000000"/>
                <w:sz w:val="21"/>
                <w:szCs w:val="21"/>
              </w:rPr>
            </w:pPr>
            <w:r>
              <w:rPr>
                <w:rFonts w:ascii="Times New Roman" w:hAnsi="Times New Roman" w:cs="Times New Roman"/>
                <w:color w:val="000000"/>
                <w:sz w:val="21"/>
                <w:szCs w:val="21"/>
              </w:rPr>
              <w:t>[</w:t>
            </w:r>
            <w:r>
              <w:rPr>
                <w:rFonts w:hint="eastAsia" w:cs="Times New Roman"/>
                <w:color w:val="000000"/>
                <w:sz w:val="21"/>
                <w:szCs w:val="21"/>
              </w:rPr>
              <w:t>基本工资</w:t>
            </w:r>
            <w:r>
              <w:rPr>
                <w:rFonts w:ascii="Times New Roman" w:hAnsi="Times New Roman" w:cs="Times New Roman"/>
                <w:color w:val="000000"/>
                <w:sz w:val="21"/>
                <w:szCs w:val="21"/>
              </w:rPr>
              <w:t>(</w:t>
            </w:r>
            <w:r>
              <w:rPr>
                <w:rFonts w:hint="eastAsia" w:cs="Times New Roman"/>
                <w:color w:val="000000"/>
                <w:sz w:val="21"/>
                <w:szCs w:val="21"/>
              </w:rPr>
              <w:t>元</w:t>
            </w:r>
            <w:r>
              <w:rPr>
                <w:rFonts w:ascii="Times New Roman" w:hAnsi="Times New Roman" w:cs="Times New Roman"/>
                <w:color w:val="000000"/>
                <w:sz w:val="21"/>
                <w:szCs w:val="21"/>
              </w:rPr>
              <w:t>/</w:t>
            </w:r>
            <w:r>
              <w:rPr>
                <w:rFonts w:hint="eastAsia" w:cs="Times New Roman"/>
                <w:color w:val="000000"/>
                <w:sz w:val="21"/>
                <w:szCs w:val="21"/>
              </w:rPr>
              <w:t>工日</w:t>
            </w:r>
            <w:r>
              <w:rPr>
                <w:rFonts w:ascii="Times New Roman" w:hAnsi="Times New Roman" w:cs="Times New Roman"/>
                <w:color w:val="000000"/>
                <w:sz w:val="21"/>
                <w:szCs w:val="21"/>
              </w:rPr>
              <w:t>)</w:t>
            </w:r>
            <w:r>
              <w:rPr>
                <w:rFonts w:hint="eastAsia" w:cs="Times New Roman"/>
                <w:color w:val="000000"/>
                <w:sz w:val="21"/>
                <w:szCs w:val="21"/>
              </w:rPr>
              <w:t>＋辅助工资</w:t>
            </w:r>
            <w:r>
              <w:rPr>
                <w:rFonts w:ascii="Times New Roman" w:hAnsi="Times New Roman" w:cs="Times New Roman"/>
                <w:color w:val="000000"/>
                <w:sz w:val="21"/>
                <w:szCs w:val="21"/>
              </w:rPr>
              <w:t>(</w:t>
            </w:r>
            <w:r>
              <w:rPr>
                <w:rFonts w:hint="eastAsia" w:cs="Times New Roman"/>
                <w:color w:val="000000"/>
                <w:sz w:val="21"/>
                <w:szCs w:val="21"/>
              </w:rPr>
              <w:t>元</w:t>
            </w:r>
            <w:r>
              <w:rPr>
                <w:rFonts w:ascii="Times New Roman" w:hAnsi="Times New Roman" w:cs="Times New Roman"/>
                <w:color w:val="000000"/>
                <w:sz w:val="21"/>
                <w:szCs w:val="21"/>
              </w:rPr>
              <w:t>/</w:t>
            </w:r>
            <w:r>
              <w:rPr>
                <w:rFonts w:hint="eastAsia" w:cs="Times New Roman"/>
                <w:color w:val="000000"/>
                <w:sz w:val="21"/>
                <w:szCs w:val="21"/>
              </w:rPr>
              <w:t>工日</w:t>
            </w:r>
            <w:r>
              <w:rPr>
                <w:rFonts w:ascii="Times New Roman" w:hAnsi="Times New Roman" w:cs="Times New Roman"/>
                <w:color w:val="000000"/>
                <w:sz w:val="21"/>
                <w:szCs w:val="21"/>
              </w:rPr>
              <w:t>)×20%</w:t>
            </w:r>
          </w:p>
        </w:tc>
        <w:tc>
          <w:tcPr>
            <w:tcW w:w="712" w:type="pct"/>
            <w:shd w:val="clear" w:color="auto" w:fill="auto"/>
            <w:vAlign w:val="center"/>
          </w:tcPr>
          <w:p w14:paraId="192EDB82">
            <w:pPr>
              <w:jc w:val="center"/>
              <w:rPr>
                <w:rFonts w:ascii="Times New Roman" w:hAnsi="Times New Roman" w:cs="Times New Roman"/>
                <w:sz w:val="20"/>
                <w:szCs w:val="20"/>
              </w:rPr>
            </w:pPr>
            <w:r>
              <w:rPr>
                <w:rFonts w:ascii="Times New Roman" w:hAnsi="Times New Roman" w:cs="Times New Roman"/>
                <w:sz w:val="20"/>
                <w:szCs w:val="20"/>
              </w:rPr>
              <w:t xml:space="preserve">8.19 </w:t>
            </w:r>
          </w:p>
        </w:tc>
      </w:tr>
      <w:tr w14:paraId="08F9E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40" w:type="pct"/>
            <w:shd w:val="clear" w:color="auto" w:fill="auto"/>
            <w:vAlign w:val="center"/>
          </w:tcPr>
          <w:p w14:paraId="16D91AA0">
            <w:pPr>
              <w:jc w:val="center"/>
              <w:rPr>
                <w:rFonts w:ascii="Times New Roman" w:hAnsi="Times New Roman" w:cs="Times New Roman"/>
                <w:color w:val="000000"/>
                <w:sz w:val="21"/>
                <w:szCs w:val="21"/>
              </w:rPr>
            </w:pPr>
            <w:r>
              <w:rPr>
                <w:rFonts w:ascii="Times New Roman" w:hAnsi="Times New Roman" w:cs="Times New Roman"/>
                <w:color w:val="000000"/>
                <w:sz w:val="21"/>
                <w:szCs w:val="21"/>
              </w:rPr>
              <w:t>(4)</w:t>
            </w:r>
          </w:p>
        </w:tc>
        <w:tc>
          <w:tcPr>
            <w:tcW w:w="1103" w:type="pct"/>
            <w:shd w:val="clear" w:color="auto" w:fill="auto"/>
            <w:vAlign w:val="center"/>
          </w:tcPr>
          <w:p w14:paraId="0FAD6F2C">
            <w:pPr>
              <w:jc w:val="center"/>
              <w:rPr>
                <w:rFonts w:ascii="Times New Roman" w:hAnsi="Times New Roman" w:cs="Times New Roman"/>
                <w:color w:val="000000"/>
                <w:sz w:val="21"/>
                <w:szCs w:val="21"/>
              </w:rPr>
            </w:pPr>
            <w:r>
              <w:rPr>
                <w:rFonts w:hint="eastAsia" w:cs="Times New Roman"/>
                <w:color w:val="000000"/>
                <w:sz w:val="21"/>
                <w:szCs w:val="21"/>
              </w:rPr>
              <w:t>医疗保险</w:t>
            </w:r>
          </w:p>
        </w:tc>
        <w:tc>
          <w:tcPr>
            <w:tcW w:w="2545" w:type="pct"/>
            <w:shd w:val="clear" w:color="auto" w:fill="auto"/>
            <w:vAlign w:val="center"/>
          </w:tcPr>
          <w:p w14:paraId="61364F58">
            <w:pPr>
              <w:jc w:val="center"/>
              <w:rPr>
                <w:rFonts w:ascii="Times New Roman" w:hAnsi="Times New Roman" w:cs="Times New Roman"/>
                <w:color w:val="000000"/>
                <w:sz w:val="21"/>
                <w:szCs w:val="21"/>
              </w:rPr>
            </w:pPr>
            <w:r>
              <w:rPr>
                <w:rFonts w:ascii="Times New Roman" w:hAnsi="Times New Roman" w:cs="Times New Roman"/>
                <w:color w:val="000000"/>
                <w:sz w:val="21"/>
                <w:szCs w:val="21"/>
              </w:rPr>
              <w:t>[</w:t>
            </w:r>
            <w:r>
              <w:rPr>
                <w:rFonts w:hint="eastAsia" w:cs="Times New Roman"/>
                <w:color w:val="000000"/>
                <w:sz w:val="21"/>
                <w:szCs w:val="21"/>
              </w:rPr>
              <w:t>基本工资</w:t>
            </w:r>
            <w:r>
              <w:rPr>
                <w:rFonts w:ascii="Times New Roman" w:hAnsi="Times New Roman" w:cs="Times New Roman"/>
                <w:color w:val="000000"/>
                <w:sz w:val="21"/>
                <w:szCs w:val="21"/>
              </w:rPr>
              <w:t>(</w:t>
            </w:r>
            <w:r>
              <w:rPr>
                <w:rFonts w:hint="eastAsia" w:cs="Times New Roman"/>
                <w:color w:val="000000"/>
                <w:sz w:val="21"/>
                <w:szCs w:val="21"/>
              </w:rPr>
              <w:t>元</w:t>
            </w:r>
            <w:r>
              <w:rPr>
                <w:rFonts w:ascii="Times New Roman" w:hAnsi="Times New Roman" w:cs="Times New Roman"/>
                <w:color w:val="000000"/>
                <w:sz w:val="21"/>
                <w:szCs w:val="21"/>
              </w:rPr>
              <w:t>/</w:t>
            </w:r>
            <w:r>
              <w:rPr>
                <w:rFonts w:hint="eastAsia" w:cs="Times New Roman"/>
                <w:color w:val="000000"/>
                <w:sz w:val="21"/>
                <w:szCs w:val="21"/>
              </w:rPr>
              <w:t>工日</w:t>
            </w:r>
            <w:r>
              <w:rPr>
                <w:rFonts w:ascii="Times New Roman" w:hAnsi="Times New Roman" w:cs="Times New Roman"/>
                <w:color w:val="000000"/>
                <w:sz w:val="21"/>
                <w:szCs w:val="21"/>
              </w:rPr>
              <w:t>)</w:t>
            </w:r>
            <w:r>
              <w:rPr>
                <w:rFonts w:hint="eastAsia" w:cs="Times New Roman"/>
                <w:color w:val="000000"/>
                <w:sz w:val="21"/>
                <w:szCs w:val="21"/>
              </w:rPr>
              <w:t>＋辅助工资</w:t>
            </w:r>
            <w:r>
              <w:rPr>
                <w:rFonts w:ascii="Times New Roman" w:hAnsi="Times New Roman" w:cs="Times New Roman"/>
                <w:color w:val="000000"/>
                <w:sz w:val="21"/>
                <w:szCs w:val="21"/>
              </w:rPr>
              <w:t>(</w:t>
            </w:r>
            <w:r>
              <w:rPr>
                <w:rFonts w:hint="eastAsia" w:cs="Times New Roman"/>
                <w:color w:val="000000"/>
                <w:sz w:val="21"/>
                <w:szCs w:val="21"/>
              </w:rPr>
              <w:t>元</w:t>
            </w:r>
            <w:r>
              <w:rPr>
                <w:rFonts w:ascii="Times New Roman" w:hAnsi="Times New Roman" w:cs="Times New Roman"/>
                <w:color w:val="000000"/>
                <w:sz w:val="21"/>
                <w:szCs w:val="21"/>
              </w:rPr>
              <w:t>/</w:t>
            </w:r>
            <w:r>
              <w:rPr>
                <w:rFonts w:hint="eastAsia" w:cs="Times New Roman"/>
                <w:color w:val="000000"/>
                <w:sz w:val="21"/>
                <w:szCs w:val="21"/>
              </w:rPr>
              <w:t>工日</w:t>
            </w:r>
            <w:r>
              <w:rPr>
                <w:rFonts w:ascii="Times New Roman" w:hAnsi="Times New Roman" w:cs="Times New Roman"/>
                <w:color w:val="000000"/>
                <w:sz w:val="21"/>
                <w:szCs w:val="21"/>
              </w:rPr>
              <w:t>)×4%</w:t>
            </w:r>
          </w:p>
        </w:tc>
        <w:tc>
          <w:tcPr>
            <w:tcW w:w="712" w:type="pct"/>
            <w:shd w:val="clear" w:color="auto" w:fill="auto"/>
            <w:vAlign w:val="center"/>
          </w:tcPr>
          <w:p w14:paraId="7DD3ADEF">
            <w:pPr>
              <w:jc w:val="center"/>
              <w:rPr>
                <w:rFonts w:ascii="Times New Roman" w:hAnsi="Times New Roman" w:cs="Times New Roman"/>
                <w:sz w:val="20"/>
                <w:szCs w:val="20"/>
              </w:rPr>
            </w:pPr>
            <w:r>
              <w:rPr>
                <w:rFonts w:ascii="Times New Roman" w:hAnsi="Times New Roman" w:cs="Times New Roman"/>
                <w:sz w:val="20"/>
                <w:szCs w:val="20"/>
              </w:rPr>
              <w:t xml:space="preserve">1.64 </w:t>
            </w:r>
          </w:p>
        </w:tc>
      </w:tr>
      <w:tr w14:paraId="7CA9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40" w:type="pct"/>
            <w:shd w:val="clear" w:color="auto" w:fill="auto"/>
            <w:vAlign w:val="center"/>
          </w:tcPr>
          <w:p w14:paraId="3232A984">
            <w:pPr>
              <w:jc w:val="center"/>
              <w:rPr>
                <w:rFonts w:ascii="Times New Roman" w:hAnsi="Times New Roman" w:cs="Times New Roman"/>
                <w:color w:val="000000"/>
                <w:sz w:val="21"/>
                <w:szCs w:val="21"/>
              </w:rPr>
            </w:pPr>
            <w:r>
              <w:rPr>
                <w:rFonts w:ascii="Times New Roman" w:hAnsi="Times New Roman" w:cs="Times New Roman"/>
                <w:color w:val="000000"/>
                <w:sz w:val="21"/>
                <w:szCs w:val="21"/>
              </w:rPr>
              <w:t>(5)</w:t>
            </w:r>
          </w:p>
        </w:tc>
        <w:tc>
          <w:tcPr>
            <w:tcW w:w="1103" w:type="pct"/>
            <w:shd w:val="clear" w:color="auto" w:fill="auto"/>
            <w:vAlign w:val="center"/>
          </w:tcPr>
          <w:p w14:paraId="1594546D">
            <w:pPr>
              <w:jc w:val="center"/>
              <w:rPr>
                <w:rFonts w:ascii="Times New Roman" w:hAnsi="Times New Roman" w:cs="Times New Roman"/>
                <w:color w:val="000000"/>
                <w:sz w:val="21"/>
                <w:szCs w:val="21"/>
              </w:rPr>
            </w:pPr>
            <w:r>
              <w:rPr>
                <w:rFonts w:hint="eastAsia" w:cs="Times New Roman"/>
                <w:color w:val="000000"/>
                <w:sz w:val="21"/>
                <w:szCs w:val="21"/>
              </w:rPr>
              <w:t>工伤保险</w:t>
            </w:r>
          </w:p>
        </w:tc>
        <w:tc>
          <w:tcPr>
            <w:tcW w:w="2545" w:type="pct"/>
            <w:shd w:val="clear" w:color="auto" w:fill="auto"/>
            <w:vAlign w:val="center"/>
          </w:tcPr>
          <w:p w14:paraId="37FC81F6">
            <w:pPr>
              <w:jc w:val="center"/>
              <w:rPr>
                <w:rFonts w:ascii="Times New Roman" w:hAnsi="Times New Roman" w:cs="Times New Roman"/>
                <w:color w:val="000000"/>
                <w:sz w:val="21"/>
                <w:szCs w:val="21"/>
              </w:rPr>
            </w:pPr>
            <w:r>
              <w:rPr>
                <w:rFonts w:ascii="Times New Roman" w:hAnsi="Times New Roman" w:cs="Times New Roman"/>
                <w:color w:val="000000"/>
                <w:sz w:val="21"/>
                <w:szCs w:val="21"/>
              </w:rPr>
              <w:t>[</w:t>
            </w:r>
            <w:r>
              <w:rPr>
                <w:rFonts w:hint="eastAsia" w:cs="Times New Roman"/>
                <w:color w:val="000000"/>
                <w:sz w:val="21"/>
                <w:szCs w:val="21"/>
              </w:rPr>
              <w:t>基本工资</w:t>
            </w:r>
            <w:r>
              <w:rPr>
                <w:rFonts w:ascii="Times New Roman" w:hAnsi="Times New Roman" w:cs="Times New Roman"/>
                <w:color w:val="000000"/>
                <w:sz w:val="21"/>
                <w:szCs w:val="21"/>
              </w:rPr>
              <w:t>(</w:t>
            </w:r>
            <w:r>
              <w:rPr>
                <w:rFonts w:hint="eastAsia" w:cs="Times New Roman"/>
                <w:color w:val="000000"/>
                <w:sz w:val="21"/>
                <w:szCs w:val="21"/>
              </w:rPr>
              <w:t>元</w:t>
            </w:r>
            <w:r>
              <w:rPr>
                <w:rFonts w:ascii="Times New Roman" w:hAnsi="Times New Roman" w:cs="Times New Roman"/>
                <w:color w:val="000000"/>
                <w:sz w:val="21"/>
                <w:szCs w:val="21"/>
              </w:rPr>
              <w:t>/</w:t>
            </w:r>
            <w:r>
              <w:rPr>
                <w:rFonts w:hint="eastAsia" w:cs="Times New Roman"/>
                <w:color w:val="000000"/>
                <w:sz w:val="21"/>
                <w:szCs w:val="21"/>
              </w:rPr>
              <w:t>工日</w:t>
            </w:r>
            <w:r>
              <w:rPr>
                <w:rFonts w:ascii="Times New Roman" w:hAnsi="Times New Roman" w:cs="Times New Roman"/>
                <w:color w:val="000000"/>
                <w:sz w:val="21"/>
                <w:szCs w:val="21"/>
              </w:rPr>
              <w:t>)</w:t>
            </w:r>
            <w:r>
              <w:rPr>
                <w:rFonts w:hint="eastAsia" w:cs="Times New Roman"/>
                <w:color w:val="000000"/>
                <w:sz w:val="21"/>
                <w:szCs w:val="21"/>
              </w:rPr>
              <w:t>＋辅助工资</w:t>
            </w:r>
            <w:r>
              <w:rPr>
                <w:rFonts w:ascii="Times New Roman" w:hAnsi="Times New Roman" w:cs="Times New Roman"/>
                <w:color w:val="000000"/>
                <w:sz w:val="21"/>
                <w:szCs w:val="21"/>
              </w:rPr>
              <w:t>(</w:t>
            </w:r>
            <w:r>
              <w:rPr>
                <w:rFonts w:hint="eastAsia" w:cs="Times New Roman"/>
                <w:color w:val="000000"/>
                <w:sz w:val="21"/>
                <w:szCs w:val="21"/>
              </w:rPr>
              <w:t>元</w:t>
            </w:r>
            <w:r>
              <w:rPr>
                <w:rFonts w:ascii="Times New Roman" w:hAnsi="Times New Roman" w:cs="Times New Roman"/>
                <w:color w:val="000000"/>
                <w:sz w:val="21"/>
                <w:szCs w:val="21"/>
              </w:rPr>
              <w:t>/</w:t>
            </w:r>
            <w:r>
              <w:rPr>
                <w:rFonts w:hint="eastAsia" w:cs="Times New Roman"/>
                <w:color w:val="000000"/>
                <w:sz w:val="21"/>
                <w:szCs w:val="21"/>
              </w:rPr>
              <w:t>工日</w:t>
            </w:r>
            <w:r>
              <w:rPr>
                <w:rFonts w:ascii="Times New Roman" w:hAnsi="Times New Roman" w:cs="Times New Roman"/>
                <w:color w:val="000000"/>
                <w:sz w:val="21"/>
                <w:szCs w:val="21"/>
              </w:rPr>
              <w:t>)×1.5%</w:t>
            </w:r>
          </w:p>
        </w:tc>
        <w:tc>
          <w:tcPr>
            <w:tcW w:w="712" w:type="pct"/>
            <w:shd w:val="clear" w:color="auto" w:fill="auto"/>
            <w:vAlign w:val="center"/>
          </w:tcPr>
          <w:p w14:paraId="53113467">
            <w:pPr>
              <w:jc w:val="center"/>
              <w:rPr>
                <w:rFonts w:ascii="Times New Roman" w:hAnsi="Times New Roman" w:cs="Times New Roman"/>
                <w:sz w:val="20"/>
                <w:szCs w:val="20"/>
              </w:rPr>
            </w:pPr>
            <w:r>
              <w:rPr>
                <w:rFonts w:ascii="Times New Roman" w:hAnsi="Times New Roman" w:cs="Times New Roman"/>
                <w:sz w:val="20"/>
                <w:szCs w:val="20"/>
              </w:rPr>
              <w:t xml:space="preserve">0.61 </w:t>
            </w:r>
          </w:p>
        </w:tc>
      </w:tr>
      <w:tr w14:paraId="130A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40" w:type="pct"/>
            <w:shd w:val="clear" w:color="auto" w:fill="auto"/>
            <w:vAlign w:val="center"/>
          </w:tcPr>
          <w:p w14:paraId="5ED07747">
            <w:pPr>
              <w:jc w:val="center"/>
              <w:rPr>
                <w:rFonts w:ascii="Times New Roman" w:hAnsi="Times New Roman" w:cs="Times New Roman"/>
                <w:color w:val="000000"/>
                <w:sz w:val="21"/>
                <w:szCs w:val="21"/>
              </w:rPr>
            </w:pPr>
            <w:r>
              <w:rPr>
                <w:rFonts w:ascii="Times New Roman" w:hAnsi="Times New Roman" w:cs="Times New Roman"/>
                <w:color w:val="000000"/>
                <w:sz w:val="21"/>
                <w:szCs w:val="21"/>
              </w:rPr>
              <w:t>(6)</w:t>
            </w:r>
          </w:p>
        </w:tc>
        <w:tc>
          <w:tcPr>
            <w:tcW w:w="1103" w:type="pct"/>
            <w:shd w:val="clear" w:color="auto" w:fill="auto"/>
            <w:vAlign w:val="center"/>
          </w:tcPr>
          <w:p w14:paraId="13A4BE6C">
            <w:pPr>
              <w:jc w:val="center"/>
              <w:rPr>
                <w:rFonts w:ascii="Times New Roman" w:hAnsi="Times New Roman" w:cs="Times New Roman"/>
                <w:color w:val="000000"/>
                <w:sz w:val="21"/>
                <w:szCs w:val="21"/>
              </w:rPr>
            </w:pPr>
            <w:r>
              <w:rPr>
                <w:rFonts w:hint="eastAsia" w:cs="Times New Roman"/>
                <w:color w:val="000000"/>
                <w:sz w:val="21"/>
                <w:szCs w:val="21"/>
              </w:rPr>
              <w:t>失业保险</w:t>
            </w:r>
          </w:p>
        </w:tc>
        <w:tc>
          <w:tcPr>
            <w:tcW w:w="2545" w:type="pct"/>
            <w:shd w:val="clear" w:color="auto" w:fill="auto"/>
            <w:vAlign w:val="center"/>
          </w:tcPr>
          <w:p w14:paraId="6C65AC51">
            <w:pPr>
              <w:jc w:val="center"/>
              <w:rPr>
                <w:rFonts w:ascii="Times New Roman" w:hAnsi="Times New Roman" w:cs="Times New Roman"/>
                <w:color w:val="000000"/>
                <w:sz w:val="21"/>
                <w:szCs w:val="21"/>
              </w:rPr>
            </w:pPr>
            <w:r>
              <w:rPr>
                <w:rFonts w:ascii="Times New Roman" w:hAnsi="Times New Roman" w:cs="Times New Roman"/>
                <w:color w:val="000000"/>
                <w:sz w:val="21"/>
                <w:szCs w:val="21"/>
              </w:rPr>
              <w:t>[</w:t>
            </w:r>
            <w:r>
              <w:rPr>
                <w:rFonts w:hint="eastAsia" w:cs="Times New Roman"/>
                <w:color w:val="000000"/>
                <w:sz w:val="21"/>
                <w:szCs w:val="21"/>
              </w:rPr>
              <w:t>基本工资</w:t>
            </w:r>
            <w:r>
              <w:rPr>
                <w:rFonts w:ascii="Times New Roman" w:hAnsi="Times New Roman" w:cs="Times New Roman"/>
                <w:color w:val="000000"/>
                <w:sz w:val="21"/>
                <w:szCs w:val="21"/>
              </w:rPr>
              <w:t>(</w:t>
            </w:r>
            <w:r>
              <w:rPr>
                <w:rFonts w:hint="eastAsia" w:cs="Times New Roman"/>
                <w:color w:val="000000"/>
                <w:sz w:val="21"/>
                <w:szCs w:val="21"/>
              </w:rPr>
              <w:t>元</w:t>
            </w:r>
            <w:r>
              <w:rPr>
                <w:rFonts w:ascii="Times New Roman" w:hAnsi="Times New Roman" w:cs="Times New Roman"/>
                <w:color w:val="000000"/>
                <w:sz w:val="21"/>
                <w:szCs w:val="21"/>
              </w:rPr>
              <w:t>/</w:t>
            </w:r>
            <w:r>
              <w:rPr>
                <w:rFonts w:hint="eastAsia" w:cs="Times New Roman"/>
                <w:color w:val="000000"/>
                <w:sz w:val="21"/>
                <w:szCs w:val="21"/>
              </w:rPr>
              <w:t>工日</w:t>
            </w:r>
            <w:r>
              <w:rPr>
                <w:rFonts w:ascii="Times New Roman" w:hAnsi="Times New Roman" w:cs="Times New Roman"/>
                <w:color w:val="000000"/>
                <w:sz w:val="21"/>
                <w:szCs w:val="21"/>
              </w:rPr>
              <w:t>)</w:t>
            </w:r>
            <w:r>
              <w:rPr>
                <w:rFonts w:hint="eastAsia" w:cs="Times New Roman"/>
                <w:color w:val="000000"/>
                <w:sz w:val="21"/>
                <w:szCs w:val="21"/>
              </w:rPr>
              <w:t>＋辅助工资</w:t>
            </w:r>
            <w:r>
              <w:rPr>
                <w:rFonts w:ascii="Times New Roman" w:hAnsi="Times New Roman" w:cs="Times New Roman"/>
                <w:color w:val="000000"/>
                <w:sz w:val="21"/>
                <w:szCs w:val="21"/>
              </w:rPr>
              <w:t>(</w:t>
            </w:r>
            <w:r>
              <w:rPr>
                <w:rFonts w:hint="eastAsia" w:cs="Times New Roman"/>
                <w:color w:val="000000"/>
                <w:sz w:val="21"/>
                <w:szCs w:val="21"/>
              </w:rPr>
              <w:t>元</w:t>
            </w:r>
            <w:r>
              <w:rPr>
                <w:rFonts w:ascii="Times New Roman" w:hAnsi="Times New Roman" w:cs="Times New Roman"/>
                <w:color w:val="000000"/>
                <w:sz w:val="21"/>
                <w:szCs w:val="21"/>
              </w:rPr>
              <w:t>/</w:t>
            </w:r>
            <w:r>
              <w:rPr>
                <w:rFonts w:hint="eastAsia" w:cs="Times New Roman"/>
                <w:color w:val="000000"/>
                <w:sz w:val="21"/>
                <w:szCs w:val="21"/>
              </w:rPr>
              <w:t>工日</w:t>
            </w:r>
            <w:r>
              <w:rPr>
                <w:rFonts w:ascii="Times New Roman" w:hAnsi="Times New Roman" w:cs="Times New Roman"/>
                <w:color w:val="000000"/>
                <w:sz w:val="21"/>
                <w:szCs w:val="21"/>
              </w:rPr>
              <w:t>)×2%</w:t>
            </w:r>
          </w:p>
        </w:tc>
        <w:tc>
          <w:tcPr>
            <w:tcW w:w="712" w:type="pct"/>
            <w:shd w:val="clear" w:color="auto" w:fill="auto"/>
            <w:vAlign w:val="center"/>
          </w:tcPr>
          <w:p w14:paraId="45142817">
            <w:pPr>
              <w:jc w:val="center"/>
              <w:rPr>
                <w:rFonts w:ascii="Times New Roman" w:hAnsi="Times New Roman" w:cs="Times New Roman"/>
                <w:sz w:val="20"/>
                <w:szCs w:val="20"/>
              </w:rPr>
            </w:pPr>
            <w:r>
              <w:rPr>
                <w:rFonts w:ascii="Times New Roman" w:hAnsi="Times New Roman" w:cs="Times New Roman"/>
                <w:sz w:val="20"/>
                <w:szCs w:val="20"/>
              </w:rPr>
              <w:t xml:space="preserve">0.82 </w:t>
            </w:r>
          </w:p>
        </w:tc>
      </w:tr>
      <w:tr w14:paraId="0CCEE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40" w:type="pct"/>
            <w:shd w:val="clear" w:color="auto" w:fill="auto"/>
            <w:vAlign w:val="center"/>
          </w:tcPr>
          <w:p w14:paraId="0211F4DA">
            <w:pPr>
              <w:jc w:val="center"/>
              <w:rPr>
                <w:rFonts w:ascii="Times New Roman" w:hAnsi="Times New Roman" w:cs="Times New Roman"/>
                <w:color w:val="000000"/>
                <w:sz w:val="21"/>
                <w:szCs w:val="21"/>
              </w:rPr>
            </w:pPr>
            <w:r>
              <w:rPr>
                <w:rFonts w:ascii="Times New Roman" w:hAnsi="Times New Roman" w:cs="Times New Roman"/>
                <w:color w:val="000000"/>
                <w:sz w:val="21"/>
                <w:szCs w:val="21"/>
              </w:rPr>
              <w:t>(7)</w:t>
            </w:r>
          </w:p>
        </w:tc>
        <w:tc>
          <w:tcPr>
            <w:tcW w:w="1103" w:type="pct"/>
            <w:shd w:val="clear" w:color="auto" w:fill="auto"/>
            <w:vAlign w:val="center"/>
          </w:tcPr>
          <w:p w14:paraId="6AE75ACC">
            <w:pPr>
              <w:jc w:val="center"/>
              <w:rPr>
                <w:rFonts w:ascii="Times New Roman" w:hAnsi="Times New Roman" w:cs="Times New Roman"/>
                <w:color w:val="000000"/>
                <w:sz w:val="21"/>
                <w:szCs w:val="21"/>
              </w:rPr>
            </w:pPr>
            <w:r>
              <w:rPr>
                <w:rFonts w:hint="eastAsia" w:cs="Times New Roman"/>
                <w:color w:val="000000"/>
                <w:sz w:val="21"/>
                <w:szCs w:val="21"/>
              </w:rPr>
              <w:t>住房公积金</w:t>
            </w:r>
          </w:p>
        </w:tc>
        <w:tc>
          <w:tcPr>
            <w:tcW w:w="2545" w:type="pct"/>
            <w:shd w:val="clear" w:color="auto" w:fill="auto"/>
            <w:vAlign w:val="center"/>
          </w:tcPr>
          <w:p w14:paraId="0BBC1C0E">
            <w:pPr>
              <w:jc w:val="center"/>
              <w:rPr>
                <w:rFonts w:ascii="Times New Roman" w:hAnsi="Times New Roman" w:cs="Times New Roman"/>
                <w:color w:val="000000"/>
                <w:sz w:val="21"/>
                <w:szCs w:val="21"/>
              </w:rPr>
            </w:pPr>
            <w:r>
              <w:rPr>
                <w:rFonts w:ascii="Times New Roman" w:hAnsi="Times New Roman" w:cs="Times New Roman"/>
                <w:color w:val="000000"/>
                <w:sz w:val="21"/>
                <w:szCs w:val="21"/>
              </w:rPr>
              <w:t>[</w:t>
            </w:r>
            <w:r>
              <w:rPr>
                <w:rFonts w:hint="eastAsia" w:cs="Times New Roman"/>
                <w:color w:val="000000"/>
                <w:sz w:val="21"/>
                <w:szCs w:val="21"/>
              </w:rPr>
              <w:t>基本工资</w:t>
            </w:r>
            <w:r>
              <w:rPr>
                <w:rFonts w:ascii="Times New Roman" w:hAnsi="Times New Roman" w:cs="Times New Roman"/>
                <w:color w:val="000000"/>
                <w:sz w:val="21"/>
                <w:szCs w:val="21"/>
              </w:rPr>
              <w:t>(</w:t>
            </w:r>
            <w:r>
              <w:rPr>
                <w:rFonts w:hint="eastAsia" w:cs="Times New Roman"/>
                <w:color w:val="000000"/>
                <w:sz w:val="21"/>
                <w:szCs w:val="21"/>
              </w:rPr>
              <w:t>元</w:t>
            </w:r>
            <w:r>
              <w:rPr>
                <w:rFonts w:ascii="Times New Roman" w:hAnsi="Times New Roman" w:cs="Times New Roman"/>
                <w:color w:val="000000"/>
                <w:sz w:val="21"/>
                <w:szCs w:val="21"/>
              </w:rPr>
              <w:t>/</w:t>
            </w:r>
            <w:r>
              <w:rPr>
                <w:rFonts w:hint="eastAsia" w:cs="Times New Roman"/>
                <w:color w:val="000000"/>
                <w:sz w:val="21"/>
                <w:szCs w:val="21"/>
              </w:rPr>
              <w:t>工日</w:t>
            </w:r>
            <w:r>
              <w:rPr>
                <w:rFonts w:ascii="Times New Roman" w:hAnsi="Times New Roman" w:cs="Times New Roman"/>
                <w:color w:val="000000"/>
                <w:sz w:val="21"/>
                <w:szCs w:val="21"/>
              </w:rPr>
              <w:t>)</w:t>
            </w:r>
            <w:r>
              <w:rPr>
                <w:rFonts w:hint="eastAsia" w:cs="Times New Roman"/>
                <w:color w:val="000000"/>
                <w:sz w:val="21"/>
                <w:szCs w:val="21"/>
              </w:rPr>
              <w:t>＋辅助工资</w:t>
            </w:r>
            <w:r>
              <w:rPr>
                <w:rFonts w:ascii="Times New Roman" w:hAnsi="Times New Roman" w:cs="Times New Roman"/>
                <w:color w:val="000000"/>
                <w:sz w:val="21"/>
                <w:szCs w:val="21"/>
              </w:rPr>
              <w:t>(</w:t>
            </w:r>
            <w:r>
              <w:rPr>
                <w:rFonts w:hint="eastAsia" w:cs="Times New Roman"/>
                <w:color w:val="000000"/>
                <w:sz w:val="21"/>
                <w:szCs w:val="21"/>
              </w:rPr>
              <w:t>元</w:t>
            </w:r>
            <w:r>
              <w:rPr>
                <w:rFonts w:ascii="Times New Roman" w:hAnsi="Times New Roman" w:cs="Times New Roman"/>
                <w:color w:val="000000"/>
                <w:sz w:val="21"/>
                <w:szCs w:val="21"/>
              </w:rPr>
              <w:t>/</w:t>
            </w:r>
            <w:r>
              <w:rPr>
                <w:rFonts w:hint="eastAsia" w:cs="Times New Roman"/>
                <w:color w:val="000000"/>
                <w:sz w:val="21"/>
                <w:szCs w:val="21"/>
              </w:rPr>
              <w:t>工日</w:t>
            </w:r>
            <w:r>
              <w:rPr>
                <w:rFonts w:ascii="Times New Roman" w:hAnsi="Times New Roman" w:cs="Times New Roman"/>
                <w:color w:val="000000"/>
                <w:sz w:val="21"/>
                <w:szCs w:val="21"/>
              </w:rPr>
              <w:t>)×6%</w:t>
            </w:r>
          </w:p>
        </w:tc>
        <w:tc>
          <w:tcPr>
            <w:tcW w:w="712" w:type="pct"/>
            <w:shd w:val="clear" w:color="auto" w:fill="auto"/>
            <w:vAlign w:val="center"/>
          </w:tcPr>
          <w:p w14:paraId="55D04ED4">
            <w:pPr>
              <w:jc w:val="center"/>
              <w:rPr>
                <w:rFonts w:ascii="Times New Roman" w:hAnsi="Times New Roman" w:cs="Times New Roman"/>
                <w:sz w:val="20"/>
                <w:szCs w:val="20"/>
              </w:rPr>
            </w:pPr>
            <w:r>
              <w:rPr>
                <w:rFonts w:ascii="Times New Roman" w:hAnsi="Times New Roman" w:cs="Times New Roman"/>
                <w:sz w:val="20"/>
                <w:szCs w:val="20"/>
              </w:rPr>
              <w:t xml:space="preserve">3.28 </w:t>
            </w:r>
          </w:p>
        </w:tc>
      </w:tr>
      <w:tr w14:paraId="6691E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40" w:type="pct"/>
            <w:shd w:val="clear" w:color="auto" w:fill="auto"/>
            <w:vAlign w:val="center"/>
          </w:tcPr>
          <w:p w14:paraId="48FC4040">
            <w:pPr>
              <w:jc w:val="center"/>
              <w:rPr>
                <w:rFonts w:ascii="Times New Roman" w:hAnsi="Times New Roman" w:cs="Times New Roman"/>
                <w:color w:val="000000"/>
                <w:sz w:val="21"/>
                <w:szCs w:val="21"/>
              </w:rPr>
            </w:pPr>
            <w:r>
              <w:rPr>
                <w:rFonts w:ascii="Times New Roman" w:hAnsi="Times New Roman" w:cs="Times New Roman"/>
                <w:color w:val="000000"/>
                <w:sz w:val="21"/>
                <w:szCs w:val="21"/>
              </w:rPr>
              <w:t>4</w:t>
            </w:r>
          </w:p>
        </w:tc>
        <w:tc>
          <w:tcPr>
            <w:tcW w:w="1103" w:type="pct"/>
            <w:shd w:val="clear" w:color="auto" w:fill="auto"/>
            <w:vAlign w:val="center"/>
          </w:tcPr>
          <w:p w14:paraId="3C94C808">
            <w:pPr>
              <w:jc w:val="center"/>
              <w:rPr>
                <w:rFonts w:ascii="Times New Roman" w:hAnsi="Times New Roman" w:cs="Times New Roman"/>
                <w:color w:val="000000"/>
                <w:sz w:val="21"/>
                <w:szCs w:val="21"/>
              </w:rPr>
            </w:pPr>
            <w:r>
              <w:rPr>
                <w:rFonts w:hint="eastAsia" w:cs="Times New Roman"/>
                <w:color w:val="000000"/>
                <w:sz w:val="21"/>
                <w:szCs w:val="21"/>
              </w:rPr>
              <w:t>人工工日预算单价</w:t>
            </w:r>
          </w:p>
        </w:tc>
        <w:tc>
          <w:tcPr>
            <w:tcW w:w="2545" w:type="pct"/>
            <w:shd w:val="clear" w:color="auto" w:fill="auto"/>
            <w:vAlign w:val="center"/>
          </w:tcPr>
          <w:p w14:paraId="410105F7">
            <w:pPr>
              <w:jc w:val="center"/>
              <w:rPr>
                <w:rFonts w:ascii="Times New Roman" w:hAnsi="Times New Roman" w:cs="Times New Roman"/>
                <w:color w:val="000000"/>
                <w:sz w:val="21"/>
                <w:szCs w:val="21"/>
              </w:rPr>
            </w:pPr>
            <w:r>
              <w:rPr>
                <w:rFonts w:hint="eastAsia" w:cs="Times New Roman"/>
                <w:color w:val="000000"/>
                <w:sz w:val="21"/>
                <w:szCs w:val="21"/>
              </w:rPr>
              <w:t>基本工资＋辅助工资＋工资附加费</w:t>
            </w:r>
          </w:p>
        </w:tc>
        <w:tc>
          <w:tcPr>
            <w:tcW w:w="712" w:type="pct"/>
            <w:shd w:val="clear" w:color="auto" w:fill="auto"/>
            <w:vAlign w:val="center"/>
          </w:tcPr>
          <w:p w14:paraId="7854C8F9">
            <w:pPr>
              <w:jc w:val="center"/>
              <w:rPr>
                <w:rFonts w:ascii="Times New Roman" w:hAnsi="Times New Roman" w:cs="Times New Roman"/>
                <w:b/>
                <w:bCs/>
                <w:sz w:val="20"/>
                <w:szCs w:val="20"/>
              </w:rPr>
            </w:pPr>
            <w:bookmarkStart w:id="20" w:name="RANGE!D19"/>
            <w:r>
              <w:rPr>
                <w:rFonts w:ascii="Times New Roman" w:hAnsi="Times New Roman" w:cs="Times New Roman"/>
                <w:b/>
                <w:bCs/>
                <w:sz w:val="20"/>
                <w:szCs w:val="20"/>
              </w:rPr>
              <w:t xml:space="preserve">62.07 </w:t>
            </w:r>
            <w:bookmarkEnd w:id="20"/>
          </w:p>
        </w:tc>
      </w:tr>
    </w:tbl>
    <w:p w14:paraId="43656B49">
      <w:pPr>
        <w:adjustRightInd w:val="0"/>
        <w:snapToGrid w:val="0"/>
        <w:jc w:val="center"/>
        <w:rPr>
          <w:rFonts w:ascii="Times New Roman" w:hAnsi="Times New Roman" w:eastAsia="黑体" w:cs="Times New Roman"/>
          <w:szCs w:val="21"/>
        </w:rPr>
      </w:pPr>
      <w:r>
        <w:rPr>
          <w:rFonts w:ascii="Times New Roman" w:hAnsi="Times New Roman" w:eastAsia="黑体" w:cs="Times New Roman"/>
          <w:szCs w:val="21"/>
        </w:rPr>
        <w:t>表1-2乙类工费日单价计算表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575"/>
        <w:gridCol w:w="4840"/>
        <w:gridCol w:w="1249"/>
      </w:tblGrid>
      <w:tr w14:paraId="7E93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5000" w:type="pct"/>
            <w:gridSpan w:val="4"/>
            <w:shd w:val="clear" w:color="auto" w:fill="auto"/>
            <w:noWrap/>
            <w:vAlign w:val="center"/>
          </w:tcPr>
          <w:p w14:paraId="40FF46DE">
            <w:pPr>
              <w:jc w:val="center"/>
              <w:rPr>
                <w:rFonts w:ascii="Times New Roman" w:hAnsi="Times New Roman" w:cs="Times New Roman"/>
                <w:b/>
                <w:bCs/>
                <w:color w:val="000000"/>
                <w:sz w:val="21"/>
                <w:szCs w:val="21"/>
              </w:rPr>
            </w:pPr>
            <w:r>
              <w:rPr>
                <w:rFonts w:hint="eastAsia" w:cs="Times New Roman"/>
                <w:b/>
                <w:bCs/>
                <w:color w:val="000000"/>
                <w:sz w:val="21"/>
                <w:szCs w:val="21"/>
              </w:rPr>
              <w:t>乙类工</w:t>
            </w:r>
          </w:p>
        </w:tc>
      </w:tr>
      <w:tr w14:paraId="2674E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06" w:type="pct"/>
            <w:shd w:val="clear" w:color="auto" w:fill="auto"/>
            <w:noWrap/>
            <w:vAlign w:val="center"/>
          </w:tcPr>
          <w:p w14:paraId="00C218A8">
            <w:pPr>
              <w:jc w:val="center"/>
              <w:rPr>
                <w:rFonts w:ascii="Times New Roman" w:hAnsi="Times New Roman" w:cs="Times New Roman"/>
                <w:color w:val="000000"/>
                <w:sz w:val="21"/>
                <w:szCs w:val="21"/>
              </w:rPr>
            </w:pPr>
            <w:r>
              <w:rPr>
                <w:rFonts w:hint="eastAsia" w:cs="Times New Roman"/>
                <w:color w:val="000000"/>
                <w:sz w:val="21"/>
                <w:szCs w:val="21"/>
              </w:rPr>
              <w:t>地区类别</w:t>
            </w:r>
          </w:p>
        </w:tc>
        <w:tc>
          <w:tcPr>
            <w:tcW w:w="903" w:type="pct"/>
            <w:shd w:val="clear" w:color="auto" w:fill="auto"/>
            <w:noWrap/>
            <w:vAlign w:val="center"/>
          </w:tcPr>
          <w:p w14:paraId="05DCD867">
            <w:pPr>
              <w:jc w:val="center"/>
              <w:rPr>
                <w:rFonts w:ascii="Times New Roman" w:hAnsi="Times New Roman" w:cs="Times New Roman"/>
                <w:color w:val="000000"/>
                <w:sz w:val="21"/>
                <w:szCs w:val="21"/>
              </w:rPr>
            </w:pPr>
            <w:r>
              <w:rPr>
                <w:rFonts w:hint="eastAsia" w:cs="Times New Roman"/>
                <w:color w:val="000000"/>
                <w:sz w:val="21"/>
                <w:szCs w:val="21"/>
              </w:rPr>
              <w:t>十一类工资区</w:t>
            </w:r>
          </w:p>
        </w:tc>
        <w:tc>
          <w:tcPr>
            <w:tcW w:w="2775" w:type="pct"/>
            <w:shd w:val="clear" w:color="auto" w:fill="auto"/>
            <w:noWrap/>
            <w:vAlign w:val="center"/>
          </w:tcPr>
          <w:p w14:paraId="465B7A6E">
            <w:pPr>
              <w:jc w:val="center"/>
              <w:rPr>
                <w:rFonts w:ascii="Times New Roman" w:hAnsi="Times New Roman" w:cs="Times New Roman"/>
                <w:color w:val="000000"/>
                <w:sz w:val="21"/>
                <w:szCs w:val="21"/>
              </w:rPr>
            </w:pPr>
            <w:r>
              <w:rPr>
                <w:rFonts w:hint="eastAsia" w:cs="Times New Roman"/>
                <w:color w:val="000000"/>
                <w:sz w:val="21"/>
                <w:szCs w:val="21"/>
              </w:rPr>
              <w:t>定额人工等级</w:t>
            </w:r>
          </w:p>
        </w:tc>
        <w:tc>
          <w:tcPr>
            <w:tcW w:w="717" w:type="pct"/>
            <w:shd w:val="clear" w:color="auto" w:fill="auto"/>
            <w:noWrap/>
            <w:vAlign w:val="center"/>
          </w:tcPr>
          <w:p w14:paraId="1B856255">
            <w:pPr>
              <w:jc w:val="center"/>
              <w:rPr>
                <w:rFonts w:ascii="Times New Roman" w:hAnsi="Times New Roman" w:cs="Times New Roman"/>
                <w:sz w:val="20"/>
                <w:szCs w:val="20"/>
              </w:rPr>
            </w:pPr>
            <w:r>
              <w:rPr>
                <w:rFonts w:hint="eastAsia" w:cs="Times New Roman"/>
                <w:sz w:val="20"/>
                <w:szCs w:val="20"/>
              </w:rPr>
              <w:t>乙类工</w:t>
            </w:r>
          </w:p>
        </w:tc>
      </w:tr>
      <w:tr w14:paraId="335DB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06" w:type="pct"/>
            <w:shd w:val="clear" w:color="auto" w:fill="auto"/>
            <w:noWrap/>
            <w:vAlign w:val="center"/>
          </w:tcPr>
          <w:p w14:paraId="376BC3E5">
            <w:pPr>
              <w:jc w:val="center"/>
              <w:rPr>
                <w:rFonts w:ascii="Times New Roman" w:hAnsi="Times New Roman" w:cs="Times New Roman"/>
                <w:color w:val="000000"/>
                <w:sz w:val="21"/>
                <w:szCs w:val="21"/>
              </w:rPr>
            </w:pPr>
            <w:r>
              <w:rPr>
                <w:rFonts w:hint="eastAsia" w:cs="Times New Roman"/>
                <w:color w:val="000000"/>
                <w:sz w:val="21"/>
                <w:szCs w:val="21"/>
              </w:rPr>
              <w:t>序号</w:t>
            </w:r>
          </w:p>
        </w:tc>
        <w:tc>
          <w:tcPr>
            <w:tcW w:w="903" w:type="pct"/>
            <w:shd w:val="clear" w:color="auto" w:fill="auto"/>
            <w:noWrap/>
            <w:vAlign w:val="center"/>
          </w:tcPr>
          <w:p w14:paraId="1129F24E">
            <w:pPr>
              <w:jc w:val="center"/>
              <w:rPr>
                <w:rFonts w:ascii="Times New Roman" w:hAnsi="Times New Roman" w:cs="Times New Roman"/>
                <w:color w:val="000000"/>
                <w:sz w:val="21"/>
                <w:szCs w:val="21"/>
              </w:rPr>
            </w:pPr>
            <w:r>
              <w:rPr>
                <w:rFonts w:hint="eastAsia" w:cs="Times New Roman"/>
                <w:color w:val="000000"/>
                <w:sz w:val="21"/>
                <w:szCs w:val="21"/>
              </w:rPr>
              <w:t>项目</w:t>
            </w:r>
          </w:p>
        </w:tc>
        <w:tc>
          <w:tcPr>
            <w:tcW w:w="2775" w:type="pct"/>
            <w:shd w:val="clear" w:color="auto" w:fill="auto"/>
            <w:noWrap/>
            <w:vAlign w:val="center"/>
          </w:tcPr>
          <w:p w14:paraId="1077A2AF">
            <w:pPr>
              <w:jc w:val="center"/>
              <w:rPr>
                <w:rFonts w:ascii="Times New Roman" w:hAnsi="Times New Roman" w:cs="Times New Roman"/>
                <w:color w:val="000000"/>
                <w:sz w:val="21"/>
                <w:szCs w:val="21"/>
              </w:rPr>
            </w:pPr>
            <w:r>
              <w:rPr>
                <w:rFonts w:hint="eastAsia" w:cs="Times New Roman"/>
                <w:color w:val="000000"/>
                <w:sz w:val="21"/>
                <w:szCs w:val="21"/>
              </w:rPr>
              <w:t>计算式</w:t>
            </w:r>
          </w:p>
        </w:tc>
        <w:tc>
          <w:tcPr>
            <w:tcW w:w="717" w:type="pct"/>
            <w:shd w:val="clear" w:color="auto" w:fill="auto"/>
            <w:noWrap/>
            <w:vAlign w:val="center"/>
          </w:tcPr>
          <w:p w14:paraId="0B93D858">
            <w:pPr>
              <w:jc w:val="center"/>
              <w:rPr>
                <w:rFonts w:ascii="Times New Roman" w:hAnsi="Times New Roman" w:cs="Times New Roman"/>
                <w:sz w:val="20"/>
                <w:szCs w:val="20"/>
              </w:rPr>
            </w:pPr>
            <w:r>
              <w:rPr>
                <w:rFonts w:hint="eastAsia" w:cs="Times New Roman"/>
                <w:sz w:val="20"/>
                <w:szCs w:val="20"/>
              </w:rPr>
              <w:t>单价（元）</w:t>
            </w:r>
          </w:p>
        </w:tc>
      </w:tr>
      <w:tr w14:paraId="7FA29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06" w:type="pct"/>
            <w:shd w:val="clear" w:color="000000" w:fill="FFFFFF"/>
            <w:vAlign w:val="center"/>
          </w:tcPr>
          <w:p w14:paraId="7CA4D897">
            <w:pPr>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903" w:type="pct"/>
            <w:shd w:val="clear" w:color="000000" w:fill="FFFFFF"/>
            <w:vAlign w:val="center"/>
          </w:tcPr>
          <w:p w14:paraId="4FBE7900">
            <w:pPr>
              <w:jc w:val="center"/>
              <w:rPr>
                <w:rFonts w:ascii="Times New Roman" w:hAnsi="Times New Roman" w:cs="Times New Roman"/>
                <w:color w:val="000000"/>
                <w:sz w:val="21"/>
                <w:szCs w:val="21"/>
              </w:rPr>
            </w:pPr>
            <w:r>
              <w:rPr>
                <w:rFonts w:hint="eastAsia" w:cs="Times New Roman"/>
                <w:color w:val="000000"/>
                <w:sz w:val="21"/>
                <w:szCs w:val="21"/>
              </w:rPr>
              <w:t>基本工资</w:t>
            </w:r>
          </w:p>
        </w:tc>
        <w:tc>
          <w:tcPr>
            <w:tcW w:w="2775" w:type="pct"/>
            <w:shd w:val="clear" w:color="auto" w:fill="auto"/>
            <w:vAlign w:val="center"/>
          </w:tcPr>
          <w:p w14:paraId="39F853F6">
            <w:pPr>
              <w:jc w:val="center"/>
              <w:rPr>
                <w:rFonts w:ascii="Times New Roman" w:hAnsi="Times New Roman" w:cs="Times New Roman"/>
                <w:color w:val="000000"/>
                <w:sz w:val="21"/>
                <w:szCs w:val="21"/>
              </w:rPr>
            </w:pPr>
            <w:r>
              <w:rPr>
                <w:rFonts w:hint="eastAsia" w:cs="Times New Roman"/>
                <w:color w:val="000000"/>
                <w:sz w:val="21"/>
                <w:szCs w:val="21"/>
              </w:rPr>
              <w:t>基本工资标准</w:t>
            </w:r>
            <w:r>
              <w:rPr>
                <w:rFonts w:ascii="Times New Roman" w:hAnsi="Times New Roman" w:cs="Times New Roman"/>
                <w:color w:val="000000"/>
                <w:sz w:val="21"/>
                <w:szCs w:val="21"/>
              </w:rPr>
              <w:t>(</w:t>
            </w:r>
            <w:r>
              <w:rPr>
                <w:rFonts w:hint="eastAsia" w:cs="Times New Roman"/>
                <w:color w:val="000000"/>
                <w:sz w:val="21"/>
                <w:szCs w:val="21"/>
              </w:rPr>
              <w:t>元</w:t>
            </w:r>
            <w:r>
              <w:rPr>
                <w:rFonts w:ascii="Times New Roman" w:hAnsi="Times New Roman" w:cs="Times New Roman"/>
                <w:color w:val="000000"/>
                <w:sz w:val="21"/>
                <w:szCs w:val="21"/>
              </w:rPr>
              <w:t>/</w:t>
            </w:r>
            <w:r>
              <w:rPr>
                <w:rFonts w:hint="eastAsia" w:cs="Times New Roman"/>
                <w:color w:val="000000"/>
                <w:sz w:val="21"/>
                <w:szCs w:val="21"/>
              </w:rPr>
              <w:t>月</w:t>
            </w:r>
            <w:r>
              <w:rPr>
                <w:rFonts w:ascii="Times New Roman" w:hAnsi="Times New Roman" w:cs="Times New Roman"/>
                <w:color w:val="000000"/>
                <w:sz w:val="21"/>
                <w:szCs w:val="21"/>
              </w:rPr>
              <w:t>)×12</w:t>
            </w:r>
            <w:r>
              <w:rPr>
                <w:rFonts w:hint="eastAsia" w:cs="Times New Roman"/>
                <w:color w:val="000000"/>
                <w:sz w:val="21"/>
                <w:szCs w:val="21"/>
              </w:rPr>
              <w:t>月</w:t>
            </w:r>
            <w:r>
              <w:rPr>
                <w:rFonts w:ascii="Times New Roman" w:hAnsi="Times New Roman" w:cs="Times New Roman"/>
                <w:color w:val="000000"/>
                <w:sz w:val="21"/>
                <w:szCs w:val="21"/>
              </w:rPr>
              <w:t>/</w:t>
            </w:r>
            <w:r>
              <w:rPr>
                <w:rFonts w:hint="eastAsia" w:cs="Times New Roman"/>
                <w:color w:val="000000"/>
                <w:sz w:val="21"/>
                <w:szCs w:val="21"/>
              </w:rPr>
              <w:t>（年应工作天数</w:t>
            </w:r>
            <w:r>
              <w:rPr>
                <w:rFonts w:ascii="Times New Roman" w:hAnsi="Times New Roman" w:cs="Times New Roman"/>
                <w:color w:val="000000"/>
                <w:sz w:val="21"/>
                <w:szCs w:val="21"/>
              </w:rPr>
              <w:t>-</w:t>
            </w:r>
            <w:r>
              <w:rPr>
                <w:rFonts w:hint="eastAsia" w:cs="Times New Roman"/>
                <w:color w:val="000000"/>
                <w:sz w:val="21"/>
                <w:szCs w:val="21"/>
              </w:rPr>
              <w:t>年非工作天数）</w:t>
            </w:r>
          </w:p>
        </w:tc>
        <w:tc>
          <w:tcPr>
            <w:tcW w:w="717" w:type="pct"/>
            <w:shd w:val="clear" w:color="000000" w:fill="FFFFFF"/>
            <w:vAlign w:val="center"/>
          </w:tcPr>
          <w:p w14:paraId="25FD5D09">
            <w:pPr>
              <w:jc w:val="center"/>
              <w:rPr>
                <w:rFonts w:ascii="Times New Roman" w:hAnsi="Times New Roman" w:cs="Times New Roman"/>
                <w:b/>
                <w:bCs/>
                <w:sz w:val="20"/>
                <w:szCs w:val="20"/>
              </w:rPr>
            </w:pPr>
            <w:r>
              <w:rPr>
                <w:rFonts w:ascii="Times New Roman" w:hAnsi="Times New Roman" w:cs="Times New Roman"/>
                <w:b/>
                <w:bCs/>
                <w:sz w:val="20"/>
                <w:szCs w:val="20"/>
              </w:rPr>
              <w:t xml:space="preserve">25.12 </w:t>
            </w:r>
          </w:p>
        </w:tc>
      </w:tr>
      <w:tr w14:paraId="29969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06" w:type="pct"/>
            <w:shd w:val="clear" w:color="000000" w:fill="FFFFFF"/>
            <w:vAlign w:val="center"/>
          </w:tcPr>
          <w:p w14:paraId="7AB257DC">
            <w:pPr>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p>
        </w:tc>
        <w:tc>
          <w:tcPr>
            <w:tcW w:w="903" w:type="pct"/>
            <w:shd w:val="clear" w:color="000000" w:fill="FFFFFF"/>
            <w:vAlign w:val="center"/>
          </w:tcPr>
          <w:p w14:paraId="4B9EABC4">
            <w:pPr>
              <w:jc w:val="center"/>
              <w:rPr>
                <w:rFonts w:ascii="Times New Roman" w:hAnsi="Times New Roman" w:cs="Times New Roman"/>
                <w:color w:val="000000"/>
                <w:sz w:val="21"/>
                <w:szCs w:val="21"/>
              </w:rPr>
            </w:pPr>
            <w:r>
              <w:rPr>
                <w:rFonts w:hint="eastAsia" w:cs="Times New Roman"/>
                <w:color w:val="000000"/>
                <w:sz w:val="21"/>
                <w:szCs w:val="21"/>
              </w:rPr>
              <w:t>辅助工资</w:t>
            </w:r>
          </w:p>
        </w:tc>
        <w:tc>
          <w:tcPr>
            <w:tcW w:w="2775" w:type="pct"/>
            <w:shd w:val="clear" w:color="000000" w:fill="FFFFFF"/>
            <w:vAlign w:val="center"/>
          </w:tcPr>
          <w:p w14:paraId="2378C269">
            <w:pPr>
              <w:jc w:val="center"/>
              <w:rPr>
                <w:rFonts w:ascii="Times New Roman" w:hAnsi="Times New Roman" w:cs="Times New Roman"/>
                <w:color w:val="000000"/>
                <w:sz w:val="21"/>
                <w:szCs w:val="21"/>
              </w:rPr>
            </w:pPr>
            <w:r>
              <w:rPr>
                <w:rFonts w:hint="eastAsia" w:cs="Times New Roman"/>
                <w:color w:val="000000"/>
                <w:sz w:val="21"/>
                <w:szCs w:val="21"/>
              </w:rPr>
              <w:t>以下四项之和</w:t>
            </w:r>
          </w:p>
        </w:tc>
        <w:tc>
          <w:tcPr>
            <w:tcW w:w="717" w:type="pct"/>
            <w:shd w:val="clear" w:color="000000" w:fill="FFFFFF"/>
            <w:vAlign w:val="center"/>
          </w:tcPr>
          <w:p w14:paraId="6DED4451">
            <w:pPr>
              <w:jc w:val="center"/>
              <w:rPr>
                <w:rFonts w:ascii="Times New Roman" w:hAnsi="Times New Roman" w:cs="Times New Roman"/>
                <w:b/>
                <w:bCs/>
                <w:sz w:val="20"/>
                <w:szCs w:val="20"/>
              </w:rPr>
            </w:pPr>
            <w:r>
              <w:rPr>
                <w:rFonts w:ascii="Times New Roman" w:hAnsi="Times New Roman" w:cs="Times New Roman"/>
                <w:b/>
                <w:bCs/>
                <w:sz w:val="20"/>
                <w:szCs w:val="20"/>
              </w:rPr>
              <w:t xml:space="preserve">7.07 </w:t>
            </w:r>
          </w:p>
        </w:tc>
      </w:tr>
      <w:tr w14:paraId="6C7C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06" w:type="pct"/>
            <w:shd w:val="clear" w:color="auto" w:fill="auto"/>
            <w:vAlign w:val="center"/>
          </w:tcPr>
          <w:p w14:paraId="00ED311E">
            <w:pPr>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903" w:type="pct"/>
            <w:shd w:val="clear" w:color="auto" w:fill="auto"/>
            <w:vAlign w:val="center"/>
          </w:tcPr>
          <w:p w14:paraId="572CAA98">
            <w:pPr>
              <w:jc w:val="center"/>
              <w:rPr>
                <w:rFonts w:ascii="Times New Roman" w:hAnsi="Times New Roman" w:cs="Times New Roman"/>
                <w:color w:val="000000"/>
                <w:sz w:val="21"/>
                <w:szCs w:val="21"/>
              </w:rPr>
            </w:pPr>
            <w:r>
              <w:rPr>
                <w:rFonts w:hint="eastAsia" w:cs="Times New Roman"/>
                <w:color w:val="000000"/>
                <w:sz w:val="21"/>
                <w:szCs w:val="21"/>
              </w:rPr>
              <w:t>地区津贴</w:t>
            </w:r>
          </w:p>
        </w:tc>
        <w:tc>
          <w:tcPr>
            <w:tcW w:w="2775" w:type="pct"/>
            <w:shd w:val="clear" w:color="auto" w:fill="auto"/>
            <w:vAlign w:val="center"/>
          </w:tcPr>
          <w:p w14:paraId="1E8E944F">
            <w:pPr>
              <w:jc w:val="center"/>
              <w:rPr>
                <w:rFonts w:ascii="Times New Roman" w:hAnsi="Times New Roman" w:cs="Times New Roman"/>
                <w:color w:val="000000"/>
                <w:sz w:val="21"/>
                <w:szCs w:val="21"/>
              </w:rPr>
            </w:pPr>
            <w:r>
              <w:rPr>
                <w:rFonts w:hint="eastAsia" w:cs="Times New Roman"/>
                <w:color w:val="000000"/>
                <w:sz w:val="21"/>
                <w:szCs w:val="21"/>
              </w:rPr>
              <w:t>津贴标准</w:t>
            </w:r>
            <w:r>
              <w:rPr>
                <w:rFonts w:ascii="Times New Roman" w:hAnsi="Times New Roman" w:cs="Times New Roman"/>
                <w:color w:val="000000"/>
                <w:sz w:val="21"/>
                <w:szCs w:val="21"/>
              </w:rPr>
              <w:t>(</w:t>
            </w:r>
            <w:r>
              <w:rPr>
                <w:rFonts w:hint="eastAsia" w:cs="Times New Roman"/>
                <w:color w:val="000000"/>
                <w:sz w:val="21"/>
                <w:szCs w:val="21"/>
              </w:rPr>
              <w:t>元</w:t>
            </w:r>
            <w:r>
              <w:rPr>
                <w:rFonts w:ascii="Times New Roman" w:hAnsi="Times New Roman" w:cs="Times New Roman"/>
                <w:color w:val="000000"/>
                <w:sz w:val="21"/>
                <w:szCs w:val="21"/>
              </w:rPr>
              <w:t>/</w:t>
            </w:r>
            <w:r>
              <w:rPr>
                <w:rFonts w:hint="eastAsia" w:cs="Times New Roman"/>
                <w:color w:val="000000"/>
                <w:sz w:val="21"/>
                <w:szCs w:val="21"/>
              </w:rPr>
              <w:t>月</w:t>
            </w:r>
            <w:r>
              <w:rPr>
                <w:rFonts w:ascii="Times New Roman" w:hAnsi="Times New Roman" w:cs="Times New Roman"/>
                <w:color w:val="000000"/>
                <w:sz w:val="21"/>
                <w:szCs w:val="21"/>
              </w:rPr>
              <w:t>)×12</w:t>
            </w:r>
            <w:r>
              <w:rPr>
                <w:rFonts w:hint="eastAsia" w:cs="Times New Roman"/>
                <w:color w:val="000000"/>
                <w:sz w:val="21"/>
                <w:szCs w:val="21"/>
              </w:rPr>
              <w:t>月</w:t>
            </w:r>
            <w:r>
              <w:rPr>
                <w:rFonts w:ascii="Times New Roman" w:hAnsi="Times New Roman" w:cs="Times New Roman"/>
                <w:color w:val="000000"/>
                <w:sz w:val="21"/>
                <w:szCs w:val="21"/>
              </w:rPr>
              <w:t>/</w:t>
            </w:r>
            <w:r>
              <w:rPr>
                <w:rFonts w:hint="eastAsia" w:cs="Times New Roman"/>
                <w:color w:val="000000"/>
                <w:sz w:val="21"/>
                <w:szCs w:val="21"/>
              </w:rPr>
              <w:t>（年应工作天数</w:t>
            </w:r>
            <w:r>
              <w:rPr>
                <w:rFonts w:ascii="Times New Roman" w:hAnsi="Times New Roman" w:cs="Times New Roman"/>
                <w:color w:val="000000"/>
                <w:sz w:val="21"/>
                <w:szCs w:val="21"/>
              </w:rPr>
              <w:t>-</w:t>
            </w:r>
            <w:r>
              <w:rPr>
                <w:rFonts w:hint="eastAsia" w:cs="Times New Roman"/>
                <w:color w:val="000000"/>
                <w:sz w:val="21"/>
                <w:szCs w:val="21"/>
              </w:rPr>
              <w:t>年非工作天数）</w:t>
            </w:r>
          </w:p>
        </w:tc>
        <w:tc>
          <w:tcPr>
            <w:tcW w:w="717" w:type="pct"/>
            <w:shd w:val="clear" w:color="auto" w:fill="auto"/>
            <w:vAlign w:val="center"/>
          </w:tcPr>
          <w:p w14:paraId="6FE6091F">
            <w:pPr>
              <w:jc w:val="center"/>
              <w:rPr>
                <w:rFonts w:ascii="Times New Roman" w:hAnsi="Times New Roman" w:cs="Times New Roman"/>
                <w:sz w:val="20"/>
                <w:szCs w:val="20"/>
              </w:rPr>
            </w:pPr>
            <w:r>
              <w:rPr>
                <w:rFonts w:ascii="Times New Roman" w:hAnsi="Times New Roman" w:cs="Times New Roman"/>
                <w:sz w:val="20"/>
                <w:szCs w:val="20"/>
              </w:rPr>
              <w:t xml:space="preserve">3.65 </w:t>
            </w:r>
          </w:p>
        </w:tc>
      </w:tr>
      <w:tr w14:paraId="28A82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06" w:type="pct"/>
            <w:shd w:val="clear" w:color="auto" w:fill="auto"/>
            <w:vAlign w:val="center"/>
          </w:tcPr>
          <w:p w14:paraId="21745D2D">
            <w:pPr>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p>
        </w:tc>
        <w:tc>
          <w:tcPr>
            <w:tcW w:w="903" w:type="pct"/>
            <w:shd w:val="clear" w:color="auto" w:fill="auto"/>
            <w:vAlign w:val="center"/>
          </w:tcPr>
          <w:p w14:paraId="42A07FDC">
            <w:pPr>
              <w:jc w:val="center"/>
              <w:rPr>
                <w:rFonts w:ascii="Times New Roman" w:hAnsi="Times New Roman" w:cs="Times New Roman"/>
                <w:color w:val="000000"/>
                <w:sz w:val="21"/>
                <w:szCs w:val="21"/>
              </w:rPr>
            </w:pPr>
            <w:r>
              <w:rPr>
                <w:rFonts w:hint="eastAsia" w:cs="Times New Roman"/>
                <w:color w:val="000000"/>
                <w:sz w:val="21"/>
                <w:szCs w:val="21"/>
              </w:rPr>
              <w:t>施工津贴</w:t>
            </w:r>
          </w:p>
        </w:tc>
        <w:tc>
          <w:tcPr>
            <w:tcW w:w="2775" w:type="pct"/>
            <w:shd w:val="clear" w:color="auto" w:fill="auto"/>
            <w:vAlign w:val="center"/>
          </w:tcPr>
          <w:p w14:paraId="45E06C35">
            <w:pPr>
              <w:jc w:val="center"/>
              <w:rPr>
                <w:rFonts w:ascii="Times New Roman" w:hAnsi="Times New Roman" w:cs="Times New Roman"/>
                <w:color w:val="000000"/>
                <w:sz w:val="21"/>
                <w:szCs w:val="21"/>
              </w:rPr>
            </w:pPr>
            <w:r>
              <w:rPr>
                <w:rFonts w:hint="eastAsia" w:cs="Times New Roman"/>
                <w:color w:val="000000"/>
                <w:sz w:val="21"/>
                <w:szCs w:val="21"/>
              </w:rPr>
              <w:t>津贴标准</w:t>
            </w:r>
            <w:r>
              <w:rPr>
                <w:rFonts w:ascii="Times New Roman" w:hAnsi="Times New Roman" w:cs="Times New Roman"/>
                <w:color w:val="000000"/>
                <w:sz w:val="21"/>
                <w:szCs w:val="21"/>
              </w:rPr>
              <w:t>(</w:t>
            </w:r>
            <w:r>
              <w:rPr>
                <w:rFonts w:hint="eastAsia" w:cs="Times New Roman"/>
                <w:color w:val="000000"/>
                <w:sz w:val="21"/>
                <w:szCs w:val="21"/>
              </w:rPr>
              <w:t>元</w:t>
            </w:r>
            <w:r>
              <w:rPr>
                <w:rFonts w:ascii="Times New Roman" w:hAnsi="Times New Roman" w:cs="Times New Roman"/>
                <w:color w:val="000000"/>
                <w:sz w:val="21"/>
                <w:szCs w:val="21"/>
              </w:rPr>
              <w:t>/</w:t>
            </w:r>
            <w:r>
              <w:rPr>
                <w:rFonts w:hint="eastAsia" w:cs="Times New Roman"/>
                <w:color w:val="000000"/>
                <w:sz w:val="21"/>
                <w:szCs w:val="21"/>
              </w:rPr>
              <w:t>天</w:t>
            </w:r>
            <w:r>
              <w:rPr>
                <w:rFonts w:ascii="Times New Roman" w:hAnsi="Times New Roman" w:cs="Times New Roman"/>
                <w:color w:val="000000"/>
                <w:sz w:val="21"/>
                <w:szCs w:val="21"/>
              </w:rPr>
              <w:t>)×365</w:t>
            </w:r>
            <w:r>
              <w:rPr>
                <w:rFonts w:hint="eastAsia" w:cs="Times New Roman"/>
                <w:color w:val="000000"/>
                <w:sz w:val="21"/>
                <w:szCs w:val="21"/>
              </w:rPr>
              <w:t>天</w:t>
            </w:r>
            <w:r>
              <w:rPr>
                <w:rFonts w:ascii="Times New Roman" w:hAnsi="Times New Roman" w:cs="Times New Roman"/>
                <w:color w:val="000000"/>
                <w:sz w:val="21"/>
                <w:szCs w:val="21"/>
              </w:rPr>
              <w:t>×K1/(</w:t>
            </w:r>
            <w:r>
              <w:rPr>
                <w:rFonts w:hint="eastAsia" w:cs="Times New Roman"/>
                <w:color w:val="000000"/>
                <w:sz w:val="21"/>
                <w:szCs w:val="21"/>
              </w:rPr>
              <w:t>年应工作天数</w:t>
            </w:r>
            <w:r>
              <w:rPr>
                <w:rFonts w:ascii="Times New Roman" w:hAnsi="Times New Roman" w:cs="Times New Roman"/>
                <w:color w:val="000000"/>
                <w:sz w:val="21"/>
                <w:szCs w:val="21"/>
              </w:rPr>
              <w:t>-</w:t>
            </w:r>
            <w:r>
              <w:rPr>
                <w:rFonts w:hint="eastAsia" w:cs="Times New Roman"/>
                <w:color w:val="000000"/>
                <w:sz w:val="21"/>
                <w:szCs w:val="21"/>
              </w:rPr>
              <w:t>年非工作天数）</w:t>
            </w:r>
          </w:p>
        </w:tc>
        <w:tc>
          <w:tcPr>
            <w:tcW w:w="717" w:type="pct"/>
            <w:shd w:val="clear" w:color="000000" w:fill="FFFFFF"/>
            <w:vAlign w:val="center"/>
          </w:tcPr>
          <w:p w14:paraId="3D4C73DE">
            <w:pPr>
              <w:jc w:val="center"/>
              <w:rPr>
                <w:rFonts w:ascii="Times New Roman" w:hAnsi="Times New Roman" w:cs="Times New Roman"/>
                <w:sz w:val="20"/>
                <w:szCs w:val="20"/>
              </w:rPr>
            </w:pPr>
            <w:r>
              <w:rPr>
                <w:rFonts w:ascii="Times New Roman" w:hAnsi="Times New Roman" w:cs="Times New Roman"/>
                <w:sz w:val="20"/>
                <w:szCs w:val="20"/>
              </w:rPr>
              <w:t xml:space="preserve">2.89 </w:t>
            </w:r>
          </w:p>
        </w:tc>
      </w:tr>
      <w:tr w14:paraId="7A13D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06" w:type="pct"/>
            <w:shd w:val="clear" w:color="auto" w:fill="auto"/>
            <w:vAlign w:val="center"/>
          </w:tcPr>
          <w:p w14:paraId="6EF0DE6D">
            <w:pPr>
              <w:jc w:val="center"/>
              <w:rPr>
                <w:rFonts w:ascii="Times New Roman" w:hAnsi="Times New Roman" w:cs="Times New Roman"/>
                <w:color w:val="000000"/>
                <w:sz w:val="21"/>
                <w:szCs w:val="21"/>
              </w:rPr>
            </w:pPr>
            <w:r>
              <w:rPr>
                <w:rFonts w:ascii="Times New Roman" w:hAnsi="Times New Roman" w:cs="Times New Roman"/>
                <w:color w:val="000000"/>
                <w:sz w:val="21"/>
                <w:szCs w:val="21"/>
              </w:rPr>
              <w:t>(3)</w:t>
            </w:r>
          </w:p>
        </w:tc>
        <w:tc>
          <w:tcPr>
            <w:tcW w:w="903" w:type="pct"/>
            <w:shd w:val="clear" w:color="auto" w:fill="auto"/>
            <w:vAlign w:val="center"/>
          </w:tcPr>
          <w:p w14:paraId="1747475C">
            <w:pPr>
              <w:jc w:val="center"/>
              <w:rPr>
                <w:rFonts w:ascii="Times New Roman" w:hAnsi="Times New Roman" w:cs="Times New Roman"/>
                <w:color w:val="000000"/>
                <w:sz w:val="21"/>
                <w:szCs w:val="21"/>
              </w:rPr>
            </w:pPr>
            <w:r>
              <w:rPr>
                <w:rFonts w:hint="eastAsia" w:cs="Times New Roman"/>
                <w:color w:val="000000"/>
                <w:sz w:val="21"/>
                <w:szCs w:val="21"/>
              </w:rPr>
              <w:t>夜餐津贴</w:t>
            </w:r>
          </w:p>
        </w:tc>
        <w:tc>
          <w:tcPr>
            <w:tcW w:w="2775" w:type="pct"/>
            <w:shd w:val="clear" w:color="auto" w:fill="auto"/>
            <w:vAlign w:val="center"/>
          </w:tcPr>
          <w:p w14:paraId="2784E04E">
            <w:pPr>
              <w:jc w:val="center"/>
              <w:rPr>
                <w:rFonts w:ascii="Times New Roman" w:hAnsi="Times New Roman" w:cs="Times New Roman"/>
                <w:color w:val="000000"/>
                <w:sz w:val="21"/>
                <w:szCs w:val="21"/>
              </w:rPr>
            </w:pPr>
            <w:r>
              <w:rPr>
                <w:rFonts w:ascii="Times New Roman" w:hAnsi="Times New Roman" w:cs="Times New Roman"/>
                <w:color w:val="000000"/>
                <w:sz w:val="21"/>
                <w:szCs w:val="21"/>
              </w:rPr>
              <w:t>(</w:t>
            </w:r>
            <w:r>
              <w:rPr>
                <w:rFonts w:hint="eastAsia" w:cs="Times New Roman"/>
                <w:color w:val="000000"/>
                <w:sz w:val="21"/>
                <w:szCs w:val="21"/>
              </w:rPr>
              <w:t>中班津贴标准＋夜班津贴标准</w:t>
            </w:r>
            <w:r>
              <w:rPr>
                <w:rFonts w:ascii="Times New Roman" w:hAnsi="Times New Roman" w:cs="Times New Roman"/>
                <w:color w:val="000000"/>
                <w:sz w:val="21"/>
                <w:szCs w:val="21"/>
              </w:rPr>
              <w:t>)/2×K2</w:t>
            </w:r>
          </w:p>
        </w:tc>
        <w:tc>
          <w:tcPr>
            <w:tcW w:w="717" w:type="pct"/>
            <w:shd w:val="clear" w:color="000000" w:fill="FFFFFF"/>
            <w:vAlign w:val="center"/>
          </w:tcPr>
          <w:p w14:paraId="7369698F">
            <w:pPr>
              <w:jc w:val="center"/>
              <w:rPr>
                <w:rFonts w:ascii="Times New Roman" w:hAnsi="Times New Roman" w:cs="Times New Roman"/>
                <w:sz w:val="20"/>
                <w:szCs w:val="20"/>
              </w:rPr>
            </w:pPr>
            <w:r>
              <w:rPr>
                <w:rFonts w:ascii="Times New Roman" w:hAnsi="Times New Roman" w:cs="Times New Roman"/>
                <w:sz w:val="20"/>
                <w:szCs w:val="20"/>
              </w:rPr>
              <w:t xml:space="preserve">0.20 </w:t>
            </w:r>
          </w:p>
        </w:tc>
      </w:tr>
      <w:tr w14:paraId="06BF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06" w:type="pct"/>
            <w:shd w:val="clear" w:color="auto" w:fill="auto"/>
            <w:vAlign w:val="center"/>
          </w:tcPr>
          <w:p w14:paraId="201A40CD">
            <w:pPr>
              <w:jc w:val="center"/>
              <w:rPr>
                <w:rFonts w:ascii="Times New Roman" w:hAnsi="Times New Roman" w:cs="Times New Roman"/>
                <w:color w:val="000000"/>
                <w:sz w:val="21"/>
                <w:szCs w:val="21"/>
              </w:rPr>
            </w:pPr>
            <w:r>
              <w:rPr>
                <w:rFonts w:ascii="Times New Roman" w:hAnsi="Times New Roman" w:cs="Times New Roman"/>
                <w:color w:val="000000"/>
                <w:sz w:val="21"/>
                <w:szCs w:val="21"/>
              </w:rPr>
              <w:t>(4)</w:t>
            </w:r>
          </w:p>
        </w:tc>
        <w:tc>
          <w:tcPr>
            <w:tcW w:w="903" w:type="pct"/>
            <w:shd w:val="clear" w:color="auto" w:fill="auto"/>
            <w:vAlign w:val="center"/>
          </w:tcPr>
          <w:p w14:paraId="6AB2B5F1">
            <w:pPr>
              <w:jc w:val="center"/>
              <w:rPr>
                <w:rFonts w:ascii="Times New Roman" w:hAnsi="Times New Roman" w:cs="Times New Roman"/>
                <w:color w:val="000000"/>
                <w:sz w:val="21"/>
                <w:szCs w:val="21"/>
              </w:rPr>
            </w:pPr>
            <w:r>
              <w:rPr>
                <w:rFonts w:hint="eastAsia" w:cs="Times New Roman"/>
                <w:color w:val="000000"/>
                <w:sz w:val="21"/>
                <w:szCs w:val="21"/>
              </w:rPr>
              <w:t>节日加班津贴</w:t>
            </w:r>
          </w:p>
        </w:tc>
        <w:tc>
          <w:tcPr>
            <w:tcW w:w="2775" w:type="pct"/>
            <w:shd w:val="clear" w:color="auto" w:fill="auto"/>
            <w:vAlign w:val="center"/>
          </w:tcPr>
          <w:p w14:paraId="278A029F">
            <w:pPr>
              <w:jc w:val="center"/>
              <w:rPr>
                <w:rFonts w:ascii="Times New Roman" w:hAnsi="Times New Roman" w:cs="Times New Roman"/>
                <w:color w:val="000000"/>
                <w:sz w:val="21"/>
                <w:szCs w:val="21"/>
              </w:rPr>
            </w:pPr>
            <w:r>
              <w:rPr>
                <w:rFonts w:hint="eastAsia" w:cs="Times New Roman"/>
                <w:color w:val="000000"/>
                <w:sz w:val="21"/>
                <w:szCs w:val="21"/>
              </w:rPr>
              <w:t>基本工资</w:t>
            </w:r>
            <w:r>
              <w:rPr>
                <w:rFonts w:ascii="Times New Roman" w:hAnsi="Times New Roman" w:cs="Times New Roman"/>
                <w:color w:val="000000"/>
                <w:sz w:val="21"/>
                <w:szCs w:val="21"/>
              </w:rPr>
              <w:t>(</w:t>
            </w:r>
            <w:r>
              <w:rPr>
                <w:rFonts w:hint="eastAsia" w:cs="Times New Roman"/>
                <w:color w:val="000000"/>
                <w:sz w:val="21"/>
                <w:szCs w:val="21"/>
              </w:rPr>
              <w:t>元</w:t>
            </w:r>
            <w:r>
              <w:rPr>
                <w:rFonts w:ascii="Times New Roman" w:hAnsi="Times New Roman" w:cs="Times New Roman"/>
                <w:color w:val="000000"/>
                <w:sz w:val="21"/>
                <w:szCs w:val="21"/>
              </w:rPr>
              <w:t>/</w:t>
            </w:r>
            <w:r>
              <w:rPr>
                <w:rFonts w:hint="eastAsia" w:cs="Times New Roman"/>
                <w:color w:val="000000"/>
                <w:sz w:val="21"/>
                <w:szCs w:val="21"/>
              </w:rPr>
              <w:t>工日</w:t>
            </w:r>
            <w:r>
              <w:rPr>
                <w:rFonts w:ascii="Times New Roman" w:hAnsi="Times New Roman" w:cs="Times New Roman"/>
                <w:color w:val="000000"/>
                <w:sz w:val="21"/>
                <w:szCs w:val="21"/>
              </w:rPr>
              <w:t>)×(3-1)×</w:t>
            </w:r>
            <w:r>
              <w:rPr>
                <w:rFonts w:hint="eastAsia" w:cs="Times New Roman"/>
                <w:color w:val="000000"/>
                <w:sz w:val="21"/>
                <w:szCs w:val="21"/>
              </w:rPr>
              <w:t>法定假天数</w:t>
            </w:r>
            <w:r>
              <w:rPr>
                <w:rFonts w:ascii="Times New Roman" w:hAnsi="Times New Roman" w:cs="Times New Roman"/>
                <w:color w:val="000000"/>
                <w:sz w:val="21"/>
                <w:szCs w:val="21"/>
              </w:rPr>
              <w:t>/</w:t>
            </w:r>
            <w:r>
              <w:rPr>
                <w:rFonts w:hint="eastAsia" w:cs="Times New Roman"/>
                <w:color w:val="000000"/>
                <w:sz w:val="21"/>
                <w:szCs w:val="21"/>
              </w:rPr>
              <w:t>年应工作天数</w:t>
            </w:r>
            <w:r>
              <w:rPr>
                <w:rFonts w:ascii="Times New Roman" w:hAnsi="Times New Roman" w:cs="Times New Roman"/>
                <w:color w:val="000000"/>
                <w:sz w:val="21"/>
                <w:szCs w:val="21"/>
              </w:rPr>
              <w:t>×K3</w:t>
            </w:r>
          </w:p>
        </w:tc>
        <w:tc>
          <w:tcPr>
            <w:tcW w:w="717" w:type="pct"/>
            <w:shd w:val="clear" w:color="000000" w:fill="FFFFFF"/>
            <w:vAlign w:val="center"/>
          </w:tcPr>
          <w:p w14:paraId="0408924B">
            <w:pPr>
              <w:jc w:val="center"/>
              <w:rPr>
                <w:rFonts w:ascii="Times New Roman" w:hAnsi="Times New Roman" w:cs="Times New Roman"/>
                <w:sz w:val="20"/>
                <w:szCs w:val="20"/>
              </w:rPr>
            </w:pPr>
            <w:r>
              <w:rPr>
                <w:rFonts w:ascii="Times New Roman" w:hAnsi="Times New Roman" w:cs="Times New Roman"/>
                <w:sz w:val="20"/>
                <w:szCs w:val="20"/>
              </w:rPr>
              <w:t xml:space="preserve">0.33 </w:t>
            </w:r>
          </w:p>
        </w:tc>
      </w:tr>
      <w:tr w14:paraId="27E50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06" w:type="pct"/>
            <w:shd w:val="clear" w:color="auto" w:fill="auto"/>
            <w:vAlign w:val="center"/>
          </w:tcPr>
          <w:p w14:paraId="5840F186">
            <w:pPr>
              <w:jc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3 </w:t>
            </w:r>
          </w:p>
        </w:tc>
        <w:tc>
          <w:tcPr>
            <w:tcW w:w="903" w:type="pct"/>
            <w:shd w:val="clear" w:color="auto" w:fill="auto"/>
            <w:vAlign w:val="center"/>
          </w:tcPr>
          <w:p w14:paraId="5BF6DEE7">
            <w:pPr>
              <w:jc w:val="center"/>
              <w:rPr>
                <w:rFonts w:ascii="Times New Roman" w:hAnsi="Times New Roman" w:cs="Times New Roman"/>
                <w:color w:val="000000"/>
                <w:sz w:val="21"/>
                <w:szCs w:val="21"/>
              </w:rPr>
            </w:pPr>
            <w:r>
              <w:rPr>
                <w:rFonts w:hint="eastAsia" w:cs="Times New Roman"/>
                <w:color w:val="000000"/>
                <w:sz w:val="21"/>
                <w:szCs w:val="21"/>
              </w:rPr>
              <w:t>工资附加费</w:t>
            </w:r>
          </w:p>
        </w:tc>
        <w:tc>
          <w:tcPr>
            <w:tcW w:w="2775" w:type="pct"/>
            <w:shd w:val="clear" w:color="auto" w:fill="auto"/>
            <w:vAlign w:val="center"/>
          </w:tcPr>
          <w:p w14:paraId="208C7FB9">
            <w:pPr>
              <w:jc w:val="center"/>
              <w:rPr>
                <w:rFonts w:ascii="Times New Roman" w:hAnsi="Times New Roman" w:cs="Times New Roman"/>
                <w:color w:val="000000"/>
                <w:sz w:val="21"/>
                <w:szCs w:val="21"/>
              </w:rPr>
            </w:pPr>
            <w:r>
              <w:rPr>
                <w:rFonts w:hint="eastAsia" w:cs="Times New Roman"/>
                <w:color w:val="000000"/>
                <w:sz w:val="21"/>
                <w:szCs w:val="21"/>
              </w:rPr>
              <w:t>以下七项之和</w:t>
            </w:r>
          </w:p>
        </w:tc>
        <w:tc>
          <w:tcPr>
            <w:tcW w:w="717" w:type="pct"/>
            <w:shd w:val="clear" w:color="000000" w:fill="FFFFFF"/>
            <w:vAlign w:val="center"/>
          </w:tcPr>
          <w:p w14:paraId="26B0DD5B">
            <w:pPr>
              <w:jc w:val="center"/>
              <w:rPr>
                <w:rFonts w:ascii="Times New Roman" w:hAnsi="Times New Roman" w:cs="Times New Roman"/>
                <w:b/>
                <w:bCs/>
                <w:sz w:val="20"/>
                <w:szCs w:val="20"/>
              </w:rPr>
            </w:pPr>
            <w:r>
              <w:rPr>
                <w:rFonts w:ascii="Times New Roman" w:hAnsi="Times New Roman" w:cs="Times New Roman"/>
                <w:b/>
                <w:bCs/>
                <w:sz w:val="20"/>
                <w:szCs w:val="20"/>
              </w:rPr>
              <w:t xml:space="preserve">16.58 </w:t>
            </w:r>
          </w:p>
        </w:tc>
      </w:tr>
      <w:tr w14:paraId="1E9E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06" w:type="pct"/>
            <w:shd w:val="clear" w:color="auto" w:fill="auto"/>
            <w:vAlign w:val="center"/>
          </w:tcPr>
          <w:p w14:paraId="56D64C88">
            <w:pPr>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903" w:type="pct"/>
            <w:shd w:val="clear" w:color="auto" w:fill="auto"/>
            <w:vAlign w:val="center"/>
          </w:tcPr>
          <w:p w14:paraId="6D0BFA45">
            <w:pPr>
              <w:jc w:val="center"/>
              <w:rPr>
                <w:rFonts w:ascii="Times New Roman" w:hAnsi="Times New Roman" w:cs="Times New Roman"/>
                <w:color w:val="000000"/>
                <w:sz w:val="21"/>
                <w:szCs w:val="21"/>
              </w:rPr>
            </w:pPr>
            <w:r>
              <w:rPr>
                <w:rFonts w:hint="eastAsia" w:cs="Times New Roman"/>
                <w:color w:val="000000"/>
                <w:sz w:val="21"/>
                <w:szCs w:val="21"/>
              </w:rPr>
              <w:t>职工福利基金</w:t>
            </w:r>
          </w:p>
        </w:tc>
        <w:tc>
          <w:tcPr>
            <w:tcW w:w="2775" w:type="pct"/>
            <w:shd w:val="clear" w:color="auto" w:fill="auto"/>
            <w:vAlign w:val="center"/>
          </w:tcPr>
          <w:p w14:paraId="14A6E57C">
            <w:pPr>
              <w:jc w:val="center"/>
              <w:rPr>
                <w:rFonts w:ascii="Times New Roman" w:hAnsi="Times New Roman" w:cs="Times New Roman"/>
                <w:color w:val="000000"/>
                <w:sz w:val="21"/>
                <w:szCs w:val="21"/>
              </w:rPr>
            </w:pPr>
            <w:r>
              <w:rPr>
                <w:rFonts w:ascii="Times New Roman" w:hAnsi="Times New Roman" w:cs="Times New Roman"/>
                <w:color w:val="000000"/>
                <w:sz w:val="21"/>
                <w:szCs w:val="21"/>
              </w:rPr>
              <w:t>[</w:t>
            </w:r>
            <w:r>
              <w:rPr>
                <w:rFonts w:hint="eastAsia" w:cs="Times New Roman"/>
                <w:color w:val="000000"/>
                <w:sz w:val="21"/>
                <w:szCs w:val="21"/>
              </w:rPr>
              <w:t>基本工资</w:t>
            </w:r>
            <w:r>
              <w:rPr>
                <w:rFonts w:ascii="Times New Roman" w:hAnsi="Times New Roman" w:cs="Times New Roman"/>
                <w:color w:val="000000"/>
                <w:sz w:val="21"/>
                <w:szCs w:val="21"/>
              </w:rPr>
              <w:t>(</w:t>
            </w:r>
            <w:r>
              <w:rPr>
                <w:rFonts w:hint="eastAsia" w:cs="Times New Roman"/>
                <w:color w:val="000000"/>
                <w:sz w:val="21"/>
                <w:szCs w:val="21"/>
              </w:rPr>
              <w:t>元</w:t>
            </w:r>
            <w:r>
              <w:rPr>
                <w:rFonts w:ascii="Times New Roman" w:hAnsi="Times New Roman" w:cs="Times New Roman"/>
                <w:color w:val="000000"/>
                <w:sz w:val="21"/>
                <w:szCs w:val="21"/>
              </w:rPr>
              <w:t>/</w:t>
            </w:r>
            <w:r>
              <w:rPr>
                <w:rFonts w:hint="eastAsia" w:cs="Times New Roman"/>
                <w:color w:val="000000"/>
                <w:sz w:val="21"/>
                <w:szCs w:val="21"/>
              </w:rPr>
              <w:t>工日</w:t>
            </w:r>
            <w:r>
              <w:rPr>
                <w:rFonts w:ascii="Times New Roman" w:hAnsi="Times New Roman" w:cs="Times New Roman"/>
                <w:color w:val="000000"/>
                <w:sz w:val="21"/>
                <w:szCs w:val="21"/>
              </w:rPr>
              <w:t>)</w:t>
            </w:r>
            <w:r>
              <w:rPr>
                <w:rFonts w:hint="eastAsia" w:cs="Times New Roman"/>
                <w:color w:val="000000"/>
                <w:sz w:val="21"/>
                <w:szCs w:val="21"/>
              </w:rPr>
              <w:t>＋辅助工资</w:t>
            </w:r>
            <w:r>
              <w:rPr>
                <w:rFonts w:ascii="Times New Roman" w:hAnsi="Times New Roman" w:cs="Times New Roman"/>
                <w:color w:val="000000"/>
                <w:sz w:val="21"/>
                <w:szCs w:val="21"/>
              </w:rPr>
              <w:t>(</w:t>
            </w:r>
            <w:r>
              <w:rPr>
                <w:rFonts w:hint="eastAsia" w:cs="Times New Roman"/>
                <w:color w:val="000000"/>
                <w:sz w:val="21"/>
                <w:szCs w:val="21"/>
              </w:rPr>
              <w:t>元</w:t>
            </w:r>
            <w:r>
              <w:rPr>
                <w:rFonts w:ascii="Times New Roman" w:hAnsi="Times New Roman" w:cs="Times New Roman"/>
                <w:color w:val="000000"/>
                <w:sz w:val="21"/>
                <w:szCs w:val="21"/>
              </w:rPr>
              <w:t>/</w:t>
            </w:r>
            <w:r>
              <w:rPr>
                <w:rFonts w:hint="eastAsia" w:cs="Times New Roman"/>
                <w:color w:val="000000"/>
                <w:sz w:val="21"/>
                <w:szCs w:val="21"/>
              </w:rPr>
              <w:t>工日</w:t>
            </w:r>
            <w:r>
              <w:rPr>
                <w:rFonts w:ascii="Times New Roman" w:hAnsi="Times New Roman" w:cs="Times New Roman"/>
                <w:color w:val="000000"/>
                <w:sz w:val="21"/>
                <w:szCs w:val="21"/>
              </w:rPr>
              <w:t>)×14%</w:t>
            </w:r>
          </w:p>
        </w:tc>
        <w:tc>
          <w:tcPr>
            <w:tcW w:w="717" w:type="pct"/>
            <w:shd w:val="clear" w:color="auto" w:fill="auto"/>
            <w:vAlign w:val="center"/>
          </w:tcPr>
          <w:p w14:paraId="7C2C526B">
            <w:pPr>
              <w:jc w:val="center"/>
              <w:rPr>
                <w:rFonts w:ascii="Times New Roman" w:hAnsi="Times New Roman" w:cs="Times New Roman"/>
                <w:sz w:val="20"/>
                <w:szCs w:val="20"/>
              </w:rPr>
            </w:pPr>
            <w:r>
              <w:rPr>
                <w:rFonts w:ascii="Times New Roman" w:hAnsi="Times New Roman" w:cs="Times New Roman"/>
                <w:sz w:val="20"/>
                <w:szCs w:val="20"/>
              </w:rPr>
              <w:t xml:space="preserve">4.51 </w:t>
            </w:r>
          </w:p>
        </w:tc>
      </w:tr>
      <w:tr w14:paraId="7DF6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06" w:type="pct"/>
            <w:shd w:val="clear" w:color="auto" w:fill="auto"/>
            <w:vAlign w:val="center"/>
          </w:tcPr>
          <w:p w14:paraId="1F1892B2">
            <w:pPr>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p>
        </w:tc>
        <w:tc>
          <w:tcPr>
            <w:tcW w:w="903" w:type="pct"/>
            <w:shd w:val="clear" w:color="auto" w:fill="auto"/>
            <w:vAlign w:val="center"/>
          </w:tcPr>
          <w:p w14:paraId="4A133F01">
            <w:pPr>
              <w:jc w:val="center"/>
              <w:rPr>
                <w:rFonts w:ascii="Times New Roman" w:hAnsi="Times New Roman" w:cs="Times New Roman"/>
                <w:color w:val="000000"/>
                <w:sz w:val="21"/>
                <w:szCs w:val="21"/>
              </w:rPr>
            </w:pPr>
            <w:r>
              <w:rPr>
                <w:rFonts w:hint="eastAsia" w:cs="Times New Roman"/>
                <w:color w:val="000000"/>
                <w:sz w:val="21"/>
                <w:szCs w:val="21"/>
              </w:rPr>
              <w:t>工会费用</w:t>
            </w:r>
          </w:p>
        </w:tc>
        <w:tc>
          <w:tcPr>
            <w:tcW w:w="2775" w:type="pct"/>
            <w:shd w:val="clear" w:color="auto" w:fill="auto"/>
            <w:vAlign w:val="center"/>
          </w:tcPr>
          <w:p w14:paraId="357B943B">
            <w:pPr>
              <w:jc w:val="center"/>
              <w:rPr>
                <w:rFonts w:ascii="Times New Roman" w:hAnsi="Times New Roman" w:cs="Times New Roman"/>
                <w:color w:val="000000"/>
                <w:sz w:val="21"/>
                <w:szCs w:val="21"/>
              </w:rPr>
            </w:pPr>
            <w:r>
              <w:rPr>
                <w:rFonts w:ascii="Times New Roman" w:hAnsi="Times New Roman" w:cs="Times New Roman"/>
                <w:color w:val="000000"/>
                <w:sz w:val="21"/>
                <w:szCs w:val="21"/>
              </w:rPr>
              <w:t>[</w:t>
            </w:r>
            <w:r>
              <w:rPr>
                <w:rFonts w:hint="eastAsia" w:cs="Times New Roman"/>
                <w:color w:val="000000"/>
                <w:sz w:val="21"/>
                <w:szCs w:val="21"/>
              </w:rPr>
              <w:t>基本工资</w:t>
            </w:r>
            <w:r>
              <w:rPr>
                <w:rFonts w:ascii="Times New Roman" w:hAnsi="Times New Roman" w:cs="Times New Roman"/>
                <w:color w:val="000000"/>
                <w:sz w:val="21"/>
                <w:szCs w:val="21"/>
              </w:rPr>
              <w:t>(</w:t>
            </w:r>
            <w:r>
              <w:rPr>
                <w:rFonts w:hint="eastAsia" w:cs="Times New Roman"/>
                <w:color w:val="000000"/>
                <w:sz w:val="21"/>
                <w:szCs w:val="21"/>
              </w:rPr>
              <w:t>元</w:t>
            </w:r>
            <w:r>
              <w:rPr>
                <w:rFonts w:ascii="Times New Roman" w:hAnsi="Times New Roman" w:cs="Times New Roman"/>
                <w:color w:val="000000"/>
                <w:sz w:val="21"/>
                <w:szCs w:val="21"/>
              </w:rPr>
              <w:t>/</w:t>
            </w:r>
            <w:r>
              <w:rPr>
                <w:rFonts w:hint="eastAsia" w:cs="Times New Roman"/>
                <w:color w:val="000000"/>
                <w:sz w:val="21"/>
                <w:szCs w:val="21"/>
              </w:rPr>
              <w:t>工日</w:t>
            </w:r>
            <w:r>
              <w:rPr>
                <w:rFonts w:ascii="Times New Roman" w:hAnsi="Times New Roman" w:cs="Times New Roman"/>
                <w:color w:val="000000"/>
                <w:sz w:val="21"/>
                <w:szCs w:val="21"/>
              </w:rPr>
              <w:t>)</w:t>
            </w:r>
            <w:r>
              <w:rPr>
                <w:rFonts w:hint="eastAsia" w:cs="Times New Roman"/>
                <w:color w:val="000000"/>
                <w:sz w:val="21"/>
                <w:szCs w:val="21"/>
              </w:rPr>
              <w:t>＋辅助工资</w:t>
            </w:r>
            <w:r>
              <w:rPr>
                <w:rFonts w:ascii="Times New Roman" w:hAnsi="Times New Roman" w:cs="Times New Roman"/>
                <w:color w:val="000000"/>
                <w:sz w:val="21"/>
                <w:szCs w:val="21"/>
              </w:rPr>
              <w:t>(</w:t>
            </w:r>
            <w:r>
              <w:rPr>
                <w:rFonts w:hint="eastAsia" w:cs="Times New Roman"/>
                <w:color w:val="000000"/>
                <w:sz w:val="21"/>
                <w:szCs w:val="21"/>
              </w:rPr>
              <w:t>元</w:t>
            </w:r>
            <w:r>
              <w:rPr>
                <w:rFonts w:ascii="Times New Roman" w:hAnsi="Times New Roman" w:cs="Times New Roman"/>
                <w:color w:val="000000"/>
                <w:sz w:val="21"/>
                <w:szCs w:val="21"/>
              </w:rPr>
              <w:t>/</w:t>
            </w:r>
            <w:r>
              <w:rPr>
                <w:rFonts w:hint="eastAsia" w:cs="Times New Roman"/>
                <w:color w:val="000000"/>
                <w:sz w:val="21"/>
                <w:szCs w:val="21"/>
              </w:rPr>
              <w:t>工日</w:t>
            </w:r>
            <w:r>
              <w:rPr>
                <w:rFonts w:ascii="Times New Roman" w:hAnsi="Times New Roman" w:cs="Times New Roman"/>
                <w:color w:val="000000"/>
                <w:sz w:val="21"/>
                <w:szCs w:val="21"/>
              </w:rPr>
              <w:t>)×2%</w:t>
            </w:r>
          </w:p>
        </w:tc>
        <w:tc>
          <w:tcPr>
            <w:tcW w:w="717" w:type="pct"/>
            <w:shd w:val="clear" w:color="auto" w:fill="auto"/>
            <w:vAlign w:val="center"/>
          </w:tcPr>
          <w:p w14:paraId="10E024F8">
            <w:pPr>
              <w:jc w:val="center"/>
              <w:rPr>
                <w:rFonts w:ascii="Times New Roman" w:hAnsi="Times New Roman" w:cs="Times New Roman"/>
                <w:sz w:val="20"/>
                <w:szCs w:val="20"/>
              </w:rPr>
            </w:pPr>
            <w:r>
              <w:rPr>
                <w:rFonts w:ascii="Times New Roman" w:hAnsi="Times New Roman" w:cs="Times New Roman"/>
                <w:sz w:val="20"/>
                <w:szCs w:val="20"/>
              </w:rPr>
              <w:t xml:space="preserve">0.64 </w:t>
            </w:r>
          </w:p>
        </w:tc>
      </w:tr>
      <w:tr w14:paraId="555B9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06" w:type="pct"/>
            <w:shd w:val="clear" w:color="auto" w:fill="auto"/>
            <w:vAlign w:val="center"/>
          </w:tcPr>
          <w:p w14:paraId="7082B158">
            <w:pPr>
              <w:jc w:val="center"/>
              <w:rPr>
                <w:rFonts w:ascii="Times New Roman" w:hAnsi="Times New Roman" w:cs="Times New Roman"/>
                <w:color w:val="000000"/>
                <w:sz w:val="21"/>
                <w:szCs w:val="21"/>
              </w:rPr>
            </w:pPr>
            <w:r>
              <w:rPr>
                <w:rFonts w:ascii="Times New Roman" w:hAnsi="Times New Roman" w:cs="Times New Roman"/>
                <w:color w:val="000000"/>
                <w:sz w:val="21"/>
                <w:szCs w:val="21"/>
              </w:rPr>
              <w:t>(3)</w:t>
            </w:r>
          </w:p>
        </w:tc>
        <w:tc>
          <w:tcPr>
            <w:tcW w:w="903" w:type="pct"/>
            <w:shd w:val="clear" w:color="auto" w:fill="auto"/>
            <w:vAlign w:val="center"/>
          </w:tcPr>
          <w:p w14:paraId="1AD8E607">
            <w:pPr>
              <w:jc w:val="center"/>
              <w:rPr>
                <w:rFonts w:ascii="Times New Roman" w:hAnsi="Times New Roman" w:cs="Times New Roman"/>
                <w:color w:val="000000"/>
                <w:sz w:val="21"/>
                <w:szCs w:val="21"/>
              </w:rPr>
            </w:pPr>
            <w:r>
              <w:rPr>
                <w:rFonts w:hint="eastAsia" w:cs="Times New Roman"/>
                <w:color w:val="000000"/>
                <w:sz w:val="21"/>
                <w:szCs w:val="21"/>
              </w:rPr>
              <w:t>养老保险</w:t>
            </w:r>
          </w:p>
        </w:tc>
        <w:tc>
          <w:tcPr>
            <w:tcW w:w="2775" w:type="pct"/>
            <w:shd w:val="clear" w:color="auto" w:fill="auto"/>
            <w:vAlign w:val="center"/>
          </w:tcPr>
          <w:p w14:paraId="6CFB3EA0">
            <w:pPr>
              <w:jc w:val="center"/>
              <w:rPr>
                <w:rFonts w:ascii="Times New Roman" w:hAnsi="Times New Roman" w:cs="Times New Roman"/>
                <w:color w:val="000000"/>
                <w:sz w:val="21"/>
                <w:szCs w:val="21"/>
              </w:rPr>
            </w:pPr>
            <w:r>
              <w:rPr>
                <w:rFonts w:ascii="Times New Roman" w:hAnsi="Times New Roman" w:cs="Times New Roman"/>
                <w:color w:val="000000"/>
                <w:sz w:val="21"/>
                <w:szCs w:val="21"/>
              </w:rPr>
              <w:t>[</w:t>
            </w:r>
            <w:r>
              <w:rPr>
                <w:rFonts w:hint="eastAsia" w:cs="Times New Roman"/>
                <w:color w:val="000000"/>
                <w:sz w:val="21"/>
                <w:szCs w:val="21"/>
              </w:rPr>
              <w:t>基本工资</w:t>
            </w:r>
            <w:r>
              <w:rPr>
                <w:rFonts w:ascii="Times New Roman" w:hAnsi="Times New Roman" w:cs="Times New Roman"/>
                <w:color w:val="000000"/>
                <w:sz w:val="21"/>
                <w:szCs w:val="21"/>
              </w:rPr>
              <w:t>(</w:t>
            </w:r>
            <w:r>
              <w:rPr>
                <w:rFonts w:hint="eastAsia" w:cs="Times New Roman"/>
                <w:color w:val="000000"/>
                <w:sz w:val="21"/>
                <w:szCs w:val="21"/>
              </w:rPr>
              <w:t>元</w:t>
            </w:r>
            <w:r>
              <w:rPr>
                <w:rFonts w:ascii="Times New Roman" w:hAnsi="Times New Roman" w:cs="Times New Roman"/>
                <w:color w:val="000000"/>
                <w:sz w:val="21"/>
                <w:szCs w:val="21"/>
              </w:rPr>
              <w:t>/</w:t>
            </w:r>
            <w:r>
              <w:rPr>
                <w:rFonts w:hint="eastAsia" w:cs="Times New Roman"/>
                <w:color w:val="000000"/>
                <w:sz w:val="21"/>
                <w:szCs w:val="21"/>
              </w:rPr>
              <w:t>工日</w:t>
            </w:r>
            <w:r>
              <w:rPr>
                <w:rFonts w:ascii="Times New Roman" w:hAnsi="Times New Roman" w:cs="Times New Roman"/>
                <w:color w:val="000000"/>
                <w:sz w:val="21"/>
                <w:szCs w:val="21"/>
              </w:rPr>
              <w:t>)</w:t>
            </w:r>
            <w:r>
              <w:rPr>
                <w:rFonts w:hint="eastAsia" w:cs="Times New Roman"/>
                <w:color w:val="000000"/>
                <w:sz w:val="21"/>
                <w:szCs w:val="21"/>
              </w:rPr>
              <w:t>＋辅助工资</w:t>
            </w:r>
            <w:r>
              <w:rPr>
                <w:rFonts w:ascii="Times New Roman" w:hAnsi="Times New Roman" w:cs="Times New Roman"/>
                <w:color w:val="000000"/>
                <w:sz w:val="21"/>
                <w:szCs w:val="21"/>
              </w:rPr>
              <w:t>(</w:t>
            </w:r>
            <w:r>
              <w:rPr>
                <w:rFonts w:hint="eastAsia" w:cs="Times New Roman"/>
                <w:color w:val="000000"/>
                <w:sz w:val="21"/>
                <w:szCs w:val="21"/>
              </w:rPr>
              <w:t>元</w:t>
            </w:r>
            <w:r>
              <w:rPr>
                <w:rFonts w:ascii="Times New Roman" w:hAnsi="Times New Roman" w:cs="Times New Roman"/>
                <w:color w:val="000000"/>
                <w:sz w:val="21"/>
                <w:szCs w:val="21"/>
              </w:rPr>
              <w:t>/</w:t>
            </w:r>
            <w:r>
              <w:rPr>
                <w:rFonts w:hint="eastAsia" w:cs="Times New Roman"/>
                <w:color w:val="000000"/>
                <w:sz w:val="21"/>
                <w:szCs w:val="21"/>
              </w:rPr>
              <w:t>工日</w:t>
            </w:r>
            <w:r>
              <w:rPr>
                <w:rFonts w:ascii="Times New Roman" w:hAnsi="Times New Roman" w:cs="Times New Roman"/>
                <w:color w:val="000000"/>
                <w:sz w:val="21"/>
                <w:szCs w:val="21"/>
              </w:rPr>
              <w:t>)×20%</w:t>
            </w:r>
          </w:p>
        </w:tc>
        <w:tc>
          <w:tcPr>
            <w:tcW w:w="717" w:type="pct"/>
            <w:shd w:val="clear" w:color="auto" w:fill="auto"/>
            <w:vAlign w:val="center"/>
          </w:tcPr>
          <w:p w14:paraId="1A0E38E4">
            <w:pPr>
              <w:jc w:val="center"/>
              <w:rPr>
                <w:rFonts w:ascii="Times New Roman" w:hAnsi="Times New Roman" w:cs="Times New Roman"/>
                <w:sz w:val="20"/>
                <w:szCs w:val="20"/>
              </w:rPr>
            </w:pPr>
            <w:r>
              <w:rPr>
                <w:rFonts w:ascii="Times New Roman" w:hAnsi="Times New Roman" w:cs="Times New Roman"/>
                <w:sz w:val="20"/>
                <w:szCs w:val="20"/>
              </w:rPr>
              <w:t xml:space="preserve">6.44 </w:t>
            </w:r>
          </w:p>
        </w:tc>
      </w:tr>
      <w:tr w14:paraId="7A8CA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06" w:type="pct"/>
            <w:shd w:val="clear" w:color="auto" w:fill="auto"/>
            <w:vAlign w:val="center"/>
          </w:tcPr>
          <w:p w14:paraId="17E4282C">
            <w:pPr>
              <w:jc w:val="center"/>
              <w:rPr>
                <w:rFonts w:ascii="Times New Roman" w:hAnsi="Times New Roman" w:cs="Times New Roman"/>
                <w:color w:val="000000"/>
                <w:sz w:val="21"/>
                <w:szCs w:val="21"/>
              </w:rPr>
            </w:pPr>
            <w:r>
              <w:rPr>
                <w:rFonts w:ascii="Times New Roman" w:hAnsi="Times New Roman" w:cs="Times New Roman"/>
                <w:color w:val="000000"/>
                <w:sz w:val="21"/>
                <w:szCs w:val="21"/>
              </w:rPr>
              <w:t>(4)</w:t>
            </w:r>
          </w:p>
        </w:tc>
        <w:tc>
          <w:tcPr>
            <w:tcW w:w="903" w:type="pct"/>
            <w:shd w:val="clear" w:color="auto" w:fill="auto"/>
            <w:vAlign w:val="center"/>
          </w:tcPr>
          <w:p w14:paraId="26E97F6E">
            <w:pPr>
              <w:jc w:val="center"/>
              <w:rPr>
                <w:rFonts w:ascii="Times New Roman" w:hAnsi="Times New Roman" w:cs="Times New Roman"/>
                <w:color w:val="000000"/>
                <w:sz w:val="21"/>
                <w:szCs w:val="21"/>
              </w:rPr>
            </w:pPr>
            <w:r>
              <w:rPr>
                <w:rFonts w:hint="eastAsia" w:cs="Times New Roman"/>
                <w:color w:val="000000"/>
                <w:sz w:val="21"/>
                <w:szCs w:val="21"/>
              </w:rPr>
              <w:t>医疗保险</w:t>
            </w:r>
          </w:p>
        </w:tc>
        <w:tc>
          <w:tcPr>
            <w:tcW w:w="2775" w:type="pct"/>
            <w:shd w:val="clear" w:color="auto" w:fill="auto"/>
            <w:vAlign w:val="center"/>
          </w:tcPr>
          <w:p w14:paraId="4540D1F4">
            <w:pPr>
              <w:jc w:val="center"/>
              <w:rPr>
                <w:rFonts w:ascii="Times New Roman" w:hAnsi="Times New Roman" w:cs="Times New Roman"/>
                <w:color w:val="000000"/>
                <w:sz w:val="21"/>
                <w:szCs w:val="21"/>
              </w:rPr>
            </w:pPr>
            <w:r>
              <w:rPr>
                <w:rFonts w:ascii="Times New Roman" w:hAnsi="Times New Roman" w:cs="Times New Roman"/>
                <w:color w:val="000000"/>
                <w:sz w:val="21"/>
                <w:szCs w:val="21"/>
              </w:rPr>
              <w:t>[</w:t>
            </w:r>
            <w:r>
              <w:rPr>
                <w:rFonts w:hint="eastAsia" w:cs="Times New Roman"/>
                <w:color w:val="000000"/>
                <w:sz w:val="21"/>
                <w:szCs w:val="21"/>
              </w:rPr>
              <w:t>基本工资</w:t>
            </w:r>
            <w:r>
              <w:rPr>
                <w:rFonts w:ascii="Times New Roman" w:hAnsi="Times New Roman" w:cs="Times New Roman"/>
                <w:color w:val="000000"/>
                <w:sz w:val="21"/>
                <w:szCs w:val="21"/>
              </w:rPr>
              <w:t>(</w:t>
            </w:r>
            <w:r>
              <w:rPr>
                <w:rFonts w:hint="eastAsia" w:cs="Times New Roman"/>
                <w:color w:val="000000"/>
                <w:sz w:val="21"/>
                <w:szCs w:val="21"/>
              </w:rPr>
              <w:t>元</w:t>
            </w:r>
            <w:r>
              <w:rPr>
                <w:rFonts w:ascii="Times New Roman" w:hAnsi="Times New Roman" w:cs="Times New Roman"/>
                <w:color w:val="000000"/>
                <w:sz w:val="21"/>
                <w:szCs w:val="21"/>
              </w:rPr>
              <w:t>/</w:t>
            </w:r>
            <w:r>
              <w:rPr>
                <w:rFonts w:hint="eastAsia" w:cs="Times New Roman"/>
                <w:color w:val="000000"/>
                <w:sz w:val="21"/>
                <w:szCs w:val="21"/>
              </w:rPr>
              <w:t>工日</w:t>
            </w:r>
            <w:r>
              <w:rPr>
                <w:rFonts w:ascii="Times New Roman" w:hAnsi="Times New Roman" w:cs="Times New Roman"/>
                <w:color w:val="000000"/>
                <w:sz w:val="21"/>
                <w:szCs w:val="21"/>
              </w:rPr>
              <w:t>)</w:t>
            </w:r>
            <w:r>
              <w:rPr>
                <w:rFonts w:hint="eastAsia" w:cs="Times New Roman"/>
                <w:color w:val="000000"/>
                <w:sz w:val="21"/>
                <w:szCs w:val="21"/>
              </w:rPr>
              <w:t>＋辅助工资</w:t>
            </w:r>
            <w:r>
              <w:rPr>
                <w:rFonts w:ascii="Times New Roman" w:hAnsi="Times New Roman" w:cs="Times New Roman"/>
                <w:color w:val="000000"/>
                <w:sz w:val="21"/>
                <w:szCs w:val="21"/>
              </w:rPr>
              <w:t>(</w:t>
            </w:r>
            <w:r>
              <w:rPr>
                <w:rFonts w:hint="eastAsia" w:cs="Times New Roman"/>
                <w:color w:val="000000"/>
                <w:sz w:val="21"/>
                <w:szCs w:val="21"/>
              </w:rPr>
              <w:t>元</w:t>
            </w:r>
            <w:r>
              <w:rPr>
                <w:rFonts w:ascii="Times New Roman" w:hAnsi="Times New Roman" w:cs="Times New Roman"/>
                <w:color w:val="000000"/>
                <w:sz w:val="21"/>
                <w:szCs w:val="21"/>
              </w:rPr>
              <w:t>/</w:t>
            </w:r>
            <w:r>
              <w:rPr>
                <w:rFonts w:hint="eastAsia" w:cs="Times New Roman"/>
                <w:color w:val="000000"/>
                <w:sz w:val="21"/>
                <w:szCs w:val="21"/>
              </w:rPr>
              <w:t>工日</w:t>
            </w:r>
            <w:r>
              <w:rPr>
                <w:rFonts w:ascii="Times New Roman" w:hAnsi="Times New Roman" w:cs="Times New Roman"/>
                <w:color w:val="000000"/>
                <w:sz w:val="21"/>
                <w:szCs w:val="21"/>
              </w:rPr>
              <w:t>)×4%</w:t>
            </w:r>
          </w:p>
        </w:tc>
        <w:tc>
          <w:tcPr>
            <w:tcW w:w="717" w:type="pct"/>
            <w:shd w:val="clear" w:color="auto" w:fill="auto"/>
            <w:vAlign w:val="center"/>
          </w:tcPr>
          <w:p w14:paraId="21CA42F8">
            <w:pPr>
              <w:jc w:val="center"/>
              <w:rPr>
                <w:rFonts w:ascii="Times New Roman" w:hAnsi="Times New Roman" w:cs="Times New Roman"/>
                <w:sz w:val="20"/>
                <w:szCs w:val="20"/>
              </w:rPr>
            </w:pPr>
            <w:r>
              <w:rPr>
                <w:rFonts w:ascii="Times New Roman" w:hAnsi="Times New Roman" w:cs="Times New Roman"/>
                <w:sz w:val="20"/>
                <w:szCs w:val="20"/>
              </w:rPr>
              <w:t xml:space="preserve">1.29 </w:t>
            </w:r>
          </w:p>
        </w:tc>
      </w:tr>
      <w:tr w14:paraId="389F0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06" w:type="pct"/>
            <w:shd w:val="clear" w:color="auto" w:fill="auto"/>
            <w:vAlign w:val="center"/>
          </w:tcPr>
          <w:p w14:paraId="32C0A542">
            <w:pPr>
              <w:jc w:val="center"/>
              <w:rPr>
                <w:rFonts w:ascii="Times New Roman" w:hAnsi="Times New Roman" w:cs="Times New Roman"/>
                <w:color w:val="000000"/>
                <w:sz w:val="21"/>
                <w:szCs w:val="21"/>
              </w:rPr>
            </w:pPr>
            <w:r>
              <w:rPr>
                <w:rFonts w:ascii="Times New Roman" w:hAnsi="Times New Roman" w:cs="Times New Roman"/>
                <w:color w:val="000000"/>
                <w:sz w:val="21"/>
                <w:szCs w:val="21"/>
              </w:rPr>
              <w:t>(5)</w:t>
            </w:r>
          </w:p>
        </w:tc>
        <w:tc>
          <w:tcPr>
            <w:tcW w:w="903" w:type="pct"/>
            <w:shd w:val="clear" w:color="auto" w:fill="auto"/>
            <w:vAlign w:val="center"/>
          </w:tcPr>
          <w:p w14:paraId="63942B4F">
            <w:pPr>
              <w:jc w:val="center"/>
              <w:rPr>
                <w:rFonts w:ascii="Times New Roman" w:hAnsi="Times New Roman" w:cs="Times New Roman"/>
                <w:color w:val="000000"/>
                <w:sz w:val="21"/>
                <w:szCs w:val="21"/>
              </w:rPr>
            </w:pPr>
            <w:r>
              <w:rPr>
                <w:rFonts w:hint="eastAsia" w:cs="Times New Roman"/>
                <w:color w:val="000000"/>
                <w:sz w:val="21"/>
                <w:szCs w:val="21"/>
              </w:rPr>
              <w:t>工伤保险</w:t>
            </w:r>
          </w:p>
        </w:tc>
        <w:tc>
          <w:tcPr>
            <w:tcW w:w="2775" w:type="pct"/>
            <w:shd w:val="clear" w:color="auto" w:fill="auto"/>
            <w:vAlign w:val="center"/>
          </w:tcPr>
          <w:p w14:paraId="20E196A7">
            <w:pPr>
              <w:jc w:val="center"/>
              <w:rPr>
                <w:rFonts w:ascii="Times New Roman" w:hAnsi="Times New Roman" w:cs="Times New Roman"/>
                <w:color w:val="000000"/>
                <w:sz w:val="21"/>
                <w:szCs w:val="21"/>
              </w:rPr>
            </w:pPr>
            <w:r>
              <w:rPr>
                <w:rFonts w:ascii="Times New Roman" w:hAnsi="Times New Roman" w:cs="Times New Roman"/>
                <w:color w:val="000000"/>
                <w:sz w:val="21"/>
                <w:szCs w:val="21"/>
              </w:rPr>
              <w:t>[</w:t>
            </w:r>
            <w:r>
              <w:rPr>
                <w:rFonts w:hint="eastAsia" w:cs="Times New Roman"/>
                <w:color w:val="000000"/>
                <w:sz w:val="21"/>
                <w:szCs w:val="21"/>
              </w:rPr>
              <w:t>基本工资</w:t>
            </w:r>
            <w:r>
              <w:rPr>
                <w:rFonts w:ascii="Times New Roman" w:hAnsi="Times New Roman" w:cs="Times New Roman"/>
                <w:color w:val="000000"/>
                <w:sz w:val="21"/>
                <w:szCs w:val="21"/>
              </w:rPr>
              <w:t>(</w:t>
            </w:r>
            <w:r>
              <w:rPr>
                <w:rFonts w:hint="eastAsia" w:cs="Times New Roman"/>
                <w:color w:val="000000"/>
                <w:sz w:val="21"/>
                <w:szCs w:val="21"/>
              </w:rPr>
              <w:t>元</w:t>
            </w:r>
            <w:r>
              <w:rPr>
                <w:rFonts w:ascii="Times New Roman" w:hAnsi="Times New Roman" w:cs="Times New Roman"/>
                <w:color w:val="000000"/>
                <w:sz w:val="21"/>
                <w:szCs w:val="21"/>
              </w:rPr>
              <w:t>/</w:t>
            </w:r>
            <w:r>
              <w:rPr>
                <w:rFonts w:hint="eastAsia" w:cs="Times New Roman"/>
                <w:color w:val="000000"/>
                <w:sz w:val="21"/>
                <w:szCs w:val="21"/>
              </w:rPr>
              <w:t>工日</w:t>
            </w:r>
            <w:r>
              <w:rPr>
                <w:rFonts w:ascii="Times New Roman" w:hAnsi="Times New Roman" w:cs="Times New Roman"/>
                <w:color w:val="000000"/>
                <w:sz w:val="21"/>
                <w:szCs w:val="21"/>
              </w:rPr>
              <w:t>)</w:t>
            </w:r>
            <w:r>
              <w:rPr>
                <w:rFonts w:hint="eastAsia" w:cs="Times New Roman"/>
                <w:color w:val="000000"/>
                <w:sz w:val="21"/>
                <w:szCs w:val="21"/>
              </w:rPr>
              <w:t>＋辅助工资</w:t>
            </w:r>
            <w:r>
              <w:rPr>
                <w:rFonts w:ascii="Times New Roman" w:hAnsi="Times New Roman" w:cs="Times New Roman"/>
                <w:color w:val="000000"/>
                <w:sz w:val="21"/>
                <w:szCs w:val="21"/>
              </w:rPr>
              <w:t>(</w:t>
            </w:r>
            <w:r>
              <w:rPr>
                <w:rFonts w:hint="eastAsia" w:cs="Times New Roman"/>
                <w:color w:val="000000"/>
                <w:sz w:val="21"/>
                <w:szCs w:val="21"/>
              </w:rPr>
              <w:t>元</w:t>
            </w:r>
            <w:r>
              <w:rPr>
                <w:rFonts w:ascii="Times New Roman" w:hAnsi="Times New Roman" w:cs="Times New Roman"/>
                <w:color w:val="000000"/>
                <w:sz w:val="21"/>
                <w:szCs w:val="21"/>
              </w:rPr>
              <w:t>/</w:t>
            </w:r>
            <w:r>
              <w:rPr>
                <w:rFonts w:hint="eastAsia" w:cs="Times New Roman"/>
                <w:color w:val="000000"/>
                <w:sz w:val="21"/>
                <w:szCs w:val="21"/>
              </w:rPr>
              <w:t>工日</w:t>
            </w:r>
            <w:r>
              <w:rPr>
                <w:rFonts w:ascii="Times New Roman" w:hAnsi="Times New Roman" w:cs="Times New Roman"/>
                <w:color w:val="000000"/>
                <w:sz w:val="21"/>
                <w:szCs w:val="21"/>
              </w:rPr>
              <w:t>)×1.5%</w:t>
            </w:r>
          </w:p>
        </w:tc>
        <w:tc>
          <w:tcPr>
            <w:tcW w:w="717" w:type="pct"/>
            <w:shd w:val="clear" w:color="auto" w:fill="auto"/>
            <w:vAlign w:val="center"/>
          </w:tcPr>
          <w:p w14:paraId="62A17C94">
            <w:pPr>
              <w:jc w:val="center"/>
              <w:rPr>
                <w:rFonts w:ascii="Times New Roman" w:hAnsi="Times New Roman" w:cs="Times New Roman"/>
                <w:sz w:val="20"/>
                <w:szCs w:val="20"/>
              </w:rPr>
            </w:pPr>
            <w:r>
              <w:rPr>
                <w:rFonts w:ascii="Times New Roman" w:hAnsi="Times New Roman" w:cs="Times New Roman"/>
                <w:sz w:val="20"/>
                <w:szCs w:val="20"/>
              </w:rPr>
              <w:t xml:space="preserve">0.48 </w:t>
            </w:r>
          </w:p>
        </w:tc>
      </w:tr>
      <w:tr w14:paraId="63E3C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06" w:type="pct"/>
            <w:shd w:val="clear" w:color="auto" w:fill="auto"/>
            <w:vAlign w:val="center"/>
          </w:tcPr>
          <w:p w14:paraId="4A4EFA6B">
            <w:pPr>
              <w:jc w:val="center"/>
              <w:rPr>
                <w:rFonts w:ascii="Times New Roman" w:hAnsi="Times New Roman" w:cs="Times New Roman"/>
                <w:color w:val="000000"/>
                <w:sz w:val="21"/>
                <w:szCs w:val="21"/>
              </w:rPr>
            </w:pPr>
            <w:r>
              <w:rPr>
                <w:rFonts w:ascii="Times New Roman" w:hAnsi="Times New Roman" w:cs="Times New Roman"/>
                <w:color w:val="000000"/>
                <w:sz w:val="21"/>
                <w:szCs w:val="21"/>
              </w:rPr>
              <w:t>(6)</w:t>
            </w:r>
          </w:p>
        </w:tc>
        <w:tc>
          <w:tcPr>
            <w:tcW w:w="903" w:type="pct"/>
            <w:shd w:val="clear" w:color="auto" w:fill="auto"/>
            <w:vAlign w:val="center"/>
          </w:tcPr>
          <w:p w14:paraId="2BA2D0B6">
            <w:pPr>
              <w:jc w:val="center"/>
              <w:rPr>
                <w:rFonts w:ascii="Times New Roman" w:hAnsi="Times New Roman" w:cs="Times New Roman"/>
                <w:color w:val="000000"/>
                <w:sz w:val="21"/>
                <w:szCs w:val="21"/>
              </w:rPr>
            </w:pPr>
            <w:r>
              <w:rPr>
                <w:rFonts w:hint="eastAsia" w:cs="Times New Roman"/>
                <w:color w:val="000000"/>
                <w:sz w:val="21"/>
                <w:szCs w:val="21"/>
              </w:rPr>
              <w:t>失业保险</w:t>
            </w:r>
          </w:p>
        </w:tc>
        <w:tc>
          <w:tcPr>
            <w:tcW w:w="2775" w:type="pct"/>
            <w:shd w:val="clear" w:color="auto" w:fill="auto"/>
            <w:vAlign w:val="center"/>
          </w:tcPr>
          <w:p w14:paraId="715CBC2C">
            <w:pPr>
              <w:jc w:val="center"/>
              <w:rPr>
                <w:rFonts w:ascii="Times New Roman" w:hAnsi="Times New Roman" w:cs="Times New Roman"/>
                <w:color w:val="000000"/>
                <w:sz w:val="21"/>
                <w:szCs w:val="21"/>
              </w:rPr>
            </w:pPr>
            <w:r>
              <w:rPr>
                <w:rFonts w:ascii="Times New Roman" w:hAnsi="Times New Roman" w:cs="Times New Roman"/>
                <w:color w:val="000000"/>
                <w:sz w:val="21"/>
                <w:szCs w:val="21"/>
              </w:rPr>
              <w:t>[</w:t>
            </w:r>
            <w:r>
              <w:rPr>
                <w:rFonts w:hint="eastAsia" w:cs="Times New Roman"/>
                <w:color w:val="000000"/>
                <w:sz w:val="21"/>
                <w:szCs w:val="21"/>
              </w:rPr>
              <w:t>基本工资</w:t>
            </w:r>
            <w:r>
              <w:rPr>
                <w:rFonts w:ascii="Times New Roman" w:hAnsi="Times New Roman" w:cs="Times New Roman"/>
                <w:color w:val="000000"/>
                <w:sz w:val="21"/>
                <w:szCs w:val="21"/>
              </w:rPr>
              <w:t>(</w:t>
            </w:r>
            <w:r>
              <w:rPr>
                <w:rFonts w:hint="eastAsia" w:cs="Times New Roman"/>
                <w:color w:val="000000"/>
                <w:sz w:val="21"/>
                <w:szCs w:val="21"/>
              </w:rPr>
              <w:t>元</w:t>
            </w:r>
            <w:r>
              <w:rPr>
                <w:rFonts w:ascii="Times New Roman" w:hAnsi="Times New Roman" w:cs="Times New Roman"/>
                <w:color w:val="000000"/>
                <w:sz w:val="21"/>
                <w:szCs w:val="21"/>
              </w:rPr>
              <w:t>/</w:t>
            </w:r>
            <w:r>
              <w:rPr>
                <w:rFonts w:hint="eastAsia" w:cs="Times New Roman"/>
                <w:color w:val="000000"/>
                <w:sz w:val="21"/>
                <w:szCs w:val="21"/>
              </w:rPr>
              <w:t>工日</w:t>
            </w:r>
            <w:r>
              <w:rPr>
                <w:rFonts w:ascii="Times New Roman" w:hAnsi="Times New Roman" w:cs="Times New Roman"/>
                <w:color w:val="000000"/>
                <w:sz w:val="21"/>
                <w:szCs w:val="21"/>
              </w:rPr>
              <w:t>)</w:t>
            </w:r>
            <w:r>
              <w:rPr>
                <w:rFonts w:hint="eastAsia" w:cs="Times New Roman"/>
                <w:color w:val="000000"/>
                <w:sz w:val="21"/>
                <w:szCs w:val="21"/>
              </w:rPr>
              <w:t>＋辅助工资</w:t>
            </w:r>
            <w:r>
              <w:rPr>
                <w:rFonts w:ascii="Times New Roman" w:hAnsi="Times New Roman" w:cs="Times New Roman"/>
                <w:color w:val="000000"/>
                <w:sz w:val="21"/>
                <w:szCs w:val="21"/>
              </w:rPr>
              <w:t>(</w:t>
            </w:r>
            <w:r>
              <w:rPr>
                <w:rFonts w:hint="eastAsia" w:cs="Times New Roman"/>
                <w:color w:val="000000"/>
                <w:sz w:val="21"/>
                <w:szCs w:val="21"/>
              </w:rPr>
              <w:t>元</w:t>
            </w:r>
            <w:r>
              <w:rPr>
                <w:rFonts w:ascii="Times New Roman" w:hAnsi="Times New Roman" w:cs="Times New Roman"/>
                <w:color w:val="000000"/>
                <w:sz w:val="21"/>
                <w:szCs w:val="21"/>
              </w:rPr>
              <w:t>/</w:t>
            </w:r>
            <w:r>
              <w:rPr>
                <w:rFonts w:hint="eastAsia" w:cs="Times New Roman"/>
                <w:color w:val="000000"/>
                <w:sz w:val="21"/>
                <w:szCs w:val="21"/>
              </w:rPr>
              <w:t>工日</w:t>
            </w:r>
            <w:r>
              <w:rPr>
                <w:rFonts w:ascii="Times New Roman" w:hAnsi="Times New Roman" w:cs="Times New Roman"/>
                <w:color w:val="000000"/>
                <w:sz w:val="21"/>
                <w:szCs w:val="21"/>
              </w:rPr>
              <w:t>)×2%</w:t>
            </w:r>
          </w:p>
        </w:tc>
        <w:tc>
          <w:tcPr>
            <w:tcW w:w="717" w:type="pct"/>
            <w:shd w:val="clear" w:color="auto" w:fill="auto"/>
            <w:vAlign w:val="center"/>
          </w:tcPr>
          <w:p w14:paraId="37C641BF">
            <w:pPr>
              <w:jc w:val="center"/>
              <w:rPr>
                <w:rFonts w:ascii="Times New Roman" w:hAnsi="Times New Roman" w:cs="Times New Roman"/>
                <w:sz w:val="20"/>
                <w:szCs w:val="20"/>
              </w:rPr>
            </w:pPr>
            <w:r>
              <w:rPr>
                <w:rFonts w:ascii="Times New Roman" w:hAnsi="Times New Roman" w:cs="Times New Roman"/>
                <w:sz w:val="20"/>
                <w:szCs w:val="20"/>
              </w:rPr>
              <w:t xml:space="preserve">0.64 </w:t>
            </w:r>
          </w:p>
        </w:tc>
      </w:tr>
      <w:tr w14:paraId="36F9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06" w:type="pct"/>
            <w:shd w:val="clear" w:color="auto" w:fill="auto"/>
            <w:vAlign w:val="center"/>
          </w:tcPr>
          <w:p w14:paraId="287880C5">
            <w:pPr>
              <w:jc w:val="center"/>
              <w:rPr>
                <w:rFonts w:ascii="Times New Roman" w:hAnsi="Times New Roman" w:cs="Times New Roman"/>
                <w:color w:val="000000"/>
                <w:sz w:val="21"/>
                <w:szCs w:val="21"/>
              </w:rPr>
            </w:pPr>
            <w:r>
              <w:rPr>
                <w:rFonts w:ascii="Times New Roman" w:hAnsi="Times New Roman" w:cs="Times New Roman"/>
                <w:color w:val="000000"/>
                <w:sz w:val="21"/>
                <w:szCs w:val="21"/>
              </w:rPr>
              <w:t>(7)</w:t>
            </w:r>
          </w:p>
        </w:tc>
        <w:tc>
          <w:tcPr>
            <w:tcW w:w="903" w:type="pct"/>
            <w:shd w:val="clear" w:color="auto" w:fill="auto"/>
            <w:vAlign w:val="center"/>
          </w:tcPr>
          <w:p w14:paraId="5B3C1551">
            <w:pPr>
              <w:jc w:val="center"/>
              <w:rPr>
                <w:rFonts w:ascii="Times New Roman" w:hAnsi="Times New Roman" w:cs="Times New Roman"/>
                <w:color w:val="000000"/>
                <w:sz w:val="21"/>
                <w:szCs w:val="21"/>
              </w:rPr>
            </w:pPr>
            <w:r>
              <w:rPr>
                <w:rFonts w:hint="eastAsia" w:cs="Times New Roman"/>
                <w:color w:val="000000"/>
                <w:sz w:val="21"/>
                <w:szCs w:val="21"/>
              </w:rPr>
              <w:t>住房公积金</w:t>
            </w:r>
          </w:p>
        </w:tc>
        <w:tc>
          <w:tcPr>
            <w:tcW w:w="2775" w:type="pct"/>
            <w:shd w:val="clear" w:color="auto" w:fill="auto"/>
            <w:vAlign w:val="center"/>
          </w:tcPr>
          <w:p w14:paraId="79F74BC0">
            <w:pPr>
              <w:jc w:val="center"/>
              <w:rPr>
                <w:rFonts w:ascii="Times New Roman" w:hAnsi="Times New Roman" w:cs="Times New Roman"/>
                <w:color w:val="000000"/>
                <w:sz w:val="21"/>
                <w:szCs w:val="21"/>
              </w:rPr>
            </w:pPr>
            <w:r>
              <w:rPr>
                <w:rFonts w:ascii="Times New Roman" w:hAnsi="Times New Roman" w:cs="Times New Roman"/>
                <w:color w:val="000000"/>
                <w:sz w:val="21"/>
                <w:szCs w:val="21"/>
              </w:rPr>
              <w:t>[</w:t>
            </w:r>
            <w:r>
              <w:rPr>
                <w:rFonts w:hint="eastAsia" w:cs="Times New Roman"/>
                <w:color w:val="000000"/>
                <w:sz w:val="21"/>
                <w:szCs w:val="21"/>
              </w:rPr>
              <w:t>基本工资</w:t>
            </w:r>
            <w:r>
              <w:rPr>
                <w:rFonts w:ascii="Times New Roman" w:hAnsi="Times New Roman" w:cs="Times New Roman"/>
                <w:color w:val="000000"/>
                <w:sz w:val="21"/>
                <w:szCs w:val="21"/>
              </w:rPr>
              <w:t>(</w:t>
            </w:r>
            <w:r>
              <w:rPr>
                <w:rFonts w:hint="eastAsia" w:cs="Times New Roman"/>
                <w:color w:val="000000"/>
                <w:sz w:val="21"/>
                <w:szCs w:val="21"/>
              </w:rPr>
              <w:t>元</w:t>
            </w:r>
            <w:r>
              <w:rPr>
                <w:rFonts w:ascii="Times New Roman" w:hAnsi="Times New Roman" w:cs="Times New Roman"/>
                <w:color w:val="000000"/>
                <w:sz w:val="21"/>
                <w:szCs w:val="21"/>
              </w:rPr>
              <w:t>/</w:t>
            </w:r>
            <w:r>
              <w:rPr>
                <w:rFonts w:hint="eastAsia" w:cs="Times New Roman"/>
                <w:color w:val="000000"/>
                <w:sz w:val="21"/>
                <w:szCs w:val="21"/>
              </w:rPr>
              <w:t>工日</w:t>
            </w:r>
            <w:r>
              <w:rPr>
                <w:rFonts w:ascii="Times New Roman" w:hAnsi="Times New Roman" w:cs="Times New Roman"/>
                <w:color w:val="000000"/>
                <w:sz w:val="21"/>
                <w:szCs w:val="21"/>
              </w:rPr>
              <w:t>)</w:t>
            </w:r>
            <w:r>
              <w:rPr>
                <w:rFonts w:hint="eastAsia" w:cs="Times New Roman"/>
                <w:color w:val="000000"/>
                <w:sz w:val="21"/>
                <w:szCs w:val="21"/>
              </w:rPr>
              <w:t>＋辅助工资</w:t>
            </w:r>
            <w:r>
              <w:rPr>
                <w:rFonts w:ascii="Times New Roman" w:hAnsi="Times New Roman" w:cs="Times New Roman"/>
                <w:color w:val="000000"/>
                <w:sz w:val="21"/>
                <w:szCs w:val="21"/>
              </w:rPr>
              <w:t>(</w:t>
            </w:r>
            <w:r>
              <w:rPr>
                <w:rFonts w:hint="eastAsia" w:cs="Times New Roman"/>
                <w:color w:val="000000"/>
                <w:sz w:val="21"/>
                <w:szCs w:val="21"/>
              </w:rPr>
              <w:t>元</w:t>
            </w:r>
            <w:r>
              <w:rPr>
                <w:rFonts w:ascii="Times New Roman" w:hAnsi="Times New Roman" w:cs="Times New Roman"/>
                <w:color w:val="000000"/>
                <w:sz w:val="21"/>
                <w:szCs w:val="21"/>
              </w:rPr>
              <w:t>/</w:t>
            </w:r>
            <w:r>
              <w:rPr>
                <w:rFonts w:hint="eastAsia" w:cs="Times New Roman"/>
                <w:color w:val="000000"/>
                <w:sz w:val="21"/>
                <w:szCs w:val="21"/>
              </w:rPr>
              <w:t>工日</w:t>
            </w:r>
            <w:r>
              <w:rPr>
                <w:rFonts w:ascii="Times New Roman" w:hAnsi="Times New Roman" w:cs="Times New Roman"/>
                <w:color w:val="000000"/>
                <w:sz w:val="21"/>
                <w:szCs w:val="21"/>
              </w:rPr>
              <w:t>)×5%</w:t>
            </w:r>
          </w:p>
        </w:tc>
        <w:tc>
          <w:tcPr>
            <w:tcW w:w="717" w:type="pct"/>
            <w:shd w:val="clear" w:color="auto" w:fill="auto"/>
            <w:vAlign w:val="center"/>
          </w:tcPr>
          <w:p w14:paraId="1FA258AE">
            <w:pPr>
              <w:jc w:val="center"/>
              <w:rPr>
                <w:rFonts w:ascii="Times New Roman" w:hAnsi="Times New Roman" w:cs="Times New Roman"/>
                <w:sz w:val="20"/>
                <w:szCs w:val="20"/>
              </w:rPr>
            </w:pPr>
            <w:r>
              <w:rPr>
                <w:rFonts w:ascii="Times New Roman" w:hAnsi="Times New Roman" w:cs="Times New Roman"/>
                <w:sz w:val="20"/>
                <w:szCs w:val="20"/>
              </w:rPr>
              <w:t xml:space="preserve">2.58 </w:t>
            </w:r>
          </w:p>
        </w:tc>
      </w:tr>
      <w:tr w14:paraId="62204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06" w:type="pct"/>
            <w:shd w:val="clear" w:color="auto" w:fill="auto"/>
            <w:vAlign w:val="center"/>
          </w:tcPr>
          <w:p w14:paraId="4F6CBF18">
            <w:pPr>
              <w:jc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4 </w:t>
            </w:r>
          </w:p>
        </w:tc>
        <w:tc>
          <w:tcPr>
            <w:tcW w:w="903" w:type="pct"/>
            <w:shd w:val="clear" w:color="auto" w:fill="auto"/>
            <w:vAlign w:val="center"/>
          </w:tcPr>
          <w:p w14:paraId="38BEA15A">
            <w:pPr>
              <w:jc w:val="center"/>
              <w:rPr>
                <w:rFonts w:ascii="Times New Roman" w:hAnsi="Times New Roman" w:cs="Times New Roman"/>
                <w:color w:val="000000"/>
                <w:sz w:val="21"/>
                <w:szCs w:val="21"/>
              </w:rPr>
            </w:pPr>
            <w:r>
              <w:rPr>
                <w:rFonts w:hint="eastAsia" w:cs="Times New Roman"/>
                <w:color w:val="000000"/>
                <w:sz w:val="21"/>
                <w:szCs w:val="21"/>
              </w:rPr>
              <w:t>人工工日预算单价</w:t>
            </w:r>
          </w:p>
        </w:tc>
        <w:tc>
          <w:tcPr>
            <w:tcW w:w="2775" w:type="pct"/>
            <w:shd w:val="clear" w:color="auto" w:fill="auto"/>
            <w:vAlign w:val="center"/>
          </w:tcPr>
          <w:p w14:paraId="7FB00AA7">
            <w:pPr>
              <w:jc w:val="center"/>
              <w:rPr>
                <w:rFonts w:ascii="Times New Roman" w:hAnsi="Times New Roman" w:cs="Times New Roman"/>
                <w:color w:val="000000"/>
                <w:sz w:val="21"/>
                <w:szCs w:val="21"/>
              </w:rPr>
            </w:pPr>
            <w:r>
              <w:rPr>
                <w:rFonts w:hint="eastAsia" w:cs="Times New Roman"/>
                <w:color w:val="000000"/>
                <w:sz w:val="21"/>
                <w:szCs w:val="21"/>
              </w:rPr>
              <w:t>基本工资＋辅助工资＋工资附加费</w:t>
            </w:r>
          </w:p>
        </w:tc>
        <w:tc>
          <w:tcPr>
            <w:tcW w:w="717" w:type="pct"/>
            <w:shd w:val="clear" w:color="auto" w:fill="auto"/>
            <w:vAlign w:val="center"/>
          </w:tcPr>
          <w:p w14:paraId="0CC7E413">
            <w:pPr>
              <w:jc w:val="center"/>
              <w:rPr>
                <w:rFonts w:ascii="Times New Roman" w:hAnsi="Times New Roman" w:cs="Times New Roman"/>
                <w:b/>
                <w:bCs/>
                <w:sz w:val="20"/>
                <w:szCs w:val="20"/>
              </w:rPr>
            </w:pPr>
            <w:bookmarkStart w:id="21" w:name="RANGE!D37"/>
            <w:r>
              <w:rPr>
                <w:rFonts w:ascii="Times New Roman" w:hAnsi="Times New Roman" w:cs="Times New Roman"/>
                <w:b/>
                <w:bCs/>
                <w:sz w:val="20"/>
                <w:szCs w:val="20"/>
              </w:rPr>
              <w:t xml:space="preserve">48.77 </w:t>
            </w:r>
            <w:bookmarkEnd w:id="21"/>
          </w:p>
        </w:tc>
      </w:tr>
    </w:tbl>
    <w:p w14:paraId="638262BA">
      <w:pPr>
        <w:adjustRightInd w:val="0"/>
        <w:snapToGrid w:val="0"/>
        <w:jc w:val="center"/>
        <w:rPr>
          <w:rFonts w:ascii="Times New Roman" w:hAnsi="Times New Roman" w:eastAsia="黑体" w:cs="Times New Roman"/>
          <w:szCs w:val="21"/>
        </w:rPr>
      </w:pPr>
    </w:p>
    <w:p w14:paraId="0249B509">
      <w:pPr>
        <w:snapToGrid w:val="0"/>
        <w:spacing w:line="360" w:lineRule="auto"/>
        <w:ind w:firstLine="480" w:firstLineChars="200"/>
        <w:rPr>
          <w:rFonts w:ascii="Times New Roman" w:hAnsi="Times New Roman" w:eastAsia="仿宋" w:cs="Times New Roman"/>
        </w:rPr>
      </w:pPr>
      <w:r>
        <w:rPr>
          <w:rFonts w:ascii="Times New Roman" w:hAnsi="Times New Roman" w:eastAsia="仿宋" w:cs="Times New Roman"/>
        </w:rPr>
        <w:t>b、主要材料预算价格</w:t>
      </w:r>
    </w:p>
    <w:p w14:paraId="15BA7DEC">
      <w:pPr>
        <w:pStyle w:val="41"/>
        <w:spacing w:line="360" w:lineRule="auto"/>
        <w:ind w:firstLine="480" w:firstLineChars="200"/>
        <w:textAlignment w:val="center"/>
        <w:rPr>
          <w:rFonts w:ascii="Times New Roman" w:eastAsia="仿宋"/>
          <w:color w:val="000000"/>
          <w:sz w:val="24"/>
          <w:szCs w:val="24"/>
        </w:rPr>
      </w:pPr>
      <w:r>
        <w:rPr>
          <w:rFonts w:ascii="Times New Roman" w:eastAsia="仿宋"/>
          <w:color w:val="000000"/>
          <w:sz w:val="24"/>
          <w:szCs w:val="24"/>
        </w:rPr>
        <w:t>定额材料费是定额中各种材料估算价格与定额消耗量的乘积之和。计算方法根据《土地开发整理项目预算定额标准》（2012年），材料原价参照自治区工程造价信息网发布的材料价格确定，材料运杂费率依据《新疆维吾尔自治区公路工程基本建设项目概算预算编制办法补充规定》进行计取。</w:t>
      </w:r>
    </w:p>
    <w:p w14:paraId="49B987F8">
      <w:pPr>
        <w:pStyle w:val="41"/>
        <w:spacing w:line="360" w:lineRule="auto"/>
        <w:ind w:firstLine="480" w:firstLineChars="200"/>
        <w:textAlignment w:val="center"/>
        <w:rPr>
          <w:rFonts w:ascii="Times New Roman" w:eastAsia="仿宋"/>
          <w:color w:val="000000"/>
          <w:sz w:val="24"/>
          <w:szCs w:val="24"/>
        </w:rPr>
      </w:pPr>
      <w:r>
        <w:rPr>
          <w:rFonts w:ascii="Times New Roman" w:eastAsia="仿宋"/>
          <w:color w:val="000000"/>
          <w:sz w:val="24"/>
          <w:szCs w:val="24"/>
        </w:rPr>
        <w:t>施工机械使用费是指消耗在工程项目上的机械磨损、维修和动力燃料费用等。具体计算办法参照《土地开发整理项目预算定额标准》（2012年）进行估算。</w:t>
      </w:r>
    </w:p>
    <w:p w14:paraId="2B7FCBFD">
      <w:pPr>
        <w:jc w:val="both"/>
        <w:rPr>
          <w:rFonts w:ascii="Times New Roman" w:hAnsi="Times New Roman" w:cs="Times New Roman"/>
          <w:b/>
        </w:rPr>
      </w:pPr>
      <w:r>
        <w:rPr>
          <w:rFonts w:ascii="Times New Roman" w:hAnsi="Times New Roman" w:cs="Times New Roman"/>
          <w:b/>
        </w:rPr>
        <w:t>1.4费用构成及计算标准</w:t>
      </w:r>
    </w:p>
    <w:p w14:paraId="06663839">
      <w:pPr>
        <w:autoSpaceDE w:val="0"/>
        <w:autoSpaceDN w:val="0"/>
        <w:snapToGrid w:val="0"/>
        <w:spacing w:line="360" w:lineRule="auto"/>
        <w:ind w:firstLine="480" w:firstLineChars="200"/>
        <w:textAlignment w:val="center"/>
        <w:rPr>
          <w:rFonts w:ascii="Times New Roman" w:hAnsi="Times New Roman" w:eastAsia="仿宋" w:cs="Times New Roman"/>
        </w:rPr>
      </w:pPr>
      <w:r>
        <w:rPr>
          <w:rFonts w:ascii="Times New Roman" w:hAnsi="Times New Roman" w:eastAsia="仿宋" w:cs="Times New Roman"/>
        </w:rPr>
        <w:t>根据《土地复垦方案编制规程》确定本项目土地复垦费用.包括工程施工费、设备费、其他费用、监测费以及预备费。</w:t>
      </w:r>
    </w:p>
    <w:p w14:paraId="1D5287AB">
      <w:pPr>
        <w:spacing w:line="360" w:lineRule="auto"/>
        <w:ind w:firstLine="482" w:firstLineChars="200"/>
        <w:rPr>
          <w:rFonts w:ascii="Times New Roman" w:hAnsi="Times New Roman" w:eastAsia="仿宋_GB2312" w:cs="Times New Roman"/>
          <w:b/>
          <w:szCs w:val="28"/>
        </w:rPr>
      </w:pPr>
      <w:r>
        <w:rPr>
          <w:rFonts w:ascii="Times New Roman" w:hAnsi="Times New Roman" w:eastAsia="仿宋_GB2312" w:cs="Times New Roman"/>
          <w:b/>
          <w:szCs w:val="28"/>
        </w:rPr>
        <w:t>a、工程施工费</w:t>
      </w:r>
    </w:p>
    <w:p w14:paraId="7A8823E4">
      <w:pPr>
        <w:autoSpaceDE w:val="0"/>
        <w:autoSpaceDN w:val="0"/>
        <w:snapToGrid w:val="0"/>
        <w:spacing w:line="360" w:lineRule="auto"/>
        <w:ind w:firstLine="480" w:firstLineChars="200"/>
        <w:textAlignment w:val="center"/>
        <w:rPr>
          <w:rFonts w:ascii="Times New Roman" w:hAnsi="Times New Roman" w:eastAsia="仿宋" w:cs="Times New Roman"/>
        </w:rPr>
      </w:pPr>
      <w:r>
        <w:rPr>
          <w:rFonts w:ascii="Times New Roman" w:hAnsi="Times New Roman" w:eastAsia="仿宋" w:cs="Times New Roman"/>
        </w:rPr>
        <w:t>工程施工费由直接费、间接费、企业利润和税金组成。</w:t>
      </w:r>
    </w:p>
    <w:p w14:paraId="430222BC">
      <w:pPr>
        <w:autoSpaceDE w:val="0"/>
        <w:autoSpaceDN w:val="0"/>
        <w:snapToGrid w:val="0"/>
        <w:spacing w:line="360" w:lineRule="auto"/>
        <w:ind w:firstLine="480" w:firstLineChars="200"/>
        <w:textAlignment w:val="center"/>
        <w:rPr>
          <w:rFonts w:ascii="Times New Roman" w:hAnsi="Times New Roman" w:eastAsia="仿宋" w:cs="Times New Roman"/>
        </w:rPr>
      </w:pPr>
      <w:r>
        <w:rPr>
          <w:rFonts w:ascii="Times New Roman" w:hAnsi="Times New Roman" w:eastAsia="仿宋" w:cs="Times New Roman"/>
        </w:rPr>
        <w:t>（1）直接费</w:t>
      </w:r>
    </w:p>
    <w:p w14:paraId="64AA4278">
      <w:pPr>
        <w:autoSpaceDE w:val="0"/>
        <w:autoSpaceDN w:val="0"/>
        <w:snapToGrid w:val="0"/>
        <w:spacing w:line="360" w:lineRule="auto"/>
        <w:ind w:firstLine="480" w:firstLineChars="200"/>
        <w:textAlignment w:val="center"/>
        <w:rPr>
          <w:rFonts w:ascii="Times New Roman" w:hAnsi="Times New Roman" w:eastAsia="仿宋" w:cs="Times New Roman"/>
        </w:rPr>
      </w:pPr>
      <w:r>
        <w:rPr>
          <w:rFonts w:ascii="Times New Roman" w:hAnsi="Times New Roman" w:eastAsia="仿宋" w:cs="Times New Roman"/>
        </w:rPr>
        <w:t>指工程施工过程中直接消耗在工程项目上的活劳动和物化劳动。由直接工程费和措施费组成。</w:t>
      </w:r>
    </w:p>
    <w:p w14:paraId="65DB51B3">
      <w:pPr>
        <w:autoSpaceDE w:val="0"/>
        <w:autoSpaceDN w:val="0"/>
        <w:snapToGrid w:val="0"/>
        <w:spacing w:line="360" w:lineRule="auto"/>
        <w:ind w:firstLine="480" w:firstLineChars="200"/>
        <w:textAlignment w:val="center"/>
        <w:rPr>
          <w:rFonts w:ascii="Times New Roman" w:hAnsi="Times New Roman" w:eastAsia="仿宋" w:cs="Times New Roman"/>
        </w:rPr>
      </w:pPr>
      <w:r>
        <w:rPr>
          <w:rFonts w:ascii="Times New Roman" w:hAnsi="Times New Roman" w:eastAsia="仿宋" w:cs="Times New Roman"/>
        </w:rPr>
        <w:t>直接工程费包括人工费、材料费和施工机械使用费。</w:t>
      </w:r>
    </w:p>
    <w:p w14:paraId="07DDB32C">
      <w:pPr>
        <w:autoSpaceDE w:val="0"/>
        <w:autoSpaceDN w:val="0"/>
        <w:snapToGrid w:val="0"/>
        <w:spacing w:line="360" w:lineRule="auto"/>
        <w:ind w:firstLine="480" w:firstLineChars="200"/>
        <w:textAlignment w:val="center"/>
        <w:rPr>
          <w:rFonts w:ascii="Times New Roman" w:hAnsi="Times New Roman" w:eastAsia="仿宋" w:cs="Times New Roman"/>
        </w:rPr>
      </w:pPr>
      <w:r>
        <w:rPr>
          <w:rFonts w:ascii="Times New Roman" w:hAnsi="Times New Roman" w:eastAsia="仿宋" w:cs="Times New Roman"/>
        </w:rPr>
        <w:t>措施费包括临时设施费、冬雨季施工增加费、夜间施工增加费、施工辅助费和特殊地区施工增加费。</w:t>
      </w:r>
    </w:p>
    <w:p w14:paraId="5F417887">
      <w:pPr>
        <w:autoSpaceDE w:val="0"/>
        <w:autoSpaceDN w:val="0"/>
        <w:snapToGrid w:val="0"/>
        <w:spacing w:line="360" w:lineRule="auto"/>
        <w:ind w:firstLine="480" w:firstLineChars="200"/>
        <w:textAlignment w:val="center"/>
        <w:rPr>
          <w:rFonts w:ascii="Times New Roman" w:hAnsi="Times New Roman" w:eastAsia="仿宋" w:cs="Times New Roman"/>
        </w:rPr>
      </w:pPr>
      <w:r>
        <w:rPr>
          <w:rFonts w:ascii="Times New Roman" w:hAnsi="Times New Roman" w:eastAsia="仿宋" w:cs="Times New Roman"/>
        </w:rPr>
        <w:t>①直接工程费</w:t>
      </w:r>
    </w:p>
    <w:p w14:paraId="7D300D89">
      <w:pPr>
        <w:autoSpaceDE w:val="0"/>
        <w:autoSpaceDN w:val="0"/>
        <w:snapToGrid w:val="0"/>
        <w:spacing w:line="360" w:lineRule="auto"/>
        <w:ind w:firstLine="480" w:firstLineChars="200"/>
        <w:textAlignment w:val="center"/>
        <w:rPr>
          <w:rFonts w:ascii="Times New Roman" w:hAnsi="Times New Roman" w:eastAsia="仿宋" w:cs="Times New Roman"/>
        </w:rPr>
      </w:pPr>
      <w:r>
        <w:rPr>
          <w:rFonts w:ascii="Times New Roman" w:hAnsi="Times New Roman" w:eastAsia="仿宋" w:cs="Times New Roman"/>
        </w:rPr>
        <w:t>直接工程费由人工费、材料费、施工机械台班费组成。</w:t>
      </w:r>
    </w:p>
    <w:p w14:paraId="2418B11C">
      <w:pPr>
        <w:snapToGrid w:val="0"/>
        <w:spacing w:line="360" w:lineRule="auto"/>
        <w:ind w:firstLine="480" w:firstLineChars="200"/>
        <w:rPr>
          <w:rFonts w:ascii="Times New Roman" w:hAnsi="Times New Roman" w:eastAsia="仿宋" w:cs="Times New Roman"/>
        </w:rPr>
      </w:pPr>
      <w:r>
        <w:rPr>
          <w:rFonts w:ascii="Times New Roman" w:hAnsi="Times New Roman" w:eastAsia="仿宋" w:cs="Times New Roman"/>
        </w:rPr>
        <w:t>人工费＝∑分项工程量×分项工程定额人工费</w:t>
      </w:r>
    </w:p>
    <w:p w14:paraId="76C91E91">
      <w:pPr>
        <w:snapToGrid w:val="0"/>
        <w:spacing w:line="360" w:lineRule="auto"/>
        <w:ind w:firstLine="480" w:firstLineChars="200"/>
        <w:rPr>
          <w:rFonts w:ascii="Times New Roman" w:hAnsi="Times New Roman" w:eastAsia="仿宋" w:cs="Times New Roman"/>
        </w:rPr>
      </w:pPr>
      <w:r>
        <w:rPr>
          <w:rFonts w:ascii="Times New Roman" w:hAnsi="Times New Roman" w:eastAsia="仿宋" w:cs="Times New Roman"/>
        </w:rPr>
        <w:t>分项工程定额人工费是人工单价与定额消耗标准的乘积。</w:t>
      </w:r>
    </w:p>
    <w:p w14:paraId="51ADE481">
      <w:pPr>
        <w:snapToGrid w:val="0"/>
        <w:spacing w:line="360" w:lineRule="auto"/>
        <w:ind w:firstLine="480" w:firstLineChars="200"/>
        <w:rPr>
          <w:rFonts w:ascii="Times New Roman" w:hAnsi="Times New Roman" w:eastAsia="仿宋" w:cs="Times New Roman"/>
        </w:rPr>
      </w:pPr>
      <w:r>
        <w:rPr>
          <w:rFonts w:ascii="Times New Roman" w:hAnsi="Times New Roman" w:eastAsia="仿宋" w:cs="Times New Roman"/>
        </w:rPr>
        <w:t>材料费＝∑分项工程量×分项工程定额材料费</w:t>
      </w:r>
    </w:p>
    <w:p w14:paraId="7E2EF014">
      <w:pPr>
        <w:snapToGrid w:val="0"/>
        <w:spacing w:line="360" w:lineRule="auto"/>
        <w:ind w:firstLine="480" w:firstLineChars="200"/>
        <w:rPr>
          <w:rFonts w:ascii="Times New Roman" w:hAnsi="Times New Roman" w:eastAsia="仿宋" w:cs="Times New Roman"/>
        </w:rPr>
      </w:pPr>
      <w:r>
        <w:rPr>
          <w:rFonts w:ascii="Times New Roman" w:hAnsi="Times New Roman" w:eastAsia="仿宋" w:cs="Times New Roman"/>
        </w:rPr>
        <w:t>定额材料费是定额中各种材料估算价格与定额消耗量的乘积之和，材料价格为依据《喀什地区2025年1月建设工程综合价格信息》。</w:t>
      </w:r>
    </w:p>
    <w:p w14:paraId="2BABA240">
      <w:pPr>
        <w:snapToGrid w:val="0"/>
        <w:spacing w:line="360" w:lineRule="auto"/>
        <w:ind w:firstLine="480" w:firstLineChars="200"/>
        <w:rPr>
          <w:rFonts w:ascii="Times New Roman" w:hAnsi="Times New Roman" w:eastAsia="仿宋" w:cs="Times New Roman"/>
        </w:rPr>
      </w:pPr>
      <w:r>
        <w:rPr>
          <w:rFonts w:ascii="Times New Roman" w:hAnsi="Times New Roman" w:eastAsia="仿宋" w:cs="Times New Roman"/>
        </w:rPr>
        <w:t>施工机械使用费＝∑分项工程量×分项工程定额机械费。</w:t>
      </w:r>
    </w:p>
    <w:p w14:paraId="2E1ADFD2">
      <w:pPr>
        <w:autoSpaceDE w:val="0"/>
        <w:autoSpaceDN w:val="0"/>
        <w:snapToGrid w:val="0"/>
        <w:spacing w:line="360" w:lineRule="auto"/>
        <w:ind w:firstLine="480" w:firstLineChars="200"/>
        <w:textAlignment w:val="center"/>
        <w:rPr>
          <w:rFonts w:ascii="Times New Roman" w:hAnsi="Times New Roman" w:eastAsia="仿宋" w:cs="Times New Roman"/>
        </w:rPr>
      </w:pPr>
      <w:r>
        <w:rPr>
          <w:rFonts w:ascii="Times New Roman" w:hAnsi="Times New Roman" w:eastAsia="仿宋" w:cs="Times New Roman"/>
        </w:rPr>
        <w:t>②措施费</w:t>
      </w:r>
    </w:p>
    <w:p w14:paraId="3DB4D493">
      <w:pPr>
        <w:autoSpaceDE w:val="0"/>
        <w:autoSpaceDN w:val="0"/>
        <w:snapToGrid w:val="0"/>
        <w:spacing w:line="360" w:lineRule="auto"/>
        <w:ind w:firstLine="480" w:firstLineChars="200"/>
        <w:textAlignment w:val="center"/>
        <w:rPr>
          <w:rFonts w:ascii="Times New Roman" w:hAnsi="Times New Roman" w:eastAsia="仿宋" w:cs="Times New Roman"/>
        </w:rPr>
      </w:pPr>
      <w:r>
        <w:rPr>
          <w:rFonts w:ascii="Times New Roman" w:hAnsi="Times New Roman" w:eastAsia="仿宋" w:cs="Times New Roman"/>
        </w:rPr>
        <w:t>措施费是指为完成工程项目施工，发生于该工程施工前和施工过程中非工程实体项目的费用。主要包括临时设施费、冬雨季施工增加费、夜间施工增加费、施工辅助费和特殊地区施工增加费。费率根据《土地开发整理项目预算定额标准》的规定，结合本项目施工特点，措施费按直接工程费的3.8%计取。</w:t>
      </w:r>
    </w:p>
    <w:p w14:paraId="7BEE3981">
      <w:pPr>
        <w:autoSpaceDE w:val="0"/>
        <w:autoSpaceDN w:val="0"/>
        <w:snapToGrid w:val="0"/>
        <w:spacing w:line="360" w:lineRule="auto"/>
        <w:ind w:firstLine="480" w:firstLineChars="200"/>
        <w:textAlignment w:val="center"/>
        <w:rPr>
          <w:rFonts w:ascii="Times New Roman" w:hAnsi="Times New Roman" w:eastAsia="仿宋" w:cs="Times New Roman"/>
        </w:rPr>
      </w:pPr>
      <w:r>
        <w:rPr>
          <w:rFonts w:ascii="Times New Roman" w:hAnsi="Times New Roman" w:eastAsia="仿宋" w:cs="Times New Roman"/>
        </w:rPr>
        <w:t>（2）间接费</w:t>
      </w:r>
    </w:p>
    <w:p w14:paraId="740CA912">
      <w:pPr>
        <w:autoSpaceDE w:val="0"/>
        <w:autoSpaceDN w:val="0"/>
        <w:snapToGrid w:val="0"/>
        <w:spacing w:line="360" w:lineRule="auto"/>
        <w:ind w:firstLine="480" w:firstLineChars="200"/>
        <w:textAlignment w:val="center"/>
        <w:rPr>
          <w:rFonts w:ascii="Times New Roman" w:hAnsi="Times New Roman" w:eastAsia="仿宋" w:cs="Times New Roman"/>
        </w:rPr>
      </w:pPr>
      <w:r>
        <w:rPr>
          <w:rFonts w:ascii="Times New Roman" w:hAnsi="Times New Roman" w:eastAsia="仿宋" w:cs="Times New Roman"/>
        </w:rPr>
        <w:t>间接费由规费和企业管理费组成。结合生产建设项目土地复垦工程特点，间接费可按直接工程费的5%计算。</w:t>
      </w:r>
    </w:p>
    <w:p w14:paraId="469F0A87">
      <w:pPr>
        <w:autoSpaceDE w:val="0"/>
        <w:autoSpaceDN w:val="0"/>
        <w:snapToGrid w:val="0"/>
        <w:spacing w:line="360" w:lineRule="auto"/>
        <w:ind w:firstLine="480" w:firstLineChars="200"/>
        <w:textAlignment w:val="center"/>
        <w:rPr>
          <w:rFonts w:ascii="Times New Roman" w:hAnsi="Times New Roman" w:eastAsia="仿宋" w:cs="Times New Roman"/>
        </w:rPr>
      </w:pPr>
      <w:r>
        <w:rPr>
          <w:rFonts w:ascii="Times New Roman" w:hAnsi="Times New Roman" w:eastAsia="仿宋" w:cs="Times New Roman"/>
        </w:rPr>
        <w:t>（3）利润</w:t>
      </w:r>
    </w:p>
    <w:p w14:paraId="66AFFD3A">
      <w:pPr>
        <w:autoSpaceDE w:val="0"/>
        <w:autoSpaceDN w:val="0"/>
        <w:snapToGrid w:val="0"/>
        <w:spacing w:line="360" w:lineRule="auto"/>
        <w:ind w:firstLine="480" w:firstLineChars="200"/>
        <w:textAlignment w:val="center"/>
        <w:rPr>
          <w:rFonts w:ascii="Times New Roman" w:hAnsi="Times New Roman" w:eastAsia="仿宋" w:cs="Times New Roman"/>
        </w:rPr>
      </w:pPr>
      <w:r>
        <w:rPr>
          <w:rFonts w:ascii="Times New Roman" w:hAnsi="Times New Roman" w:eastAsia="仿宋" w:cs="Times New Roman"/>
        </w:rPr>
        <w:t>利润是指施工企业完成所承包工程获得的盈利，按直接费和间接费之和的3%计算。</w:t>
      </w:r>
    </w:p>
    <w:p w14:paraId="5EB0D9AC">
      <w:pPr>
        <w:autoSpaceDE w:val="0"/>
        <w:autoSpaceDN w:val="0"/>
        <w:snapToGrid w:val="0"/>
        <w:spacing w:line="360" w:lineRule="auto"/>
        <w:ind w:firstLine="480" w:firstLineChars="200"/>
        <w:textAlignment w:val="center"/>
        <w:rPr>
          <w:rFonts w:ascii="Times New Roman" w:hAnsi="Times New Roman" w:eastAsia="仿宋" w:cs="Times New Roman"/>
        </w:rPr>
      </w:pPr>
      <w:r>
        <w:rPr>
          <w:rFonts w:ascii="Times New Roman" w:hAnsi="Times New Roman" w:eastAsia="仿宋" w:cs="Times New Roman"/>
        </w:rPr>
        <w:t>（4）税金</w:t>
      </w:r>
    </w:p>
    <w:p w14:paraId="2537339F">
      <w:pPr>
        <w:autoSpaceDE w:val="0"/>
        <w:autoSpaceDN w:val="0"/>
        <w:snapToGrid w:val="0"/>
        <w:spacing w:line="360" w:lineRule="auto"/>
        <w:ind w:firstLine="480" w:firstLineChars="200"/>
        <w:textAlignment w:val="center"/>
        <w:rPr>
          <w:rFonts w:ascii="Times New Roman" w:hAnsi="Times New Roman" w:eastAsia="仿宋" w:cs="Times New Roman"/>
        </w:rPr>
      </w:pPr>
      <w:r>
        <w:rPr>
          <w:rFonts w:ascii="Times New Roman" w:hAnsi="Times New Roman" w:eastAsia="仿宋" w:cs="Times New Roman"/>
        </w:rPr>
        <w:t>税金是指按国家规定应计入造价内的营业税、城市管护建设税和教育费附加。建设项目在市区或县城以外的综合税率为9%。</w:t>
      </w:r>
    </w:p>
    <w:p w14:paraId="3322F9E9">
      <w:pPr>
        <w:autoSpaceDE w:val="0"/>
        <w:autoSpaceDN w:val="0"/>
        <w:snapToGrid w:val="0"/>
        <w:spacing w:line="360" w:lineRule="auto"/>
        <w:ind w:firstLine="480" w:firstLineChars="200"/>
        <w:textAlignment w:val="center"/>
        <w:rPr>
          <w:rFonts w:ascii="Times New Roman" w:hAnsi="Times New Roman" w:eastAsia="仿宋" w:cs="Times New Roman"/>
        </w:rPr>
      </w:pPr>
      <w:r>
        <w:rPr>
          <w:rFonts w:ascii="Times New Roman" w:hAnsi="Times New Roman" w:eastAsia="仿宋" w:cs="Times New Roman"/>
        </w:rPr>
        <w:t>税金=（直接费+间接费+利润）×综合税率</w:t>
      </w:r>
    </w:p>
    <w:p w14:paraId="7934B327">
      <w:pPr>
        <w:spacing w:line="360" w:lineRule="auto"/>
        <w:ind w:firstLine="482" w:firstLineChars="200"/>
        <w:rPr>
          <w:rFonts w:ascii="Times New Roman" w:hAnsi="Times New Roman" w:eastAsia="仿宋_GB2312" w:cs="Times New Roman"/>
          <w:b/>
          <w:szCs w:val="28"/>
        </w:rPr>
      </w:pPr>
      <w:r>
        <w:rPr>
          <w:rFonts w:ascii="Times New Roman" w:hAnsi="Times New Roman" w:eastAsia="仿宋_GB2312" w:cs="Times New Roman"/>
          <w:b/>
          <w:szCs w:val="28"/>
        </w:rPr>
        <w:t>b、设备购置费</w:t>
      </w:r>
    </w:p>
    <w:p w14:paraId="1F2BE0B4">
      <w:pPr>
        <w:spacing w:line="360" w:lineRule="auto"/>
        <w:ind w:firstLine="480" w:firstLineChars="200"/>
        <w:rPr>
          <w:rFonts w:ascii="Times New Roman" w:hAnsi="Times New Roman" w:eastAsia="仿宋" w:cs="Times New Roman"/>
          <w:szCs w:val="28"/>
        </w:rPr>
      </w:pPr>
      <w:r>
        <w:rPr>
          <w:rFonts w:ascii="Times New Roman" w:hAnsi="Times New Roman" w:eastAsia="仿宋" w:cs="Times New Roman"/>
        </w:rPr>
        <w:t>设备购置费是指在土地复垦过程中，因需要购置各种永久性设备所发生的费用。根据本项目的实际情况，土地复垦过程中</w:t>
      </w:r>
      <w:r>
        <w:rPr>
          <w:rFonts w:ascii="Times New Roman" w:hAnsi="Times New Roman" w:eastAsia="仿宋" w:cs="Times New Roman"/>
          <w:szCs w:val="28"/>
        </w:rPr>
        <w:t>所涉及的复垦机械设备均由复垦工程具体施工单位提供或采用租用方式，故本方案不存在购买设备的费用</w:t>
      </w:r>
      <w:r>
        <w:rPr>
          <w:rFonts w:ascii="Times New Roman" w:hAnsi="Times New Roman" w:eastAsia="仿宋" w:cs="Times New Roman"/>
        </w:rPr>
        <w:t>。</w:t>
      </w:r>
    </w:p>
    <w:p w14:paraId="05B90855">
      <w:pPr>
        <w:spacing w:line="360" w:lineRule="auto"/>
        <w:ind w:firstLine="482" w:firstLineChars="200"/>
        <w:rPr>
          <w:rFonts w:ascii="Times New Roman" w:hAnsi="Times New Roman" w:eastAsia="仿宋_GB2312" w:cs="Times New Roman"/>
          <w:b/>
          <w:szCs w:val="28"/>
        </w:rPr>
      </w:pPr>
      <w:r>
        <w:rPr>
          <w:rFonts w:ascii="Times New Roman" w:hAnsi="Times New Roman" w:eastAsia="仿宋_GB2312" w:cs="Times New Roman"/>
          <w:b/>
          <w:szCs w:val="28"/>
        </w:rPr>
        <w:t>c、其他费用</w:t>
      </w:r>
    </w:p>
    <w:p w14:paraId="73531F66">
      <w:pPr>
        <w:autoSpaceDE w:val="0"/>
        <w:autoSpaceDN w:val="0"/>
        <w:snapToGrid w:val="0"/>
        <w:spacing w:line="360" w:lineRule="auto"/>
        <w:ind w:firstLine="480" w:firstLineChars="200"/>
        <w:textAlignment w:val="center"/>
        <w:rPr>
          <w:rFonts w:ascii="Times New Roman" w:hAnsi="Times New Roman" w:eastAsia="仿宋" w:cs="Times New Roman"/>
        </w:rPr>
      </w:pPr>
      <w:r>
        <w:rPr>
          <w:rFonts w:ascii="Times New Roman" w:hAnsi="Times New Roman" w:eastAsia="仿宋" w:cs="Times New Roman"/>
        </w:rPr>
        <w:t>其他费用包括前期工作费、工程监理费、竣工验收费和业主管理费。</w:t>
      </w:r>
    </w:p>
    <w:p w14:paraId="6787E988">
      <w:pPr>
        <w:spacing w:line="360" w:lineRule="auto"/>
        <w:ind w:firstLine="480" w:firstLineChars="200"/>
        <w:rPr>
          <w:rFonts w:ascii="Times New Roman" w:hAnsi="Times New Roman" w:eastAsia="仿宋" w:cs="Times New Roman"/>
        </w:rPr>
      </w:pPr>
      <w:r>
        <w:rPr>
          <w:rFonts w:ascii="Times New Roman" w:hAnsi="Times New Roman" w:eastAsia="仿宋" w:cs="Times New Roman"/>
        </w:rPr>
        <w:t>1）前期工作费</w:t>
      </w:r>
    </w:p>
    <w:p w14:paraId="325B7257">
      <w:pPr>
        <w:spacing w:line="360" w:lineRule="auto"/>
        <w:ind w:firstLine="480" w:firstLineChars="200"/>
        <w:rPr>
          <w:rFonts w:ascii="Times New Roman" w:hAnsi="Times New Roman" w:eastAsia="仿宋" w:cs="Times New Roman"/>
        </w:rPr>
      </w:pPr>
      <w:r>
        <w:rPr>
          <w:rFonts w:hint="eastAsia" w:ascii="Times New Roman" w:hAnsi="Times New Roman" w:eastAsia="仿宋" w:cs="Times New Roman"/>
        </w:rPr>
        <w:t>前期工作费是指工程在施工前所发生的各项支出，包括土地清查费、项目可行性研究费、项目勘察费、项目设计与预算编制费和项目招标代理费。</w:t>
      </w:r>
    </w:p>
    <w:p w14:paraId="54772C11">
      <w:pPr>
        <w:spacing w:line="360" w:lineRule="auto"/>
        <w:ind w:firstLine="480" w:firstLineChars="200"/>
        <w:rPr>
          <w:rFonts w:ascii="Times New Roman" w:hAnsi="Times New Roman" w:eastAsia="仿宋" w:cs="Times New Roman"/>
        </w:rPr>
      </w:pPr>
      <w:r>
        <w:rPr>
          <w:rFonts w:ascii="Times New Roman" w:hAnsi="Times New Roman" w:eastAsia="仿宋" w:cs="Times New Roman"/>
        </w:rPr>
        <w:t>本项目按</w:t>
      </w:r>
      <w:r>
        <w:rPr>
          <w:rFonts w:hint="eastAsia" w:ascii="Times New Roman" w:hAnsi="Times New Roman" w:eastAsia="仿宋" w:cs="Times New Roman"/>
        </w:rPr>
        <w:t>现场调研市场价计算。</w:t>
      </w:r>
    </w:p>
    <w:p w14:paraId="71374B4E">
      <w:pPr>
        <w:spacing w:line="360" w:lineRule="auto"/>
        <w:ind w:firstLine="480" w:firstLineChars="200"/>
        <w:rPr>
          <w:rFonts w:ascii="Times New Roman" w:hAnsi="Times New Roman" w:eastAsia="仿宋" w:cs="Times New Roman"/>
        </w:rPr>
      </w:pPr>
      <w:r>
        <w:rPr>
          <w:rFonts w:ascii="Times New Roman" w:hAnsi="Times New Roman" w:eastAsia="仿宋" w:cs="Times New Roman"/>
        </w:rPr>
        <w:t>2）工程监理费</w:t>
      </w:r>
    </w:p>
    <w:p w14:paraId="26D6EE0F">
      <w:pPr>
        <w:spacing w:line="360" w:lineRule="auto"/>
        <w:ind w:firstLine="480" w:firstLineChars="200"/>
        <w:rPr>
          <w:rFonts w:ascii="Times New Roman" w:hAnsi="Times New Roman" w:eastAsia="仿宋" w:cs="Times New Roman"/>
        </w:rPr>
      </w:pPr>
      <w:r>
        <w:rPr>
          <w:rFonts w:ascii="Times New Roman" w:hAnsi="Times New Roman" w:eastAsia="仿宋" w:cs="Times New Roman"/>
        </w:rPr>
        <w:t>工程监理费是指项目承担单位委托具有工程监理资质的单位，按国家有关规定进行全过程的监督与管理所发生的费用，本项目按</w:t>
      </w:r>
      <w:r>
        <w:rPr>
          <w:rFonts w:hint="eastAsia" w:ascii="Times New Roman" w:hAnsi="Times New Roman" w:eastAsia="仿宋" w:cs="Times New Roman"/>
        </w:rPr>
        <w:t>现场调研市场价计算</w:t>
      </w:r>
      <w:r>
        <w:rPr>
          <w:rFonts w:ascii="Times New Roman" w:hAnsi="Times New Roman" w:eastAsia="仿宋" w:cs="Times New Roman"/>
        </w:rPr>
        <w:t>。</w:t>
      </w:r>
    </w:p>
    <w:p w14:paraId="5911FC00">
      <w:pPr>
        <w:spacing w:line="360" w:lineRule="auto"/>
        <w:ind w:firstLine="480" w:firstLineChars="200"/>
        <w:rPr>
          <w:rFonts w:ascii="Times New Roman" w:hAnsi="Times New Roman" w:eastAsia="仿宋" w:cs="Times New Roman"/>
        </w:rPr>
      </w:pPr>
      <w:r>
        <w:rPr>
          <w:rFonts w:ascii="Times New Roman" w:hAnsi="Times New Roman" w:eastAsia="仿宋" w:cs="Times New Roman"/>
        </w:rPr>
        <w:t>3）竣工验收费</w:t>
      </w:r>
    </w:p>
    <w:p w14:paraId="0E6C9626">
      <w:pPr>
        <w:spacing w:line="360" w:lineRule="auto"/>
        <w:ind w:firstLine="480" w:firstLineChars="200"/>
        <w:rPr>
          <w:rFonts w:ascii="Times New Roman" w:hAnsi="Times New Roman" w:eastAsia="仿宋" w:cs="Times New Roman"/>
        </w:rPr>
      </w:pPr>
      <w:r>
        <w:rPr>
          <w:rFonts w:ascii="Times New Roman" w:hAnsi="Times New Roman" w:eastAsia="仿宋" w:cs="Times New Roman"/>
        </w:rPr>
        <w:t>竣工验收费是指项目工程完工后，因项目竣工验收、决算、成果的管理等发生的各项支出，包括工程复核费、工程验收费、项目决算编制与审计费、整理后土地重估与登记费、标识设定费等费用。本项目按</w:t>
      </w:r>
      <w:r>
        <w:rPr>
          <w:rFonts w:hint="eastAsia" w:ascii="Times New Roman" w:hAnsi="Times New Roman" w:eastAsia="仿宋" w:cs="Times New Roman"/>
        </w:rPr>
        <w:t>现场调研市场价计算。</w:t>
      </w:r>
    </w:p>
    <w:p w14:paraId="5FB1FB75">
      <w:pPr>
        <w:spacing w:line="360" w:lineRule="auto"/>
        <w:ind w:firstLine="480" w:firstLineChars="200"/>
        <w:rPr>
          <w:rFonts w:ascii="Times New Roman" w:hAnsi="Times New Roman" w:eastAsia="仿宋" w:cs="Times New Roman"/>
        </w:rPr>
      </w:pPr>
      <w:r>
        <w:rPr>
          <w:rFonts w:ascii="Times New Roman" w:hAnsi="Times New Roman" w:eastAsia="仿宋" w:cs="Times New Roman"/>
        </w:rPr>
        <w:t>4）业主管理费</w:t>
      </w:r>
    </w:p>
    <w:p w14:paraId="7F5EB9B2">
      <w:pPr>
        <w:autoSpaceDE w:val="0"/>
        <w:autoSpaceDN w:val="0"/>
        <w:snapToGrid w:val="0"/>
        <w:spacing w:line="360" w:lineRule="auto"/>
        <w:ind w:firstLine="480" w:firstLineChars="200"/>
        <w:textAlignment w:val="center"/>
        <w:rPr>
          <w:rFonts w:ascii="Times New Roman" w:hAnsi="Times New Roman" w:eastAsia="仿宋" w:cs="Times New Roman"/>
        </w:rPr>
      </w:pPr>
      <w:r>
        <w:rPr>
          <w:rFonts w:ascii="Times New Roman" w:hAnsi="Times New Roman" w:eastAsia="仿宋" w:cs="Times New Roman"/>
        </w:rPr>
        <w:t>业主管理费指项目承担单位为项目的组织、管理所发生的各项管理性支出。本项目按</w:t>
      </w:r>
      <w:r>
        <w:rPr>
          <w:rFonts w:hint="eastAsia" w:ascii="Times New Roman" w:hAnsi="Times New Roman" w:eastAsia="仿宋" w:cs="Times New Roman"/>
        </w:rPr>
        <w:t>现场调研市场价计算。</w:t>
      </w:r>
    </w:p>
    <w:p w14:paraId="380E1D2D">
      <w:pPr>
        <w:spacing w:line="360" w:lineRule="auto"/>
        <w:ind w:firstLine="482" w:firstLineChars="200"/>
        <w:rPr>
          <w:rFonts w:ascii="Times New Roman" w:hAnsi="Times New Roman" w:eastAsia="仿宋_GB2312" w:cs="Times New Roman"/>
          <w:b/>
          <w:szCs w:val="28"/>
        </w:rPr>
      </w:pPr>
      <w:r>
        <w:rPr>
          <w:rFonts w:ascii="Times New Roman" w:hAnsi="Times New Roman" w:eastAsia="仿宋_GB2312" w:cs="Times New Roman"/>
          <w:b/>
          <w:szCs w:val="28"/>
        </w:rPr>
        <w:t>d、预备费</w:t>
      </w:r>
    </w:p>
    <w:p w14:paraId="72A9E374">
      <w:pPr>
        <w:spacing w:line="360" w:lineRule="auto"/>
        <w:ind w:firstLine="480" w:firstLineChars="200"/>
        <w:rPr>
          <w:rFonts w:ascii="Times New Roman" w:hAnsi="Times New Roman" w:eastAsia="仿宋" w:cs="Times New Roman"/>
        </w:rPr>
      </w:pPr>
      <w:r>
        <w:rPr>
          <w:rFonts w:ascii="Times New Roman" w:hAnsi="Times New Roman" w:eastAsia="仿宋" w:cs="Times New Roman"/>
        </w:rPr>
        <w:t>预备费是在考虑了土地复垦期间可能发生的风险因素，从而导致复垦费用增加的一项费用。本方案预备费主要包括基本预备费和价差预备费。</w:t>
      </w:r>
    </w:p>
    <w:p w14:paraId="4BB902D4">
      <w:pPr>
        <w:spacing w:line="360" w:lineRule="auto"/>
        <w:ind w:firstLine="480" w:firstLineChars="200"/>
        <w:rPr>
          <w:rFonts w:ascii="Times New Roman" w:hAnsi="Times New Roman" w:eastAsia="仿宋" w:cs="Times New Roman"/>
        </w:rPr>
      </w:pPr>
      <w:r>
        <w:rPr>
          <w:rFonts w:ascii="Times New Roman" w:hAnsi="Times New Roman" w:eastAsia="仿宋" w:cs="Times New Roman"/>
        </w:rPr>
        <w:t>（1）基本预备费</w:t>
      </w:r>
    </w:p>
    <w:p w14:paraId="11695FCE">
      <w:pPr>
        <w:spacing w:line="360" w:lineRule="auto"/>
        <w:ind w:firstLine="480" w:firstLineChars="200"/>
        <w:rPr>
          <w:rFonts w:ascii="Times New Roman" w:hAnsi="Times New Roman" w:eastAsia="仿宋" w:cs="Times New Roman"/>
        </w:rPr>
      </w:pPr>
      <w:r>
        <w:rPr>
          <w:rFonts w:ascii="Times New Roman" w:hAnsi="Times New Roman" w:eastAsia="仿宋" w:cs="Times New Roman"/>
        </w:rPr>
        <w:t>指为解决在工程施工过程中因自然灾害、设计变更等所增加的费用。根据《土地开发整理项目预算定额标准》，可按工程施工费和其他费用之和的3%计取。</w:t>
      </w:r>
    </w:p>
    <w:p w14:paraId="3B3D526E">
      <w:pPr>
        <w:spacing w:line="360" w:lineRule="auto"/>
        <w:ind w:firstLine="480" w:firstLineChars="200"/>
        <w:rPr>
          <w:rFonts w:ascii="Times New Roman" w:hAnsi="Times New Roman" w:eastAsia="仿宋" w:cs="Times New Roman"/>
        </w:rPr>
      </w:pPr>
      <w:r>
        <w:rPr>
          <w:rFonts w:ascii="Times New Roman" w:hAnsi="Times New Roman" w:eastAsia="仿宋" w:cs="Times New Roman"/>
        </w:rPr>
        <w:t>（2）价差预备费</w:t>
      </w:r>
    </w:p>
    <w:p w14:paraId="0C45E7E5">
      <w:pPr>
        <w:spacing w:line="360" w:lineRule="auto"/>
        <w:ind w:firstLine="480" w:firstLineChars="200"/>
        <w:rPr>
          <w:rFonts w:ascii="Times New Roman" w:hAnsi="Times New Roman" w:eastAsia="仿宋" w:cs="Times New Roman"/>
        </w:rPr>
      </w:pPr>
      <w:r>
        <w:rPr>
          <w:rFonts w:ascii="Times New Roman" w:hAnsi="Times New Roman" w:eastAsia="仿宋" w:cs="Times New Roman"/>
        </w:rPr>
        <w:t>指为解决在工程施工过程中，因物价（人工、材料和设备价格）上涨、国家宏观调控以及地方经济发展等因素而增加的费用。本方案价差预备费按国家计委计投资﹝1999﹞1340号执行，暂停计列</w:t>
      </w:r>
      <w:r>
        <w:rPr>
          <w:rFonts w:ascii="Times New Roman" w:hAnsi="Times New Roman" w:eastAsia="仿宋" w:cs="Times New Roman"/>
          <w:snapToGrid w:val="0"/>
        </w:rPr>
        <w:t>。</w:t>
      </w:r>
    </w:p>
    <w:p w14:paraId="1A1F3232">
      <w:pPr>
        <w:spacing w:line="360" w:lineRule="auto"/>
        <w:ind w:firstLine="480" w:firstLineChars="200"/>
        <w:rPr>
          <w:rFonts w:ascii="Times New Roman" w:hAnsi="Times New Roman" w:eastAsia="仿宋" w:cs="Times New Roman"/>
          <w:snapToGrid w:val="0"/>
        </w:rPr>
      </w:pPr>
      <w:r>
        <w:rPr>
          <w:rFonts w:ascii="Times New Roman" w:hAnsi="Times New Roman" w:eastAsia="仿宋" w:cs="Times New Roman"/>
          <w:snapToGrid w:val="0"/>
        </w:rPr>
        <w:t>（3）风险金</w:t>
      </w:r>
    </w:p>
    <w:p w14:paraId="0F7EF45E">
      <w:pPr>
        <w:autoSpaceDE w:val="0"/>
        <w:autoSpaceDN w:val="0"/>
        <w:snapToGrid w:val="0"/>
        <w:spacing w:line="360" w:lineRule="auto"/>
        <w:ind w:firstLine="480" w:firstLineChars="200"/>
        <w:textAlignment w:val="center"/>
        <w:rPr>
          <w:rFonts w:ascii="Times New Roman" w:hAnsi="Times New Roman" w:eastAsia="仿宋" w:cs="Times New Roman"/>
        </w:rPr>
      </w:pPr>
      <w:r>
        <w:rPr>
          <w:rFonts w:ascii="Times New Roman" w:hAnsi="Times New Roman" w:eastAsia="仿宋" w:cs="Times New Roman"/>
          <w:snapToGrid w:val="0"/>
        </w:rPr>
        <w:t>是指可预见而目前技术上无法完全避免的土地复垦过程中可能发生的风险的备用金。据新</w:t>
      </w:r>
      <w:r>
        <w:rPr>
          <w:rFonts w:ascii="Times New Roman" w:hAnsi="Times New Roman" w:eastAsia="仿宋" w:cs="Times New Roman"/>
        </w:rPr>
        <w:t>环境影响报告书中环境风险因素分析，结合《土地复垦方案编制规程》中对复垦工程风险金计取的要求，本项目不计取风险金费用。</w:t>
      </w:r>
    </w:p>
    <w:p w14:paraId="23F205EA">
      <w:pPr>
        <w:jc w:val="both"/>
        <w:rPr>
          <w:rFonts w:ascii="Times New Roman" w:hAnsi="Times New Roman" w:cs="Times New Roman"/>
          <w:b/>
        </w:rPr>
      </w:pPr>
      <w:r>
        <w:rPr>
          <w:rFonts w:ascii="Times New Roman" w:hAnsi="Times New Roman" w:cs="Times New Roman"/>
          <w:b/>
        </w:rPr>
        <w:t>1.2估算成果</w:t>
      </w:r>
    </w:p>
    <w:p w14:paraId="7847E9D8">
      <w:pPr>
        <w:spacing w:line="360" w:lineRule="auto"/>
        <w:ind w:firstLine="480" w:firstLineChars="200"/>
        <w:rPr>
          <w:rFonts w:ascii="Times New Roman" w:hAnsi="Times New Roman" w:eastAsia="仿宋" w:cs="Times New Roman"/>
        </w:rPr>
      </w:pPr>
      <w:r>
        <w:rPr>
          <w:rFonts w:ascii="Times New Roman" w:hAnsi="Times New Roman" w:eastAsia="仿宋" w:cs="Times New Roman"/>
        </w:rPr>
        <w:t>本项目土地复垦投资依据复垦工程内容及工程量进行估算，本项目土地复垦静态总投资3.84万元。其中：工程施工费为0.86万元，其他费用为1.80万元，监测费为1.10万元，基本预备费为0.08万元。</w:t>
      </w:r>
    </w:p>
    <w:tbl>
      <w:tblPr>
        <w:tblStyle w:val="18"/>
        <w:tblW w:w="5017" w:type="pct"/>
        <w:tblInd w:w="0" w:type="dxa"/>
        <w:tblLayout w:type="autofit"/>
        <w:tblCellMar>
          <w:top w:w="0" w:type="dxa"/>
          <w:left w:w="108" w:type="dxa"/>
          <w:bottom w:w="0" w:type="dxa"/>
          <w:right w:w="108" w:type="dxa"/>
        </w:tblCellMar>
      </w:tblPr>
      <w:tblGrid>
        <w:gridCol w:w="1285"/>
        <w:gridCol w:w="2602"/>
        <w:gridCol w:w="2238"/>
        <w:gridCol w:w="2625"/>
      </w:tblGrid>
      <w:tr w14:paraId="3E92017B">
        <w:tblPrEx>
          <w:tblCellMar>
            <w:top w:w="0" w:type="dxa"/>
            <w:left w:w="108" w:type="dxa"/>
            <w:bottom w:w="0" w:type="dxa"/>
            <w:right w:w="108" w:type="dxa"/>
          </w:tblCellMar>
        </w:tblPrEx>
        <w:trPr>
          <w:trHeight w:val="377" w:hRule="atLeast"/>
        </w:trPr>
        <w:tc>
          <w:tcPr>
            <w:tcW w:w="5000" w:type="pct"/>
            <w:gridSpan w:val="4"/>
            <w:tcBorders>
              <w:top w:val="nil"/>
              <w:left w:val="nil"/>
              <w:bottom w:val="single" w:color="auto" w:sz="4" w:space="0"/>
              <w:right w:val="nil"/>
            </w:tcBorders>
            <w:shd w:val="clear" w:color="auto" w:fill="auto"/>
            <w:noWrap/>
            <w:vAlign w:val="center"/>
          </w:tcPr>
          <w:p w14:paraId="7407542B">
            <w:pPr>
              <w:jc w:val="center"/>
              <w:rPr>
                <w:rFonts w:ascii="Times New Roman" w:hAnsi="Times New Roman" w:eastAsia="黑体" w:cs="Times New Roman"/>
                <w:color w:val="000000"/>
                <w:sz w:val="28"/>
                <w:szCs w:val="28"/>
              </w:rPr>
            </w:pPr>
            <w:r>
              <w:rPr>
                <w:rFonts w:ascii="Times New Roman" w:hAnsi="Times New Roman" w:cs="Times New Roman"/>
                <w:b/>
                <w:color w:val="000000"/>
                <w:sz w:val="21"/>
                <w:szCs w:val="21"/>
              </w:rPr>
              <w:t>表1土地复垦投资估算总表单位：万元</w:t>
            </w:r>
          </w:p>
        </w:tc>
      </w:tr>
      <w:tr w14:paraId="5EFC8DE8">
        <w:tblPrEx>
          <w:tblCellMar>
            <w:top w:w="0" w:type="dxa"/>
            <w:left w:w="108" w:type="dxa"/>
            <w:bottom w:w="0" w:type="dxa"/>
            <w:right w:w="108" w:type="dxa"/>
          </w:tblCellMar>
        </w:tblPrEx>
        <w:trPr>
          <w:trHeight w:val="358" w:hRule="atLeast"/>
        </w:trPr>
        <w:tc>
          <w:tcPr>
            <w:tcW w:w="734" w:type="pct"/>
            <w:tcBorders>
              <w:top w:val="nil"/>
              <w:left w:val="single" w:color="auto" w:sz="4" w:space="0"/>
              <w:bottom w:val="single" w:color="auto" w:sz="4" w:space="0"/>
              <w:right w:val="single" w:color="auto" w:sz="4" w:space="0"/>
            </w:tcBorders>
            <w:shd w:val="clear" w:color="auto" w:fill="auto"/>
            <w:noWrap/>
            <w:vAlign w:val="center"/>
          </w:tcPr>
          <w:p w14:paraId="05C7A15B">
            <w:pPr>
              <w:jc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序号</w:t>
            </w:r>
          </w:p>
        </w:tc>
        <w:tc>
          <w:tcPr>
            <w:tcW w:w="1487" w:type="pct"/>
            <w:tcBorders>
              <w:top w:val="nil"/>
              <w:left w:val="nil"/>
              <w:bottom w:val="single" w:color="auto" w:sz="4" w:space="0"/>
              <w:right w:val="single" w:color="auto" w:sz="4" w:space="0"/>
            </w:tcBorders>
            <w:shd w:val="clear" w:color="auto" w:fill="auto"/>
            <w:noWrap/>
            <w:vAlign w:val="center"/>
          </w:tcPr>
          <w:p w14:paraId="6ED16152">
            <w:pPr>
              <w:jc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工程或费用名称</w:t>
            </w:r>
          </w:p>
        </w:tc>
        <w:tc>
          <w:tcPr>
            <w:tcW w:w="1279" w:type="pct"/>
            <w:tcBorders>
              <w:top w:val="nil"/>
              <w:left w:val="nil"/>
              <w:bottom w:val="single" w:color="auto" w:sz="4" w:space="0"/>
              <w:right w:val="single" w:color="auto" w:sz="4" w:space="0"/>
            </w:tcBorders>
            <w:shd w:val="clear" w:color="auto" w:fill="auto"/>
            <w:noWrap/>
            <w:vAlign w:val="center"/>
          </w:tcPr>
          <w:p w14:paraId="76B3404B">
            <w:pPr>
              <w:jc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费用（万元）</w:t>
            </w:r>
          </w:p>
        </w:tc>
        <w:tc>
          <w:tcPr>
            <w:tcW w:w="1500" w:type="pct"/>
            <w:tcBorders>
              <w:top w:val="nil"/>
              <w:left w:val="nil"/>
              <w:bottom w:val="single" w:color="auto" w:sz="4" w:space="0"/>
              <w:right w:val="single" w:color="auto" w:sz="4" w:space="0"/>
            </w:tcBorders>
            <w:shd w:val="clear" w:color="auto" w:fill="auto"/>
            <w:vAlign w:val="center"/>
          </w:tcPr>
          <w:p w14:paraId="05279B46">
            <w:pPr>
              <w:jc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占总投资的比例（%）</w:t>
            </w:r>
          </w:p>
        </w:tc>
      </w:tr>
      <w:tr w14:paraId="68DB6558">
        <w:tblPrEx>
          <w:tblCellMar>
            <w:top w:w="0" w:type="dxa"/>
            <w:left w:w="108" w:type="dxa"/>
            <w:bottom w:w="0" w:type="dxa"/>
            <w:right w:w="108" w:type="dxa"/>
          </w:tblCellMar>
        </w:tblPrEx>
        <w:trPr>
          <w:trHeight w:val="358" w:hRule="atLeast"/>
        </w:trPr>
        <w:tc>
          <w:tcPr>
            <w:tcW w:w="734" w:type="pct"/>
            <w:tcBorders>
              <w:top w:val="nil"/>
              <w:left w:val="single" w:color="auto" w:sz="4" w:space="0"/>
              <w:bottom w:val="nil"/>
              <w:right w:val="single" w:color="auto" w:sz="4" w:space="0"/>
            </w:tcBorders>
            <w:shd w:val="clear" w:color="auto" w:fill="auto"/>
            <w:noWrap/>
            <w:vAlign w:val="center"/>
          </w:tcPr>
          <w:p w14:paraId="56EC866A">
            <w:pPr>
              <w:jc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w:t>
            </w:r>
          </w:p>
        </w:tc>
        <w:tc>
          <w:tcPr>
            <w:tcW w:w="1487" w:type="pct"/>
            <w:tcBorders>
              <w:top w:val="nil"/>
              <w:left w:val="nil"/>
              <w:bottom w:val="nil"/>
              <w:right w:val="single" w:color="auto" w:sz="4" w:space="0"/>
            </w:tcBorders>
            <w:shd w:val="clear" w:color="auto" w:fill="auto"/>
            <w:noWrap/>
            <w:vAlign w:val="center"/>
          </w:tcPr>
          <w:p w14:paraId="6B46F73F">
            <w:pPr>
              <w:jc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w:t>
            </w:r>
          </w:p>
        </w:tc>
        <w:tc>
          <w:tcPr>
            <w:tcW w:w="1279" w:type="pct"/>
            <w:tcBorders>
              <w:top w:val="nil"/>
              <w:left w:val="nil"/>
              <w:bottom w:val="single" w:color="auto" w:sz="4" w:space="0"/>
              <w:right w:val="single" w:color="auto" w:sz="4" w:space="0"/>
            </w:tcBorders>
            <w:shd w:val="clear" w:color="auto" w:fill="auto"/>
            <w:noWrap/>
            <w:vAlign w:val="center"/>
          </w:tcPr>
          <w:p w14:paraId="420D9A03">
            <w:pPr>
              <w:jc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w:t>
            </w:r>
          </w:p>
        </w:tc>
        <w:tc>
          <w:tcPr>
            <w:tcW w:w="1500" w:type="pct"/>
            <w:tcBorders>
              <w:top w:val="nil"/>
              <w:left w:val="nil"/>
              <w:bottom w:val="single" w:color="auto" w:sz="4" w:space="0"/>
              <w:right w:val="single" w:color="auto" w:sz="4" w:space="0"/>
            </w:tcBorders>
            <w:shd w:val="clear" w:color="auto" w:fill="auto"/>
            <w:noWrap/>
            <w:vAlign w:val="center"/>
          </w:tcPr>
          <w:p w14:paraId="53009503">
            <w:pPr>
              <w:jc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(3)</w:t>
            </w:r>
          </w:p>
        </w:tc>
      </w:tr>
      <w:tr w14:paraId="7D5FAE0F">
        <w:tblPrEx>
          <w:tblCellMar>
            <w:top w:w="0" w:type="dxa"/>
            <w:left w:w="108" w:type="dxa"/>
            <w:bottom w:w="0" w:type="dxa"/>
            <w:right w:w="108" w:type="dxa"/>
          </w:tblCellMar>
        </w:tblPrEx>
        <w:trPr>
          <w:trHeight w:val="358" w:hRule="atLeast"/>
        </w:trPr>
        <w:tc>
          <w:tcPr>
            <w:tcW w:w="7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63A8FC">
            <w:pPr>
              <w:jc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一</w:t>
            </w:r>
          </w:p>
        </w:tc>
        <w:tc>
          <w:tcPr>
            <w:tcW w:w="1487" w:type="pct"/>
            <w:tcBorders>
              <w:top w:val="single" w:color="auto" w:sz="4" w:space="0"/>
              <w:left w:val="nil"/>
              <w:bottom w:val="single" w:color="auto" w:sz="4" w:space="0"/>
              <w:right w:val="single" w:color="auto" w:sz="4" w:space="0"/>
            </w:tcBorders>
            <w:shd w:val="clear" w:color="auto" w:fill="auto"/>
            <w:noWrap/>
            <w:vAlign w:val="center"/>
          </w:tcPr>
          <w:p w14:paraId="1112771F">
            <w:pPr>
              <w:jc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工程施工费</w:t>
            </w:r>
          </w:p>
        </w:tc>
        <w:tc>
          <w:tcPr>
            <w:tcW w:w="1279" w:type="pct"/>
            <w:tcBorders>
              <w:top w:val="nil"/>
              <w:left w:val="nil"/>
              <w:bottom w:val="single" w:color="auto" w:sz="4" w:space="0"/>
              <w:right w:val="single" w:color="auto" w:sz="4" w:space="0"/>
            </w:tcBorders>
            <w:shd w:val="clear" w:color="auto" w:fill="auto"/>
            <w:noWrap/>
            <w:vAlign w:val="center"/>
          </w:tcPr>
          <w:p w14:paraId="762AB094">
            <w:pPr>
              <w:jc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0.86</w:t>
            </w:r>
          </w:p>
        </w:tc>
        <w:tc>
          <w:tcPr>
            <w:tcW w:w="1500" w:type="pct"/>
            <w:tcBorders>
              <w:top w:val="nil"/>
              <w:left w:val="nil"/>
              <w:bottom w:val="single" w:color="auto" w:sz="4" w:space="0"/>
              <w:right w:val="single" w:color="auto" w:sz="4" w:space="0"/>
            </w:tcBorders>
            <w:shd w:val="clear" w:color="auto" w:fill="auto"/>
            <w:noWrap/>
            <w:vAlign w:val="center"/>
          </w:tcPr>
          <w:p w14:paraId="2FB91193">
            <w:pPr>
              <w:jc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22.40 </w:t>
            </w:r>
          </w:p>
        </w:tc>
      </w:tr>
      <w:tr w14:paraId="185947E3">
        <w:tblPrEx>
          <w:tblCellMar>
            <w:top w:w="0" w:type="dxa"/>
            <w:left w:w="108" w:type="dxa"/>
            <w:bottom w:w="0" w:type="dxa"/>
            <w:right w:w="108" w:type="dxa"/>
          </w:tblCellMar>
        </w:tblPrEx>
        <w:trPr>
          <w:trHeight w:val="358" w:hRule="atLeast"/>
        </w:trPr>
        <w:tc>
          <w:tcPr>
            <w:tcW w:w="734" w:type="pct"/>
            <w:tcBorders>
              <w:top w:val="nil"/>
              <w:left w:val="single" w:color="auto" w:sz="4" w:space="0"/>
              <w:bottom w:val="single" w:color="auto" w:sz="4" w:space="0"/>
              <w:right w:val="single" w:color="auto" w:sz="4" w:space="0"/>
            </w:tcBorders>
            <w:shd w:val="clear" w:color="auto" w:fill="auto"/>
            <w:vAlign w:val="center"/>
          </w:tcPr>
          <w:p w14:paraId="76236111">
            <w:pPr>
              <w:jc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二</w:t>
            </w:r>
          </w:p>
        </w:tc>
        <w:tc>
          <w:tcPr>
            <w:tcW w:w="1487" w:type="pct"/>
            <w:tcBorders>
              <w:top w:val="nil"/>
              <w:left w:val="nil"/>
              <w:bottom w:val="single" w:color="auto" w:sz="4" w:space="0"/>
              <w:right w:val="single" w:color="auto" w:sz="4" w:space="0"/>
            </w:tcBorders>
            <w:shd w:val="clear" w:color="auto" w:fill="auto"/>
            <w:noWrap/>
            <w:vAlign w:val="center"/>
          </w:tcPr>
          <w:p w14:paraId="0561F410">
            <w:pPr>
              <w:jc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其他费用</w:t>
            </w:r>
          </w:p>
        </w:tc>
        <w:tc>
          <w:tcPr>
            <w:tcW w:w="1279" w:type="pct"/>
            <w:tcBorders>
              <w:top w:val="nil"/>
              <w:left w:val="nil"/>
              <w:bottom w:val="single" w:color="auto" w:sz="4" w:space="0"/>
              <w:right w:val="single" w:color="auto" w:sz="4" w:space="0"/>
            </w:tcBorders>
            <w:shd w:val="clear" w:color="auto" w:fill="auto"/>
            <w:noWrap/>
            <w:vAlign w:val="center"/>
          </w:tcPr>
          <w:p w14:paraId="3295ADEF">
            <w:pPr>
              <w:jc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1.80</w:t>
            </w:r>
          </w:p>
        </w:tc>
        <w:tc>
          <w:tcPr>
            <w:tcW w:w="1500" w:type="pct"/>
            <w:tcBorders>
              <w:top w:val="nil"/>
              <w:left w:val="nil"/>
              <w:bottom w:val="single" w:color="auto" w:sz="4" w:space="0"/>
              <w:right w:val="single" w:color="auto" w:sz="4" w:space="0"/>
            </w:tcBorders>
            <w:shd w:val="clear" w:color="auto" w:fill="auto"/>
            <w:noWrap/>
            <w:vAlign w:val="center"/>
          </w:tcPr>
          <w:p w14:paraId="14F9DE14">
            <w:pPr>
              <w:jc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46.88 </w:t>
            </w:r>
          </w:p>
        </w:tc>
      </w:tr>
      <w:tr w14:paraId="728853A9">
        <w:tblPrEx>
          <w:tblCellMar>
            <w:top w:w="0" w:type="dxa"/>
            <w:left w:w="108" w:type="dxa"/>
            <w:bottom w:w="0" w:type="dxa"/>
            <w:right w:w="108" w:type="dxa"/>
          </w:tblCellMar>
        </w:tblPrEx>
        <w:trPr>
          <w:trHeight w:val="358" w:hRule="atLeast"/>
        </w:trPr>
        <w:tc>
          <w:tcPr>
            <w:tcW w:w="734" w:type="pct"/>
            <w:tcBorders>
              <w:top w:val="nil"/>
              <w:left w:val="single" w:color="auto" w:sz="4" w:space="0"/>
              <w:bottom w:val="single" w:color="auto" w:sz="4" w:space="0"/>
              <w:right w:val="single" w:color="auto" w:sz="4" w:space="0"/>
            </w:tcBorders>
            <w:shd w:val="clear" w:color="auto" w:fill="auto"/>
            <w:vAlign w:val="center"/>
          </w:tcPr>
          <w:p w14:paraId="3597EFAC">
            <w:pPr>
              <w:jc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三</w:t>
            </w:r>
          </w:p>
        </w:tc>
        <w:tc>
          <w:tcPr>
            <w:tcW w:w="1487" w:type="pct"/>
            <w:tcBorders>
              <w:top w:val="nil"/>
              <w:left w:val="nil"/>
              <w:bottom w:val="single" w:color="auto" w:sz="4" w:space="0"/>
              <w:right w:val="single" w:color="auto" w:sz="4" w:space="0"/>
            </w:tcBorders>
            <w:shd w:val="clear" w:color="auto" w:fill="auto"/>
            <w:noWrap/>
            <w:vAlign w:val="center"/>
          </w:tcPr>
          <w:p w14:paraId="492DFB0F">
            <w:pPr>
              <w:jc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监测费</w:t>
            </w:r>
          </w:p>
        </w:tc>
        <w:tc>
          <w:tcPr>
            <w:tcW w:w="1279" w:type="pct"/>
            <w:tcBorders>
              <w:top w:val="nil"/>
              <w:left w:val="nil"/>
              <w:bottom w:val="single" w:color="auto" w:sz="4" w:space="0"/>
              <w:right w:val="single" w:color="auto" w:sz="4" w:space="0"/>
            </w:tcBorders>
            <w:shd w:val="clear" w:color="auto" w:fill="auto"/>
            <w:noWrap/>
            <w:vAlign w:val="center"/>
          </w:tcPr>
          <w:p w14:paraId="19E9ECDB">
            <w:pPr>
              <w:jc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1.10</w:t>
            </w:r>
          </w:p>
        </w:tc>
        <w:tc>
          <w:tcPr>
            <w:tcW w:w="1500" w:type="pct"/>
            <w:tcBorders>
              <w:top w:val="nil"/>
              <w:left w:val="nil"/>
              <w:bottom w:val="single" w:color="auto" w:sz="4" w:space="0"/>
              <w:right w:val="single" w:color="auto" w:sz="4" w:space="0"/>
            </w:tcBorders>
            <w:shd w:val="clear" w:color="auto" w:fill="auto"/>
            <w:noWrap/>
            <w:vAlign w:val="center"/>
          </w:tcPr>
          <w:p w14:paraId="1ADC03C1">
            <w:pPr>
              <w:jc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28.65 </w:t>
            </w:r>
          </w:p>
        </w:tc>
      </w:tr>
      <w:tr w14:paraId="486B2BF3">
        <w:tblPrEx>
          <w:tblCellMar>
            <w:top w:w="0" w:type="dxa"/>
            <w:left w:w="108" w:type="dxa"/>
            <w:bottom w:w="0" w:type="dxa"/>
            <w:right w:w="108" w:type="dxa"/>
          </w:tblCellMar>
        </w:tblPrEx>
        <w:trPr>
          <w:trHeight w:val="358" w:hRule="atLeast"/>
        </w:trPr>
        <w:tc>
          <w:tcPr>
            <w:tcW w:w="734" w:type="pct"/>
            <w:tcBorders>
              <w:top w:val="nil"/>
              <w:left w:val="single" w:color="auto" w:sz="4" w:space="0"/>
              <w:bottom w:val="single" w:color="auto" w:sz="4" w:space="0"/>
              <w:right w:val="single" w:color="auto" w:sz="4" w:space="0"/>
            </w:tcBorders>
            <w:shd w:val="clear" w:color="auto" w:fill="auto"/>
            <w:vAlign w:val="center"/>
          </w:tcPr>
          <w:p w14:paraId="4F0F6246">
            <w:pPr>
              <w:jc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四</w:t>
            </w:r>
          </w:p>
        </w:tc>
        <w:tc>
          <w:tcPr>
            <w:tcW w:w="1487" w:type="pct"/>
            <w:tcBorders>
              <w:top w:val="nil"/>
              <w:left w:val="nil"/>
              <w:bottom w:val="single" w:color="auto" w:sz="4" w:space="0"/>
              <w:right w:val="single" w:color="auto" w:sz="4" w:space="0"/>
            </w:tcBorders>
            <w:shd w:val="clear" w:color="auto" w:fill="auto"/>
            <w:noWrap/>
            <w:vAlign w:val="center"/>
          </w:tcPr>
          <w:p w14:paraId="2DE12B26">
            <w:pPr>
              <w:jc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预备费</w:t>
            </w:r>
          </w:p>
        </w:tc>
        <w:tc>
          <w:tcPr>
            <w:tcW w:w="1279" w:type="pct"/>
            <w:tcBorders>
              <w:top w:val="nil"/>
              <w:left w:val="nil"/>
              <w:bottom w:val="single" w:color="auto" w:sz="4" w:space="0"/>
              <w:right w:val="single" w:color="auto" w:sz="4" w:space="0"/>
            </w:tcBorders>
            <w:shd w:val="clear" w:color="auto" w:fill="auto"/>
            <w:noWrap/>
            <w:vAlign w:val="center"/>
          </w:tcPr>
          <w:p w14:paraId="1AE56731">
            <w:pPr>
              <w:jc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0.08</w:t>
            </w:r>
          </w:p>
        </w:tc>
        <w:tc>
          <w:tcPr>
            <w:tcW w:w="1500" w:type="pct"/>
            <w:tcBorders>
              <w:top w:val="nil"/>
              <w:left w:val="nil"/>
              <w:bottom w:val="single" w:color="auto" w:sz="4" w:space="0"/>
              <w:right w:val="single" w:color="auto" w:sz="4" w:space="0"/>
            </w:tcBorders>
            <w:shd w:val="clear" w:color="auto" w:fill="auto"/>
            <w:noWrap/>
            <w:vAlign w:val="center"/>
          </w:tcPr>
          <w:p w14:paraId="41CB6104">
            <w:pPr>
              <w:jc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2.08 </w:t>
            </w:r>
          </w:p>
        </w:tc>
      </w:tr>
      <w:tr w14:paraId="54BABBC6">
        <w:tblPrEx>
          <w:tblCellMar>
            <w:top w:w="0" w:type="dxa"/>
            <w:left w:w="108" w:type="dxa"/>
            <w:bottom w:w="0" w:type="dxa"/>
            <w:right w:w="108" w:type="dxa"/>
          </w:tblCellMar>
        </w:tblPrEx>
        <w:trPr>
          <w:trHeight w:val="358" w:hRule="atLeast"/>
        </w:trPr>
        <w:tc>
          <w:tcPr>
            <w:tcW w:w="734" w:type="pct"/>
            <w:tcBorders>
              <w:top w:val="nil"/>
              <w:left w:val="single" w:color="auto" w:sz="4" w:space="0"/>
              <w:bottom w:val="single" w:color="auto" w:sz="4" w:space="0"/>
              <w:right w:val="single" w:color="auto" w:sz="4" w:space="0"/>
            </w:tcBorders>
            <w:shd w:val="clear" w:color="auto" w:fill="auto"/>
            <w:vAlign w:val="center"/>
          </w:tcPr>
          <w:p w14:paraId="7C9864F7">
            <w:pPr>
              <w:jc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（一）</w:t>
            </w:r>
          </w:p>
        </w:tc>
        <w:tc>
          <w:tcPr>
            <w:tcW w:w="1487" w:type="pct"/>
            <w:tcBorders>
              <w:top w:val="nil"/>
              <w:left w:val="nil"/>
              <w:bottom w:val="single" w:color="auto" w:sz="4" w:space="0"/>
              <w:right w:val="single" w:color="auto" w:sz="4" w:space="0"/>
            </w:tcBorders>
            <w:shd w:val="clear" w:color="auto" w:fill="auto"/>
            <w:noWrap/>
            <w:vAlign w:val="center"/>
          </w:tcPr>
          <w:p w14:paraId="4106253E">
            <w:pPr>
              <w:jc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基本预备费</w:t>
            </w:r>
          </w:p>
        </w:tc>
        <w:tc>
          <w:tcPr>
            <w:tcW w:w="1279" w:type="pct"/>
            <w:tcBorders>
              <w:top w:val="nil"/>
              <w:left w:val="nil"/>
              <w:bottom w:val="single" w:color="auto" w:sz="4" w:space="0"/>
              <w:right w:val="single" w:color="auto" w:sz="4" w:space="0"/>
            </w:tcBorders>
            <w:shd w:val="clear" w:color="auto" w:fill="auto"/>
            <w:noWrap/>
            <w:vAlign w:val="center"/>
          </w:tcPr>
          <w:p w14:paraId="2D6A3BCB">
            <w:pPr>
              <w:jc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0.08</w:t>
            </w:r>
          </w:p>
        </w:tc>
        <w:tc>
          <w:tcPr>
            <w:tcW w:w="1500" w:type="pct"/>
            <w:tcBorders>
              <w:top w:val="nil"/>
              <w:left w:val="nil"/>
              <w:bottom w:val="single" w:color="auto" w:sz="4" w:space="0"/>
              <w:right w:val="single" w:color="auto" w:sz="4" w:space="0"/>
            </w:tcBorders>
            <w:shd w:val="clear" w:color="auto" w:fill="auto"/>
            <w:noWrap/>
            <w:vAlign w:val="center"/>
          </w:tcPr>
          <w:p w14:paraId="790736A4">
            <w:pPr>
              <w:jc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2.08 </w:t>
            </w:r>
          </w:p>
        </w:tc>
      </w:tr>
      <w:tr w14:paraId="45991687">
        <w:tblPrEx>
          <w:tblCellMar>
            <w:top w:w="0" w:type="dxa"/>
            <w:left w:w="108" w:type="dxa"/>
            <w:bottom w:w="0" w:type="dxa"/>
            <w:right w:w="108" w:type="dxa"/>
          </w:tblCellMar>
        </w:tblPrEx>
        <w:trPr>
          <w:trHeight w:val="358" w:hRule="atLeast"/>
        </w:trPr>
        <w:tc>
          <w:tcPr>
            <w:tcW w:w="2221" w:type="pct"/>
            <w:gridSpan w:val="2"/>
            <w:tcBorders>
              <w:top w:val="nil"/>
              <w:left w:val="single" w:color="auto" w:sz="4" w:space="0"/>
              <w:bottom w:val="single" w:color="auto" w:sz="4" w:space="0"/>
              <w:right w:val="single" w:color="auto" w:sz="4" w:space="0"/>
            </w:tcBorders>
            <w:shd w:val="clear" w:color="auto" w:fill="auto"/>
            <w:noWrap/>
            <w:vAlign w:val="center"/>
          </w:tcPr>
          <w:p w14:paraId="2CA8D2FF">
            <w:pPr>
              <w:jc w:val="center"/>
              <w:rPr>
                <w:rFonts w:ascii="Times New Roman" w:hAnsi="Times New Roman" w:cs="Times New Roman" w:eastAsiaTheme="minorEastAsia"/>
                <w:b/>
                <w:bCs/>
                <w:color w:val="000000"/>
                <w:sz w:val="21"/>
                <w:szCs w:val="21"/>
              </w:rPr>
            </w:pPr>
            <w:r>
              <w:rPr>
                <w:rFonts w:ascii="Times New Roman" w:hAnsi="Times New Roman" w:cs="Times New Roman" w:eastAsiaTheme="minorEastAsia"/>
                <w:b/>
                <w:bCs/>
                <w:color w:val="000000"/>
                <w:sz w:val="21"/>
                <w:szCs w:val="21"/>
              </w:rPr>
              <w:t>静态总投资</w:t>
            </w:r>
          </w:p>
        </w:tc>
        <w:tc>
          <w:tcPr>
            <w:tcW w:w="1279" w:type="pct"/>
            <w:tcBorders>
              <w:top w:val="nil"/>
              <w:left w:val="nil"/>
              <w:bottom w:val="single" w:color="auto" w:sz="4" w:space="0"/>
              <w:right w:val="single" w:color="auto" w:sz="4" w:space="0"/>
            </w:tcBorders>
            <w:shd w:val="clear" w:color="auto" w:fill="auto"/>
            <w:noWrap/>
            <w:vAlign w:val="center"/>
          </w:tcPr>
          <w:p w14:paraId="3FE792CA">
            <w:pPr>
              <w:jc w:val="center"/>
              <w:rPr>
                <w:rFonts w:ascii="Times New Roman" w:hAnsi="Times New Roman" w:cs="Times New Roman" w:eastAsiaTheme="minorEastAsia"/>
                <w:b/>
                <w:bCs/>
                <w:color w:val="000000"/>
                <w:sz w:val="21"/>
                <w:szCs w:val="21"/>
              </w:rPr>
            </w:pPr>
            <w:r>
              <w:rPr>
                <w:rFonts w:ascii="Times New Roman" w:hAnsi="Times New Roman" w:cs="Times New Roman" w:eastAsiaTheme="minorEastAsia"/>
                <w:b/>
                <w:bCs/>
                <w:color w:val="000000"/>
                <w:sz w:val="21"/>
                <w:szCs w:val="21"/>
              </w:rPr>
              <w:t>3.84</w:t>
            </w:r>
          </w:p>
        </w:tc>
        <w:tc>
          <w:tcPr>
            <w:tcW w:w="1500" w:type="pct"/>
            <w:tcBorders>
              <w:top w:val="nil"/>
              <w:left w:val="nil"/>
              <w:bottom w:val="single" w:color="auto" w:sz="4" w:space="0"/>
              <w:right w:val="single" w:color="auto" w:sz="4" w:space="0"/>
            </w:tcBorders>
            <w:shd w:val="clear" w:color="auto" w:fill="auto"/>
            <w:noWrap/>
            <w:vAlign w:val="center"/>
          </w:tcPr>
          <w:p w14:paraId="5078FED3">
            <w:pPr>
              <w:jc w:val="center"/>
              <w:rPr>
                <w:rFonts w:ascii="Times New Roman" w:hAnsi="Times New Roman" w:cs="Times New Roman" w:eastAsiaTheme="minorEastAsia"/>
                <w:b/>
                <w:bCs/>
                <w:color w:val="000000"/>
                <w:sz w:val="21"/>
                <w:szCs w:val="21"/>
              </w:rPr>
            </w:pPr>
            <w:r>
              <w:rPr>
                <w:rFonts w:ascii="Times New Roman" w:hAnsi="Times New Roman" w:cs="Times New Roman" w:eastAsiaTheme="minorEastAsia"/>
                <w:b/>
                <w:bCs/>
                <w:color w:val="000000"/>
                <w:sz w:val="21"/>
                <w:szCs w:val="21"/>
              </w:rPr>
              <w:t>100.00</w:t>
            </w:r>
          </w:p>
        </w:tc>
      </w:tr>
    </w:tbl>
    <w:p w14:paraId="5FBE78D1">
      <w:pPr>
        <w:jc w:val="center"/>
        <w:rPr>
          <w:rFonts w:ascii="Times New Roman" w:hAnsi="Times New Roman" w:cs="Times New Roman"/>
          <w:b/>
          <w:color w:val="000000"/>
          <w:sz w:val="21"/>
          <w:szCs w:val="21"/>
        </w:rPr>
      </w:pPr>
    </w:p>
    <w:p w14:paraId="0409455C">
      <w:pPr>
        <w:jc w:val="center"/>
        <w:rPr>
          <w:rFonts w:ascii="Times New Roman" w:hAnsi="Times New Roman" w:eastAsia="仿宋_GB2312" w:cs="Times New Roman"/>
        </w:rPr>
      </w:pPr>
      <w:r>
        <w:rPr>
          <w:rFonts w:ascii="Times New Roman" w:hAnsi="Times New Roman" w:cs="Times New Roman"/>
          <w:b/>
          <w:color w:val="000000"/>
          <w:sz w:val="21"/>
          <w:szCs w:val="21"/>
        </w:rPr>
        <w:t>表1-1项目土地复垦投资明细表</w:t>
      </w:r>
    </w:p>
    <w:tbl>
      <w:tblPr>
        <w:tblStyle w:val="18"/>
        <w:tblW w:w="49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2720"/>
        <w:gridCol w:w="1999"/>
        <w:gridCol w:w="1029"/>
        <w:gridCol w:w="1880"/>
      </w:tblGrid>
      <w:tr w14:paraId="5EAA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96" w:type="pct"/>
            <w:noWrap/>
            <w:vAlign w:val="center"/>
          </w:tcPr>
          <w:p w14:paraId="0F399BC1">
            <w:pPr>
              <w:jc w:val="center"/>
              <w:rPr>
                <w:rFonts w:ascii="Times New Roman" w:hAnsi="Times New Roman" w:cs="Times New Roman"/>
                <w:color w:val="000000"/>
                <w:sz w:val="21"/>
                <w:szCs w:val="21"/>
              </w:rPr>
            </w:pPr>
            <w:r>
              <w:rPr>
                <w:rFonts w:ascii="Times New Roman" w:hAnsi="Times New Roman" w:cs="Times New Roman"/>
                <w:color w:val="000000"/>
                <w:sz w:val="21"/>
                <w:szCs w:val="21"/>
              </w:rPr>
              <w:t>序号</w:t>
            </w:r>
          </w:p>
        </w:tc>
        <w:tc>
          <w:tcPr>
            <w:tcW w:w="1570" w:type="pct"/>
            <w:noWrap/>
            <w:vAlign w:val="center"/>
          </w:tcPr>
          <w:p w14:paraId="386F6162">
            <w:pPr>
              <w:jc w:val="center"/>
              <w:rPr>
                <w:rFonts w:ascii="Times New Roman" w:hAnsi="Times New Roman" w:cs="Times New Roman"/>
                <w:bCs/>
                <w:color w:val="000000"/>
                <w:sz w:val="21"/>
                <w:szCs w:val="21"/>
              </w:rPr>
            </w:pPr>
            <w:r>
              <w:rPr>
                <w:rFonts w:ascii="Times New Roman" w:hAnsi="Times New Roman" w:cs="Times New Roman"/>
                <w:color w:val="000000"/>
                <w:sz w:val="21"/>
                <w:szCs w:val="21"/>
              </w:rPr>
              <w:t>县市名称</w:t>
            </w:r>
          </w:p>
        </w:tc>
        <w:tc>
          <w:tcPr>
            <w:tcW w:w="1748" w:type="pct"/>
            <w:gridSpan w:val="2"/>
            <w:noWrap/>
            <w:vAlign w:val="center"/>
          </w:tcPr>
          <w:p w14:paraId="61D36311">
            <w:pPr>
              <w:jc w:val="center"/>
              <w:rPr>
                <w:rFonts w:ascii="Times New Roman" w:hAnsi="Times New Roman" w:cs="Times New Roman"/>
                <w:color w:val="000000"/>
                <w:sz w:val="21"/>
                <w:szCs w:val="21"/>
              </w:rPr>
            </w:pPr>
            <w:r>
              <w:rPr>
                <w:rFonts w:ascii="Times New Roman" w:hAnsi="Times New Roman" w:cs="Times New Roman"/>
                <w:color w:val="000000"/>
                <w:sz w:val="21"/>
                <w:szCs w:val="21"/>
              </w:rPr>
              <w:t>复垦内容</w:t>
            </w:r>
          </w:p>
        </w:tc>
        <w:tc>
          <w:tcPr>
            <w:tcW w:w="1085" w:type="pct"/>
            <w:noWrap/>
            <w:vAlign w:val="center"/>
          </w:tcPr>
          <w:p w14:paraId="4E05A93B">
            <w:pPr>
              <w:jc w:val="center"/>
              <w:rPr>
                <w:rFonts w:ascii="Times New Roman" w:hAnsi="Times New Roman" w:cs="Times New Roman"/>
                <w:color w:val="000000"/>
                <w:sz w:val="21"/>
                <w:szCs w:val="21"/>
              </w:rPr>
            </w:pPr>
            <w:r>
              <w:rPr>
                <w:rFonts w:ascii="Times New Roman" w:hAnsi="Times New Roman" w:cs="Times New Roman"/>
                <w:color w:val="000000"/>
                <w:sz w:val="21"/>
                <w:szCs w:val="21"/>
              </w:rPr>
              <w:t>合计</w:t>
            </w:r>
          </w:p>
        </w:tc>
      </w:tr>
      <w:tr w14:paraId="4E2DD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96" w:type="pct"/>
            <w:vMerge w:val="restart"/>
            <w:noWrap/>
            <w:vAlign w:val="center"/>
          </w:tcPr>
          <w:p w14:paraId="2EBBC1C3">
            <w:pPr>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570" w:type="pct"/>
            <w:vMerge w:val="restart"/>
            <w:noWrap/>
            <w:vAlign w:val="center"/>
          </w:tcPr>
          <w:p w14:paraId="29944E0C">
            <w:pPr>
              <w:jc w:val="center"/>
              <w:rPr>
                <w:rFonts w:ascii="Times New Roman" w:hAnsi="Times New Roman" w:cs="Times New Roman"/>
                <w:color w:val="000000"/>
                <w:sz w:val="21"/>
                <w:szCs w:val="21"/>
              </w:rPr>
            </w:pPr>
            <w:r>
              <w:rPr>
                <w:rFonts w:ascii="Times New Roman" w:hAnsi="Times New Roman" w:cs="Times New Roman"/>
                <w:bCs/>
                <w:color w:val="000000"/>
                <w:sz w:val="21"/>
                <w:szCs w:val="21"/>
              </w:rPr>
              <w:t>复垦责任范围</w:t>
            </w:r>
          </w:p>
        </w:tc>
        <w:tc>
          <w:tcPr>
            <w:tcW w:w="1154" w:type="pct"/>
            <w:noWrap/>
            <w:vAlign w:val="center"/>
          </w:tcPr>
          <w:p w14:paraId="114E578B">
            <w:pPr>
              <w:jc w:val="center"/>
              <w:rPr>
                <w:rFonts w:ascii="Times New Roman" w:hAnsi="Times New Roman" w:cs="Times New Roman"/>
                <w:color w:val="000000"/>
                <w:sz w:val="21"/>
                <w:szCs w:val="21"/>
              </w:rPr>
            </w:pPr>
            <w:r>
              <w:rPr>
                <w:rFonts w:ascii="Times New Roman" w:hAnsi="Times New Roman" w:cs="Times New Roman"/>
                <w:color w:val="000000"/>
                <w:sz w:val="21"/>
                <w:szCs w:val="21"/>
              </w:rPr>
              <w:t>复垦面积</w:t>
            </w:r>
          </w:p>
        </w:tc>
        <w:tc>
          <w:tcPr>
            <w:tcW w:w="594" w:type="pct"/>
            <w:noWrap/>
            <w:vAlign w:val="center"/>
          </w:tcPr>
          <w:p w14:paraId="23C1DE71">
            <w:pPr>
              <w:jc w:val="center"/>
              <w:rPr>
                <w:rFonts w:ascii="Times New Roman" w:hAnsi="Times New Roman" w:cs="Times New Roman"/>
                <w:color w:val="000000"/>
                <w:sz w:val="21"/>
                <w:szCs w:val="21"/>
              </w:rPr>
            </w:pPr>
            <w:r>
              <w:rPr>
                <w:rFonts w:ascii="Times New Roman" w:hAnsi="Times New Roman" w:cs="Times New Roman"/>
                <w:color w:val="000000"/>
                <w:sz w:val="21"/>
                <w:szCs w:val="21"/>
              </w:rPr>
              <w:t>公顷</w:t>
            </w:r>
          </w:p>
        </w:tc>
        <w:tc>
          <w:tcPr>
            <w:tcW w:w="1085" w:type="pct"/>
            <w:noWrap/>
            <w:vAlign w:val="center"/>
          </w:tcPr>
          <w:p w14:paraId="59B31BD6">
            <w:pPr>
              <w:jc w:val="center"/>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0.2346</w:t>
            </w:r>
          </w:p>
        </w:tc>
      </w:tr>
      <w:tr w14:paraId="28A52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96" w:type="pct"/>
            <w:vMerge w:val="continue"/>
            <w:vAlign w:val="center"/>
          </w:tcPr>
          <w:p w14:paraId="22140093">
            <w:pPr>
              <w:rPr>
                <w:rFonts w:ascii="Times New Roman" w:hAnsi="Times New Roman" w:cs="Times New Roman"/>
                <w:color w:val="000000"/>
                <w:sz w:val="21"/>
                <w:szCs w:val="21"/>
              </w:rPr>
            </w:pPr>
          </w:p>
        </w:tc>
        <w:tc>
          <w:tcPr>
            <w:tcW w:w="1570" w:type="pct"/>
            <w:vMerge w:val="continue"/>
            <w:vAlign w:val="center"/>
          </w:tcPr>
          <w:p w14:paraId="5EB535FC">
            <w:pPr>
              <w:rPr>
                <w:rFonts w:ascii="Times New Roman" w:hAnsi="Times New Roman" w:cs="Times New Roman"/>
                <w:color w:val="000000"/>
                <w:sz w:val="21"/>
                <w:szCs w:val="21"/>
              </w:rPr>
            </w:pPr>
          </w:p>
        </w:tc>
        <w:tc>
          <w:tcPr>
            <w:tcW w:w="1154" w:type="pct"/>
            <w:noWrap/>
            <w:vAlign w:val="center"/>
          </w:tcPr>
          <w:p w14:paraId="2610D88B">
            <w:pPr>
              <w:jc w:val="center"/>
              <w:rPr>
                <w:rFonts w:ascii="Times New Roman" w:hAnsi="Times New Roman" w:cs="Times New Roman"/>
                <w:color w:val="000000"/>
                <w:sz w:val="21"/>
                <w:szCs w:val="21"/>
              </w:rPr>
            </w:pPr>
            <w:r>
              <w:rPr>
                <w:rFonts w:ascii="Times New Roman" w:hAnsi="Times New Roman" w:cs="Times New Roman"/>
                <w:color w:val="000000"/>
                <w:sz w:val="21"/>
                <w:szCs w:val="21"/>
              </w:rPr>
              <w:t>复垦投资</w:t>
            </w:r>
          </w:p>
        </w:tc>
        <w:tc>
          <w:tcPr>
            <w:tcW w:w="594" w:type="pct"/>
            <w:noWrap/>
            <w:vAlign w:val="center"/>
          </w:tcPr>
          <w:p w14:paraId="1651DE27">
            <w:pPr>
              <w:jc w:val="center"/>
              <w:rPr>
                <w:rFonts w:ascii="Times New Roman" w:hAnsi="Times New Roman" w:cs="Times New Roman"/>
                <w:color w:val="000000"/>
                <w:sz w:val="21"/>
                <w:szCs w:val="21"/>
              </w:rPr>
            </w:pPr>
            <w:r>
              <w:rPr>
                <w:rFonts w:ascii="Times New Roman" w:hAnsi="Times New Roman" w:cs="Times New Roman"/>
                <w:color w:val="000000"/>
                <w:sz w:val="21"/>
                <w:szCs w:val="21"/>
              </w:rPr>
              <w:t>万元</w:t>
            </w:r>
          </w:p>
        </w:tc>
        <w:tc>
          <w:tcPr>
            <w:tcW w:w="1085" w:type="pct"/>
            <w:noWrap/>
            <w:vAlign w:val="center"/>
          </w:tcPr>
          <w:p w14:paraId="1962060A">
            <w:pPr>
              <w:jc w:val="center"/>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3.84</w:t>
            </w:r>
          </w:p>
        </w:tc>
      </w:tr>
      <w:tr w14:paraId="24946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96" w:type="pct"/>
            <w:vMerge w:val="continue"/>
            <w:vAlign w:val="center"/>
          </w:tcPr>
          <w:p w14:paraId="5382604F">
            <w:pPr>
              <w:rPr>
                <w:rFonts w:ascii="Times New Roman" w:hAnsi="Times New Roman" w:cs="Times New Roman"/>
                <w:color w:val="000000"/>
                <w:sz w:val="21"/>
                <w:szCs w:val="21"/>
              </w:rPr>
            </w:pPr>
          </w:p>
        </w:tc>
        <w:tc>
          <w:tcPr>
            <w:tcW w:w="1570" w:type="pct"/>
            <w:vMerge w:val="continue"/>
            <w:vAlign w:val="center"/>
          </w:tcPr>
          <w:p w14:paraId="094B18CE">
            <w:pPr>
              <w:rPr>
                <w:rFonts w:ascii="Times New Roman" w:hAnsi="Times New Roman" w:cs="Times New Roman"/>
                <w:color w:val="000000"/>
                <w:sz w:val="21"/>
                <w:szCs w:val="21"/>
              </w:rPr>
            </w:pPr>
          </w:p>
        </w:tc>
        <w:tc>
          <w:tcPr>
            <w:tcW w:w="1154" w:type="pct"/>
            <w:noWrap/>
            <w:vAlign w:val="center"/>
          </w:tcPr>
          <w:p w14:paraId="7718CD40">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亩均</w:t>
            </w:r>
          </w:p>
        </w:tc>
        <w:tc>
          <w:tcPr>
            <w:tcW w:w="594" w:type="pct"/>
            <w:noWrap/>
            <w:vAlign w:val="center"/>
          </w:tcPr>
          <w:p w14:paraId="5A0D17FD">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元</w:t>
            </w:r>
          </w:p>
        </w:tc>
        <w:tc>
          <w:tcPr>
            <w:tcW w:w="1085" w:type="pct"/>
            <w:noWrap/>
            <w:vAlign w:val="center"/>
          </w:tcPr>
          <w:p w14:paraId="5DD600C2">
            <w:pPr>
              <w:jc w:val="center"/>
              <w:textAlignment w:val="center"/>
              <w:rPr>
                <w:rFonts w:ascii="Times New Roman" w:hAnsi="Times New Roman" w:cs="Times New Roman"/>
                <w:bCs/>
                <w:color w:val="000000"/>
                <w:sz w:val="21"/>
                <w:szCs w:val="21"/>
              </w:rPr>
            </w:pPr>
            <w:r>
              <w:rPr>
                <w:rFonts w:ascii="Times New Roman" w:hAnsi="Times New Roman" w:cs="Times New Roman"/>
                <w:b/>
                <w:bCs/>
                <w:color w:val="000000"/>
                <w:sz w:val="21"/>
                <w:szCs w:val="21"/>
              </w:rPr>
              <w:t>10912.19</w:t>
            </w:r>
          </w:p>
        </w:tc>
      </w:tr>
    </w:tbl>
    <w:p w14:paraId="077EFD0F">
      <w:pPr>
        <w:jc w:val="center"/>
        <w:rPr>
          <w:rFonts w:ascii="Times New Roman" w:hAnsi="Times New Roman" w:cs="Times New Roman"/>
          <w:b/>
          <w:color w:val="000000"/>
          <w:sz w:val="21"/>
          <w:szCs w:val="21"/>
        </w:rPr>
      </w:pPr>
    </w:p>
    <w:p w14:paraId="3279491F">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表2工程施工费估算表单位：元</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1052"/>
        <w:gridCol w:w="2468"/>
        <w:gridCol w:w="957"/>
        <w:gridCol w:w="1005"/>
        <w:gridCol w:w="1123"/>
        <w:gridCol w:w="1224"/>
      </w:tblGrid>
      <w:tr w14:paraId="2F8C2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1" w:type="pct"/>
            <w:vMerge w:val="restart"/>
            <w:shd w:val="clear" w:color="auto" w:fill="auto"/>
            <w:vAlign w:val="center"/>
          </w:tcPr>
          <w:p w14:paraId="05B420A8">
            <w:pPr>
              <w:jc w:val="center"/>
              <w:rPr>
                <w:rFonts w:ascii="Times New Roman" w:hAnsi="Times New Roman" w:cs="Times New Roman"/>
                <w:color w:val="000000"/>
                <w:sz w:val="21"/>
                <w:szCs w:val="21"/>
              </w:rPr>
            </w:pPr>
            <w:r>
              <w:rPr>
                <w:rFonts w:hint="eastAsia" w:cs="Times New Roman"/>
                <w:color w:val="000000"/>
                <w:sz w:val="21"/>
                <w:szCs w:val="21"/>
              </w:rPr>
              <w:t>序号</w:t>
            </w:r>
          </w:p>
        </w:tc>
        <w:tc>
          <w:tcPr>
            <w:tcW w:w="603" w:type="pct"/>
            <w:shd w:val="clear" w:color="auto" w:fill="auto"/>
            <w:vAlign w:val="center"/>
          </w:tcPr>
          <w:p w14:paraId="32385357">
            <w:pPr>
              <w:jc w:val="center"/>
              <w:rPr>
                <w:rFonts w:ascii="Times New Roman" w:hAnsi="Times New Roman" w:cs="Times New Roman"/>
                <w:color w:val="000000"/>
                <w:sz w:val="21"/>
                <w:szCs w:val="21"/>
              </w:rPr>
            </w:pPr>
            <w:r>
              <w:rPr>
                <w:rFonts w:hint="eastAsia" w:cs="Times New Roman"/>
                <w:color w:val="000000"/>
                <w:sz w:val="21"/>
                <w:szCs w:val="21"/>
              </w:rPr>
              <w:t>定额编号</w:t>
            </w:r>
          </w:p>
        </w:tc>
        <w:tc>
          <w:tcPr>
            <w:tcW w:w="1415" w:type="pct"/>
            <w:shd w:val="clear" w:color="auto" w:fill="auto"/>
            <w:vAlign w:val="center"/>
          </w:tcPr>
          <w:p w14:paraId="2141B44A">
            <w:pPr>
              <w:jc w:val="center"/>
              <w:rPr>
                <w:rFonts w:ascii="Times New Roman" w:hAnsi="Times New Roman" w:cs="Times New Roman"/>
                <w:color w:val="000000"/>
                <w:sz w:val="21"/>
                <w:szCs w:val="21"/>
              </w:rPr>
            </w:pPr>
            <w:r>
              <w:rPr>
                <w:rFonts w:hint="eastAsia" w:cs="Times New Roman"/>
                <w:color w:val="000000"/>
                <w:sz w:val="21"/>
                <w:szCs w:val="21"/>
              </w:rPr>
              <w:t>单项名称</w:t>
            </w:r>
          </w:p>
        </w:tc>
        <w:tc>
          <w:tcPr>
            <w:tcW w:w="549" w:type="pct"/>
            <w:shd w:val="clear" w:color="auto" w:fill="auto"/>
            <w:vAlign w:val="center"/>
          </w:tcPr>
          <w:p w14:paraId="1A4C4A3A">
            <w:pPr>
              <w:jc w:val="center"/>
              <w:rPr>
                <w:rFonts w:ascii="Times New Roman" w:hAnsi="Times New Roman" w:cs="Times New Roman"/>
                <w:color w:val="000000"/>
                <w:sz w:val="21"/>
                <w:szCs w:val="21"/>
              </w:rPr>
            </w:pPr>
            <w:r>
              <w:rPr>
                <w:rFonts w:hint="eastAsia" w:cs="Times New Roman"/>
                <w:color w:val="000000"/>
                <w:sz w:val="21"/>
                <w:szCs w:val="21"/>
              </w:rPr>
              <w:t>单位</w:t>
            </w:r>
          </w:p>
        </w:tc>
        <w:tc>
          <w:tcPr>
            <w:tcW w:w="576" w:type="pct"/>
            <w:shd w:val="clear" w:color="auto" w:fill="auto"/>
            <w:vAlign w:val="center"/>
          </w:tcPr>
          <w:p w14:paraId="4B2AA69F">
            <w:pPr>
              <w:jc w:val="center"/>
              <w:rPr>
                <w:rFonts w:ascii="Times New Roman" w:hAnsi="Times New Roman" w:cs="Times New Roman"/>
                <w:color w:val="000000"/>
                <w:sz w:val="21"/>
                <w:szCs w:val="21"/>
              </w:rPr>
            </w:pPr>
            <w:r>
              <w:rPr>
                <w:rFonts w:hint="eastAsia" w:cs="Times New Roman"/>
                <w:color w:val="000000"/>
                <w:sz w:val="21"/>
                <w:szCs w:val="21"/>
              </w:rPr>
              <w:t>工程量</w:t>
            </w:r>
          </w:p>
        </w:tc>
        <w:tc>
          <w:tcPr>
            <w:tcW w:w="644" w:type="pct"/>
            <w:shd w:val="clear" w:color="auto" w:fill="auto"/>
            <w:vAlign w:val="center"/>
          </w:tcPr>
          <w:p w14:paraId="6C402751">
            <w:pPr>
              <w:jc w:val="center"/>
              <w:rPr>
                <w:rFonts w:ascii="Times New Roman" w:hAnsi="Times New Roman" w:cs="Times New Roman"/>
                <w:color w:val="000000"/>
                <w:sz w:val="21"/>
                <w:szCs w:val="21"/>
              </w:rPr>
            </w:pPr>
            <w:r>
              <w:rPr>
                <w:rFonts w:hint="eastAsia" w:cs="Times New Roman"/>
                <w:color w:val="000000"/>
                <w:sz w:val="21"/>
                <w:szCs w:val="21"/>
              </w:rPr>
              <w:t>综合单价</w:t>
            </w:r>
          </w:p>
        </w:tc>
        <w:tc>
          <w:tcPr>
            <w:tcW w:w="702" w:type="pct"/>
            <w:shd w:val="clear" w:color="auto" w:fill="auto"/>
            <w:vAlign w:val="center"/>
          </w:tcPr>
          <w:p w14:paraId="3B155E0C">
            <w:pPr>
              <w:jc w:val="center"/>
              <w:rPr>
                <w:rFonts w:ascii="Times New Roman" w:hAnsi="Times New Roman" w:cs="Times New Roman"/>
                <w:color w:val="000000"/>
                <w:sz w:val="21"/>
                <w:szCs w:val="21"/>
              </w:rPr>
            </w:pPr>
            <w:r>
              <w:rPr>
                <w:rFonts w:hint="eastAsia" w:cs="Times New Roman"/>
                <w:color w:val="000000"/>
                <w:sz w:val="21"/>
                <w:szCs w:val="21"/>
              </w:rPr>
              <w:t>合计</w:t>
            </w:r>
          </w:p>
        </w:tc>
      </w:tr>
      <w:tr w14:paraId="6D68D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1" w:type="pct"/>
            <w:vMerge w:val="continue"/>
            <w:shd w:val="clear" w:color="auto" w:fill="auto"/>
            <w:vAlign w:val="center"/>
          </w:tcPr>
          <w:p w14:paraId="352D5690">
            <w:pPr>
              <w:rPr>
                <w:rFonts w:ascii="Times New Roman" w:hAnsi="Times New Roman" w:cs="Times New Roman"/>
                <w:color w:val="000000"/>
                <w:sz w:val="21"/>
                <w:szCs w:val="21"/>
              </w:rPr>
            </w:pPr>
          </w:p>
        </w:tc>
        <w:tc>
          <w:tcPr>
            <w:tcW w:w="603" w:type="pct"/>
            <w:shd w:val="clear" w:color="auto" w:fill="auto"/>
            <w:vAlign w:val="center"/>
          </w:tcPr>
          <w:p w14:paraId="1BA9155F">
            <w:pPr>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15" w:type="pct"/>
            <w:shd w:val="clear" w:color="auto" w:fill="auto"/>
            <w:vAlign w:val="center"/>
          </w:tcPr>
          <w:p w14:paraId="34A25344">
            <w:pPr>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p>
        </w:tc>
        <w:tc>
          <w:tcPr>
            <w:tcW w:w="549" w:type="pct"/>
            <w:shd w:val="clear" w:color="auto" w:fill="auto"/>
            <w:vAlign w:val="center"/>
          </w:tcPr>
          <w:p w14:paraId="531EB42A">
            <w:pPr>
              <w:jc w:val="center"/>
              <w:rPr>
                <w:rFonts w:ascii="Times New Roman" w:hAnsi="Times New Roman" w:cs="Times New Roman"/>
                <w:color w:val="000000"/>
                <w:sz w:val="21"/>
                <w:szCs w:val="21"/>
              </w:rPr>
            </w:pPr>
            <w:r>
              <w:rPr>
                <w:rFonts w:ascii="Times New Roman" w:hAnsi="Times New Roman" w:cs="Times New Roman"/>
                <w:color w:val="000000"/>
                <w:sz w:val="21"/>
                <w:szCs w:val="21"/>
              </w:rPr>
              <w:t>(3)</w:t>
            </w:r>
          </w:p>
        </w:tc>
        <w:tc>
          <w:tcPr>
            <w:tcW w:w="576" w:type="pct"/>
            <w:shd w:val="clear" w:color="auto" w:fill="auto"/>
            <w:vAlign w:val="center"/>
          </w:tcPr>
          <w:p w14:paraId="288426C9">
            <w:pPr>
              <w:jc w:val="center"/>
              <w:rPr>
                <w:rFonts w:ascii="Times New Roman" w:hAnsi="Times New Roman" w:cs="Times New Roman"/>
                <w:color w:val="000000"/>
                <w:sz w:val="21"/>
                <w:szCs w:val="21"/>
              </w:rPr>
            </w:pPr>
            <w:r>
              <w:rPr>
                <w:rFonts w:ascii="Times New Roman" w:hAnsi="Times New Roman" w:cs="Times New Roman"/>
                <w:color w:val="000000"/>
                <w:sz w:val="21"/>
                <w:szCs w:val="21"/>
              </w:rPr>
              <w:t>(4)</w:t>
            </w:r>
          </w:p>
        </w:tc>
        <w:tc>
          <w:tcPr>
            <w:tcW w:w="644" w:type="pct"/>
            <w:shd w:val="clear" w:color="auto" w:fill="auto"/>
            <w:vAlign w:val="center"/>
          </w:tcPr>
          <w:p w14:paraId="1A1A0AC7">
            <w:pPr>
              <w:jc w:val="center"/>
              <w:rPr>
                <w:rFonts w:ascii="Times New Roman" w:hAnsi="Times New Roman" w:cs="Times New Roman"/>
                <w:color w:val="000000"/>
                <w:sz w:val="21"/>
                <w:szCs w:val="21"/>
              </w:rPr>
            </w:pPr>
            <w:r>
              <w:rPr>
                <w:rFonts w:ascii="Times New Roman" w:hAnsi="Times New Roman" w:cs="Times New Roman"/>
                <w:color w:val="000000"/>
                <w:sz w:val="21"/>
                <w:szCs w:val="21"/>
              </w:rPr>
              <w:t>(5)</w:t>
            </w:r>
          </w:p>
        </w:tc>
        <w:tc>
          <w:tcPr>
            <w:tcW w:w="702" w:type="pct"/>
            <w:shd w:val="clear" w:color="auto" w:fill="auto"/>
            <w:vAlign w:val="center"/>
          </w:tcPr>
          <w:p w14:paraId="1825B168">
            <w:pPr>
              <w:jc w:val="center"/>
              <w:rPr>
                <w:rFonts w:ascii="Times New Roman" w:hAnsi="Times New Roman" w:cs="Times New Roman"/>
                <w:color w:val="000000"/>
                <w:sz w:val="21"/>
                <w:szCs w:val="21"/>
              </w:rPr>
            </w:pPr>
            <w:r>
              <w:rPr>
                <w:rFonts w:ascii="Times New Roman" w:hAnsi="Times New Roman" w:cs="Times New Roman"/>
                <w:color w:val="000000"/>
                <w:sz w:val="21"/>
                <w:szCs w:val="21"/>
              </w:rPr>
              <w:t>(6)</w:t>
            </w:r>
          </w:p>
        </w:tc>
      </w:tr>
      <w:tr w14:paraId="5C13C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1" w:type="pct"/>
            <w:shd w:val="clear" w:color="auto" w:fill="auto"/>
            <w:vAlign w:val="center"/>
          </w:tcPr>
          <w:p w14:paraId="33A65E69">
            <w:pPr>
              <w:jc w:val="center"/>
              <w:rPr>
                <w:rFonts w:ascii="Times New Roman" w:hAnsi="Times New Roman" w:cs="Times New Roman"/>
                <w:b/>
                <w:bCs/>
                <w:color w:val="000000"/>
                <w:sz w:val="21"/>
                <w:szCs w:val="21"/>
              </w:rPr>
            </w:pPr>
            <w:r>
              <w:rPr>
                <w:rFonts w:hint="eastAsia" w:cs="Times New Roman"/>
                <w:b/>
                <w:bCs/>
                <w:color w:val="000000"/>
                <w:sz w:val="21"/>
                <w:szCs w:val="21"/>
              </w:rPr>
              <w:t>一</w:t>
            </w:r>
          </w:p>
        </w:tc>
        <w:tc>
          <w:tcPr>
            <w:tcW w:w="603" w:type="pct"/>
            <w:shd w:val="clear" w:color="auto" w:fill="auto"/>
            <w:vAlign w:val="center"/>
          </w:tcPr>
          <w:p w14:paraId="67283757">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　</w:t>
            </w:r>
          </w:p>
        </w:tc>
        <w:tc>
          <w:tcPr>
            <w:tcW w:w="1415" w:type="pct"/>
            <w:shd w:val="clear" w:color="auto" w:fill="auto"/>
            <w:vAlign w:val="center"/>
          </w:tcPr>
          <w:p w14:paraId="5AB438D4">
            <w:pPr>
              <w:jc w:val="center"/>
              <w:rPr>
                <w:rFonts w:ascii="Times New Roman" w:hAnsi="Times New Roman" w:cs="Times New Roman"/>
                <w:b/>
                <w:bCs/>
                <w:color w:val="000000"/>
                <w:sz w:val="21"/>
                <w:szCs w:val="21"/>
              </w:rPr>
            </w:pPr>
            <w:r>
              <w:rPr>
                <w:rFonts w:hint="eastAsia" w:cs="Times New Roman"/>
                <w:b/>
                <w:bCs/>
                <w:color w:val="000000"/>
                <w:sz w:val="21"/>
                <w:szCs w:val="21"/>
              </w:rPr>
              <w:t>土壤重构工程</w:t>
            </w:r>
          </w:p>
        </w:tc>
        <w:tc>
          <w:tcPr>
            <w:tcW w:w="549" w:type="pct"/>
            <w:shd w:val="clear" w:color="auto" w:fill="auto"/>
            <w:vAlign w:val="center"/>
          </w:tcPr>
          <w:p w14:paraId="77D88046">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　</w:t>
            </w:r>
          </w:p>
        </w:tc>
        <w:tc>
          <w:tcPr>
            <w:tcW w:w="576" w:type="pct"/>
            <w:shd w:val="clear" w:color="auto" w:fill="auto"/>
            <w:vAlign w:val="center"/>
          </w:tcPr>
          <w:p w14:paraId="495035FA">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　</w:t>
            </w:r>
          </w:p>
        </w:tc>
        <w:tc>
          <w:tcPr>
            <w:tcW w:w="644" w:type="pct"/>
            <w:shd w:val="clear" w:color="auto" w:fill="auto"/>
            <w:vAlign w:val="center"/>
          </w:tcPr>
          <w:p w14:paraId="68C31DD9">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　</w:t>
            </w:r>
          </w:p>
        </w:tc>
        <w:tc>
          <w:tcPr>
            <w:tcW w:w="702" w:type="pct"/>
            <w:shd w:val="clear" w:color="auto" w:fill="auto"/>
            <w:vAlign w:val="center"/>
          </w:tcPr>
          <w:p w14:paraId="730EFBC7">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 xml:space="preserve">8611.84 </w:t>
            </w:r>
          </w:p>
        </w:tc>
      </w:tr>
      <w:tr w14:paraId="122AA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1" w:type="pct"/>
            <w:shd w:val="clear" w:color="auto" w:fill="auto"/>
            <w:vAlign w:val="center"/>
          </w:tcPr>
          <w:p w14:paraId="12A91D6F">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2</w:t>
            </w:r>
          </w:p>
        </w:tc>
        <w:tc>
          <w:tcPr>
            <w:tcW w:w="603" w:type="pct"/>
            <w:shd w:val="clear" w:color="auto" w:fill="auto"/>
            <w:vAlign w:val="center"/>
          </w:tcPr>
          <w:p w14:paraId="21A2E0A8">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　</w:t>
            </w:r>
          </w:p>
        </w:tc>
        <w:tc>
          <w:tcPr>
            <w:tcW w:w="1415" w:type="pct"/>
            <w:shd w:val="clear" w:color="auto" w:fill="auto"/>
            <w:vAlign w:val="center"/>
          </w:tcPr>
          <w:p w14:paraId="23A5926C">
            <w:pPr>
              <w:jc w:val="center"/>
              <w:rPr>
                <w:rFonts w:ascii="Times New Roman" w:hAnsi="Times New Roman" w:cs="Times New Roman"/>
                <w:b/>
                <w:bCs/>
                <w:color w:val="000000"/>
                <w:sz w:val="21"/>
                <w:szCs w:val="21"/>
              </w:rPr>
            </w:pPr>
            <w:r>
              <w:rPr>
                <w:rFonts w:hint="eastAsia" w:cs="Times New Roman"/>
                <w:b/>
                <w:bCs/>
                <w:color w:val="000000"/>
                <w:sz w:val="21"/>
                <w:szCs w:val="21"/>
              </w:rPr>
              <w:t>土壤剥覆工程</w:t>
            </w:r>
          </w:p>
        </w:tc>
        <w:tc>
          <w:tcPr>
            <w:tcW w:w="549" w:type="pct"/>
            <w:shd w:val="clear" w:color="auto" w:fill="auto"/>
            <w:vAlign w:val="center"/>
          </w:tcPr>
          <w:p w14:paraId="1B379391">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　</w:t>
            </w:r>
          </w:p>
        </w:tc>
        <w:tc>
          <w:tcPr>
            <w:tcW w:w="576" w:type="pct"/>
            <w:shd w:val="clear" w:color="auto" w:fill="auto"/>
            <w:vAlign w:val="center"/>
          </w:tcPr>
          <w:p w14:paraId="10F26A40">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　</w:t>
            </w:r>
          </w:p>
        </w:tc>
        <w:tc>
          <w:tcPr>
            <w:tcW w:w="644" w:type="pct"/>
            <w:shd w:val="clear" w:color="auto" w:fill="auto"/>
            <w:vAlign w:val="center"/>
          </w:tcPr>
          <w:p w14:paraId="34E1A9FF">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　</w:t>
            </w:r>
          </w:p>
        </w:tc>
        <w:tc>
          <w:tcPr>
            <w:tcW w:w="702" w:type="pct"/>
            <w:shd w:val="clear" w:color="auto" w:fill="auto"/>
            <w:vAlign w:val="center"/>
          </w:tcPr>
          <w:p w14:paraId="1779E4E5">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 xml:space="preserve">6981.94 </w:t>
            </w:r>
          </w:p>
        </w:tc>
      </w:tr>
      <w:tr w14:paraId="0E75A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11" w:type="pct"/>
            <w:shd w:val="clear" w:color="auto" w:fill="auto"/>
            <w:vAlign w:val="center"/>
          </w:tcPr>
          <w:p w14:paraId="6EB50B5D">
            <w:pPr>
              <w:jc w:val="center"/>
              <w:rPr>
                <w:rFonts w:ascii="Times New Roman" w:hAnsi="Times New Roman" w:cs="Times New Roman"/>
                <w:color w:val="000000"/>
                <w:sz w:val="21"/>
                <w:szCs w:val="21"/>
              </w:rPr>
            </w:pPr>
            <w:r>
              <w:rPr>
                <w:rFonts w:ascii="Times New Roman" w:hAnsi="Times New Roman" w:cs="Times New Roman"/>
                <w:color w:val="000000"/>
                <w:sz w:val="21"/>
                <w:szCs w:val="21"/>
              </w:rPr>
              <w:t>2.1</w:t>
            </w:r>
          </w:p>
        </w:tc>
        <w:tc>
          <w:tcPr>
            <w:tcW w:w="603" w:type="pct"/>
            <w:shd w:val="clear" w:color="auto" w:fill="auto"/>
            <w:vAlign w:val="center"/>
          </w:tcPr>
          <w:p w14:paraId="2FB10A9B">
            <w:pPr>
              <w:jc w:val="center"/>
              <w:rPr>
                <w:rFonts w:ascii="Times New Roman" w:hAnsi="Times New Roman" w:cs="Times New Roman"/>
                <w:color w:val="000000"/>
                <w:sz w:val="21"/>
                <w:szCs w:val="21"/>
              </w:rPr>
            </w:pPr>
            <w:r>
              <w:rPr>
                <w:rFonts w:ascii="Times New Roman" w:hAnsi="Times New Roman" w:cs="Times New Roman"/>
                <w:color w:val="000000"/>
                <w:sz w:val="21"/>
                <w:szCs w:val="21"/>
              </w:rPr>
              <w:t>10306</w:t>
            </w:r>
          </w:p>
        </w:tc>
        <w:tc>
          <w:tcPr>
            <w:tcW w:w="1415" w:type="pct"/>
            <w:shd w:val="clear" w:color="auto" w:fill="auto"/>
            <w:vAlign w:val="center"/>
          </w:tcPr>
          <w:p w14:paraId="403C3C58">
            <w:pPr>
              <w:jc w:val="center"/>
              <w:rPr>
                <w:rFonts w:ascii="Times New Roman" w:hAnsi="Times New Roman" w:cs="Times New Roman"/>
                <w:color w:val="000000"/>
                <w:sz w:val="21"/>
                <w:szCs w:val="21"/>
              </w:rPr>
            </w:pPr>
            <w:r>
              <w:rPr>
                <w:rFonts w:hint="eastAsia" w:cs="Times New Roman"/>
                <w:color w:val="000000"/>
                <w:sz w:val="21"/>
                <w:szCs w:val="21"/>
              </w:rPr>
              <w:t>表土剥离</w:t>
            </w:r>
          </w:p>
        </w:tc>
        <w:tc>
          <w:tcPr>
            <w:tcW w:w="549" w:type="pct"/>
            <w:shd w:val="clear" w:color="auto" w:fill="auto"/>
            <w:vAlign w:val="center"/>
          </w:tcPr>
          <w:p w14:paraId="7EF81CE3">
            <w:pPr>
              <w:jc w:val="center"/>
              <w:rPr>
                <w:rFonts w:ascii="Times New Roman" w:hAnsi="Times New Roman" w:cs="Times New Roman"/>
                <w:color w:val="000000"/>
                <w:sz w:val="21"/>
                <w:szCs w:val="21"/>
              </w:rPr>
            </w:pPr>
            <w:r>
              <w:rPr>
                <w:rFonts w:ascii="Times New Roman" w:hAnsi="Times New Roman" w:cs="Times New Roman"/>
                <w:color w:val="000000"/>
                <w:sz w:val="21"/>
                <w:szCs w:val="21"/>
              </w:rPr>
              <w:t>100m</w:t>
            </w:r>
            <w:r>
              <w:rPr>
                <w:rFonts w:ascii="Times New Roman" w:hAnsi="Times New Roman" w:cs="Times New Roman"/>
                <w:color w:val="000000"/>
                <w:sz w:val="21"/>
                <w:szCs w:val="21"/>
                <w:vertAlign w:val="superscript"/>
              </w:rPr>
              <w:t>3</w:t>
            </w:r>
          </w:p>
        </w:tc>
        <w:tc>
          <w:tcPr>
            <w:tcW w:w="576" w:type="pct"/>
            <w:shd w:val="clear" w:color="auto" w:fill="auto"/>
            <w:vAlign w:val="center"/>
          </w:tcPr>
          <w:p w14:paraId="3EFED3CC">
            <w:pPr>
              <w:jc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8.2100 </w:t>
            </w:r>
          </w:p>
        </w:tc>
        <w:tc>
          <w:tcPr>
            <w:tcW w:w="644" w:type="pct"/>
            <w:shd w:val="clear" w:color="auto" w:fill="auto"/>
            <w:vAlign w:val="center"/>
          </w:tcPr>
          <w:p w14:paraId="6177CDCA">
            <w:pPr>
              <w:jc w:val="center"/>
              <w:rPr>
                <w:rFonts w:ascii="Times New Roman" w:hAnsi="Times New Roman" w:cs="Times New Roman"/>
                <w:color w:val="000000"/>
                <w:sz w:val="21"/>
                <w:szCs w:val="21"/>
              </w:rPr>
            </w:pPr>
            <w:r>
              <w:rPr>
                <w:rFonts w:ascii="Times New Roman" w:hAnsi="Times New Roman" w:cs="Times New Roman"/>
                <w:color w:val="000000"/>
                <w:sz w:val="21"/>
                <w:szCs w:val="21"/>
              </w:rPr>
              <w:t>425.21</w:t>
            </w:r>
          </w:p>
        </w:tc>
        <w:tc>
          <w:tcPr>
            <w:tcW w:w="702" w:type="pct"/>
            <w:shd w:val="clear" w:color="auto" w:fill="auto"/>
            <w:vAlign w:val="center"/>
          </w:tcPr>
          <w:p w14:paraId="700FFA06">
            <w:pPr>
              <w:jc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3490.97 </w:t>
            </w:r>
          </w:p>
        </w:tc>
      </w:tr>
      <w:tr w14:paraId="35B8B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11" w:type="pct"/>
            <w:shd w:val="clear" w:color="auto" w:fill="auto"/>
            <w:vAlign w:val="center"/>
          </w:tcPr>
          <w:p w14:paraId="2CBED8D9">
            <w:pPr>
              <w:jc w:val="center"/>
              <w:rPr>
                <w:rFonts w:ascii="Times New Roman" w:hAnsi="Times New Roman" w:cs="Times New Roman"/>
                <w:color w:val="000000"/>
                <w:sz w:val="21"/>
                <w:szCs w:val="21"/>
              </w:rPr>
            </w:pPr>
            <w:r>
              <w:rPr>
                <w:rFonts w:ascii="Times New Roman" w:hAnsi="Times New Roman" w:cs="Times New Roman"/>
                <w:color w:val="000000"/>
                <w:sz w:val="21"/>
                <w:szCs w:val="21"/>
              </w:rPr>
              <w:t>2.2</w:t>
            </w:r>
          </w:p>
        </w:tc>
        <w:tc>
          <w:tcPr>
            <w:tcW w:w="603" w:type="pct"/>
            <w:shd w:val="clear" w:color="auto" w:fill="auto"/>
            <w:vAlign w:val="center"/>
          </w:tcPr>
          <w:p w14:paraId="78553ECE">
            <w:pPr>
              <w:jc w:val="center"/>
              <w:rPr>
                <w:rFonts w:ascii="Times New Roman" w:hAnsi="Times New Roman" w:cs="Times New Roman"/>
                <w:color w:val="000000"/>
                <w:sz w:val="21"/>
                <w:szCs w:val="21"/>
              </w:rPr>
            </w:pPr>
            <w:r>
              <w:rPr>
                <w:rFonts w:ascii="Times New Roman" w:hAnsi="Times New Roman" w:cs="Times New Roman"/>
                <w:color w:val="000000"/>
                <w:sz w:val="21"/>
                <w:szCs w:val="21"/>
              </w:rPr>
              <w:t>10306</w:t>
            </w:r>
          </w:p>
        </w:tc>
        <w:tc>
          <w:tcPr>
            <w:tcW w:w="1415" w:type="pct"/>
            <w:shd w:val="clear" w:color="auto" w:fill="auto"/>
            <w:vAlign w:val="center"/>
          </w:tcPr>
          <w:p w14:paraId="7FEBCC14">
            <w:pPr>
              <w:jc w:val="center"/>
              <w:rPr>
                <w:rFonts w:ascii="Times New Roman" w:hAnsi="Times New Roman" w:cs="Times New Roman"/>
                <w:color w:val="000000"/>
                <w:sz w:val="21"/>
                <w:szCs w:val="21"/>
              </w:rPr>
            </w:pPr>
            <w:r>
              <w:rPr>
                <w:rFonts w:hint="eastAsia" w:cs="Times New Roman"/>
                <w:color w:val="000000"/>
                <w:sz w:val="21"/>
                <w:szCs w:val="21"/>
              </w:rPr>
              <w:t>表土回覆</w:t>
            </w:r>
          </w:p>
        </w:tc>
        <w:tc>
          <w:tcPr>
            <w:tcW w:w="549" w:type="pct"/>
            <w:shd w:val="clear" w:color="auto" w:fill="auto"/>
            <w:vAlign w:val="center"/>
          </w:tcPr>
          <w:p w14:paraId="47C4063F">
            <w:pPr>
              <w:jc w:val="center"/>
              <w:rPr>
                <w:rFonts w:ascii="Times New Roman" w:hAnsi="Times New Roman" w:cs="Times New Roman"/>
                <w:color w:val="000000"/>
                <w:sz w:val="21"/>
                <w:szCs w:val="21"/>
              </w:rPr>
            </w:pPr>
            <w:r>
              <w:rPr>
                <w:rFonts w:ascii="Times New Roman" w:hAnsi="Times New Roman" w:cs="Times New Roman"/>
                <w:color w:val="000000"/>
                <w:sz w:val="21"/>
                <w:szCs w:val="21"/>
              </w:rPr>
              <w:t>100m</w:t>
            </w:r>
            <w:r>
              <w:rPr>
                <w:rFonts w:ascii="Times New Roman" w:hAnsi="Times New Roman" w:cs="Times New Roman"/>
                <w:color w:val="000000"/>
                <w:sz w:val="21"/>
                <w:szCs w:val="21"/>
                <w:vertAlign w:val="superscript"/>
              </w:rPr>
              <w:t>3</w:t>
            </w:r>
          </w:p>
        </w:tc>
        <w:tc>
          <w:tcPr>
            <w:tcW w:w="576" w:type="pct"/>
            <w:shd w:val="clear" w:color="auto" w:fill="auto"/>
            <w:vAlign w:val="center"/>
          </w:tcPr>
          <w:p w14:paraId="1904E3B4">
            <w:pPr>
              <w:jc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8.2100 </w:t>
            </w:r>
          </w:p>
        </w:tc>
        <w:tc>
          <w:tcPr>
            <w:tcW w:w="644" w:type="pct"/>
            <w:shd w:val="clear" w:color="auto" w:fill="auto"/>
            <w:vAlign w:val="center"/>
          </w:tcPr>
          <w:p w14:paraId="4D8B9BC2">
            <w:pPr>
              <w:jc w:val="center"/>
              <w:rPr>
                <w:rFonts w:ascii="Times New Roman" w:hAnsi="Times New Roman" w:cs="Times New Roman"/>
                <w:color w:val="000000"/>
                <w:sz w:val="21"/>
                <w:szCs w:val="21"/>
              </w:rPr>
            </w:pPr>
            <w:r>
              <w:rPr>
                <w:rFonts w:ascii="Times New Roman" w:hAnsi="Times New Roman" w:cs="Times New Roman"/>
                <w:color w:val="000000"/>
                <w:sz w:val="21"/>
                <w:szCs w:val="21"/>
              </w:rPr>
              <w:t>425.21</w:t>
            </w:r>
          </w:p>
        </w:tc>
        <w:tc>
          <w:tcPr>
            <w:tcW w:w="702" w:type="pct"/>
            <w:shd w:val="clear" w:color="auto" w:fill="auto"/>
            <w:vAlign w:val="center"/>
          </w:tcPr>
          <w:p w14:paraId="1EBA3E19">
            <w:pPr>
              <w:jc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3490.97 </w:t>
            </w:r>
          </w:p>
        </w:tc>
      </w:tr>
      <w:tr w14:paraId="7D0D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1" w:type="pct"/>
            <w:shd w:val="clear" w:color="auto" w:fill="auto"/>
            <w:vAlign w:val="center"/>
          </w:tcPr>
          <w:p w14:paraId="27FFE5ED">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3</w:t>
            </w:r>
          </w:p>
        </w:tc>
        <w:tc>
          <w:tcPr>
            <w:tcW w:w="603" w:type="pct"/>
            <w:shd w:val="clear" w:color="auto" w:fill="auto"/>
            <w:vAlign w:val="center"/>
          </w:tcPr>
          <w:p w14:paraId="5281610A">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　</w:t>
            </w:r>
          </w:p>
        </w:tc>
        <w:tc>
          <w:tcPr>
            <w:tcW w:w="1415" w:type="pct"/>
            <w:shd w:val="clear" w:color="auto" w:fill="auto"/>
            <w:vAlign w:val="center"/>
          </w:tcPr>
          <w:p w14:paraId="79C55214">
            <w:pPr>
              <w:jc w:val="center"/>
              <w:rPr>
                <w:rFonts w:ascii="Times New Roman" w:hAnsi="Times New Roman" w:cs="Times New Roman"/>
                <w:b/>
                <w:bCs/>
                <w:color w:val="000000"/>
                <w:sz w:val="21"/>
                <w:szCs w:val="21"/>
              </w:rPr>
            </w:pPr>
            <w:r>
              <w:rPr>
                <w:rFonts w:hint="eastAsia" w:cs="Times New Roman"/>
                <w:b/>
                <w:bCs/>
                <w:color w:val="000000"/>
                <w:sz w:val="21"/>
                <w:szCs w:val="21"/>
              </w:rPr>
              <w:t>平整工程</w:t>
            </w:r>
          </w:p>
        </w:tc>
        <w:tc>
          <w:tcPr>
            <w:tcW w:w="549" w:type="pct"/>
            <w:shd w:val="clear" w:color="auto" w:fill="auto"/>
            <w:vAlign w:val="center"/>
          </w:tcPr>
          <w:p w14:paraId="1B2EEA83">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　</w:t>
            </w:r>
          </w:p>
        </w:tc>
        <w:tc>
          <w:tcPr>
            <w:tcW w:w="576" w:type="pct"/>
            <w:shd w:val="clear" w:color="auto" w:fill="auto"/>
            <w:vAlign w:val="center"/>
          </w:tcPr>
          <w:p w14:paraId="625D1C2D">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　</w:t>
            </w:r>
          </w:p>
        </w:tc>
        <w:tc>
          <w:tcPr>
            <w:tcW w:w="644" w:type="pct"/>
            <w:shd w:val="clear" w:color="auto" w:fill="auto"/>
            <w:vAlign w:val="center"/>
          </w:tcPr>
          <w:p w14:paraId="017754DB">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　</w:t>
            </w:r>
          </w:p>
        </w:tc>
        <w:tc>
          <w:tcPr>
            <w:tcW w:w="702" w:type="pct"/>
            <w:shd w:val="clear" w:color="auto" w:fill="auto"/>
            <w:vAlign w:val="center"/>
          </w:tcPr>
          <w:p w14:paraId="2306261F">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 xml:space="preserve">1398.24 </w:t>
            </w:r>
          </w:p>
        </w:tc>
      </w:tr>
      <w:tr w14:paraId="35A7A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11" w:type="pct"/>
            <w:shd w:val="clear" w:color="auto" w:fill="auto"/>
            <w:vAlign w:val="center"/>
          </w:tcPr>
          <w:p w14:paraId="2C42D1B8">
            <w:pPr>
              <w:jc w:val="center"/>
              <w:rPr>
                <w:rFonts w:ascii="Times New Roman" w:hAnsi="Times New Roman" w:cs="Times New Roman"/>
                <w:color w:val="000000"/>
                <w:sz w:val="21"/>
                <w:szCs w:val="21"/>
              </w:rPr>
            </w:pPr>
            <w:r>
              <w:rPr>
                <w:rFonts w:ascii="Times New Roman" w:hAnsi="Times New Roman" w:cs="Times New Roman"/>
                <w:color w:val="000000"/>
                <w:sz w:val="21"/>
                <w:szCs w:val="21"/>
              </w:rPr>
              <w:t>3.1</w:t>
            </w:r>
          </w:p>
        </w:tc>
        <w:tc>
          <w:tcPr>
            <w:tcW w:w="603" w:type="pct"/>
            <w:shd w:val="clear" w:color="auto" w:fill="auto"/>
            <w:vAlign w:val="center"/>
          </w:tcPr>
          <w:p w14:paraId="0E7F244D">
            <w:pPr>
              <w:jc w:val="center"/>
              <w:rPr>
                <w:rFonts w:ascii="Times New Roman" w:hAnsi="Times New Roman" w:cs="Times New Roman"/>
                <w:color w:val="000000"/>
                <w:sz w:val="21"/>
                <w:szCs w:val="21"/>
              </w:rPr>
            </w:pPr>
            <w:r>
              <w:rPr>
                <w:rFonts w:ascii="Times New Roman" w:hAnsi="Times New Roman" w:cs="Times New Roman"/>
                <w:color w:val="000000"/>
                <w:sz w:val="21"/>
                <w:szCs w:val="21"/>
              </w:rPr>
              <w:t>10306</w:t>
            </w:r>
          </w:p>
        </w:tc>
        <w:tc>
          <w:tcPr>
            <w:tcW w:w="1415" w:type="pct"/>
            <w:shd w:val="clear" w:color="auto" w:fill="auto"/>
            <w:vAlign w:val="center"/>
          </w:tcPr>
          <w:p w14:paraId="5CD53480">
            <w:pPr>
              <w:jc w:val="center"/>
              <w:rPr>
                <w:rFonts w:ascii="Times New Roman" w:hAnsi="Times New Roman" w:cs="Times New Roman"/>
                <w:color w:val="000000"/>
                <w:sz w:val="21"/>
                <w:szCs w:val="21"/>
              </w:rPr>
            </w:pPr>
            <w:r>
              <w:rPr>
                <w:rFonts w:hint="eastAsia" w:cs="Times New Roman"/>
                <w:color w:val="000000"/>
                <w:sz w:val="21"/>
                <w:szCs w:val="21"/>
              </w:rPr>
              <w:t>土地平整</w:t>
            </w:r>
          </w:p>
        </w:tc>
        <w:tc>
          <w:tcPr>
            <w:tcW w:w="549" w:type="pct"/>
            <w:shd w:val="clear" w:color="auto" w:fill="auto"/>
            <w:vAlign w:val="center"/>
          </w:tcPr>
          <w:p w14:paraId="2A6B0FF9">
            <w:pPr>
              <w:jc w:val="center"/>
              <w:rPr>
                <w:rFonts w:ascii="Times New Roman" w:hAnsi="Times New Roman" w:cs="Times New Roman"/>
                <w:color w:val="000000"/>
                <w:sz w:val="21"/>
                <w:szCs w:val="21"/>
              </w:rPr>
            </w:pPr>
            <w:r>
              <w:rPr>
                <w:rFonts w:ascii="Times New Roman" w:hAnsi="Times New Roman" w:cs="Times New Roman"/>
                <w:color w:val="000000"/>
                <w:sz w:val="21"/>
                <w:szCs w:val="21"/>
              </w:rPr>
              <w:t>100m</w:t>
            </w:r>
            <w:r>
              <w:rPr>
                <w:rFonts w:ascii="Times New Roman" w:hAnsi="Times New Roman" w:cs="Times New Roman"/>
                <w:color w:val="000000"/>
                <w:sz w:val="21"/>
                <w:szCs w:val="21"/>
                <w:vertAlign w:val="superscript"/>
              </w:rPr>
              <w:t>3</w:t>
            </w:r>
          </w:p>
        </w:tc>
        <w:tc>
          <w:tcPr>
            <w:tcW w:w="576" w:type="pct"/>
            <w:shd w:val="clear" w:color="auto" w:fill="auto"/>
            <w:vAlign w:val="center"/>
          </w:tcPr>
          <w:p w14:paraId="7C0F58CD">
            <w:pPr>
              <w:jc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2.3460 </w:t>
            </w:r>
          </w:p>
        </w:tc>
        <w:tc>
          <w:tcPr>
            <w:tcW w:w="644" w:type="pct"/>
            <w:shd w:val="clear" w:color="auto" w:fill="auto"/>
            <w:vAlign w:val="center"/>
          </w:tcPr>
          <w:p w14:paraId="3CC53F1E">
            <w:pPr>
              <w:jc w:val="center"/>
              <w:rPr>
                <w:rFonts w:ascii="Times New Roman" w:hAnsi="Times New Roman" w:cs="Times New Roman"/>
                <w:color w:val="000000"/>
                <w:sz w:val="21"/>
                <w:szCs w:val="21"/>
              </w:rPr>
            </w:pPr>
            <w:r>
              <w:rPr>
                <w:rFonts w:ascii="Times New Roman" w:hAnsi="Times New Roman" w:cs="Times New Roman"/>
                <w:color w:val="000000"/>
                <w:sz w:val="21"/>
                <w:szCs w:val="21"/>
              </w:rPr>
              <w:t>425.21</w:t>
            </w:r>
          </w:p>
        </w:tc>
        <w:tc>
          <w:tcPr>
            <w:tcW w:w="702" w:type="pct"/>
            <w:shd w:val="clear" w:color="auto" w:fill="auto"/>
            <w:vAlign w:val="center"/>
          </w:tcPr>
          <w:p w14:paraId="0A38C4FC">
            <w:pPr>
              <w:jc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997.54 </w:t>
            </w:r>
          </w:p>
        </w:tc>
      </w:tr>
      <w:tr w14:paraId="7F8AC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1" w:type="pct"/>
            <w:shd w:val="clear" w:color="auto" w:fill="auto"/>
            <w:vAlign w:val="center"/>
          </w:tcPr>
          <w:p w14:paraId="7CFF2ED1">
            <w:pPr>
              <w:jc w:val="center"/>
              <w:rPr>
                <w:rFonts w:ascii="Times New Roman" w:hAnsi="Times New Roman" w:cs="Times New Roman"/>
                <w:b/>
                <w:bCs/>
                <w:color w:val="000000"/>
                <w:sz w:val="21"/>
                <w:szCs w:val="21"/>
              </w:rPr>
            </w:pPr>
            <w:r>
              <w:rPr>
                <w:rFonts w:ascii="Times New Roman" w:hAnsi="Times New Roman" w:cs="Times New Roman"/>
                <w:color w:val="000000"/>
                <w:sz w:val="21"/>
                <w:szCs w:val="21"/>
              </w:rPr>
              <w:t>3.</w:t>
            </w:r>
            <w:r>
              <w:rPr>
                <w:rFonts w:hint="eastAsia" w:ascii="Times New Roman" w:hAnsi="Times New Roman" w:cs="Times New Roman"/>
                <w:color w:val="000000"/>
                <w:sz w:val="21"/>
                <w:szCs w:val="21"/>
              </w:rPr>
              <w:t>2</w:t>
            </w:r>
          </w:p>
        </w:tc>
        <w:tc>
          <w:tcPr>
            <w:tcW w:w="603" w:type="pct"/>
            <w:shd w:val="clear" w:color="auto" w:fill="auto"/>
            <w:vAlign w:val="center"/>
          </w:tcPr>
          <w:p w14:paraId="30351B32">
            <w:pPr>
              <w:jc w:val="center"/>
              <w:rPr>
                <w:rFonts w:ascii="Times New Roman" w:hAnsi="Times New Roman" w:cs="Times New Roman"/>
                <w:color w:val="000000"/>
                <w:sz w:val="21"/>
                <w:szCs w:val="21"/>
              </w:rPr>
            </w:pPr>
            <w:r>
              <w:rPr>
                <w:rFonts w:ascii="Times New Roman" w:hAnsi="Times New Roman" w:cs="Times New Roman"/>
                <w:color w:val="000000"/>
                <w:sz w:val="21"/>
                <w:szCs w:val="21"/>
              </w:rPr>
              <w:t>10043</w:t>
            </w:r>
          </w:p>
        </w:tc>
        <w:tc>
          <w:tcPr>
            <w:tcW w:w="1415" w:type="pct"/>
            <w:shd w:val="clear" w:color="auto" w:fill="auto"/>
            <w:vAlign w:val="center"/>
          </w:tcPr>
          <w:p w14:paraId="6AD8F5F0">
            <w:pPr>
              <w:jc w:val="center"/>
              <w:rPr>
                <w:rFonts w:ascii="Times New Roman" w:hAnsi="Times New Roman" w:cs="Times New Roman"/>
                <w:color w:val="000000"/>
                <w:sz w:val="21"/>
                <w:szCs w:val="21"/>
              </w:rPr>
            </w:pPr>
            <w:r>
              <w:rPr>
                <w:rFonts w:hint="eastAsia" w:cs="Times New Roman"/>
                <w:color w:val="000000"/>
                <w:sz w:val="21"/>
                <w:szCs w:val="21"/>
              </w:rPr>
              <w:t>土地翻耕</w:t>
            </w:r>
          </w:p>
        </w:tc>
        <w:tc>
          <w:tcPr>
            <w:tcW w:w="549" w:type="pct"/>
            <w:shd w:val="clear" w:color="auto" w:fill="auto"/>
            <w:vAlign w:val="center"/>
          </w:tcPr>
          <w:p w14:paraId="44C6F0D5">
            <w:pPr>
              <w:jc w:val="center"/>
              <w:rPr>
                <w:rFonts w:ascii="Times New Roman" w:hAnsi="Times New Roman" w:cs="Times New Roman"/>
                <w:color w:val="000000"/>
                <w:sz w:val="21"/>
                <w:szCs w:val="21"/>
              </w:rPr>
            </w:pPr>
            <w:r>
              <w:rPr>
                <w:rFonts w:ascii="Times New Roman" w:hAnsi="Times New Roman" w:cs="Times New Roman"/>
                <w:color w:val="000000"/>
                <w:sz w:val="21"/>
                <w:szCs w:val="21"/>
              </w:rPr>
              <w:t>hm</w:t>
            </w:r>
            <w:r>
              <w:rPr>
                <w:rFonts w:ascii="Times New Roman" w:hAnsi="Times New Roman" w:cs="Times New Roman"/>
                <w:color w:val="000000"/>
                <w:sz w:val="21"/>
                <w:szCs w:val="21"/>
                <w:vertAlign w:val="superscript"/>
              </w:rPr>
              <w:t>2</w:t>
            </w:r>
          </w:p>
        </w:tc>
        <w:tc>
          <w:tcPr>
            <w:tcW w:w="576" w:type="pct"/>
            <w:shd w:val="clear" w:color="auto" w:fill="auto"/>
            <w:vAlign w:val="center"/>
          </w:tcPr>
          <w:p w14:paraId="062A0404">
            <w:pPr>
              <w:jc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0.2346 </w:t>
            </w:r>
          </w:p>
        </w:tc>
        <w:tc>
          <w:tcPr>
            <w:tcW w:w="644" w:type="pct"/>
            <w:shd w:val="clear" w:color="auto" w:fill="auto"/>
            <w:vAlign w:val="center"/>
          </w:tcPr>
          <w:p w14:paraId="6D0AD117">
            <w:pPr>
              <w:jc w:val="center"/>
              <w:rPr>
                <w:rFonts w:ascii="Times New Roman" w:hAnsi="Times New Roman" w:cs="Times New Roman"/>
                <w:color w:val="000000"/>
                <w:sz w:val="21"/>
                <w:szCs w:val="21"/>
              </w:rPr>
            </w:pPr>
            <w:r>
              <w:rPr>
                <w:rFonts w:ascii="Times New Roman" w:hAnsi="Times New Roman" w:cs="Times New Roman"/>
                <w:color w:val="000000"/>
                <w:sz w:val="21"/>
                <w:szCs w:val="21"/>
              </w:rPr>
              <w:t>1708.03</w:t>
            </w:r>
          </w:p>
        </w:tc>
        <w:tc>
          <w:tcPr>
            <w:tcW w:w="702" w:type="pct"/>
            <w:shd w:val="clear" w:color="auto" w:fill="auto"/>
            <w:vAlign w:val="center"/>
          </w:tcPr>
          <w:p w14:paraId="28037796">
            <w:pPr>
              <w:jc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400.70 </w:t>
            </w:r>
          </w:p>
        </w:tc>
      </w:tr>
      <w:tr w14:paraId="01982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1" w:type="pct"/>
            <w:shd w:val="clear" w:color="auto" w:fill="auto"/>
            <w:vAlign w:val="center"/>
          </w:tcPr>
          <w:p w14:paraId="301E1453">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4</w:t>
            </w:r>
          </w:p>
        </w:tc>
        <w:tc>
          <w:tcPr>
            <w:tcW w:w="603" w:type="pct"/>
            <w:shd w:val="clear" w:color="auto" w:fill="auto"/>
            <w:vAlign w:val="center"/>
          </w:tcPr>
          <w:p w14:paraId="5D4D364F">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　</w:t>
            </w:r>
          </w:p>
        </w:tc>
        <w:tc>
          <w:tcPr>
            <w:tcW w:w="1415" w:type="pct"/>
            <w:shd w:val="clear" w:color="auto" w:fill="auto"/>
            <w:vAlign w:val="center"/>
          </w:tcPr>
          <w:p w14:paraId="08547FAF">
            <w:pPr>
              <w:jc w:val="center"/>
              <w:rPr>
                <w:rFonts w:ascii="Times New Roman" w:hAnsi="Times New Roman" w:cs="Times New Roman"/>
                <w:b/>
                <w:bCs/>
                <w:color w:val="000000"/>
                <w:sz w:val="21"/>
                <w:szCs w:val="21"/>
              </w:rPr>
            </w:pPr>
            <w:r>
              <w:rPr>
                <w:rFonts w:hint="eastAsia" w:cs="Times New Roman"/>
                <w:b/>
                <w:bCs/>
                <w:color w:val="000000"/>
                <w:sz w:val="21"/>
                <w:szCs w:val="21"/>
              </w:rPr>
              <w:t>土壤培肥</w:t>
            </w:r>
          </w:p>
        </w:tc>
        <w:tc>
          <w:tcPr>
            <w:tcW w:w="549" w:type="pct"/>
            <w:shd w:val="clear" w:color="auto" w:fill="auto"/>
            <w:vAlign w:val="center"/>
          </w:tcPr>
          <w:p w14:paraId="38F61399">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　</w:t>
            </w:r>
          </w:p>
        </w:tc>
        <w:tc>
          <w:tcPr>
            <w:tcW w:w="576" w:type="pct"/>
            <w:shd w:val="clear" w:color="auto" w:fill="auto"/>
            <w:vAlign w:val="center"/>
          </w:tcPr>
          <w:p w14:paraId="02243475">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　</w:t>
            </w:r>
          </w:p>
        </w:tc>
        <w:tc>
          <w:tcPr>
            <w:tcW w:w="644" w:type="pct"/>
            <w:shd w:val="clear" w:color="auto" w:fill="auto"/>
            <w:vAlign w:val="center"/>
          </w:tcPr>
          <w:p w14:paraId="79D12D01">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　</w:t>
            </w:r>
          </w:p>
        </w:tc>
        <w:tc>
          <w:tcPr>
            <w:tcW w:w="702" w:type="pct"/>
            <w:shd w:val="clear" w:color="auto" w:fill="auto"/>
            <w:vAlign w:val="center"/>
          </w:tcPr>
          <w:p w14:paraId="20C5DDAF">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 xml:space="preserve">231.66 </w:t>
            </w:r>
          </w:p>
        </w:tc>
      </w:tr>
      <w:tr w14:paraId="471B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1" w:type="pct"/>
            <w:shd w:val="clear" w:color="auto" w:fill="auto"/>
            <w:vAlign w:val="center"/>
          </w:tcPr>
          <w:p w14:paraId="3B2AE779">
            <w:pPr>
              <w:jc w:val="center"/>
              <w:rPr>
                <w:rFonts w:ascii="Times New Roman" w:hAnsi="Times New Roman" w:cs="Times New Roman"/>
                <w:color w:val="000000"/>
                <w:sz w:val="21"/>
                <w:szCs w:val="21"/>
              </w:rPr>
            </w:pPr>
            <w:r>
              <w:rPr>
                <w:rFonts w:ascii="Times New Roman" w:hAnsi="Times New Roman" w:cs="Times New Roman"/>
                <w:color w:val="000000"/>
                <w:sz w:val="21"/>
                <w:szCs w:val="21"/>
              </w:rPr>
              <w:t>4.1</w:t>
            </w:r>
          </w:p>
        </w:tc>
        <w:tc>
          <w:tcPr>
            <w:tcW w:w="603" w:type="pct"/>
            <w:shd w:val="clear" w:color="auto" w:fill="auto"/>
            <w:vAlign w:val="center"/>
          </w:tcPr>
          <w:p w14:paraId="4EE8B712">
            <w:pPr>
              <w:jc w:val="center"/>
              <w:rPr>
                <w:rFonts w:ascii="Times New Roman" w:hAnsi="Times New Roman" w:cs="Times New Roman"/>
                <w:color w:val="000000"/>
                <w:sz w:val="21"/>
                <w:szCs w:val="21"/>
              </w:rPr>
            </w:pPr>
            <w:r>
              <w:rPr>
                <w:rFonts w:ascii="Times New Roman" w:hAnsi="Times New Roman" w:cs="Times New Roman"/>
                <w:color w:val="000000"/>
                <w:sz w:val="21"/>
                <w:szCs w:val="21"/>
              </w:rPr>
              <w:t>　</w:t>
            </w:r>
          </w:p>
        </w:tc>
        <w:tc>
          <w:tcPr>
            <w:tcW w:w="1415" w:type="pct"/>
            <w:shd w:val="clear" w:color="auto" w:fill="auto"/>
            <w:vAlign w:val="center"/>
          </w:tcPr>
          <w:p w14:paraId="3CC684CC">
            <w:pPr>
              <w:jc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hint="eastAsia" w:cs="Times New Roman"/>
                <w:color w:val="000000"/>
                <w:sz w:val="21"/>
                <w:szCs w:val="21"/>
              </w:rPr>
              <w:t>施用有机肥</w:t>
            </w:r>
          </w:p>
        </w:tc>
        <w:tc>
          <w:tcPr>
            <w:tcW w:w="549" w:type="pct"/>
            <w:shd w:val="clear" w:color="auto" w:fill="auto"/>
            <w:vAlign w:val="center"/>
          </w:tcPr>
          <w:p w14:paraId="54F2A013">
            <w:pPr>
              <w:jc w:val="center"/>
              <w:rPr>
                <w:rFonts w:ascii="Times New Roman" w:hAnsi="Times New Roman" w:cs="Times New Roman"/>
                <w:color w:val="000000"/>
                <w:sz w:val="21"/>
                <w:szCs w:val="21"/>
              </w:rPr>
            </w:pPr>
            <w:r>
              <w:rPr>
                <w:rFonts w:ascii="Times New Roman" w:hAnsi="Times New Roman" w:cs="Times New Roman"/>
                <w:color w:val="000000"/>
                <w:sz w:val="21"/>
                <w:szCs w:val="21"/>
              </w:rPr>
              <w:t>　</w:t>
            </w:r>
          </w:p>
        </w:tc>
        <w:tc>
          <w:tcPr>
            <w:tcW w:w="576" w:type="pct"/>
            <w:shd w:val="clear" w:color="auto" w:fill="auto"/>
            <w:vAlign w:val="center"/>
          </w:tcPr>
          <w:p w14:paraId="183A1357">
            <w:pPr>
              <w:jc w:val="center"/>
              <w:rPr>
                <w:rFonts w:ascii="Times New Roman" w:hAnsi="Times New Roman" w:cs="Times New Roman"/>
                <w:color w:val="000000"/>
                <w:sz w:val="21"/>
                <w:szCs w:val="21"/>
              </w:rPr>
            </w:pPr>
            <w:r>
              <w:rPr>
                <w:rFonts w:ascii="Times New Roman" w:hAnsi="Times New Roman" w:cs="Times New Roman"/>
                <w:color w:val="000000"/>
                <w:sz w:val="21"/>
                <w:szCs w:val="21"/>
              </w:rPr>
              <w:t>　</w:t>
            </w:r>
          </w:p>
        </w:tc>
        <w:tc>
          <w:tcPr>
            <w:tcW w:w="644" w:type="pct"/>
            <w:shd w:val="clear" w:color="auto" w:fill="auto"/>
            <w:vAlign w:val="center"/>
          </w:tcPr>
          <w:p w14:paraId="6D6D3FC8">
            <w:pPr>
              <w:jc w:val="center"/>
              <w:rPr>
                <w:rFonts w:ascii="Times New Roman" w:hAnsi="Times New Roman" w:cs="Times New Roman"/>
                <w:color w:val="000000"/>
                <w:sz w:val="21"/>
                <w:szCs w:val="21"/>
              </w:rPr>
            </w:pPr>
            <w:r>
              <w:rPr>
                <w:rFonts w:ascii="Times New Roman" w:hAnsi="Times New Roman" w:cs="Times New Roman"/>
                <w:color w:val="000000"/>
                <w:sz w:val="21"/>
                <w:szCs w:val="21"/>
              </w:rPr>
              <w:t>　</w:t>
            </w:r>
          </w:p>
        </w:tc>
        <w:tc>
          <w:tcPr>
            <w:tcW w:w="702" w:type="pct"/>
            <w:shd w:val="clear" w:color="auto" w:fill="auto"/>
            <w:vAlign w:val="center"/>
          </w:tcPr>
          <w:p w14:paraId="54603FEA">
            <w:pPr>
              <w:jc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231.66 </w:t>
            </w:r>
          </w:p>
        </w:tc>
      </w:tr>
      <w:tr w14:paraId="13BC0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11" w:type="pct"/>
            <w:shd w:val="clear" w:color="auto" w:fill="auto"/>
            <w:vAlign w:val="center"/>
          </w:tcPr>
          <w:p w14:paraId="21F4CA3D">
            <w:pPr>
              <w:jc w:val="center"/>
              <w:rPr>
                <w:rFonts w:ascii="Times New Roman" w:hAnsi="Times New Roman" w:cs="Times New Roman"/>
                <w:color w:val="000000"/>
                <w:sz w:val="21"/>
                <w:szCs w:val="21"/>
              </w:rPr>
            </w:pPr>
            <w:r>
              <w:rPr>
                <w:rFonts w:ascii="Times New Roman" w:hAnsi="Times New Roman" w:cs="Times New Roman"/>
                <w:color w:val="000000"/>
                <w:sz w:val="21"/>
                <w:szCs w:val="21"/>
              </w:rPr>
              <w:t>　</w:t>
            </w:r>
          </w:p>
        </w:tc>
        <w:tc>
          <w:tcPr>
            <w:tcW w:w="603" w:type="pct"/>
            <w:shd w:val="clear" w:color="auto" w:fill="auto"/>
            <w:vAlign w:val="center"/>
          </w:tcPr>
          <w:p w14:paraId="464B9248">
            <w:pPr>
              <w:jc w:val="center"/>
              <w:rPr>
                <w:rFonts w:ascii="Times New Roman" w:hAnsi="Times New Roman" w:cs="Times New Roman"/>
                <w:color w:val="000000"/>
                <w:sz w:val="21"/>
                <w:szCs w:val="21"/>
              </w:rPr>
            </w:pPr>
            <w:r>
              <w:rPr>
                <w:rFonts w:ascii="Times New Roman" w:hAnsi="Times New Roman" w:cs="Times New Roman"/>
                <w:color w:val="000000"/>
                <w:sz w:val="21"/>
                <w:szCs w:val="21"/>
              </w:rPr>
              <w:t>　</w:t>
            </w:r>
          </w:p>
        </w:tc>
        <w:tc>
          <w:tcPr>
            <w:tcW w:w="1415" w:type="pct"/>
            <w:shd w:val="clear" w:color="auto" w:fill="auto"/>
            <w:vAlign w:val="center"/>
          </w:tcPr>
          <w:p w14:paraId="5F746ADA">
            <w:pPr>
              <w:jc w:val="center"/>
              <w:rPr>
                <w:color w:val="000000"/>
                <w:sz w:val="21"/>
                <w:szCs w:val="21"/>
              </w:rPr>
            </w:pPr>
            <w:r>
              <w:rPr>
                <w:rFonts w:hint="eastAsia"/>
                <w:color w:val="000000"/>
                <w:sz w:val="21"/>
                <w:szCs w:val="21"/>
              </w:rPr>
              <w:t>耕地区</w:t>
            </w:r>
          </w:p>
        </w:tc>
        <w:tc>
          <w:tcPr>
            <w:tcW w:w="549" w:type="pct"/>
            <w:shd w:val="clear" w:color="auto" w:fill="auto"/>
            <w:vAlign w:val="center"/>
          </w:tcPr>
          <w:p w14:paraId="519EAABD">
            <w:pPr>
              <w:jc w:val="center"/>
              <w:rPr>
                <w:rFonts w:ascii="Times New Roman" w:hAnsi="Times New Roman" w:cs="Times New Roman"/>
                <w:color w:val="000000"/>
                <w:sz w:val="21"/>
                <w:szCs w:val="21"/>
              </w:rPr>
            </w:pPr>
            <w:r>
              <w:rPr>
                <w:rFonts w:ascii="Times New Roman" w:hAnsi="Times New Roman" w:cs="Times New Roman"/>
                <w:color w:val="000000"/>
                <w:sz w:val="21"/>
                <w:szCs w:val="21"/>
              </w:rPr>
              <w:t>hm</w:t>
            </w:r>
            <w:r>
              <w:rPr>
                <w:rFonts w:ascii="Times New Roman" w:hAnsi="Times New Roman" w:cs="Times New Roman"/>
                <w:color w:val="000000"/>
                <w:sz w:val="21"/>
                <w:szCs w:val="21"/>
                <w:vertAlign w:val="superscript"/>
              </w:rPr>
              <w:t>2</w:t>
            </w:r>
          </w:p>
        </w:tc>
        <w:tc>
          <w:tcPr>
            <w:tcW w:w="576" w:type="pct"/>
            <w:shd w:val="clear" w:color="auto" w:fill="auto"/>
            <w:vAlign w:val="center"/>
          </w:tcPr>
          <w:p w14:paraId="658ACAC5">
            <w:pPr>
              <w:jc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0.2346 </w:t>
            </w:r>
          </w:p>
        </w:tc>
        <w:tc>
          <w:tcPr>
            <w:tcW w:w="644" w:type="pct"/>
            <w:shd w:val="clear" w:color="auto" w:fill="auto"/>
            <w:vAlign w:val="center"/>
          </w:tcPr>
          <w:p w14:paraId="17BF5B82">
            <w:pPr>
              <w:jc w:val="center"/>
              <w:rPr>
                <w:rFonts w:ascii="Times New Roman" w:hAnsi="Times New Roman" w:cs="Times New Roman"/>
                <w:color w:val="000000"/>
                <w:sz w:val="21"/>
                <w:szCs w:val="21"/>
              </w:rPr>
            </w:pPr>
            <w:r>
              <w:rPr>
                <w:rFonts w:ascii="Times New Roman" w:hAnsi="Times New Roman" w:cs="Times New Roman"/>
                <w:color w:val="000000"/>
                <w:sz w:val="21"/>
                <w:szCs w:val="21"/>
              </w:rPr>
              <w:t>987.46</w:t>
            </w:r>
          </w:p>
        </w:tc>
        <w:tc>
          <w:tcPr>
            <w:tcW w:w="702" w:type="pct"/>
            <w:shd w:val="clear" w:color="auto" w:fill="auto"/>
            <w:vAlign w:val="center"/>
          </w:tcPr>
          <w:p w14:paraId="7F1720FF">
            <w:pPr>
              <w:jc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231.66 </w:t>
            </w:r>
          </w:p>
        </w:tc>
      </w:tr>
      <w:tr w14:paraId="6AFB0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98" w:type="pct"/>
            <w:gridSpan w:val="6"/>
            <w:shd w:val="clear" w:color="auto" w:fill="auto"/>
            <w:vAlign w:val="center"/>
          </w:tcPr>
          <w:p w14:paraId="37CE8CB4">
            <w:pPr>
              <w:jc w:val="center"/>
              <w:rPr>
                <w:rFonts w:ascii="Times New Roman" w:hAnsi="Times New Roman" w:cs="Times New Roman"/>
                <w:b/>
                <w:bCs/>
                <w:color w:val="000000"/>
                <w:sz w:val="21"/>
                <w:szCs w:val="21"/>
              </w:rPr>
            </w:pPr>
            <w:r>
              <w:rPr>
                <w:rFonts w:hint="eastAsia" w:cs="Times New Roman"/>
                <w:b/>
                <w:bCs/>
                <w:color w:val="000000"/>
                <w:sz w:val="21"/>
                <w:szCs w:val="21"/>
              </w:rPr>
              <w:t>工程施工费总计</w:t>
            </w:r>
          </w:p>
        </w:tc>
        <w:tc>
          <w:tcPr>
            <w:tcW w:w="702" w:type="pct"/>
            <w:shd w:val="clear" w:color="auto" w:fill="auto"/>
            <w:vAlign w:val="center"/>
          </w:tcPr>
          <w:p w14:paraId="30C994BB">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 xml:space="preserve">8611.84    </w:t>
            </w:r>
          </w:p>
        </w:tc>
      </w:tr>
    </w:tbl>
    <w:p w14:paraId="427C28B9">
      <w:pPr>
        <w:spacing w:line="360" w:lineRule="auto"/>
        <w:ind w:firstLine="2951" w:firstLineChars="1400"/>
        <w:rPr>
          <w:rFonts w:ascii="Times New Roman" w:hAnsi="Times New Roman" w:cs="Times New Roman"/>
          <w:b/>
          <w:color w:val="000000"/>
          <w:sz w:val="21"/>
          <w:szCs w:val="21"/>
        </w:rPr>
      </w:pPr>
    </w:p>
    <w:p w14:paraId="098BDA50">
      <w:pPr>
        <w:spacing w:line="360" w:lineRule="auto"/>
        <w:ind w:firstLine="2951" w:firstLineChars="1400"/>
        <w:rPr>
          <w:rFonts w:ascii="Times New Roman" w:hAnsi="Times New Roman" w:cs="Times New Roman"/>
          <w:b/>
          <w:color w:val="000000"/>
          <w:sz w:val="21"/>
          <w:szCs w:val="21"/>
        </w:rPr>
      </w:pPr>
    </w:p>
    <w:p w14:paraId="68240C24">
      <w:pPr>
        <w:spacing w:line="360" w:lineRule="auto"/>
        <w:ind w:firstLine="2951" w:firstLineChars="1400"/>
        <w:rPr>
          <w:rFonts w:ascii="Times New Roman" w:hAnsi="Times New Roman" w:cs="Times New Roman"/>
          <w:b/>
          <w:color w:val="000000"/>
          <w:sz w:val="21"/>
          <w:szCs w:val="21"/>
        </w:rPr>
      </w:pPr>
    </w:p>
    <w:p w14:paraId="62AAA78A">
      <w:pPr>
        <w:spacing w:line="360" w:lineRule="auto"/>
        <w:ind w:firstLine="2951" w:firstLineChars="1400"/>
        <w:rPr>
          <w:rFonts w:ascii="Times New Roman" w:hAnsi="Times New Roman" w:cs="Times New Roman"/>
          <w:b/>
          <w:color w:val="000000"/>
          <w:sz w:val="21"/>
          <w:szCs w:val="21"/>
        </w:rPr>
      </w:pPr>
      <w:r>
        <w:rPr>
          <w:rFonts w:ascii="Times New Roman" w:hAnsi="Times New Roman" w:cs="Times New Roman"/>
          <w:b/>
          <w:color w:val="000000"/>
          <w:sz w:val="21"/>
          <w:szCs w:val="21"/>
        </w:rPr>
        <w:t>表</w:t>
      </w:r>
      <w:r>
        <w:rPr>
          <w:rFonts w:hint="eastAsia" w:ascii="Times New Roman" w:hAnsi="Times New Roman" w:cs="Times New Roman"/>
          <w:b/>
          <w:color w:val="000000"/>
          <w:sz w:val="21"/>
          <w:szCs w:val="21"/>
        </w:rPr>
        <w:t>3</w:t>
      </w:r>
      <w:r>
        <w:rPr>
          <w:rFonts w:ascii="Times New Roman" w:hAnsi="Times New Roman" w:cs="Times New Roman"/>
          <w:b/>
          <w:color w:val="000000"/>
          <w:sz w:val="21"/>
          <w:szCs w:val="21"/>
        </w:rPr>
        <w:t xml:space="preserve">   </w:t>
      </w:r>
      <w:r>
        <w:rPr>
          <w:rFonts w:hint="eastAsia" w:ascii="Times New Roman" w:hAnsi="Times New Roman" w:cs="Times New Roman"/>
          <w:b/>
          <w:color w:val="000000"/>
          <w:sz w:val="21"/>
          <w:szCs w:val="21"/>
        </w:rPr>
        <w:t>其他费</w:t>
      </w:r>
      <w:r>
        <w:rPr>
          <w:rFonts w:ascii="Times New Roman" w:hAnsi="Times New Roman" w:cs="Times New Roman"/>
          <w:b/>
          <w:color w:val="000000"/>
          <w:sz w:val="21"/>
          <w:szCs w:val="21"/>
        </w:rPr>
        <w:t>估算表</w:t>
      </w:r>
    </w:p>
    <w:tbl>
      <w:tblPr>
        <w:tblStyle w:val="18"/>
        <w:tblW w:w="5000" w:type="pct"/>
        <w:tblInd w:w="0" w:type="dxa"/>
        <w:tblLayout w:type="autofit"/>
        <w:tblCellMar>
          <w:top w:w="0" w:type="dxa"/>
          <w:left w:w="108" w:type="dxa"/>
          <w:bottom w:w="0" w:type="dxa"/>
          <w:right w:w="108" w:type="dxa"/>
        </w:tblCellMar>
      </w:tblPr>
      <w:tblGrid>
        <w:gridCol w:w="1906"/>
        <w:gridCol w:w="3003"/>
        <w:gridCol w:w="1906"/>
        <w:gridCol w:w="1905"/>
      </w:tblGrid>
      <w:tr w14:paraId="6A9FDD9D">
        <w:tblPrEx>
          <w:tblCellMar>
            <w:top w:w="0" w:type="dxa"/>
            <w:left w:w="108" w:type="dxa"/>
            <w:bottom w:w="0" w:type="dxa"/>
            <w:right w:w="108" w:type="dxa"/>
          </w:tblCellMar>
        </w:tblPrEx>
        <w:trPr>
          <w:trHeight w:val="795" w:hRule="atLeast"/>
        </w:trPr>
        <w:tc>
          <w:tcPr>
            <w:tcW w:w="109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66BE1AB">
            <w:pPr>
              <w:jc w:val="center"/>
              <w:rPr>
                <w:rFonts w:ascii="Times New Roman" w:hAnsi="Times New Roman" w:cs="Times New Roman"/>
                <w:color w:val="000000"/>
                <w:sz w:val="21"/>
                <w:szCs w:val="21"/>
              </w:rPr>
            </w:pPr>
            <w:r>
              <w:rPr>
                <w:rFonts w:ascii="Times New Roman" w:cs="Times New Roman"/>
                <w:color w:val="000000"/>
                <w:sz w:val="21"/>
                <w:szCs w:val="21"/>
              </w:rPr>
              <w:t>序号</w:t>
            </w:r>
          </w:p>
        </w:tc>
        <w:tc>
          <w:tcPr>
            <w:tcW w:w="1722" w:type="pct"/>
            <w:tcBorders>
              <w:top w:val="single" w:color="auto" w:sz="4" w:space="0"/>
              <w:left w:val="nil"/>
              <w:bottom w:val="single" w:color="auto" w:sz="4" w:space="0"/>
              <w:right w:val="single" w:color="auto" w:sz="4" w:space="0"/>
            </w:tcBorders>
            <w:shd w:val="clear" w:color="auto" w:fill="auto"/>
            <w:noWrap/>
            <w:vAlign w:val="center"/>
          </w:tcPr>
          <w:p w14:paraId="5B5B4E54">
            <w:pPr>
              <w:jc w:val="center"/>
              <w:rPr>
                <w:rFonts w:ascii="Times New Roman" w:hAnsi="Times New Roman" w:cs="Times New Roman"/>
                <w:color w:val="000000"/>
                <w:sz w:val="21"/>
                <w:szCs w:val="21"/>
              </w:rPr>
            </w:pPr>
            <w:r>
              <w:rPr>
                <w:rFonts w:ascii="Times New Roman" w:cs="Times New Roman"/>
                <w:color w:val="000000"/>
                <w:sz w:val="21"/>
                <w:szCs w:val="21"/>
              </w:rPr>
              <w:t>费用名称</w:t>
            </w:r>
          </w:p>
        </w:tc>
        <w:tc>
          <w:tcPr>
            <w:tcW w:w="1093" w:type="pct"/>
            <w:tcBorders>
              <w:top w:val="single" w:color="auto" w:sz="4" w:space="0"/>
              <w:left w:val="nil"/>
              <w:bottom w:val="single" w:color="auto" w:sz="4" w:space="0"/>
              <w:right w:val="single" w:color="auto" w:sz="4" w:space="0"/>
            </w:tcBorders>
            <w:shd w:val="clear" w:color="auto" w:fill="auto"/>
            <w:vAlign w:val="center"/>
          </w:tcPr>
          <w:p w14:paraId="3C7500E7">
            <w:pPr>
              <w:jc w:val="center"/>
              <w:rPr>
                <w:rFonts w:ascii="Times New Roman" w:hAnsi="Times New Roman" w:cs="Times New Roman"/>
                <w:color w:val="000000"/>
                <w:sz w:val="21"/>
                <w:szCs w:val="21"/>
              </w:rPr>
            </w:pPr>
            <w:r>
              <w:rPr>
                <w:rFonts w:ascii="Times New Roman" w:cs="Times New Roman"/>
                <w:color w:val="000000"/>
                <w:sz w:val="21"/>
                <w:szCs w:val="21"/>
              </w:rPr>
              <w:t>预算金额</w:t>
            </w:r>
            <w:r>
              <w:rPr>
                <w:rFonts w:ascii="Times New Roman" w:hAnsi="Times New Roman" w:cs="Times New Roman"/>
                <w:color w:val="000000"/>
                <w:sz w:val="21"/>
                <w:szCs w:val="21"/>
              </w:rPr>
              <w:br w:type="textWrapping"/>
            </w:r>
            <w:r>
              <w:rPr>
                <w:rFonts w:ascii="Times New Roman" w:cs="Times New Roman"/>
                <w:color w:val="000000"/>
                <w:sz w:val="21"/>
                <w:szCs w:val="21"/>
              </w:rPr>
              <w:t>（万元）</w:t>
            </w:r>
          </w:p>
        </w:tc>
        <w:tc>
          <w:tcPr>
            <w:tcW w:w="1092" w:type="pct"/>
            <w:tcBorders>
              <w:top w:val="single" w:color="auto" w:sz="4" w:space="0"/>
              <w:left w:val="nil"/>
              <w:bottom w:val="single" w:color="auto" w:sz="4" w:space="0"/>
              <w:right w:val="single" w:color="auto" w:sz="4" w:space="0"/>
            </w:tcBorders>
            <w:shd w:val="clear" w:color="auto" w:fill="auto"/>
            <w:vAlign w:val="center"/>
          </w:tcPr>
          <w:p w14:paraId="42A007DE">
            <w:pPr>
              <w:jc w:val="center"/>
              <w:rPr>
                <w:rFonts w:ascii="Times New Roman" w:hAnsi="Times New Roman" w:cs="Times New Roman"/>
                <w:color w:val="000000"/>
                <w:sz w:val="21"/>
                <w:szCs w:val="21"/>
              </w:rPr>
            </w:pPr>
            <w:r>
              <w:rPr>
                <w:rFonts w:ascii="Times New Roman" w:cs="Times New Roman"/>
                <w:color w:val="000000"/>
                <w:sz w:val="21"/>
                <w:szCs w:val="21"/>
              </w:rPr>
              <w:t>各项费用占其他费用的比例（</w:t>
            </w:r>
            <w:r>
              <w:rPr>
                <w:rFonts w:ascii="Times New Roman" w:hAnsi="Times New Roman" w:cs="Times New Roman"/>
                <w:color w:val="000000"/>
                <w:sz w:val="21"/>
                <w:szCs w:val="21"/>
              </w:rPr>
              <w:t>%</w:t>
            </w:r>
            <w:r>
              <w:rPr>
                <w:rFonts w:ascii="Times New Roman" w:cs="Times New Roman"/>
                <w:color w:val="000000"/>
                <w:sz w:val="21"/>
                <w:szCs w:val="21"/>
              </w:rPr>
              <w:t>）</w:t>
            </w:r>
          </w:p>
        </w:tc>
      </w:tr>
      <w:tr w14:paraId="31772CAD">
        <w:tblPrEx>
          <w:tblCellMar>
            <w:top w:w="0" w:type="dxa"/>
            <w:left w:w="108" w:type="dxa"/>
            <w:bottom w:w="0" w:type="dxa"/>
            <w:right w:w="108" w:type="dxa"/>
          </w:tblCellMar>
        </w:tblPrEx>
        <w:trPr>
          <w:trHeight w:val="402" w:hRule="atLeast"/>
        </w:trPr>
        <w:tc>
          <w:tcPr>
            <w:tcW w:w="1093" w:type="pct"/>
            <w:vMerge w:val="continue"/>
            <w:tcBorders>
              <w:top w:val="single" w:color="auto" w:sz="4" w:space="0"/>
              <w:left w:val="single" w:color="auto" w:sz="4" w:space="0"/>
              <w:bottom w:val="single" w:color="auto" w:sz="4" w:space="0"/>
              <w:right w:val="single" w:color="auto" w:sz="4" w:space="0"/>
            </w:tcBorders>
            <w:vAlign w:val="center"/>
          </w:tcPr>
          <w:p w14:paraId="108F8803">
            <w:pPr>
              <w:rPr>
                <w:rFonts w:ascii="Times New Roman" w:hAnsi="Times New Roman" w:cs="Times New Roman"/>
                <w:color w:val="000000"/>
                <w:sz w:val="21"/>
                <w:szCs w:val="21"/>
              </w:rPr>
            </w:pPr>
          </w:p>
        </w:tc>
        <w:tc>
          <w:tcPr>
            <w:tcW w:w="1722" w:type="pct"/>
            <w:tcBorders>
              <w:top w:val="nil"/>
              <w:left w:val="nil"/>
              <w:bottom w:val="single" w:color="auto" w:sz="4" w:space="0"/>
              <w:right w:val="single" w:color="auto" w:sz="4" w:space="0"/>
            </w:tcBorders>
            <w:shd w:val="clear" w:color="auto" w:fill="auto"/>
            <w:noWrap/>
            <w:vAlign w:val="center"/>
          </w:tcPr>
          <w:p w14:paraId="77EFD643">
            <w:pPr>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093" w:type="pct"/>
            <w:tcBorders>
              <w:top w:val="nil"/>
              <w:left w:val="nil"/>
              <w:bottom w:val="single" w:color="auto" w:sz="4" w:space="0"/>
              <w:right w:val="single" w:color="auto" w:sz="4" w:space="0"/>
            </w:tcBorders>
            <w:shd w:val="clear" w:color="auto" w:fill="auto"/>
            <w:noWrap/>
            <w:vAlign w:val="center"/>
          </w:tcPr>
          <w:p w14:paraId="1D3C60A2">
            <w:pPr>
              <w:jc w:val="center"/>
              <w:rPr>
                <w:rFonts w:ascii="Times New Roman" w:hAnsi="Times New Roman" w:cs="Times New Roman"/>
                <w:color w:val="000000"/>
                <w:sz w:val="21"/>
                <w:szCs w:val="21"/>
              </w:rPr>
            </w:pPr>
            <w:r>
              <w:rPr>
                <w:rFonts w:ascii="Times New Roman" w:hAnsi="Times New Roman" w:cs="Times New Roman"/>
                <w:color w:val="000000"/>
                <w:sz w:val="21"/>
                <w:szCs w:val="21"/>
              </w:rPr>
              <w:t>(3)</w:t>
            </w:r>
          </w:p>
        </w:tc>
        <w:tc>
          <w:tcPr>
            <w:tcW w:w="1092" w:type="pct"/>
            <w:tcBorders>
              <w:top w:val="nil"/>
              <w:left w:val="nil"/>
              <w:bottom w:val="single" w:color="auto" w:sz="4" w:space="0"/>
              <w:right w:val="single" w:color="auto" w:sz="4" w:space="0"/>
            </w:tcBorders>
            <w:shd w:val="clear" w:color="auto" w:fill="auto"/>
            <w:noWrap/>
            <w:vAlign w:val="center"/>
          </w:tcPr>
          <w:p w14:paraId="23728D44">
            <w:pPr>
              <w:jc w:val="center"/>
              <w:rPr>
                <w:rFonts w:ascii="Times New Roman" w:hAnsi="Times New Roman" w:cs="Times New Roman"/>
                <w:color w:val="000000"/>
                <w:sz w:val="21"/>
                <w:szCs w:val="21"/>
              </w:rPr>
            </w:pPr>
            <w:r>
              <w:rPr>
                <w:rFonts w:ascii="Times New Roman" w:hAnsi="Times New Roman" w:cs="Times New Roman"/>
                <w:color w:val="000000"/>
                <w:sz w:val="21"/>
                <w:szCs w:val="21"/>
              </w:rPr>
              <w:t>(4)</w:t>
            </w:r>
          </w:p>
        </w:tc>
      </w:tr>
      <w:tr w14:paraId="3C69116D">
        <w:tblPrEx>
          <w:tblCellMar>
            <w:top w:w="0" w:type="dxa"/>
            <w:left w:w="108" w:type="dxa"/>
            <w:bottom w:w="0" w:type="dxa"/>
            <w:right w:w="108" w:type="dxa"/>
          </w:tblCellMar>
        </w:tblPrEx>
        <w:trPr>
          <w:trHeight w:val="402" w:hRule="atLeast"/>
        </w:trPr>
        <w:tc>
          <w:tcPr>
            <w:tcW w:w="1093" w:type="pct"/>
            <w:tcBorders>
              <w:top w:val="nil"/>
              <w:left w:val="single" w:color="auto" w:sz="4" w:space="0"/>
              <w:bottom w:val="single" w:color="auto" w:sz="4" w:space="0"/>
              <w:right w:val="single" w:color="auto" w:sz="4" w:space="0"/>
            </w:tcBorders>
            <w:shd w:val="clear" w:color="auto" w:fill="auto"/>
            <w:noWrap/>
            <w:vAlign w:val="center"/>
          </w:tcPr>
          <w:p w14:paraId="690EDAA2">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w:t>
            </w:r>
          </w:p>
        </w:tc>
        <w:tc>
          <w:tcPr>
            <w:tcW w:w="1722" w:type="pct"/>
            <w:tcBorders>
              <w:top w:val="nil"/>
              <w:left w:val="nil"/>
              <w:bottom w:val="single" w:color="auto" w:sz="4" w:space="0"/>
              <w:right w:val="single" w:color="auto" w:sz="4" w:space="0"/>
            </w:tcBorders>
            <w:shd w:val="clear" w:color="auto" w:fill="auto"/>
            <w:noWrap/>
            <w:vAlign w:val="center"/>
          </w:tcPr>
          <w:p w14:paraId="39FB4AC9">
            <w:pPr>
              <w:jc w:val="center"/>
              <w:rPr>
                <w:rFonts w:ascii="Times New Roman" w:hAnsi="Times New Roman" w:cs="Times New Roman"/>
                <w:bCs/>
                <w:color w:val="000000"/>
                <w:sz w:val="21"/>
                <w:szCs w:val="21"/>
              </w:rPr>
            </w:pPr>
            <w:r>
              <w:rPr>
                <w:rFonts w:ascii="Times New Roman" w:cs="Times New Roman"/>
                <w:bCs/>
                <w:color w:val="000000"/>
                <w:sz w:val="21"/>
                <w:szCs w:val="21"/>
              </w:rPr>
              <w:t>前期工作费</w:t>
            </w:r>
          </w:p>
        </w:tc>
        <w:tc>
          <w:tcPr>
            <w:tcW w:w="1093" w:type="pct"/>
            <w:tcBorders>
              <w:top w:val="nil"/>
              <w:left w:val="nil"/>
              <w:bottom w:val="single" w:color="auto" w:sz="4" w:space="0"/>
              <w:right w:val="single" w:color="auto" w:sz="4" w:space="0"/>
            </w:tcBorders>
            <w:shd w:val="clear" w:color="auto" w:fill="auto"/>
            <w:noWrap/>
            <w:vAlign w:val="center"/>
          </w:tcPr>
          <w:p w14:paraId="23B0DD82">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0.40 </w:t>
            </w:r>
          </w:p>
        </w:tc>
        <w:tc>
          <w:tcPr>
            <w:tcW w:w="1092" w:type="pct"/>
            <w:tcBorders>
              <w:top w:val="nil"/>
              <w:left w:val="nil"/>
              <w:bottom w:val="single" w:color="auto" w:sz="4" w:space="0"/>
              <w:right w:val="single" w:color="auto" w:sz="4" w:space="0"/>
            </w:tcBorders>
            <w:shd w:val="clear" w:color="auto" w:fill="auto"/>
            <w:noWrap/>
            <w:vAlign w:val="center"/>
          </w:tcPr>
          <w:p w14:paraId="6D84C8DE">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22.22 </w:t>
            </w:r>
          </w:p>
        </w:tc>
      </w:tr>
      <w:tr w14:paraId="2D85790F">
        <w:tblPrEx>
          <w:tblCellMar>
            <w:top w:w="0" w:type="dxa"/>
            <w:left w:w="108" w:type="dxa"/>
            <w:bottom w:w="0" w:type="dxa"/>
            <w:right w:w="108" w:type="dxa"/>
          </w:tblCellMar>
        </w:tblPrEx>
        <w:trPr>
          <w:trHeight w:val="402" w:hRule="atLeast"/>
        </w:trPr>
        <w:tc>
          <w:tcPr>
            <w:tcW w:w="1093" w:type="pct"/>
            <w:tcBorders>
              <w:top w:val="nil"/>
              <w:left w:val="single" w:color="auto" w:sz="4" w:space="0"/>
              <w:bottom w:val="single" w:color="auto" w:sz="4" w:space="0"/>
              <w:right w:val="single" w:color="auto" w:sz="4" w:space="0"/>
            </w:tcBorders>
            <w:shd w:val="clear" w:color="auto" w:fill="auto"/>
            <w:noWrap/>
            <w:vAlign w:val="center"/>
          </w:tcPr>
          <w:p w14:paraId="51311F9B">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2</w:t>
            </w:r>
          </w:p>
        </w:tc>
        <w:tc>
          <w:tcPr>
            <w:tcW w:w="1722" w:type="pct"/>
            <w:tcBorders>
              <w:top w:val="nil"/>
              <w:left w:val="nil"/>
              <w:bottom w:val="single" w:color="auto" w:sz="4" w:space="0"/>
              <w:right w:val="single" w:color="auto" w:sz="4" w:space="0"/>
            </w:tcBorders>
            <w:shd w:val="clear" w:color="auto" w:fill="auto"/>
            <w:noWrap/>
            <w:vAlign w:val="center"/>
          </w:tcPr>
          <w:p w14:paraId="194207AA">
            <w:pPr>
              <w:jc w:val="center"/>
              <w:rPr>
                <w:rFonts w:ascii="Times New Roman" w:hAnsi="Times New Roman" w:cs="Times New Roman"/>
                <w:bCs/>
                <w:color w:val="000000"/>
                <w:sz w:val="21"/>
                <w:szCs w:val="21"/>
              </w:rPr>
            </w:pPr>
            <w:r>
              <w:rPr>
                <w:rFonts w:ascii="Times New Roman" w:cs="Times New Roman"/>
                <w:bCs/>
                <w:color w:val="000000"/>
                <w:sz w:val="21"/>
                <w:szCs w:val="21"/>
              </w:rPr>
              <w:t>工程监理费</w:t>
            </w:r>
          </w:p>
        </w:tc>
        <w:tc>
          <w:tcPr>
            <w:tcW w:w="1093" w:type="pct"/>
            <w:tcBorders>
              <w:top w:val="nil"/>
              <w:left w:val="nil"/>
              <w:bottom w:val="single" w:color="auto" w:sz="4" w:space="0"/>
              <w:right w:val="single" w:color="auto" w:sz="4" w:space="0"/>
            </w:tcBorders>
            <w:shd w:val="clear" w:color="auto" w:fill="auto"/>
            <w:noWrap/>
            <w:vAlign w:val="center"/>
          </w:tcPr>
          <w:p w14:paraId="643B92D9">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0.40 </w:t>
            </w:r>
          </w:p>
        </w:tc>
        <w:tc>
          <w:tcPr>
            <w:tcW w:w="1092" w:type="pct"/>
            <w:tcBorders>
              <w:top w:val="nil"/>
              <w:left w:val="nil"/>
              <w:bottom w:val="single" w:color="auto" w:sz="4" w:space="0"/>
              <w:right w:val="single" w:color="auto" w:sz="4" w:space="0"/>
            </w:tcBorders>
            <w:shd w:val="clear" w:color="auto" w:fill="auto"/>
            <w:noWrap/>
            <w:vAlign w:val="center"/>
          </w:tcPr>
          <w:p w14:paraId="700B358A">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22.22 </w:t>
            </w:r>
          </w:p>
        </w:tc>
      </w:tr>
      <w:tr w14:paraId="28031BC7">
        <w:tblPrEx>
          <w:tblCellMar>
            <w:top w:w="0" w:type="dxa"/>
            <w:left w:w="108" w:type="dxa"/>
            <w:bottom w:w="0" w:type="dxa"/>
            <w:right w:w="108" w:type="dxa"/>
          </w:tblCellMar>
        </w:tblPrEx>
        <w:trPr>
          <w:trHeight w:val="402" w:hRule="atLeast"/>
        </w:trPr>
        <w:tc>
          <w:tcPr>
            <w:tcW w:w="1093" w:type="pct"/>
            <w:tcBorders>
              <w:top w:val="nil"/>
              <w:left w:val="single" w:color="auto" w:sz="4" w:space="0"/>
              <w:bottom w:val="single" w:color="auto" w:sz="4" w:space="0"/>
              <w:right w:val="single" w:color="auto" w:sz="4" w:space="0"/>
            </w:tcBorders>
            <w:shd w:val="clear" w:color="auto" w:fill="auto"/>
            <w:noWrap/>
            <w:vAlign w:val="center"/>
          </w:tcPr>
          <w:p w14:paraId="3198B5BD">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3</w:t>
            </w:r>
          </w:p>
        </w:tc>
        <w:tc>
          <w:tcPr>
            <w:tcW w:w="1722" w:type="pct"/>
            <w:tcBorders>
              <w:top w:val="nil"/>
              <w:left w:val="nil"/>
              <w:bottom w:val="single" w:color="auto" w:sz="4" w:space="0"/>
              <w:right w:val="single" w:color="auto" w:sz="4" w:space="0"/>
            </w:tcBorders>
            <w:shd w:val="clear" w:color="auto" w:fill="auto"/>
            <w:noWrap/>
            <w:vAlign w:val="center"/>
          </w:tcPr>
          <w:p w14:paraId="71E5093B">
            <w:pPr>
              <w:jc w:val="center"/>
              <w:rPr>
                <w:rFonts w:ascii="Times New Roman" w:hAnsi="Times New Roman" w:cs="Times New Roman"/>
                <w:bCs/>
                <w:color w:val="000000"/>
                <w:sz w:val="21"/>
                <w:szCs w:val="21"/>
              </w:rPr>
            </w:pPr>
            <w:r>
              <w:rPr>
                <w:rFonts w:ascii="Times New Roman" w:cs="Times New Roman"/>
                <w:bCs/>
                <w:color w:val="000000"/>
                <w:sz w:val="21"/>
                <w:szCs w:val="21"/>
              </w:rPr>
              <w:t>竣工验收费</w:t>
            </w:r>
          </w:p>
        </w:tc>
        <w:tc>
          <w:tcPr>
            <w:tcW w:w="1093" w:type="pct"/>
            <w:tcBorders>
              <w:top w:val="nil"/>
              <w:left w:val="nil"/>
              <w:bottom w:val="single" w:color="auto" w:sz="4" w:space="0"/>
              <w:right w:val="single" w:color="auto" w:sz="4" w:space="0"/>
            </w:tcBorders>
            <w:shd w:val="clear" w:color="auto" w:fill="auto"/>
            <w:noWrap/>
            <w:vAlign w:val="center"/>
          </w:tcPr>
          <w:p w14:paraId="76CC97B1">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w:t>
            </w:r>
            <w:r>
              <w:rPr>
                <w:rFonts w:hint="eastAsia" w:ascii="Times New Roman" w:hAnsi="Times New Roman" w:cs="Times New Roman"/>
                <w:bCs/>
                <w:color w:val="000000"/>
                <w:sz w:val="21"/>
                <w:szCs w:val="21"/>
              </w:rPr>
              <w:t>5</w:t>
            </w:r>
            <w:r>
              <w:rPr>
                <w:rFonts w:ascii="Times New Roman" w:hAnsi="Times New Roman" w:cs="Times New Roman"/>
                <w:bCs/>
                <w:color w:val="000000"/>
                <w:sz w:val="21"/>
                <w:szCs w:val="21"/>
              </w:rPr>
              <w:t xml:space="preserve">0 </w:t>
            </w:r>
          </w:p>
        </w:tc>
        <w:tc>
          <w:tcPr>
            <w:tcW w:w="1092" w:type="pct"/>
            <w:tcBorders>
              <w:top w:val="nil"/>
              <w:left w:val="nil"/>
              <w:bottom w:val="single" w:color="auto" w:sz="4" w:space="0"/>
              <w:right w:val="single" w:color="auto" w:sz="4" w:space="0"/>
            </w:tcBorders>
            <w:shd w:val="clear" w:color="auto" w:fill="auto"/>
            <w:noWrap/>
            <w:vAlign w:val="center"/>
          </w:tcPr>
          <w:p w14:paraId="7F085B0E">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27.78 </w:t>
            </w:r>
          </w:p>
        </w:tc>
      </w:tr>
      <w:tr w14:paraId="4078464C">
        <w:tblPrEx>
          <w:tblCellMar>
            <w:top w:w="0" w:type="dxa"/>
            <w:left w:w="108" w:type="dxa"/>
            <w:bottom w:w="0" w:type="dxa"/>
            <w:right w:w="108" w:type="dxa"/>
          </w:tblCellMar>
        </w:tblPrEx>
        <w:trPr>
          <w:trHeight w:val="402" w:hRule="atLeast"/>
        </w:trPr>
        <w:tc>
          <w:tcPr>
            <w:tcW w:w="1093" w:type="pct"/>
            <w:tcBorders>
              <w:top w:val="nil"/>
              <w:left w:val="single" w:color="auto" w:sz="4" w:space="0"/>
              <w:bottom w:val="single" w:color="auto" w:sz="4" w:space="0"/>
              <w:right w:val="single" w:color="auto" w:sz="4" w:space="0"/>
            </w:tcBorders>
            <w:shd w:val="clear" w:color="auto" w:fill="auto"/>
            <w:noWrap/>
            <w:vAlign w:val="center"/>
          </w:tcPr>
          <w:p w14:paraId="3FDB6629">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4</w:t>
            </w:r>
          </w:p>
        </w:tc>
        <w:tc>
          <w:tcPr>
            <w:tcW w:w="1722" w:type="pct"/>
            <w:tcBorders>
              <w:top w:val="nil"/>
              <w:left w:val="nil"/>
              <w:bottom w:val="single" w:color="auto" w:sz="4" w:space="0"/>
              <w:right w:val="single" w:color="auto" w:sz="4" w:space="0"/>
            </w:tcBorders>
            <w:shd w:val="clear" w:color="auto" w:fill="auto"/>
            <w:noWrap/>
            <w:vAlign w:val="center"/>
          </w:tcPr>
          <w:p w14:paraId="0CE0DEFE">
            <w:pPr>
              <w:jc w:val="center"/>
              <w:rPr>
                <w:rFonts w:ascii="Times New Roman" w:hAnsi="Times New Roman" w:cs="Times New Roman"/>
                <w:bCs/>
                <w:color w:val="000000"/>
                <w:sz w:val="21"/>
                <w:szCs w:val="21"/>
              </w:rPr>
            </w:pPr>
            <w:r>
              <w:rPr>
                <w:rFonts w:ascii="Times New Roman" w:cs="Times New Roman"/>
                <w:bCs/>
                <w:color w:val="000000"/>
                <w:sz w:val="21"/>
                <w:szCs w:val="21"/>
              </w:rPr>
              <w:t>业主管理费</w:t>
            </w:r>
          </w:p>
        </w:tc>
        <w:tc>
          <w:tcPr>
            <w:tcW w:w="1093" w:type="pct"/>
            <w:tcBorders>
              <w:top w:val="nil"/>
              <w:left w:val="nil"/>
              <w:bottom w:val="single" w:color="auto" w:sz="4" w:space="0"/>
              <w:right w:val="single" w:color="auto" w:sz="4" w:space="0"/>
            </w:tcBorders>
            <w:shd w:val="clear" w:color="auto" w:fill="auto"/>
            <w:noWrap/>
            <w:vAlign w:val="center"/>
          </w:tcPr>
          <w:p w14:paraId="0C0E2F21">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w:t>
            </w:r>
            <w:r>
              <w:rPr>
                <w:rFonts w:hint="eastAsia" w:ascii="Times New Roman" w:hAnsi="Times New Roman" w:cs="Times New Roman"/>
                <w:bCs/>
                <w:color w:val="000000"/>
                <w:sz w:val="21"/>
                <w:szCs w:val="21"/>
              </w:rPr>
              <w:t>5</w:t>
            </w:r>
            <w:r>
              <w:rPr>
                <w:rFonts w:ascii="Times New Roman" w:hAnsi="Times New Roman" w:cs="Times New Roman"/>
                <w:bCs/>
                <w:color w:val="000000"/>
                <w:sz w:val="21"/>
                <w:szCs w:val="21"/>
              </w:rPr>
              <w:t xml:space="preserve">0 </w:t>
            </w:r>
          </w:p>
        </w:tc>
        <w:tc>
          <w:tcPr>
            <w:tcW w:w="1092" w:type="pct"/>
            <w:tcBorders>
              <w:top w:val="nil"/>
              <w:left w:val="nil"/>
              <w:bottom w:val="single" w:color="auto" w:sz="4" w:space="0"/>
              <w:right w:val="single" w:color="auto" w:sz="4" w:space="0"/>
            </w:tcBorders>
            <w:shd w:val="clear" w:color="auto" w:fill="auto"/>
            <w:noWrap/>
            <w:vAlign w:val="center"/>
          </w:tcPr>
          <w:p w14:paraId="1F08B5E1">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27.78 </w:t>
            </w:r>
          </w:p>
        </w:tc>
      </w:tr>
      <w:tr w14:paraId="7B403EAF">
        <w:tblPrEx>
          <w:tblCellMar>
            <w:top w:w="0" w:type="dxa"/>
            <w:left w:w="108" w:type="dxa"/>
            <w:bottom w:w="0" w:type="dxa"/>
            <w:right w:w="108" w:type="dxa"/>
          </w:tblCellMar>
        </w:tblPrEx>
        <w:trPr>
          <w:trHeight w:val="402" w:hRule="atLeast"/>
        </w:trPr>
        <w:tc>
          <w:tcPr>
            <w:tcW w:w="281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CB85A2C">
            <w:pPr>
              <w:jc w:val="center"/>
              <w:rPr>
                <w:rFonts w:ascii="Times New Roman" w:hAnsi="Times New Roman" w:cs="Times New Roman"/>
                <w:bCs/>
                <w:color w:val="000000"/>
                <w:sz w:val="21"/>
                <w:szCs w:val="21"/>
              </w:rPr>
            </w:pPr>
            <w:r>
              <w:rPr>
                <w:rFonts w:ascii="Times New Roman" w:cs="Times New Roman"/>
                <w:bCs/>
                <w:color w:val="000000"/>
                <w:sz w:val="21"/>
                <w:szCs w:val="21"/>
              </w:rPr>
              <w:t>总计</w:t>
            </w:r>
          </w:p>
        </w:tc>
        <w:tc>
          <w:tcPr>
            <w:tcW w:w="1093" w:type="pct"/>
            <w:tcBorders>
              <w:top w:val="nil"/>
              <w:left w:val="nil"/>
              <w:bottom w:val="single" w:color="auto" w:sz="4" w:space="0"/>
              <w:right w:val="single" w:color="auto" w:sz="4" w:space="0"/>
            </w:tcBorders>
            <w:shd w:val="clear" w:color="auto" w:fill="auto"/>
            <w:noWrap/>
            <w:vAlign w:val="center"/>
          </w:tcPr>
          <w:p w14:paraId="489CBCAB">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1.80 </w:t>
            </w:r>
          </w:p>
        </w:tc>
        <w:tc>
          <w:tcPr>
            <w:tcW w:w="1092" w:type="pct"/>
            <w:tcBorders>
              <w:top w:val="nil"/>
              <w:left w:val="nil"/>
              <w:bottom w:val="single" w:color="auto" w:sz="4" w:space="0"/>
              <w:right w:val="single" w:color="auto" w:sz="4" w:space="0"/>
            </w:tcBorders>
            <w:shd w:val="clear" w:color="auto" w:fill="auto"/>
            <w:noWrap/>
            <w:vAlign w:val="center"/>
          </w:tcPr>
          <w:p w14:paraId="3C7E98AA">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100.00 </w:t>
            </w:r>
          </w:p>
        </w:tc>
      </w:tr>
    </w:tbl>
    <w:p w14:paraId="1ECC2A87">
      <w:pPr>
        <w:spacing w:line="360" w:lineRule="auto"/>
        <w:ind w:firstLine="2951" w:firstLineChars="1400"/>
        <w:rPr>
          <w:rFonts w:ascii="Times New Roman" w:hAnsi="Times New Roman" w:cs="Times New Roman"/>
          <w:b/>
          <w:color w:val="000000"/>
          <w:sz w:val="21"/>
          <w:szCs w:val="21"/>
        </w:rPr>
      </w:pPr>
    </w:p>
    <w:p w14:paraId="09D6F811">
      <w:pPr>
        <w:spacing w:line="360" w:lineRule="auto"/>
        <w:ind w:firstLine="2951" w:firstLineChars="1400"/>
        <w:rPr>
          <w:rFonts w:ascii="Times New Roman" w:hAnsi="Times New Roman" w:cs="Times New Roman"/>
          <w:b/>
          <w:color w:val="000000"/>
          <w:sz w:val="21"/>
          <w:szCs w:val="21"/>
        </w:rPr>
      </w:pPr>
      <w:r>
        <w:rPr>
          <w:rFonts w:ascii="Times New Roman" w:hAnsi="Times New Roman" w:cs="Times New Roman"/>
          <w:b/>
          <w:color w:val="000000"/>
          <w:sz w:val="21"/>
          <w:szCs w:val="21"/>
        </w:rPr>
        <w:t>表4   预备费估算表</w:t>
      </w:r>
    </w:p>
    <w:tbl>
      <w:tblPr>
        <w:tblStyle w:val="18"/>
        <w:tblW w:w="5000" w:type="pct"/>
        <w:tblInd w:w="0" w:type="dxa"/>
        <w:tblLayout w:type="autofit"/>
        <w:tblCellMar>
          <w:top w:w="0" w:type="dxa"/>
          <w:left w:w="108" w:type="dxa"/>
          <w:bottom w:w="0" w:type="dxa"/>
          <w:right w:w="108" w:type="dxa"/>
        </w:tblCellMar>
      </w:tblPr>
      <w:tblGrid>
        <w:gridCol w:w="903"/>
        <w:gridCol w:w="1606"/>
        <w:gridCol w:w="1568"/>
        <w:gridCol w:w="1176"/>
        <w:gridCol w:w="1149"/>
        <w:gridCol w:w="1092"/>
        <w:gridCol w:w="1226"/>
      </w:tblGrid>
      <w:tr w14:paraId="3612FAD4">
        <w:tblPrEx>
          <w:tblCellMar>
            <w:top w:w="0" w:type="dxa"/>
            <w:left w:w="108" w:type="dxa"/>
            <w:bottom w:w="0" w:type="dxa"/>
            <w:right w:w="108" w:type="dxa"/>
          </w:tblCellMar>
        </w:tblPrEx>
        <w:trPr>
          <w:trHeight w:val="312" w:hRule="atLeast"/>
        </w:trPr>
        <w:tc>
          <w:tcPr>
            <w:tcW w:w="518"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F45CFB0">
            <w:pPr>
              <w:jc w:val="center"/>
              <w:rPr>
                <w:rFonts w:ascii="Times New Roman" w:hAnsi="Times New Roman" w:cs="Times New Roman"/>
                <w:color w:val="000000"/>
              </w:rPr>
            </w:pPr>
            <w:r>
              <w:rPr>
                <w:rFonts w:hint="eastAsia" w:cs="Times New Roman"/>
                <w:color w:val="000000"/>
              </w:rPr>
              <w:t>序号</w:t>
            </w:r>
          </w:p>
        </w:tc>
        <w:tc>
          <w:tcPr>
            <w:tcW w:w="921" w:type="pct"/>
            <w:tcBorders>
              <w:top w:val="single" w:color="auto" w:sz="4" w:space="0"/>
              <w:left w:val="nil"/>
              <w:bottom w:val="single" w:color="auto" w:sz="4" w:space="0"/>
              <w:right w:val="single" w:color="auto" w:sz="4" w:space="0"/>
            </w:tcBorders>
            <w:shd w:val="clear" w:color="auto" w:fill="auto"/>
            <w:noWrap/>
            <w:vAlign w:val="center"/>
          </w:tcPr>
          <w:p w14:paraId="4CBA510A">
            <w:pPr>
              <w:jc w:val="center"/>
              <w:rPr>
                <w:rFonts w:ascii="Times New Roman" w:hAnsi="Times New Roman" w:cs="Times New Roman"/>
                <w:color w:val="000000"/>
              </w:rPr>
            </w:pPr>
            <w:r>
              <w:rPr>
                <w:rFonts w:hint="eastAsia" w:cs="Times New Roman"/>
                <w:color w:val="000000"/>
              </w:rPr>
              <w:t>费用名称</w:t>
            </w:r>
          </w:p>
        </w:tc>
        <w:tc>
          <w:tcPr>
            <w:tcW w:w="899" w:type="pct"/>
            <w:tcBorders>
              <w:top w:val="single" w:color="auto" w:sz="4" w:space="0"/>
              <w:left w:val="nil"/>
              <w:bottom w:val="single" w:color="auto" w:sz="4" w:space="0"/>
              <w:right w:val="single" w:color="auto" w:sz="4" w:space="0"/>
            </w:tcBorders>
            <w:shd w:val="clear" w:color="auto" w:fill="auto"/>
            <w:noWrap/>
            <w:vAlign w:val="center"/>
          </w:tcPr>
          <w:p w14:paraId="06228FA1">
            <w:pPr>
              <w:jc w:val="center"/>
              <w:rPr>
                <w:rFonts w:ascii="Times New Roman" w:hAnsi="Times New Roman" w:cs="Times New Roman"/>
                <w:color w:val="000000"/>
              </w:rPr>
            </w:pPr>
            <w:r>
              <w:rPr>
                <w:rFonts w:hint="eastAsia" w:cs="Times New Roman"/>
                <w:color w:val="000000"/>
              </w:rPr>
              <w:t>工程施工费</w:t>
            </w:r>
          </w:p>
        </w:tc>
        <w:tc>
          <w:tcPr>
            <w:tcW w:w="674" w:type="pct"/>
            <w:tcBorders>
              <w:top w:val="single" w:color="auto" w:sz="4" w:space="0"/>
              <w:left w:val="nil"/>
              <w:bottom w:val="single" w:color="auto" w:sz="4" w:space="0"/>
              <w:right w:val="single" w:color="auto" w:sz="4" w:space="0"/>
            </w:tcBorders>
            <w:shd w:val="clear" w:color="auto" w:fill="auto"/>
            <w:noWrap/>
            <w:vAlign w:val="center"/>
          </w:tcPr>
          <w:p w14:paraId="61BC7167">
            <w:pPr>
              <w:jc w:val="center"/>
              <w:rPr>
                <w:rFonts w:ascii="Times New Roman" w:hAnsi="Times New Roman" w:cs="Times New Roman"/>
                <w:color w:val="000000"/>
              </w:rPr>
            </w:pPr>
            <w:r>
              <w:rPr>
                <w:rFonts w:hint="eastAsia" w:cs="Times New Roman"/>
                <w:color w:val="000000"/>
              </w:rPr>
              <w:t>其他费用</w:t>
            </w:r>
          </w:p>
        </w:tc>
        <w:tc>
          <w:tcPr>
            <w:tcW w:w="659" w:type="pct"/>
            <w:tcBorders>
              <w:top w:val="single" w:color="auto" w:sz="4" w:space="0"/>
              <w:left w:val="nil"/>
              <w:bottom w:val="single" w:color="auto" w:sz="4" w:space="0"/>
              <w:right w:val="single" w:color="auto" w:sz="4" w:space="0"/>
            </w:tcBorders>
            <w:shd w:val="clear" w:color="auto" w:fill="auto"/>
            <w:noWrap/>
            <w:vAlign w:val="center"/>
          </w:tcPr>
          <w:p w14:paraId="005EDBE2">
            <w:pPr>
              <w:jc w:val="center"/>
              <w:rPr>
                <w:rFonts w:ascii="Times New Roman" w:hAnsi="Times New Roman" w:cs="Times New Roman"/>
                <w:color w:val="000000"/>
              </w:rPr>
            </w:pPr>
            <w:r>
              <w:rPr>
                <w:rFonts w:hint="eastAsia" w:cs="Times New Roman"/>
                <w:color w:val="000000"/>
              </w:rPr>
              <w:t>小计</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00142269">
            <w:pPr>
              <w:jc w:val="center"/>
              <w:rPr>
                <w:rFonts w:ascii="Times New Roman" w:hAnsi="Times New Roman" w:cs="Times New Roman"/>
                <w:color w:val="000000"/>
              </w:rPr>
            </w:pPr>
            <w:r>
              <w:rPr>
                <w:rFonts w:hint="eastAsia" w:cs="Times New Roman"/>
                <w:color w:val="000000"/>
              </w:rPr>
              <w:t>费率</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1EEE8476">
            <w:pPr>
              <w:jc w:val="center"/>
              <w:rPr>
                <w:rFonts w:ascii="Times New Roman" w:hAnsi="Times New Roman" w:cs="Times New Roman"/>
                <w:color w:val="000000"/>
              </w:rPr>
            </w:pPr>
            <w:r>
              <w:rPr>
                <w:rFonts w:hint="eastAsia" w:cs="Times New Roman"/>
                <w:color w:val="000000"/>
              </w:rPr>
              <w:t>合计</w:t>
            </w:r>
          </w:p>
        </w:tc>
      </w:tr>
      <w:tr w14:paraId="4BE8635E">
        <w:tblPrEx>
          <w:tblCellMar>
            <w:top w:w="0" w:type="dxa"/>
            <w:left w:w="108" w:type="dxa"/>
            <w:bottom w:w="0" w:type="dxa"/>
            <w:right w:w="108" w:type="dxa"/>
          </w:tblCellMar>
        </w:tblPrEx>
        <w:trPr>
          <w:trHeight w:val="312" w:hRule="atLeast"/>
        </w:trPr>
        <w:tc>
          <w:tcPr>
            <w:tcW w:w="518" w:type="pct"/>
            <w:vMerge w:val="continue"/>
            <w:tcBorders>
              <w:top w:val="single" w:color="auto" w:sz="4" w:space="0"/>
              <w:left w:val="single" w:color="auto" w:sz="4" w:space="0"/>
              <w:bottom w:val="single" w:color="auto" w:sz="4" w:space="0"/>
              <w:right w:val="single" w:color="auto" w:sz="4" w:space="0"/>
            </w:tcBorders>
            <w:vAlign w:val="center"/>
          </w:tcPr>
          <w:p w14:paraId="03E7A29C">
            <w:pPr>
              <w:rPr>
                <w:rFonts w:ascii="Times New Roman" w:hAnsi="Times New Roman" w:cs="Times New Roman"/>
                <w:color w:val="000000"/>
              </w:rPr>
            </w:pPr>
          </w:p>
        </w:tc>
        <w:tc>
          <w:tcPr>
            <w:tcW w:w="921" w:type="pct"/>
            <w:tcBorders>
              <w:top w:val="nil"/>
              <w:left w:val="nil"/>
              <w:bottom w:val="single" w:color="auto" w:sz="4" w:space="0"/>
              <w:right w:val="single" w:color="auto" w:sz="4" w:space="0"/>
            </w:tcBorders>
            <w:shd w:val="clear" w:color="auto" w:fill="auto"/>
            <w:noWrap/>
            <w:vAlign w:val="center"/>
          </w:tcPr>
          <w:p w14:paraId="712E16A4">
            <w:pPr>
              <w:jc w:val="center"/>
              <w:rPr>
                <w:rFonts w:ascii="Times New Roman" w:hAnsi="Times New Roman" w:cs="Times New Roman"/>
                <w:color w:val="000000"/>
              </w:rPr>
            </w:pPr>
            <w:r>
              <w:rPr>
                <w:rFonts w:ascii="Times New Roman" w:hAnsi="Times New Roman" w:cs="Times New Roman"/>
                <w:color w:val="000000"/>
              </w:rPr>
              <w:t>(1)</w:t>
            </w:r>
          </w:p>
        </w:tc>
        <w:tc>
          <w:tcPr>
            <w:tcW w:w="899" w:type="pct"/>
            <w:tcBorders>
              <w:top w:val="nil"/>
              <w:left w:val="nil"/>
              <w:bottom w:val="single" w:color="auto" w:sz="4" w:space="0"/>
              <w:right w:val="single" w:color="auto" w:sz="4" w:space="0"/>
            </w:tcBorders>
            <w:shd w:val="clear" w:color="auto" w:fill="auto"/>
            <w:noWrap/>
            <w:vAlign w:val="center"/>
          </w:tcPr>
          <w:p w14:paraId="7A3694FC">
            <w:pPr>
              <w:jc w:val="center"/>
              <w:rPr>
                <w:rFonts w:ascii="Times New Roman" w:hAnsi="Times New Roman" w:cs="Times New Roman"/>
                <w:color w:val="000000"/>
              </w:rPr>
            </w:pPr>
            <w:r>
              <w:rPr>
                <w:rFonts w:ascii="Times New Roman" w:hAnsi="Times New Roman" w:cs="Times New Roman"/>
                <w:color w:val="000000"/>
              </w:rPr>
              <w:t>(2)</w:t>
            </w:r>
          </w:p>
        </w:tc>
        <w:tc>
          <w:tcPr>
            <w:tcW w:w="674" w:type="pct"/>
            <w:tcBorders>
              <w:top w:val="nil"/>
              <w:left w:val="nil"/>
              <w:bottom w:val="single" w:color="auto" w:sz="4" w:space="0"/>
              <w:right w:val="single" w:color="auto" w:sz="4" w:space="0"/>
            </w:tcBorders>
            <w:shd w:val="clear" w:color="auto" w:fill="auto"/>
            <w:noWrap/>
            <w:vAlign w:val="center"/>
          </w:tcPr>
          <w:p w14:paraId="19EBF997">
            <w:pPr>
              <w:jc w:val="center"/>
              <w:rPr>
                <w:rFonts w:ascii="Times New Roman" w:hAnsi="Times New Roman" w:cs="Times New Roman"/>
                <w:color w:val="000000"/>
              </w:rPr>
            </w:pPr>
            <w:r>
              <w:rPr>
                <w:rFonts w:ascii="Times New Roman" w:hAnsi="Times New Roman" w:cs="Times New Roman"/>
                <w:color w:val="000000"/>
              </w:rPr>
              <w:t>(4)</w:t>
            </w:r>
          </w:p>
        </w:tc>
        <w:tc>
          <w:tcPr>
            <w:tcW w:w="659" w:type="pct"/>
            <w:tcBorders>
              <w:top w:val="nil"/>
              <w:left w:val="nil"/>
              <w:bottom w:val="single" w:color="auto" w:sz="4" w:space="0"/>
              <w:right w:val="single" w:color="auto" w:sz="4" w:space="0"/>
            </w:tcBorders>
            <w:shd w:val="clear" w:color="auto" w:fill="auto"/>
            <w:noWrap/>
            <w:vAlign w:val="center"/>
          </w:tcPr>
          <w:p w14:paraId="5041C741">
            <w:pPr>
              <w:jc w:val="center"/>
              <w:rPr>
                <w:rFonts w:ascii="Times New Roman" w:hAnsi="Times New Roman" w:cs="Times New Roman"/>
                <w:color w:val="000000"/>
              </w:rPr>
            </w:pPr>
            <w:r>
              <w:rPr>
                <w:rFonts w:ascii="Times New Roman" w:hAnsi="Times New Roman" w:cs="Times New Roman"/>
                <w:color w:val="000000"/>
              </w:rPr>
              <w:t>(5)</w:t>
            </w:r>
          </w:p>
        </w:tc>
        <w:tc>
          <w:tcPr>
            <w:tcW w:w="626" w:type="pct"/>
            <w:tcBorders>
              <w:top w:val="nil"/>
              <w:left w:val="nil"/>
              <w:bottom w:val="single" w:color="auto" w:sz="4" w:space="0"/>
              <w:right w:val="single" w:color="auto" w:sz="4" w:space="0"/>
            </w:tcBorders>
            <w:shd w:val="clear" w:color="auto" w:fill="auto"/>
            <w:noWrap/>
            <w:vAlign w:val="center"/>
          </w:tcPr>
          <w:p w14:paraId="4ED4F6F6">
            <w:pPr>
              <w:jc w:val="center"/>
              <w:rPr>
                <w:rFonts w:ascii="Times New Roman" w:hAnsi="Times New Roman" w:cs="Times New Roman"/>
                <w:color w:val="000000"/>
              </w:rPr>
            </w:pPr>
            <w:r>
              <w:rPr>
                <w:rFonts w:ascii="Times New Roman" w:hAnsi="Times New Roman" w:cs="Times New Roman"/>
                <w:color w:val="000000"/>
              </w:rPr>
              <w:t>(6)</w:t>
            </w:r>
          </w:p>
        </w:tc>
        <w:tc>
          <w:tcPr>
            <w:tcW w:w="703" w:type="pct"/>
            <w:tcBorders>
              <w:top w:val="nil"/>
              <w:left w:val="nil"/>
              <w:bottom w:val="single" w:color="auto" w:sz="4" w:space="0"/>
              <w:right w:val="single" w:color="auto" w:sz="4" w:space="0"/>
            </w:tcBorders>
            <w:shd w:val="clear" w:color="auto" w:fill="auto"/>
            <w:noWrap/>
            <w:vAlign w:val="center"/>
          </w:tcPr>
          <w:p w14:paraId="5819D6C0">
            <w:pPr>
              <w:jc w:val="center"/>
              <w:rPr>
                <w:rFonts w:ascii="Times New Roman" w:hAnsi="Times New Roman" w:cs="Times New Roman"/>
                <w:color w:val="000000"/>
              </w:rPr>
            </w:pPr>
            <w:r>
              <w:rPr>
                <w:rFonts w:ascii="Times New Roman" w:hAnsi="Times New Roman" w:cs="Times New Roman"/>
                <w:color w:val="000000"/>
              </w:rPr>
              <w:t>(7)</w:t>
            </w:r>
          </w:p>
        </w:tc>
      </w:tr>
      <w:tr w14:paraId="6B3A760F">
        <w:tblPrEx>
          <w:tblCellMar>
            <w:top w:w="0" w:type="dxa"/>
            <w:left w:w="108" w:type="dxa"/>
            <w:bottom w:w="0" w:type="dxa"/>
            <w:right w:w="108" w:type="dxa"/>
          </w:tblCellMar>
        </w:tblPrEx>
        <w:trPr>
          <w:trHeight w:val="312" w:hRule="atLeast"/>
        </w:trPr>
        <w:tc>
          <w:tcPr>
            <w:tcW w:w="518" w:type="pct"/>
            <w:tcBorders>
              <w:top w:val="nil"/>
              <w:left w:val="single" w:color="auto" w:sz="4" w:space="0"/>
              <w:bottom w:val="single" w:color="auto" w:sz="4" w:space="0"/>
              <w:right w:val="single" w:color="auto" w:sz="4" w:space="0"/>
            </w:tcBorders>
            <w:shd w:val="clear" w:color="auto" w:fill="auto"/>
            <w:noWrap/>
            <w:vAlign w:val="center"/>
          </w:tcPr>
          <w:p w14:paraId="7D12BB5C">
            <w:pPr>
              <w:jc w:val="center"/>
              <w:rPr>
                <w:rFonts w:ascii="Times New Roman" w:hAnsi="Times New Roman" w:cs="Times New Roman"/>
                <w:color w:val="000000"/>
              </w:rPr>
            </w:pPr>
            <w:r>
              <w:rPr>
                <w:rFonts w:ascii="Times New Roman" w:hAnsi="Times New Roman" w:cs="Times New Roman"/>
                <w:color w:val="000000"/>
              </w:rPr>
              <w:t>1</w:t>
            </w:r>
          </w:p>
        </w:tc>
        <w:tc>
          <w:tcPr>
            <w:tcW w:w="921" w:type="pct"/>
            <w:tcBorders>
              <w:top w:val="nil"/>
              <w:left w:val="nil"/>
              <w:bottom w:val="single" w:color="auto" w:sz="4" w:space="0"/>
              <w:right w:val="single" w:color="auto" w:sz="4" w:space="0"/>
            </w:tcBorders>
            <w:shd w:val="clear" w:color="auto" w:fill="auto"/>
            <w:noWrap/>
            <w:vAlign w:val="center"/>
          </w:tcPr>
          <w:p w14:paraId="00BDA14D">
            <w:pPr>
              <w:jc w:val="center"/>
              <w:rPr>
                <w:color w:val="000000"/>
              </w:rPr>
            </w:pPr>
            <w:r>
              <w:rPr>
                <w:rFonts w:hint="eastAsia"/>
                <w:color w:val="000000"/>
              </w:rPr>
              <w:t>预备费</w:t>
            </w:r>
          </w:p>
        </w:tc>
        <w:tc>
          <w:tcPr>
            <w:tcW w:w="899" w:type="pct"/>
            <w:tcBorders>
              <w:top w:val="nil"/>
              <w:left w:val="nil"/>
              <w:bottom w:val="single" w:color="auto" w:sz="4" w:space="0"/>
              <w:right w:val="single" w:color="auto" w:sz="4" w:space="0"/>
            </w:tcBorders>
            <w:shd w:val="clear" w:color="auto" w:fill="auto"/>
            <w:noWrap/>
            <w:vAlign w:val="center"/>
          </w:tcPr>
          <w:p w14:paraId="45071314">
            <w:pPr>
              <w:jc w:val="center"/>
              <w:rPr>
                <w:rFonts w:ascii="Times New Roman" w:hAnsi="Times New Roman" w:cs="Times New Roman"/>
                <w:color w:val="000000"/>
              </w:rPr>
            </w:pPr>
            <w:r>
              <w:rPr>
                <w:rFonts w:ascii="Times New Roman" w:hAnsi="Times New Roman" w:cs="Times New Roman"/>
                <w:color w:val="000000"/>
              </w:rPr>
              <w:t>0.86</w:t>
            </w:r>
          </w:p>
        </w:tc>
        <w:tc>
          <w:tcPr>
            <w:tcW w:w="674" w:type="pct"/>
            <w:tcBorders>
              <w:top w:val="nil"/>
              <w:left w:val="nil"/>
              <w:bottom w:val="single" w:color="auto" w:sz="4" w:space="0"/>
              <w:right w:val="single" w:color="auto" w:sz="4" w:space="0"/>
            </w:tcBorders>
            <w:shd w:val="clear" w:color="auto" w:fill="auto"/>
            <w:noWrap/>
            <w:vAlign w:val="center"/>
          </w:tcPr>
          <w:p w14:paraId="000DA6F4">
            <w:pPr>
              <w:jc w:val="center"/>
              <w:rPr>
                <w:rFonts w:ascii="Times New Roman" w:hAnsi="Times New Roman" w:cs="Times New Roman"/>
                <w:color w:val="000000"/>
              </w:rPr>
            </w:pPr>
            <w:r>
              <w:rPr>
                <w:rFonts w:ascii="Times New Roman" w:hAnsi="Times New Roman" w:cs="Times New Roman"/>
                <w:color w:val="000000"/>
              </w:rPr>
              <w:t>1.80</w:t>
            </w:r>
          </w:p>
        </w:tc>
        <w:tc>
          <w:tcPr>
            <w:tcW w:w="659" w:type="pct"/>
            <w:tcBorders>
              <w:top w:val="nil"/>
              <w:left w:val="nil"/>
              <w:bottom w:val="single" w:color="auto" w:sz="4" w:space="0"/>
              <w:right w:val="single" w:color="auto" w:sz="4" w:space="0"/>
            </w:tcBorders>
            <w:shd w:val="clear" w:color="auto" w:fill="auto"/>
            <w:noWrap/>
            <w:vAlign w:val="center"/>
          </w:tcPr>
          <w:p w14:paraId="7CC368B4">
            <w:pPr>
              <w:jc w:val="center"/>
              <w:rPr>
                <w:rFonts w:ascii="Times New Roman" w:hAnsi="Times New Roman" w:cs="Times New Roman"/>
                <w:color w:val="000000"/>
              </w:rPr>
            </w:pPr>
            <w:r>
              <w:rPr>
                <w:rFonts w:hint="eastAsia" w:ascii="Times New Roman" w:hAnsi="Times New Roman" w:cs="Times New Roman"/>
                <w:color w:val="000000"/>
              </w:rPr>
              <w:t>2.66</w:t>
            </w:r>
          </w:p>
        </w:tc>
        <w:tc>
          <w:tcPr>
            <w:tcW w:w="626" w:type="pct"/>
            <w:tcBorders>
              <w:top w:val="nil"/>
              <w:left w:val="nil"/>
              <w:bottom w:val="single" w:color="auto" w:sz="4" w:space="0"/>
              <w:right w:val="single" w:color="auto" w:sz="4" w:space="0"/>
            </w:tcBorders>
            <w:shd w:val="clear" w:color="auto" w:fill="auto"/>
            <w:noWrap/>
            <w:vAlign w:val="center"/>
          </w:tcPr>
          <w:p w14:paraId="04B1CF6D">
            <w:pPr>
              <w:jc w:val="center"/>
              <w:rPr>
                <w:rFonts w:ascii="Times New Roman" w:hAnsi="Times New Roman" w:cs="Times New Roman"/>
                <w:color w:val="000000"/>
              </w:rPr>
            </w:pPr>
            <w:r>
              <w:rPr>
                <w:rFonts w:ascii="Times New Roman" w:hAnsi="Times New Roman" w:cs="Times New Roman"/>
                <w:color w:val="000000"/>
              </w:rPr>
              <w:t>3.00%</w:t>
            </w:r>
          </w:p>
        </w:tc>
        <w:tc>
          <w:tcPr>
            <w:tcW w:w="703" w:type="pct"/>
            <w:tcBorders>
              <w:top w:val="nil"/>
              <w:left w:val="nil"/>
              <w:bottom w:val="single" w:color="auto" w:sz="4" w:space="0"/>
              <w:right w:val="single" w:color="auto" w:sz="4" w:space="0"/>
            </w:tcBorders>
            <w:shd w:val="clear" w:color="auto" w:fill="auto"/>
            <w:noWrap/>
            <w:vAlign w:val="center"/>
          </w:tcPr>
          <w:p w14:paraId="207C313C">
            <w:pPr>
              <w:jc w:val="center"/>
              <w:rPr>
                <w:rFonts w:ascii="Times New Roman" w:hAnsi="Times New Roman" w:cs="Times New Roman"/>
                <w:color w:val="000000"/>
              </w:rPr>
            </w:pPr>
            <w:r>
              <w:rPr>
                <w:rFonts w:ascii="Times New Roman" w:hAnsi="Times New Roman" w:cs="Times New Roman"/>
                <w:color w:val="000000"/>
              </w:rPr>
              <w:t>0.08</w:t>
            </w:r>
          </w:p>
        </w:tc>
      </w:tr>
      <w:tr w14:paraId="6B30A357">
        <w:tblPrEx>
          <w:tblCellMar>
            <w:top w:w="0" w:type="dxa"/>
            <w:left w:w="108" w:type="dxa"/>
            <w:bottom w:w="0" w:type="dxa"/>
            <w:right w:w="108" w:type="dxa"/>
          </w:tblCellMar>
        </w:tblPrEx>
        <w:trPr>
          <w:trHeight w:val="312" w:hRule="atLeast"/>
        </w:trPr>
        <w:tc>
          <w:tcPr>
            <w:tcW w:w="14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4547C2E">
            <w:pPr>
              <w:jc w:val="center"/>
              <w:rPr>
                <w:rFonts w:ascii="Times New Roman" w:hAnsi="Times New Roman" w:cs="Times New Roman"/>
                <w:b/>
                <w:bCs/>
                <w:color w:val="000000"/>
              </w:rPr>
            </w:pPr>
            <w:r>
              <w:rPr>
                <w:rFonts w:hint="eastAsia" w:cs="Times New Roman"/>
                <w:b/>
                <w:bCs/>
                <w:color w:val="000000"/>
              </w:rPr>
              <w:t>总计</w:t>
            </w:r>
          </w:p>
        </w:tc>
        <w:tc>
          <w:tcPr>
            <w:tcW w:w="899" w:type="pct"/>
            <w:tcBorders>
              <w:top w:val="nil"/>
              <w:left w:val="nil"/>
              <w:bottom w:val="single" w:color="auto" w:sz="4" w:space="0"/>
              <w:right w:val="single" w:color="auto" w:sz="4" w:space="0"/>
            </w:tcBorders>
            <w:shd w:val="clear" w:color="auto" w:fill="auto"/>
            <w:noWrap/>
            <w:vAlign w:val="center"/>
          </w:tcPr>
          <w:p w14:paraId="6AFA457B">
            <w:pPr>
              <w:jc w:val="center"/>
              <w:rPr>
                <w:rFonts w:ascii="Times New Roman" w:hAnsi="Times New Roman" w:cs="Times New Roman"/>
                <w:color w:val="000000"/>
              </w:rPr>
            </w:pPr>
            <w:r>
              <w:rPr>
                <w:rFonts w:ascii="Times New Roman" w:hAnsi="Times New Roman" w:cs="Times New Roman"/>
                <w:color w:val="000000"/>
              </w:rPr>
              <w:t>　</w:t>
            </w:r>
          </w:p>
        </w:tc>
        <w:tc>
          <w:tcPr>
            <w:tcW w:w="674" w:type="pct"/>
            <w:tcBorders>
              <w:top w:val="nil"/>
              <w:left w:val="nil"/>
              <w:bottom w:val="single" w:color="auto" w:sz="4" w:space="0"/>
              <w:right w:val="single" w:color="auto" w:sz="4" w:space="0"/>
            </w:tcBorders>
            <w:shd w:val="clear" w:color="auto" w:fill="auto"/>
            <w:noWrap/>
            <w:vAlign w:val="center"/>
          </w:tcPr>
          <w:p w14:paraId="7F495BB1">
            <w:pPr>
              <w:jc w:val="center"/>
              <w:rPr>
                <w:rFonts w:ascii="Times New Roman" w:hAnsi="Times New Roman" w:cs="Times New Roman"/>
                <w:color w:val="000000"/>
              </w:rPr>
            </w:pPr>
            <w:r>
              <w:rPr>
                <w:rFonts w:ascii="Times New Roman" w:hAnsi="Times New Roman" w:cs="Times New Roman"/>
                <w:color w:val="000000"/>
              </w:rPr>
              <w:t>　</w:t>
            </w:r>
          </w:p>
        </w:tc>
        <w:tc>
          <w:tcPr>
            <w:tcW w:w="659" w:type="pct"/>
            <w:tcBorders>
              <w:top w:val="nil"/>
              <w:left w:val="nil"/>
              <w:bottom w:val="single" w:color="auto" w:sz="4" w:space="0"/>
              <w:right w:val="single" w:color="auto" w:sz="4" w:space="0"/>
            </w:tcBorders>
            <w:shd w:val="clear" w:color="auto" w:fill="auto"/>
            <w:noWrap/>
            <w:vAlign w:val="center"/>
          </w:tcPr>
          <w:p w14:paraId="505626F5">
            <w:pPr>
              <w:jc w:val="center"/>
              <w:rPr>
                <w:rFonts w:ascii="Times New Roman" w:hAnsi="Times New Roman" w:cs="Times New Roman"/>
                <w:color w:val="000000"/>
              </w:rPr>
            </w:pPr>
            <w:r>
              <w:rPr>
                <w:rFonts w:ascii="Times New Roman" w:hAnsi="Times New Roman" w:cs="Times New Roman"/>
                <w:color w:val="000000"/>
              </w:rPr>
              <w:t>　</w:t>
            </w:r>
          </w:p>
        </w:tc>
        <w:tc>
          <w:tcPr>
            <w:tcW w:w="626" w:type="pct"/>
            <w:tcBorders>
              <w:top w:val="nil"/>
              <w:left w:val="nil"/>
              <w:bottom w:val="single" w:color="auto" w:sz="4" w:space="0"/>
              <w:right w:val="single" w:color="auto" w:sz="4" w:space="0"/>
            </w:tcBorders>
            <w:shd w:val="clear" w:color="auto" w:fill="auto"/>
            <w:noWrap/>
            <w:vAlign w:val="center"/>
          </w:tcPr>
          <w:p w14:paraId="62E3851D">
            <w:pPr>
              <w:jc w:val="center"/>
              <w:rPr>
                <w:rFonts w:ascii="Times New Roman" w:hAnsi="Times New Roman" w:cs="Times New Roman"/>
                <w:color w:val="000000"/>
              </w:rPr>
            </w:pPr>
            <w:r>
              <w:rPr>
                <w:rFonts w:ascii="Times New Roman" w:hAnsi="Times New Roman" w:cs="Times New Roman"/>
                <w:color w:val="000000"/>
              </w:rPr>
              <w:t>　</w:t>
            </w:r>
          </w:p>
        </w:tc>
        <w:tc>
          <w:tcPr>
            <w:tcW w:w="703" w:type="pct"/>
            <w:tcBorders>
              <w:top w:val="nil"/>
              <w:left w:val="nil"/>
              <w:bottom w:val="single" w:color="auto" w:sz="4" w:space="0"/>
              <w:right w:val="single" w:color="auto" w:sz="4" w:space="0"/>
            </w:tcBorders>
            <w:shd w:val="clear" w:color="auto" w:fill="auto"/>
            <w:noWrap/>
            <w:vAlign w:val="center"/>
          </w:tcPr>
          <w:p w14:paraId="7943EB28">
            <w:pPr>
              <w:jc w:val="center"/>
              <w:rPr>
                <w:rFonts w:ascii="Times New Roman" w:hAnsi="Times New Roman" w:cs="Times New Roman"/>
                <w:bCs/>
                <w:color w:val="000000"/>
              </w:rPr>
            </w:pPr>
            <w:r>
              <w:rPr>
                <w:rFonts w:ascii="Times New Roman" w:hAnsi="Times New Roman" w:cs="Times New Roman"/>
                <w:bCs/>
                <w:color w:val="000000"/>
              </w:rPr>
              <w:t>0.08</w:t>
            </w:r>
          </w:p>
        </w:tc>
      </w:tr>
    </w:tbl>
    <w:p w14:paraId="7E300B61">
      <w:pPr>
        <w:spacing w:line="360" w:lineRule="auto"/>
        <w:ind w:firstLine="2951" w:firstLineChars="1400"/>
        <w:rPr>
          <w:rFonts w:ascii="Times New Roman" w:hAnsi="Times New Roman" w:cs="Times New Roman"/>
          <w:b/>
          <w:color w:val="000000"/>
          <w:sz w:val="21"/>
          <w:szCs w:val="21"/>
        </w:rPr>
      </w:pPr>
    </w:p>
    <w:p w14:paraId="1F519B35">
      <w:pPr>
        <w:spacing w:line="360" w:lineRule="auto"/>
        <w:ind w:firstLine="2951" w:firstLineChars="1400"/>
        <w:rPr>
          <w:rFonts w:ascii="Times New Roman" w:hAnsi="Times New Roman" w:eastAsia="仿宋_GB2312" w:cs="Times New Roman"/>
        </w:rPr>
      </w:pPr>
      <w:r>
        <w:rPr>
          <w:rFonts w:ascii="Times New Roman" w:hAnsi="Times New Roman" w:cs="Times New Roman"/>
          <w:b/>
          <w:color w:val="000000"/>
          <w:sz w:val="21"/>
          <w:szCs w:val="21"/>
        </w:rPr>
        <w:t>表5土地复垦监测费估算表</w:t>
      </w:r>
    </w:p>
    <w:tbl>
      <w:tblPr>
        <w:tblStyle w:val="18"/>
        <w:tblW w:w="5000" w:type="pct"/>
        <w:tblInd w:w="0" w:type="dxa"/>
        <w:tblLayout w:type="autofit"/>
        <w:tblCellMar>
          <w:top w:w="0" w:type="dxa"/>
          <w:left w:w="108" w:type="dxa"/>
          <w:bottom w:w="0" w:type="dxa"/>
          <w:right w:w="108" w:type="dxa"/>
        </w:tblCellMar>
      </w:tblPr>
      <w:tblGrid>
        <w:gridCol w:w="720"/>
        <w:gridCol w:w="1461"/>
        <w:gridCol w:w="1897"/>
        <w:gridCol w:w="1760"/>
        <w:gridCol w:w="970"/>
        <w:gridCol w:w="1216"/>
        <w:gridCol w:w="696"/>
      </w:tblGrid>
      <w:tr w14:paraId="38A3CDD0">
        <w:tblPrEx>
          <w:tblCellMar>
            <w:top w:w="0" w:type="dxa"/>
            <w:left w:w="108" w:type="dxa"/>
            <w:bottom w:w="0" w:type="dxa"/>
            <w:right w:w="108" w:type="dxa"/>
          </w:tblCellMar>
        </w:tblPrEx>
        <w:trPr>
          <w:trHeight w:val="280" w:hRule="atLeast"/>
        </w:trPr>
        <w:tc>
          <w:tcPr>
            <w:tcW w:w="41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7F021F6">
            <w:pPr>
              <w:jc w:val="center"/>
              <w:rPr>
                <w:rFonts w:ascii="Times New Roman" w:hAnsi="Times New Roman" w:cs="Times New Roman"/>
                <w:color w:val="000000"/>
                <w:sz w:val="22"/>
                <w:szCs w:val="22"/>
              </w:rPr>
            </w:pPr>
            <w:r>
              <w:rPr>
                <w:rFonts w:ascii="Times New Roman" w:cs="Times New Roman"/>
                <w:color w:val="000000"/>
                <w:sz w:val="22"/>
                <w:szCs w:val="22"/>
              </w:rPr>
              <w:t>序号</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72C4836">
            <w:pPr>
              <w:rPr>
                <w:rFonts w:ascii="Times New Roman" w:hAnsi="Times New Roman" w:cs="Times New Roman"/>
                <w:color w:val="000000"/>
                <w:sz w:val="22"/>
                <w:szCs w:val="22"/>
              </w:rPr>
            </w:pPr>
            <w:r>
              <w:rPr>
                <w:rFonts w:ascii="Times New Roman" w:cs="Times New Roman"/>
                <w:color w:val="000000"/>
                <w:sz w:val="22"/>
                <w:szCs w:val="22"/>
              </w:rPr>
              <w:t>定额编号</w:t>
            </w:r>
          </w:p>
        </w:tc>
        <w:tc>
          <w:tcPr>
            <w:tcW w:w="1088"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EEFD0BC">
            <w:pPr>
              <w:rPr>
                <w:rFonts w:ascii="Times New Roman" w:hAnsi="Times New Roman" w:cs="Times New Roman"/>
                <w:color w:val="000000"/>
                <w:sz w:val="21"/>
                <w:szCs w:val="21"/>
              </w:rPr>
            </w:pPr>
            <w:r>
              <w:rPr>
                <w:rFonts w:ascii="Times New Roman" w:cs="Times New Roman"/>
                <w:color w:val="000000"/>
                <w:sz w:val="21"/>
                <w:szCs w:val="21"/>
              </w:rPr>
              <w:t>监测类型</w:t>
            </w:r>
          </w:p>
        </w:tc>
        <w:tc>
          <w:tcPr>
            <w:tcW w:w="1009"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05A8C453">
            <w:pPr>
              <w:jc w:val="center"/>
              <w:rPr>
                <w:rFonts w:ascii="Times New Roman" w:hAnsi="Times New Roman" w:cs="Times New Roman"/>
                <w:color w:val="000000"/>
                <w:sz w:val="21"/>
                <w:szCs w:val="21"/>
              </w:rPr>
            </w:pPr>
            <w:r>
              <w:rPr>
                <w:rFonts w:ascii="Times New Roman" w:cs="Times New Roman"/>
                <w:color w:val="000000"/>
                <w:sz w:val="21"/>
                <w:szCs w:val="21"/>
              </w:rPr>
              <w:t>单位</w:t>
            </w:r>
          </w:p>
        </w:tc>
        <w:tc>
          <w:tcPr>
            <w:tcW w:w="556"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7E2D3B50">
            <w:pPr>
              <w:jc w:val="center"/>
              <w:rPr>
                <w:rFonts w:ascii="Times New Roman" w:hAnsi="Times New Roman" w:cs="Times New Roman"/>
                <w:color w:val="000000"/>
                <w:sz w:val="21"/>
                <w:szCs w:val="21"/>
              </w:rPr>
            </w:pPr>
            <w:r>
              <w:rPr>
                <w:rFonts w:ascii="Times New Roman" w:cs="Times New Roman"/>
                <w:color w:val="000000"/>
                <w:sz w:val="21"/>
                <w:szCs w:val="21"/>
              </w:rPr>
              <w:t>工程量</w:t>
            </w:r>
          </w:p>
        </w:tc>
        <w:tc>
          <w:tcPr>
            <w:tcW w:w="697"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4EC68232">
            <w:pPr>
              <w:jc w:val="center"/>
              <w:rPr>
                <w:rFonts w:ascii="Times New Roman" w:hAnsi="Times New Roman" w:cs="Times New Roman"/>
                <w:color w:val="000000"/>
                <w:sz w:val="21"/>
                <w:szCs w:val="21"/>
              </w:rPr>
            </w:pPr>
            <w:r>
              <w:rPr>
                <w:rFonts w:ascii="Times New Roman" w:cs="Times New Roman"/>
                <w:color w:val="000000"/>
                <w:sz w:val="21"/>
                <w:szCs w:val="21"/>
              </w:rPr>
              <w:t>综合单价</w:t>
            </w:r>
          </w:p>
        </w:tc>
        <w:tc>
          <w:tcPr>
            <w:tcW w:w="399" w:type="pct"/>
            <w:tcBorders>
              <w:top w:val="single" w:color="auto" w:sz="4" w:space="0"/>
              <w:left w:val="nil"/>
              <w:bottom w:val="single" w:color="auto" w:sz="4" w:space="0"/>
              <w:right w:val="single" w:color="auto" w:sz="4" w:space="0"/>
            </w:tcBorders>
            <w:shd w:val="clear" w:color="auto" w:fill="auto"/>
            <w:noWrap/>
            <w:vAlign w:val="center"/>
          </w:tcPr>
          <w:p w14:paraId="49876B18">
            <w:pPr>
              <w:jc w:val="center"/>
              <w:rPr>
                <w:rFonts w:ascii="Times New Roman" w:hAnsi="Times New Roman" w:cs="Times New Roman"/>
                <w:color w:val="000000"/>
                <w:sz w:val="21"/>
                <w:szCs w:val="21"/>
              </w:rPr>
            </w:pPr>
            <w:r>
              <w:rPr>
                <w:rFonts w:ascii="Times New Roman" w:cs="Times New Roman"/>
                <w:color w:val="000000"/>
                <w:sz w:val="21"/>
                <w:szCs w:val="21"/>
              </w:rPr>
              <w:t>合计</w:t>
            </w:r>
          </w:p>
        </w:tc>
      </w:tr>
      <w:tr w14:paraId="7AD929C2">
        <w:tblPrEx>
          <w:tblCellMar>
            <w:top w:w="0" w:type="dxa"/>
            <w:left w:w="108" w:type="dxa"/>
            <w:bottom w:w="0" w:type="dxa"/>
            <w:right w:w="108" w:type="dxa"/>
          </w:tblCellMar>
        </w:tblPrEx>
        <w:trPr>
          <w:trHeight w:val="280" w:hRule="atLeast"/>
        </w:trPr>
        <w:tc>
          <w:tcPr>
            <w:tcW w:w="413" w:type="pct"/>
            <w:vMerge w:val="continue"/>
            <w:tcBorders>
              <w:top w:val="single" w:color="auto" w:sz="4" w:space="0"/>
              <w:left w:val="single" w:color="auto" w:sz="4" w:space="0"/>
              <w:bottom w:val="single" w:color="auto" w:sz="4" w:space="0"/>
              <w:right w:val="single" w:color="auto" w:sz="4" w:space="0"/>
            </w:tcBorders>
            <w:vAlign w:val="center"/>
          </w:tcPr>
          <w:p w14:paraId="464EA821">
            <w:pPr>
              <w:rPr>
                <w:rFonts w:ascii="Times New Roman" w:hAnsi="Times New Roman" w:cs="Times New Roman"/>
                <w:color w:val="000000"/>
                <w:sz w:val="22"/>
                <w:szCs w:val="22"/>
              </w:rPr>
            </w:pPr>
          </w:p>
        </w:tc>
        <w:tc>
          <w:tcPr>
            <w:tcW w:w="838" w:type="pct"/>
            <w:vMerge w:val="continue"/>
            <w:tcBorders>
              <w:top w:val="single" w:color="auto" w:sz="4" w:space="0"/>
              <w:left w:val="single" w:color="auto" w:sz="4" w:space="0"/>
              <w:bottom w:val="single" w:color="auto" w:sz="4" w:space="0"/>
              <w:right w:val="single" w:color="auto" w:sz="4" w:space="0"/>
            </w:tcBorders>
            <w:vAlign w:val="center"/>
          </w:tcPr>
          <w:p w14:paraId="3D61A39D">
            <w:pPr>
              <w:rPr>
                <w:rFonts w:ascii="Times New Roman" w:hAnsi="Times New Roman" w:cs="Times New Roman"/>
                <w:color w:val="000000"/>
                <w:sz w:val="22"/>
                <w:szCs w:val="22"/>
              </w:rPr>
            </w:pPr>
          </w:p>
        </w:tc>
        <w:tc>
          <w:tcPr>
            <w:tcW w:w="1088" w:type="pct"/>
            <w:vMerge w:val="continue"/>
            <w:tcBorders>
              <w:top w:val="single" w:color="auto" w:sz="4" w:space="0"/>
              <w:left w:val="single" w:color="auto" w:sz="4" w:space="0"/>
              <w:bottom w:val="single" w:color="auto" w:sz="4" w:space="0"/>
              <w:right w:val="single" w:color="auto" w:sz="4" w:space="0"/>
            </w:tcBorders>
            <w:vAlign w:val="center"/>
          </w:tcPr>
          <w:p w14:paraId="00F03641">
            <w:pPr>
              <w:rPr>
                <w:rFonts w:ascii="Times New Roman" w:hAnsi="Times New Roman" w:cs="Times New Roman"/>
                <w:color w:val="000000"/>
                <w:sz w:val="21"/>
                <w:szCs w:val="21"/>
              </w:rPr>
            </w:pPr>
          </w:p>
        </w:tc>
        <w:tc>
          <w:tcPr>
            <w:tcW w:w="1009" w:type="pct"/>
            <w:vMerge w:val="continue"/>
            <w:tcBorders>
              <w:top w:val="single" w:color="auto" w:sz="4" w:space="0"/>
              <w:left w:val="single" w:color="auto" w:sz="4" w:space="0"/>
              <w:bottom w:val="single" w:color="000000" w:sz="4" w:space="0"/>
              <w:right w:val="single" w:color="auto" w:sz="4" w:space="0"/>
            </w:tcBorders>
            <w:vAlign w:val="center"/>
          </w:tcPr>
          <w:p w14:paraId="2D280EAE">
            <w:pPr>
              <w:rPr>
                <w:rFonts w:ascii="Times New Roman" w:hAnsi="Times New Roman" w:cs="Times New Roman"/>
                <w:color w:val="000000"/>
                <w:sz w:val="21"/>
                <w:szCs w:val="21"/>
              </w:rPr>
            </w:pPr>
          </w:p>
        </w:tc>
        <w:tc>
          <w:tcPr>
            <w:tcW w:w="556" w:type="pct"/>
            <w:vMerge w:val="continue"/>
            <w:tcBorders>
              <w:top w:val="single" w:color="auto" w:sz="4" w:space="0"/>
              <w:left w:val="single" w:color="auto" w:sz="4" w:space="0"/>
              <w:bottom w:val="single" w:color="000000" w:sz="4" w:space="0"/>
              <w:right w:val="single" w:color="auto" w:sz="4" w:space="0"/>
            </w:tcBorders>
            <w:vAlign w:val="center"/>
          </w:tcPr>
          <w:p w14:paraId="721641C3">
            <w:pPr>
              <w:rPr>
                <w:rFonts w:ascii="Times New Roman" w:hAnsi="Times New Roman" w:cs="Times New Roman"/>
                <w:color w:val="000000"/>
                <w:sz w:val="21"/>
                <w:szCs w:val="21"/>
              </w:rPr>
            </w:pPr>
          </w:p>
        </w:tc>
        <w:tc>
          <w:tcPr>
            <w:tcW w:w="697" w:type="pct"/>
            <w:vMerge w:val="continue"/>
            <w:tcBorders>
              <w:top w:val="single" w:color="auto" w:sz="4" w:space="0"/>
              <w:left w:val="single" w:color="auto" w:sz="4" w:space="0"/>
              <w:bottom w:val="single" w:color="000000" w:sz="4" w:space="0"/>
              <w:right w:val="single" w:color="auto" w:sz="4" w:space="0"/>
            </w:tcBorders>
            <w:vAlign w:val="center"/>
          </w:tcPr>
          <w:p w14:paraId="4582F3AC">
            <w:pPr>
              <w:rPr>
                <w:rFonts w:ascii="Times New Roman" w:hAnsi="Times New Roman" w:cs="Times New Roman"/>
                <w:color w:val="000000"/>
                <w:sz w:val="21"/>
                <w:szCs w:val="21"/>
              </w:rPr>
            </w:pPr>
          </w:p>
        </w:tc>
        <w:tc>
          <w:tcPr>
            <w:tcW w:w="399" w:type="pct"/>
            <w:tcBorders>
              <w:top w:val="nil"/>
              <w:left w:val="nil"/>
              <w:bottom w:val="single" w:color="auto" w:sz="4" w:space="0"/>
              <w:right w:val="single" w:color="auto" w:sz="4" w:space="0"/>
            </w:tcBorders>
            <w:shd w:val="clear" w:color="auto" w:fill="auto"/>
            <w:noWrap/>
            <w:vAlign w:val="center"/>
          </w:tcPr>
          <w:p w14:paraId="6E87C214">
            <w:pPr>
              <w:jc w:val="center"/>
              <w:rPr>
                <w:rFonts w:ascii="Times New Roman" w:hAnsi="Times New Roman" w:cs="Times New Roman"/>
                <w:color w:val="000000"/>
                <w:sz w:val="21"/>
                <w:szCs w:val="21"/>
              </w:rPr>
            </w:pPr>
            <w:r>
              <w:rPr>
                <w:rFonts w:ascii="Times New Roman" w:cs="Times New Roman"/>
                <w:color w:val="000000"/>
                <w:sz w:val="21"/>
                <w:szCs w:val="21"/>
              </w:rPr>
              <w:t>万元</w:t>
            </w:r>
          </w:p>
        </w:tc>
      </w:tr>
      <w:tr w14:paraId="0832B635">
        <w:tblPrEx>
          <w:tblCellMar>
            <w:top w:w="0" w:type="dxa"/>
            <w:left w:w="108" w:type="dxa"/>
            <w:bottom w:w="0" w:type="dxa"/>
            <w:right w:w="108" w:type="dxa"/>
          </w:tblCellMar>
        </w:tblPrEx>
        <w:trPr>
          <w:trHeight w:val="280" w:hRule="atLeast"/>
        </w:trPr>
        <w:tc>
          <w:tcPr>
            <w:tcW w:w="413" w:type="pct"/>
            <w:tcBorders>
              <w:top w:val="nil"/>
              <w:left w:val="single" w:color="auto" w:sz="4" w:space="0"/>
              <w:bottom w:val="single" w:color="auto" w:sz="4" w:space="0"/>
              <w:right w:val="single" w:color="auto" w:sz="4" w:space="0"/>
            </w:tcBorders>
            <w:shd w:val="clear" w:color="auto" w:fill="auto"/>
            <w:noWrap/>
            <w:vAlign w:val="center"/>
          </w:tcPr>
          <w:p w14:paraId="64C183C9">
            <w:pPr>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838" w:type="pct"/>
            <w:tcBorders>
              <w:top w:val="nil"/>
              <w:left w:val="nil"/>
              <w:bottom w:val="single" w:color="auto" w:sz="4" w:space="0"/>
              <w:right w:val="single" w:color="auto" w:sz="4" w:space="0"/>
            </w:tcBorders>
            <w:shd w:val="clear" w:color="auto" w:fill="auto"/>
            <w:noWrap/>
            <w:vAlign w:val="center"/>
          </w:tcPr>
          <w:p w14:paraId="71A8B21D">
            <w:pPr>
              <w:rPr>
                <w:rFonts w:ascii="Times New Roman" w:hAnsi="Times New Roman" w:cs="Times New Roman"/>
                <w:color w:val="000000"/>
                <w:sz w:val="22"/>
                <w:szCs w:val="22"/>
              </w:rPr>
            </w:pPr>
            <w:r>
              <w:rPr>
                <w:rFonts w:ascii="Times New Roman" w:cs="Times New Roman"/>
                <w:color w:val="000000"/>
                <w:sz w:val="22"/>
                <w:szCs w:val="22"/>
              </w:rPr>
              <w:t>按市场价格</w:t>
            </w:r>
          </w:p>
        </w:tc>
        <w:tc>
          <w:tcPr>
            <w:tcW w:w="1088" w:type="pct"/>
            <w:tcBorders>
              <w:top w:val="nil"/>
              <w:left w:val="nil"/>
              <w:bottom w:val="single" w:color="auto" w:sz="4" w:space="0"/>
              <w:right w:val="single" w:color="auto" w:sz="4" w:space="0"/>
            </w:tcBorders>
            <w:shd w:val="clear" w:color="auto" w:fill="auto"/>
            <w:noWrap/>
            <w:vAlign w:val="center"/>
          </w:tcPr>
          <w:p w14:paraId="5FCEAEDE">
            <w:pPr>
              <w:jc w:val="center"/>
              <w:rPr>
                <w:rFonts w:ascii="Times New Roman" w:hAnsi="Times New Roman" w:cs="Times New Roman"/>
                <w:color w:val="000000"/>
                <w:sz w:val="21"/>
                <w:szCs w:val="21"/>
              </w:rPr>
            </w:pPr>
            <w:r>
              <w:rPr>
                <w:rFonts w:hint="eastAsia" w:cs="Times New Roman"/>
                <w:color w:val="000000"/>
                <w:sz w:val="21"/>
                <w:szCs w:val="21"/>
              </w:rPr>
              <w:t>土地损毁监测</w:t>
            </w:r>
          </w:p>
        </w:tc>
        <w:tc>
          <w:tcPr>
            <w:tcW w:w="1009" w:type="pct"/>
            <w:tcBorders>
              <w:top w:val="nil"/>
              <w:left w:val="nil"/>
              <w:bottom w:val="single" w:color="auto" w:sz="4" w:space="0"/>
              <w:right w:val="single" w:color="auto" w:sz="4" w:space="0"/>
            </w:tcBorders>
            <w:shd w:val="clear" w:color="auto" w:fill="auto"/>
            <w:noWrap/>
            <w:vAlign w:val="center"/>
          </w:tcPr>
          <w:p w14:paraId="5F9189F2">
            <w:pPr>
              <w:jc w:val="center"/>
              <w:rPr>
                <w:rFonts w:ascii="Times New Roman" w:hAnsi="Times New Roman" w:cs="Times New Roman"/>
                <w:color w:val="000000"/>
                <w:sz w:val="21"/>
                <w:szCs w:val="21"/>
              </w:rPr>
            </w:pPr>
            <w:r>
              <w:rPr>
                <w:rFonts w:ascii="Times New Roman" w:cs="Times New Roman"/>
                <w:color w:val="000000"/>
                <w:sz w:val="21"/>
                <w:szCs w:val="21"/>
              </w:rPr>
              <w:t>点</w:t>
            </w:r>
            <w:r>
              <w:rPr>
                <w:rFonts w:ascii="Times New Roman" w:hAnsi="Times New Roman" w:cs="Times New Roman"/>
                <w:color w:val="000000"/>
                <w:sz w:val="21"/>
                <w:szCs w:val="21"/>
              </w:rPr>
              <w:t>·</w:t>
            </w:r>
            <w:r>
              <w:rPr>
                <w:rFonts w:ascii="Times New Roman" w:cs="Times New Roman"/>
                <w:color w:val="000000"/>
                <w:sz w:val="21"/>
                <w:szCs w:val="21"/>
              </w:rPr>
              <w:t>次</w:t>
            </w:r>
          </w:p>
        </w:tc>
        <w:tc>
          <w:tcPr>
            <w:tcW w:w="556" w:type="pct"/>
            <w:tcBorders>
              <w:top w:val="nil"/>
              <w:left w:val="nil"/>
              <w:bottom w:val="single" w:color="auto" w:sz="4" w:space="0"/>
              <w:right w:val="single" w:color="auto" w:sz="4" w:space="0"/>
            </w:tcBorders>
            <w:shd w:val="clear" w:color="auto" w:fill="auto"/>
            <w:noWrap/>
            <w:vAlign w:val="center"/>
          </w:tcPr>
          <w:p w14:paraId="02004A50">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2</w:t>
            </w:r>
          </w:p>
        </w:tc>
        <w:tc>
          <w:tcPr>
            <w:tcW w:w="697" w:type="pct"/>
            <w:tcBorders>
              <w:top w:val="nil"/>
              <w:left w:val="nil"/>
              <w:bottom w:val="single" w:color="auto" w:sz="4" w:space="0"/>
              <w:right w:val="single" w:color="auto" w:sz="4" w:space="0"/>
            </w:tcBorders>
            <w:shd w:val="clear" w:color="auto" w:fill="auto"/>
            <w:noWrap/>
            <w:vAlign w:val="center"/>
          </w:tcPr>
          <w:p w14:paraId="5AA1A60D">
            <w:pPr>
              <w:jc w:val="center"/>
              <w:rPr>
                <w:rFonts w:ascii="Times New Roman" w:hAnsi="Times New Roman" w:cs="Times New Roman"/>
                <w:color w:val="000000"/>
                <w:sz w:val="21"/>
                <w:szCs w:val="21"/>
              </w:rPr>
            </w:pPr>
            <w:r>
              <w:rPr>
                <w:rFonts w:ascii="Times New Roman" w:hAnsi="Times New Roman" w:cs="Times New Roman"/>
                <w:color w:val="000000"/>
                <w:sz w:val="21"/>
                <w:szCs w:val="21"/>
              </w:rPr>
              <w:t>500</w:t>
            </w:r>
          </w:p>
        </w:tc>
        <w:tc>
          <w:tcPr>
            <w:tcW w:w="399" w:type="pct"/>
            <w:tcBorders>
              <w:top w:val="nil"/>
              <w:left w:val="nil"/>
              <w:bottom w:val="single" w:color="auto" w:sz="4" w:space="0"/>
              <w:right w:val="single" w:color="auto" w:sz="4" w:space="0"/>
            </w:tcBorders>
            <w:shd w:val="clear" w:color="auto" w:fill="auto"/>
            <w:noWrap/>
            <w:vAlign w:val="center"/>
          </w:tcPr>
          <w:p w14:paraId="4263E8B8">
            <w:pPr>
              <w:jc w:val="center"/>
              <w:rPr>
                <w:rFonts w:ascii="Times New Roman" w:hAnsi="Times New Roman" w:cs="Times New Roman"/>
                <w:color w:val="000000"/>
                <w:sz w:val="21"/>
                <w:szCs w:val="21"/>
              </w:rPr>
            </w:pPr>
            <w:r>
              <w:rPr>
                <w:rFonts w:ascii="Times New Roman" w:hAnsi="Times New Roman" w:cs="Times New Roman"/>
                <w:color w:val="000000"/>
                <w:sz w:val="21"/>
                <w:szCs w:val="21"/>
              </w:rPr>
              <w:t>0.</w:t>
            </w:r>
            <w:r>
              <w:rPr>
                <w:rFonts w:hint="eastAsia" w:ascii="Times New Roman" w:hAnsi="Times New Roman" w:cs="Times New Roman"/>
                <w:color w:val="000000"/>
                <w:sz w:val="21"/>
                <w:szCs w:val="21"/>
              </w:rPr>
              <w:t>1</w:t>
            </w:r>
          </w:p>
        </w:tc>
      </w:tr>
      <w:tr w14:paraId="01ECA3A4">
        <w:tblPrEx>
          <w:tblCellMar>
            <w:top w:w="0" w:type="dxa"/>
            <w:left w:w="108" w:type="dxa"/>
            <w:bottom w:w="0" w:type="dxa"/>
            <w:right w:w="108" w:type="dxa"/>
          </w:tblCellMar>
        </w:tblPrEx>
        <w:trPr>
          <w:trHeight w:val="280" w:hRule="atLeast"/>
        </w:trPr>
        <w:tc>
          <w:tcPr>
            <w:tcW w:w="413" w:type="pct"/>
            <w:tcBorders>
              <w:top w:val="nil"/>
              <w:left w:val="single" w:color="auto" w:sz="4" w:space="0"/>
              <w:bottom w:val="single" w:color="auto" w:sz="4" w:space="0"/>
              <w:right w:val="single" w:color="auto" w:sz="4" w:space="0"/>
            </w:tcBorders>
            <w:shd w:val="clear" w:color="auto" w:fill="auto"/>
            <w:noWrap/>
            <w:vAlign w:val="center"/>
          </w:tcPr>
          <w:p w14:paraId="56A96620">
            <w:pPr>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838" w:type="pct"/>
            <w:tcBorders>
              <w:top w:val="nil"/>
              <w:left w:val="nil"/>
              <w:bottom w:val="single" w:color="auto" w:sz="4" w:space="0"/>
              <w:right w:val="single" w:color="auto" w:sz="4" w:space="0"/>
            </w:tcBorders>
            <w:shd w:val="clear" w:color="auto" w:fill="auto"/>
            <w:noWrap/>
            <w:vAlign w:val="center"/>
          </w:tcPr>
          <w:p w14:paraId="5DC78284">
            <w:pPr>
              <w:rPr>
                <w:rFonts w:ascii="Times New Roman" w:hAnsi="Times New Roman" w:cs="Times New Roman"/>
                <w:color w:val="000000"/>
                <w:sz w:val="22"/>
                <w:szCs w:val="22"/>
              </w:rPr>
            </w:pPr>
            <w:r>
              <w:rPr>
                <w:rFonts w:ascii="Times New Roman" w:cs="Times New Roman"/>
                <w:color w:val="000000"/>
                <w:sz w:val="22"/>
                <w:szCs w:val="22"/>
              </w:rPr>
              <w:t>按市场价格</w:t>
            </w:r>
          </w:p>
        </w:tc>
        <w:tc>
          <w:tcPr>
            <w:tcW w:w="1088" w:type="pct"/>
            <w:tcBorders>
              <w:top w:val="nil"/>
              <w:left w:val="nil"/>
              <w:bottom w:val="single" w:color="auto" w:sz="4" w:space="0"/>
              <w:right w:val="single" w:color="auto" w:sz="4" w:space="0"/>
            </w:tcBorders>
            <w:shd w:val="clear" w:color="auto" w:fill="auto"/>
            <w:noWrap/>
            <w:vAlign w:val="center"/>
          </w:tcPr>
          <w:p w14:paraId="13EE761E">
            <w:pPr>
              <w:jc w:val="center"/>
              <w:rPr>
                <w:color w:val="000000"/>
                <w:sz w:val="21"/>
                <w:szCs w:val="21"/>
              </w:rPr>
            </w:pPr>
            <w:r>
              <w:rPr>
                <w:rFonts w:hint="eastAsia"/>
                <w:color w:val="000000"/>
                <w:sz w:val="21"/>
                <w:szCs w:val="21"/>
              </w:rPr>
              <w:t>土壤质量监测</w:t>
            </w:r>
          </w:p>
        </w:tc>
        <w:tc>
          <w:tcPr>
            <w:tcW w:w="1009" w:type="pct"/>
            <w:tcBorders>
              <w:top w:val="nil"/>
              <w:left w:val="nil"/>
              <w:bottom w:val="single" w:color="auto" w:sz="4" w:space="0"/>
              <w:right w:val="single" w:color="auto" w:sz="4" w:space="0"/>
            </w:tcBorders>
            <w:shd w:val="clear" w:color="auto" w:fill="auto"/>
            <w:noWrap/>
            <w:vAlign w:val="center"/>
          </w:tcPr>
          <w:p w14:paraId="6FF4D06D">
            <w:pPr>
              <w:jc w:val="center"/>
              <w:rPr>
                <w:rFonts w:ascii="Times New Roman" w:hAnsi="Times New Roman" w:cs="Times New Roman"/>
                <w:color w:val="000000"/>
                <w:sz w:val="21"/>
                <w:szCs w:val="21"/>
              </w:rPr>
            </w:pPr>
            <w:r>
              <w:rPr>
                <w:rFonts w:ascii="Times New Roman" w:cs="Times New Roman"/>
                <w:color w:val="000000"/>
                <w:sz w:val="21"/>
                <w:szCs w:val="21"/>
              </w:rPr>
              <w:t>点</w:t>
            </w:r>
            <w:r>
              <w:rPr>
                <w:rFonts w:ascii="Times New Roman" w:hAnsi="Times New Roman" w:cs="Times New Roman"/>
                <w:color w:val="000000"/>
                <w:sz w:val="21"/>
                <w:szCs w:val="21"/>
              </w:rPr>
              <w:t>·</w:t>
            </w:r>
            <w:r>
              <w:rPr>
                <w:rFonts w:ascii="Times New Roman" w:cs="Times New Roman"/>
                <w:color w:val="000000"/>
                <w:sz w:val="21"/>
                <w:szCs w:val="21"/>
              </w:rPr>
              <w:t>次</w:t>
            </w:r>
          </w:p>
        </w:tc>
        <w:tc>
          <w:tcPr>
            <w:tcW w:w="556" w:type="pct"/>
            <w:tcBorders>
              <w:top w:val="nil"/>
              <w:left w:val="nil"/>
              <w:bottom w:val="single" w:color="auto" w:sz="4" w:space="0"/>
              <w:right w:val="single" w:color="auto" w:sz="4" w:space="0"/>
            </w:tcBorders>
            <w:shd w:val="clear" w:color="auto" w:fill="auto"/>
            <w:noWrap/>
            <w:vAlign w:val="center"/>
          </w:tcPr>
          <w:p w14:paraId="56A6B401">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2</w:t>
            </w:r>
          </w:p>
        </w:tc>
        <w:tc>
          <w:tcPr>
            <w:tcW w:w="697" w:type="pct"/>
            <w:tcBorders>
              <w:top w:val="nil"/>
              <w:left w:val="nil"/>
              <w:bottom w:val="single" w:color="auto" w:sz="4" w:space="0"/>
              <w:right w:val="single" w:color="auto" w:sz="4" w:space="0"/>
            </w:tcBorders>
            <w:shd w:val="clear" w:color="auto" w:fill="auto"/>
            <w:noWrap/>
            <w:vAlign w:val="center"/>
          </w:tcPr>
          <w:p w14:paraId="36CA9066">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5</w:t>
            </w:r>
            <w:r>
              <w:rPr>
                <w:rFonts w:ascii="Times New Roman" w:hAnsi="Times New Roman" w:cs="Times New Roman"/>
                <w:color w:val="000000"/>
                <w:sz w:val="21"/>
                <w:szCs w:val="21"/>
              </w:rPr>
              <w:t>00</w:t>
            </w:r>
          </w:p>
        </w:tc>
        <w:tc>
          <w:tcPr>
            <w:tcW w:w="399" w:type="pct"/>
            <w:tcBorders>
              <w:top w:val="nil"/>
              <w:left w:val="nil"/>
              <w:bottom w:val="single" w:color="auto" w:sz="4" w:space="0"/>
              <w:right w:val="single" w:color="auto" w:sz="4" w:space="0"/>
            </w:tcBorders>
            <w:shd w:val="clear" w:color="auto" w:fill="auto"/>
            <w:noWrap/>
            <w:vAlign w:val="center"/>
          </w:tcPr>
          <w:p w14:paraId="36F5DECC">
            <w:pPr>
              <w:jc w:val="center"/>
              <w:rPr>
                <w:rFonts w:ascii="Times New Roman" w:hAnsi="Times New Roman" w:cs="Times New Roman"/>
                <w:color w:val="000000"/>
                <w:sz w:val="21"/>
                <w:szCs w:val="21"/>
              </w:rPr>
            </w:pPr>
            <w:r>
              <w:rPr>
                <w:rFonts w:ascii="Times New Roman" w:hAnsi="Times New Roman" w:cs="Times New Roman"/>
                <w:color w:val="000000"/>
                <w:sz w:val="21"/>
                <w:szCs w:val="21"/>
              </w:rPr>
              <w:t>0.</w:t>
            </w:r>
            <w:r>
              <w:rPr>
                <w:rFonts w:hint="eastAsia" w:ascii="Times New Roman" w:hAnsi="Times New Roman" w:cs="Times New Roman"/>
                <w:color w:val="000000"/>
                <w:sz w:val="21"/>
                <w:szCs w:val="21"/>
              </w:rPr>
              <w:t>1</w:t>
            </w:r>
          </w:p>
        </w:tc>
      </w:tr>
      <w:tr w14:paraId="74E97A96">
        <w:tblPrEx>
          <w:tblCellMar>
            <w:top w:w="0" w:type="dxa"/>
            <w:left w:w="108" w:type="dxa"/>
            <w:bottom w:w="0" w:type="dxa"/>
            <w:right w:w="108" w:type="dxa"/>
          </w:tblCellMar>
        </w:tblPrEx>
        <w:trPr>
          <w:trHeight w:val="280" w:hRule="atLeast"/>
        </w:trPr>
        <w:tc>
          <w:tcPr>
            <w:tcW w:w="413" w:type="pct"/>
            <w:tcBorders>
              <w:top w:val="nil"/>
              <w:left w:val="single" w:color="auto" w:sz="4" w:space="0"/>
              <w:bottom w:val="single" w:color="auto" w:sz="4" w:space="0"/>
              <w:right w:val="single" w:color="auto" w:sz="4" w:space="0"/>
            </w:tcBorders>
            <w:shd w:val="clear" w:color="auto" w:fill="auto"/>
            <w:noWrap/>
            <w:vAlign w:val="center"/>
          </w:tcPr>
          <w:p w14:paraId="2A04E5DD">
            <w:pPr>
              <w:jc w:val="center"/>
              <w:rPr>
                <w:rFonts w:ascii="Times New Roman" w:hAnsi="Times New Roman" w:cs="Times New Roman"/>
                <w:color w:val="000000"/>
                <w:sz w:val="22"/>
                <w:szCs w:val="22"/>
              </w:rPr>
            </w:pPr>
            <w:r>
              <w:rPr>
                <w:rFonts w:hint="eastAsia" w:ascii="Times New Roman" w:hAnsi="Times New Roman" w:cs="Times New Roman"/>
                <w:color w:val="000000"/>
                <w:sz w:val="22"/>
                <w:szCs w:val="22"/>
              </w:rPr>
              <w:t>3</w:t>
            </w:r>
          </w:p>
        </w:tc>
        <w:tc>
          <w:tcPr>
            <w:tcW w:w="838" w:type="pct"/>
            <w:tcBorders>
              <w:top w:val="nil"/>
              <w:left w:val="nil"/>
              <w:bottom w:val="single" w:color="auto" w:sz="4" w:space="0"/>
              <w:right w:val="single" w:color="auto" w:sz="4" w:space="0"/>
            </w:tcBorders>
            <w:shd w:val="clear" w:color="auto" w:fill="auto"/>
            <w:noWrap/>
            <w:vAlign w:val="center"/>
          </w:tcPr>
          <w:p w14:paraId="1DF86DD8">
            <w:pPr>
              <w:rPr>
                <w:rFonts w:ascii="Times New Roman" w:cs="Times New Roman"/>
                <w:color w:val="000000"/>
                <w:sz w:val="22"/>
                <w:szCs w:val="22"/>
              </w:rPr>
            </w:pPr>
            <w:r>
              <w:rPr>
                <w:rFonts w:ascii="Times New Roman" w:cs="Times New Roman"/>
                <w:color w:val="000000"/>
                <w:sz w:val="22"/>
                <w:szCs w:val="22"/>
              </w:rPr>
              <w:t>按市场价格</w:t>
            </w:r>
          </w:p>
        </w:tc>
        <w:tc>
          <w:tcPr>
            <w:tcW w:w="1088" w:type="pct"/>
            <w:tcBorders>
              <w:top w:val="nil"/>
              <w:left w:val="nil"/>
              <w:bottom w:val="single" w:color="auto" w:sz="4" w:space="0"/>
              <w:right w:val="single" w:color="auto" w:sz="4" w:space="0"/>
            </w:tcBorders>
            <w:shd w:val="clear" w:color="auto" w:fill="auto"/>
            <w:noWrap/>
            <w:vAlign w:val="center"/>
          </w:tcPr>
          <w:p w14:paraId="51B88C88">
            <w:pPr>
              <w:jc w:val="center"/>
              <w:rPr>
                <w:rFonts w:hint="eastAsia"/>
                <w:color w:val="000000"/>
                <w:sz w:val="21"/>
                <w:szCs w:val="21"/>
              </w:rPr>
            </w:pPr>
            <w:r>
              <w:rPr>
                <w:rFonts w:hint="eastAsia"/>
                <w:color w:val="000000"/>
                <w:sz w:val="21"/>
                <w:szCs w:val="21"/>
              </w:rPr>
              <w:t>植被成活监测</w:t>
            </w:r>
          </w:p>
        </w:tc>
        <w:tc>
          <w:tcPr>
            <w:tcW w:w="1009" w:type="pct"/>
            <w:tcBorders>
              <w:top w:val="nil"/>
              <w:left w:val="nil"/>
              <w:bottom w:val="single" w:color="auto" w:sz="4" w:space="0"/>
              <w:right w:val="single" w:color="auto" w:sz="4" w:space="0"/>
            </w:tcBorders>
            <w:shd w:val="clear" w:color="auto" w:fill="auto"/>
            <w:noWrap/>
            <w:vAlign w:val="center"/>
          </w:tcPr>
          <w:p w14:paraId="36EF7D91">
            <w:pPr>
              <w:jc w:val="center"/>
              <w:rPr>
                <w:rFonts w:ascii="Times New Roman" w:cs="Times New Roman"/>
                <w:color w:val="000000"/>
                <w:sz w:val="21"/>
                <w:szCs w:val="21"/>
              </w:rPr>
            </w:pPr>
            <w:r>
              <w:rPr>
                <w:rFonts w:ascii="Times New Roman" w:cs="Times New Roman"/>
                <w:color w:val="000000"/>
                <w:sz w:val="21"/>
                <w:szCs w:val="21"/>
              </w:rPr>
              <w:t>点</w:t>
            </w:r>
            <w:r>
              <w:rPr>
                <w:rFonts w:ascii="Times New Roman" w:hAnsi="Times New Roman" w:cs="Times New Roman"/>
                <w:color w:val="000000"/>
                <w:sz w:val="21"/>
                <w:szCs w:val="21"/>
              </w:rPr>
              <w:t>·</w:t>
            </w:r>
            <w:r>
              <w:rPr>
                <w:rFonts w:ascii="Times New Roman" w:cs="Times New Roman"/>
                <w:color w:val="000000"/>
                <w:sz w:val="21"/>
                <w:szCs w:val="21"/>
              </w:rPr>
              <w:t>次</w:t>
            </w:r>
          </w:p>
        </w:tc>
        <w:tc>
          <w:tcPr>
            <w:tcW w:w="556" w:type="pct"/>
            <w:tcBorders>
              <w:top w:val="nil"/>
              <w:left w:val="nil"/>
              <w:bottom w:val="single" w:color="auto" w:sz="4" w:space="0"/>
              <w:right w:val="single" w:color="auto" w:sz="4" w:space="0"/>
            </w:tcBorders>
            <w:shd w:val="clear" w:color="auto" w:fill="auto"/>
            <w:noWrap/>
            <w:vAlign w:val="center"/>
          </w:tcPr>
          <w:p w14:paraId="56D6706D">
            <w:pPr>
              <w:jc w:val="center"/>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18</w:t>
            </w:r>
          </w:p>
        </w:tc>
        <w:tc>
          <w:tcPr>
            <w:tcW w:w="697" w:type="pct"/>
            <w:tcBorders>
              <w:top w:val="nil"/>
              <w:left w:val="nil"/>
              <w:bottom w:val="single" w:color="auto" w:sz="4" w:space="0"/>
              <w:right w:val="single" w:color="auto" w:sz="4" w:space="0"/>
            </w:tcBorders>
            <w:shd w:val="clear" w:color="auto" w:fill="auto"/>
            <w:noWrap/>
            <w:vAlign w:val="center"/>
          </w:tcPr>
          <w:p w14:paraId="74A38E64">
            <w:pPr>
              <w:jc w:val="center"/>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500</w:t>
            </w:r>
          </w:p>
        </w:tc>
        <w:tc>
          <w:tcPr>
            <w:tcW w:w="399" w:type="pct"/>
            <w:tcBorders>
              <w:top w:val="nil"/>
              <w:left w:val="nil"/>
              <w:bottom w:val="single" w:color="auto" w:sz="4" w:space="0"/>
              <w:right w:val="single" w:color="auto" w:sz="4" w:space="0"/>
            </w:tcBorders>
            <w:shd w:val="clear" w:color="auto" w:fill="auto"/>
            <w:noWrap/>
            <w:vAlign w:val="center"/>
          </w:tcPr>
          <w:p w14:paraId="4538CE8F">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0.9</w:t>
            </w:r>
          </w:p>
        </w:tc>
      </w:tr>
      <w:tr w14:paraId="071FBF19">
        <w:tblPrEx>
          <w:tblCellMar>
            <w:top w:w="0" w:type="dxa"/>
            <w:left w:w="108" w:type="dxa"/>
            <w:bottom w:w="0" w:type="dxa"/>
            <w:right w:w="108" w:type="dxa"/>
          </w:tblCellMar>
        </w:tblPrEx>
        <w:trPr>
          <w:trHeight w:val="280" w:hRule="atLeast"/>
        </w:trPr>
        <w:tc>
          <w:tcPr>
            <w:tcW w:w="233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476981D">
            <w:pPr>
              <w:ind w:firstLine="1680" w:firstLineChars="800"/>
              <w:rPr>
                <w:rFonts w:ascii="Times New Roman" w:hAnsi="Times New Roman" w:cs="Times New Roman"/>
                <w:color w:val="000000"/>
                <w:sz w:val="21"/>
                <w:szCs w:val="21"/>
              </w:rPr>
            </w:pPr>
            <w:r>
              <w:rPr>
                <w:rFonts w:ascii="Times New Roman" w:cs="Times New Roman"/>
                <w:color w:val="000000"/>
                <w:sz w:val="21"/>
                <w:szCs w:val="21"/>
              </w:rPr>
              <w:t>合计</w:t>
            </w:r>
          </w:p>
        </w:tc>
        <w:tc>
          <w:tcPr>
            <w:tcW w:w="1009" w:type="pct"/>
            <w:tcBorders>
              <w:top w:val="nil"/>
              <w:left w:val="nil"/>
              <w:bottom w:val="single" w:color="auto" w:sz="4" w:space="0"/>
              <w:right w:val="single" w:color="auto" w:sz="4" w:space="0"/>
            </w:tcBorders>
            <w:shd w:val="clear" w:color="auto" w:fill="auto"/>
            <w:noWrap/>
          </w:tcPr>
          <w:p w14:paraId="07ED5CA7">
            <w:pPr>
              <w:jc w:val="center"/>
            </w:pPr>
            <w:r>
              <w:rPr>
                <w:rFonts w:ascii="Times New Roman" w:hAnsi="Times New Roman" w:cs="Times New Roman"/>
                <w:color w:val="000000"/>
                <w:sz w:val="21"/>
                <w:szCs w:val="21"/>
              </w:rPr>
              <w:t>——</w:t>
            </w:r>
          </w:p>
        </w:tc>
        <w:tc>
          <w:tcPr>
            <w:tcW w:w="556" w:type="pct"/>
            <w:tcBorders>
              <w:top w:val="nil"/>
              <w:left w:val="nil"/>
              <w:bottom w:val="single" w:color="auto" w:sz="4" w:space="0"/>
              <w:right w:val="single" w:color="auto" w:sz="4" w:space="0"/>
            </w:tcBorders>
            <w:shd w:val="clear" w:color="auto" w:fill="auto"/>
            <w:noWrap/>
          </w:tcPr>
          <w:p w14:paraId="5326B95B">
            <w:pPr>
              <w:jc w:val="center"/>
            </w:pPr>
            <w:r>
              <w:rPr>
                <w:rFonts w:ascii="Times New Roman" w:hAnsi="Times New Roman" w:cs="Times New Roman"/>
                <w:color w:val="000000"/>
                <w:sz w:val="21"/>
                <w:szCs w:val="21"/>
              </w:rPr>
              <w:t>——</w:t>
            </w:r>
          </w:p>
        </w:tc>
        <w:tc>
          <w:tcPr>
            <w:tcW w:w="697" w:type="pct"/>
            <w:tcBorders>
              <w:top w:val="nil"/>
              <w:left w:val="nil"/>
              <w:bottom w:val="single" w:color="auto" w:sz="4" w:space="0"/>
              <w:right w:val="single" w:color="auto" w:sz="4" w:space="0"/>
            </w:tcBorders>
            <w:shd w:val="clear" w:color="auto" w:fill="auto"/>
            <w:noWrap/>
            <w:vAlign w:val="center"/>
          </w:tcPr>
          <w:p w14:paraId="5EB4BD9C">
            <w:pPr>
              <w:jc w:val="center"/>
              <w:rPr>
                <w:rFonts w:ascii="Times New Roman" w:hAnsi="Times New Roman" w:cs="Times New Roman"/>
                <w:color w:val="000000"/>
                <w:sz w:val="21"/>
                <w:szCs w:val="21"/>
              </w:rPr>
            </w:pPr>
            <w:r>
              <w:rPr>
                <w:rFonts w:ascii="Times New Roman" w:hAnsi="Times New Roman" w:cs="Times New Roman"/>
                <w:color w:val="000000"/>
                <w:sz w:val="21"/>
                <w:szCs w:val="21"/>
              </w:rPr>
              <w:t>——　</w:t>
            </w:r>
          </w:p>
        </w:tc>
        <w:tc>
          <w:tcPr>
            <w:tcW w:w="399" w:type="pct"/>
            <w:tcBorders>
              <w:top w:val="nil"/>
              <w:left w:val="nil"/>
              <w:bottom w:val="single" w:color="auto" w:sz="4" w:space="0"/>
              <w:right w:val="single" w:color="auto" w:sz="4" w:space="0"/>
            </w:tcBorders>
            <w:shd w:val="clear" w:color="auto" w:fill="auto"/>
            <w:noWrap/>
            <w:vAlign w:val="center"/>
          </w:tcPr>
          <w:p w14:paraId="31BFA278">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1.1</w:t>
            </w:r>
          </w:p>
        </w:tc>
      </w:tr>
    </w:tbl>
    <w:p w14:paraId="597E160B">
      <w:pPr>
        <w:spacing w:line="360" w:lineRule="auto"/>
        <w:ind w:firstLine="480" w:firstLineChars="200"/>
        <w:rPr>
          <w:rFonts w:ascii="Times New Roman" w:hAnsi="Times New Roman" w:eastAsia="仿宋_GB2312" w:cs="Times New Roman"/>
        </w:rPr>
      </w:pPr>
    </w:p>
    <w:p w14:paraId="1C767BE8">
      <w:pPr>
        <w:spacing w:line="360" w:lineRule="auto"/>
        <w:ind w:firstLine="480" w:firstLineChars="200"/>
        <w:rPr>
          <w:rFonts w:ascii="Times New Roman" w:hAnsi="Times New Roman" w:eastAsia="仿宋_GB2312" w:cs="Times New Roman"/>
        </w:rPr>
      </w:pPr>
    </w:p>
    <w:p w14:paraId="137DE89C">
      <w:pPr>
        <w:spacing w:line="360" w:lineRule="auto"/>
        <w:ind w:firstLine="480" w:firstLineChars="200"/>
        <w:rPr>
          <w:rFonts w:ascii="Times New Roman" w:hAnsi="Times New Roman" w:eastAsia="仿宋_GB2312" w:cs="Times New Roman"/>
        </w:rPr>
      </w:pPr>
    </w:p>
    <w:p w14:paraId="1B336FF2">
      <w:pPr>
        <w:spacing w:line="360" w:lineRule="auto"/>
        <w:ind w:firstLine="480" w:firstLineChars="200"/>
        <w:rPr>
          <w:rFonts w:ascii="Times New Roman" w:hAnsi="Times New Roman" w:eastAsia="仿宋_GB2312" w:cs="Times New Roman"/>
        </w:rPr>
      </w:pPr>
    </w:p>
    <w:p w14:paraId="5F2C1436">
      <w:pPr>
        <w:spacing w:line="360" w:lineRule="auto"/>
        <w:ind w:firstLine="480" w:firstLineChars="200"/>
        <w:rPr>
          <w:rFonts w:ascii="Times New Roman" w:hAnsi="Times New Roman" w:eastAsia="仿宋_GB2312" w:cs="Times New Roman"/>
        </w:rPr>
        <w:sectPr>
          <w:footerReference r:id="rId4" w:type="default"/>
          <w:pgSz w:w="11906" w:h="16838"/>
          <w:pgMar w:top="1440" w:right="1701" w:bottom="1440" w:left="1701" w:header="851" w:footer="992" w:gutter="0"/>
          <w:cols w:space="720" w:num="1"/>
          <w:docGrid w:type="lines" w:linePitch="312" w:charSpace="0"/>
        </w:sectPr>
      </w:pPr>
    </w:p>
    <w:p w14:paraId="68736F6F">
      <w:pPr>
        <w:spacing w:line="360" w:lineRule="auto"/>
        <w:ind w:firstLine="422" w:firstLineChars="200"/>
        <w:jc w:val="center"/>
        <w:rPr>
          <w:rFonts w:ascii="Times New Roman" w:hAnsi="Times New Roman" w:cs="Times New Roman"/>
          <w:b/>
          <w:color w:val="000000"/>
          <w:sz w:val="21"/>
          <w:szCs w:val="21"/>
        </w:rPr>
      </w:pPr>
      <w:r>
        <w:rPr>
          <w:rFonts w:ascii="Times New Roman" w:hAnsi="Times New Roman" w:cs="Times New Roman"/>
          <w:b/>
          <w:color w:val="000000"/>
          <w:sz w:val="21"/>
          <w:szCs w:val="21"/>
        </w:rPr>
        <w:t>表6主要材料价格表</w:t>
      </w:r>
    </w:p>
    <w:tbl>
      <w:tblPr>
        <w:tblStyle w:val="18"/>
        <w:tblW w:w="5000" w:type="pct"/>
        <w:tblInd w:w="0" w:type="dxa"/>
        <w:tblLayout w:type="autofit"/>
        <w:tblCellMar>
          <w:top w:w="0" w:type="dxa"/>
          <w:left w:w="108" w:type="dxa"/>
          <w:bottom w:w="0" w:type="dxa"/>
          <w:right w:w="108" w:type="dxa"/>
        </w:tblCellMar>
      </w:tblPr>
      <w:tblGrid>
        <w:gridCol w:w="782"/>
        <w:gridCol w:w="1939"/>
        <w:gridCol w:w="1202"/>
        <w:gridCol w:w="686"/>
        <w:gridCol w:w="3226"/>
        <w:gridCol w:w="1108"/>
        <w:gridCol w:w="802"/>
        <w:gridCol w:w="1477"/>
        <w:gridCol w:w="794"/>
        <w:gridCol w:w="794"/>
        <w:gridCol w:w="785"/>
        <w:gridCol w:w="579"/>
      </w:tblGrid>
      <w:tr w14:paraId="07A6F176">
        <w:tblPrEx>
          <w:tblCellMar>
            <w:top w:w="0" w:type="dxa"/>
            <w:left w:w="108" w:type="dxa"/>
            <w:bottom w:w="0" w:type="dxa"/>
            <w:right w:w="108" w:type="dxa"/>
          </w:tblCellMar>
        </w:tblPrEx>
        <w:trPr>
          <w:trHeight w:val="356" w:hRule="atLeast"/>
        </w:trPr>
        <w:tc>
          <w:tcPr>
            <w:tcW w:w="27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DCFA4E">
            <w:pPr>
              <w:jc w:val="center"/>
              <w:rPr>
                <w:rFonts w:ascii="Times New Roman" w:hAnsi="Times New Roman" w:cs="Times New Roman"/>
                <w:color w:val="000000"/>
                <w:sz w:val="21"/>
                <w:szCs w:val="21"/>
              </w:rPr>
            </w:pPr>
            <w:r>
              <w:rPr>
                <w:rFonts w:ascii="Times New Roman" w:cs="Times New Roman"/>
                <w:color w:val="000000"/>
                <w:sz w:val="21"/>
                <w:szCs w:val="21"/>
              </w:rPr>
              <w:t>序号</w:t>
            </w:r>
          </w:p>
        </w:tc>
        <w:tc>
          <w:tcPr>
            <w:tcW w:w="6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CA1195">
            <w:pPr>
              <w:jc w:val="center"/>
              <w:rPr>
                <w:rFonts w:ascii="Times New Roman" w:hAnsi="Times New Roman" w:cs="Times New Roman"/>
                <w:color w:val="000000"/>
                <w:sz w:val="21"/>
                <w:szCs w:val="21"/>
              </w:rPr>
            </w:pPr>
            <w:r>
              <w:rPr>
                <w:rFonts w:ascii="Times New Roman" w:cs="Times New Roman"/>
                <w:color w:val="000000"/>
                <w:sz w:val="21"/>
                <w:szCs w:val="21"/>
              </w:rPr>
              <w:t>名称及规格</w:t>
            </w:r>
          </w:p>
        </w:tc>
        <w:tc>
          <w:tcPr>
            <w:tcW w:w="42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646020">
            <w:pPr>
              <w:jc w:val="center"/>
              <w:rPr>
                <w:rFonts w:ascii="Times New Roman" w:hAnsi="Times New Roman" w:cs="Times New Roman"/>
                <w:color w:val="000000"/>
                <w:sz w:val="21"/>
                <w:szCs w:val="21"/>
              </w:rPr>
            </w:pPr>
            <w:r>
              <w:rPr>
                <w:rFonts w:ascii="Times New Roman" w:cs="Times New Roman"/>
                <w:color w:val="000000"/>
                <w:sz w:val="21"/>
                <w:szCs w:val="21"/>
              </w:rPr>
              <w:t>单位</w:t>
            </w:r>
          </w:p>
        </w:tc>
        <w:tc>
          <w:tcPr>
            <w:tcW w:w="24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5DD651">
            <w:pPr>
              <w:jc w:val="center"/>
              <w:rPr>
                <w:rFonts w:ascii="Times New Roman" w:hAnsi="Times New Roman" w:cs="Times New Roman"/>
                <w:color w:val="000000"/>
                <w:sz w:val="21"/>
                <w:szCs w:val="21"/>
              </w:rPr>
            </w:pPr>
            <w:r>
              <w:rPr>
                <w:rFonts w:ascii="Times New Roman" w:cs="Times New Roman"/>
                <w:color w:val="000000"/>
                <w:sz w:val="21"/>
                <w:szCs w:val="21"/>
              </w:rPr>
              <w:t>单位毛重</w:t>
            </w:r>
          </w:p>
        </w:tc>
        <w:tc>
          <w:tcPr>
            <w:tcW w:w="11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4EA6F7">
            <w:pPr>
              <w:jc w:val="center"/>
              <w:rPr>
                <w:rFonts w:ascii="Times New Roman" w:hAnsi="Times New Roman" w:cs="Times New Roman"/>
                <w:color w:val="000000"/>
                <w:sz w:val="21"/>
                <w:szCs w:val="21"/>
              </w:rPr>
            </w:pPr>
            <w:r>
              <w:rPr>
                <w:rFonts w:ascii="Times New Roman" w:cs="Times New Roman"/>
                <w:color w:val="000000"/>
                <w:sz w:val="21"/>
                <w:szCs w:val="21"/>
              </w:rPr>
              <w:t>原价依据</w:t>
            </w:r>
          </w:p>
        </w:tc>
        <w:tc>
          <w:tcPr>
            <w:tcW w:w="2235" w:type="pct"/>
            <w:gridSpan w:val="7"/>
            <w:tcBorders>
              <w:top w:val="single" w:color="auto" w:sz="4" w:space="0"/>
              <w:left w:val="nil"/>
              <w:bottom w:val="single" w:color="auto" w:sz="4" w:space="0"/>
              <w:right w:val="single" w:color="auto" w:sz="4" w:space="0"/>
            </w:tcBorders>
            <w:shd w:val="clear" w:color="auto" w:fill="auto"/>
            <w:vAlign w:val="center"/>
          </w:tcPr>
          <w:p w14:paraId="0B66D022">
            <w:pPr>
              <w:jc w:val="center"/>
              <w:rPr>
                <w:rFonts w:ascii="Times New Roman" w:hAnsi="Times New Roman" w:cs="Times New Roman"/>
                <w:color w:val="000000"/>
                <w:sz w:val="21"/>
                <w:szCs w:val="21"/>
              </w:rPr>
            </w:pPr>
            <w:r>
              <w:rPr>
                <w:rFonts w:ascii="Times New Roman" w:cs="Times New Roman"/>
                <w:color w:val="000000"/>
                <w:sz w:val="21"/>
                <w:szCs w:val="21"/>
              </w:rPr>
              <w:t>价格（元）</w:t>
            </w:r>
          </w:p>
        </w:tc>
      </w:tr>
      <w:tr w14:paraId="24D04E80">
        <w:tblPrEx>
          <w:tblCellMar>
            <w:top w:w="0" w:type="dxa"/>
            <w:left w:w="108" w:type="dxa"/>
            <w:bottom w:w="0" w:type="dxa"/>
            <w:right w:w="108" w:type="dxa"/>
          </w:tblCellMar>
        </w:tblPrEx>
        <w:trPr>
          <w:trHeight w:val="660" w:hRule="atLeast"/>
        </w:trPr>
        <w:tc>
          <w:tcPr>
            <w:tcW w:w="276" w:type="pct"/>
            <w:vMerge w:val="continue"/>
            <w:tcBorders>
              <w:top w:val="single" w:color="auto" w:sz="4" w:space="0"/>
              <w:left w:val="single" w:color="auto" w:sz="4" w:space="0"/>
              <w:bottom w:val="single" w:color="auto" w:sz="4" w:space="0"/>
              <w:right w:val="single" w:color="auto" w:sz="4" w:space="0"/>
            </w:tcBorders>
            <w:vAlign w:val="center"/>
          </w:tcPr>
          <w:p w14:paraId="2186EC65">
            <w:pPr>
              <w:rPr>
                <w:rFonts w:ascii="Times New Roman" w:hAnsi="Times New Roman" w:cs="Times New Roman"/>
                <w:color w:val="000000"/>
                <w:sz w:val="21"/>
                <w:szCs w:val="21"/>
              </w:rPr>
            </w:pPr>
          </w:p>
        </w:tc>
        <w:tc>
          <w:tcPr>
            <w:tcW w:w="684" w:type="pct"/>
            <w:vMerge w:val="continue"/>
            <w:tcBorders>
              <w:top w:val="single" w:color="auto" w:sz="4" w:space="0"/>
              <w:left w:val="single" w:color="auto" w:sz="4" w:space="0"/>
              <w:bottom w:val="single" w:color="auto" w:sz="4" w:space="0"/>
              <w:right w:val="single" w:color="auto" w:sz="4" w:space="0"/>
            </w:tcBorders>
            <w:vAlign w:val="center"/>
          </w:tcPr>
          <w:p w14:paraId="3C395238">
            <w:pPr>
              <w:rPr>
                <w:rFonts w:ascii="Times New Roman" w:hAnsi="Times New Roman" w:cs="Times New Roman"/>
                <w:color w:val="000000"/>
                <w:sz w:val="21"/>
                <w:szCs w:val="21"/>
              </w:rPr>
            </w:pPr>
          </w:p>
        </w:tc>
        <w:tc>
          <w:tcPr>
            <w:tcW w:w="424" w:type="pct"/>
            <w:vMerge w:val="continue"/>
            <w:tcBorders>
              <w:top w:val="single" w:color="auto" w:sz="4" w:space="0"/>
              <w:left w:val="single" w:color="auto" w:sz="4" w:space="0"/>
              <w:bottom w:val="single" w:color="auto" w:sz="4" w:space="0"/>
              <w:right w:val="single" w:color="auto" w:sz="4" w:space="0"/>
            </w:tcBorders>
            <w:vAlign w:val="center"/>
          </w:tcPr>
          <w:p w14:paraId="01F4A5A1">
            <w:pPr>
              <w:rPr>
                <w:rFonts w:ascii="Times New Roman" w:hAnsi="Times New Roman" w:cs="Times New Roman"/>
                <w:color w:val="000000"/>
                <w:sz w:val="21"/>
                <w:szCs w:val="21"/>
              </w:rPr>
            </w:pPr>
          </w:p>
        </w:tc>
        <w:tc>
          <w:tcPr>
            <w:tcW w:w="242" w:type="pct"/>
            <w:vMerge w:val="continue"/>
            <w:tcBorders>
              <w:top w:val="single" w:color="auto" w:sz="4" w:space="0"/>
              <w:left w:val="single" w:color="auto" w:sz="4" w:space="0"/>
              <w:bottom w:val="single" w:color="auto" w:sz="4" w:space="0"/>
              <w:right w:val="single" w:color="auto" w:sz="4" w:space="0"/>
            </w:tcBorders>
            <w:vAlign w:val="center"/>
          </w:tcPr>
          <w:p w14:paraId="523099D3">
            <w:pPr>
              <w:rPr>
                <w:rFonts w:ascii="Times New Roman" w:hAnsi="Times New Roman" w:cs="Times New Roman"/>
                <w:color w:val="000000"/>
                <w:sz w:val="21"/>
                <w:szCs w:val="21"/>
              </w:rPr>
            </w:pPr>
          </w:p>
        </w:tc>
        <w:tc>
          <w:tcPr>
            <w:tcW w:w="1138" w:type="pct"/>
            <w:vMerge w:val="continue"/>
            <w:tcBorders>
              <w:top w:val="single" w:color="auto" w:sz="4" w:space="0"/>
              <w:left w:val="single" w:color="auto" w:sz="4" w:space="0"/>
              <w:bottom w:val="single" w:color="auto" w:sz="4" w:space="0"/>
              <w:right w:val="single" w:color="auto" w:sz="4" w:space="0"/>
            </w:tcBorders>
            <w:vAlign w:val="center"/>
          </w:tcPr>
          <w:p w14:paraId="7D09B7C1">
            <w:pPr>
              <w:rPr>
                <w:rFonts w:ascii="Times New Roman" w:hAnsi="Times New Roman" w:cs="Times New Roman"/>
                <w:color w:val="000000"/>
                <w:sz w:val="21"/>
                <w:szCs w:val="21"/>
              </w:rPr>
            </w:pPr>
          </w:p>
        </w:tc>
        <w:tc>
          <w:tcPr>
            <w:tcW w:w="391" w:type="pct"/>
            <w:tcBorders>
              <w:top w:val="nil"/>
              <w:left w:val="nil"/>
              <w:bottom w:val="single" w:color="auto" w:sz="4" w:space="0"/>
              <w:right w:val="single" w:color="auto" w:sz="4" w:space="0"/>
            </w:tcBorders>
            <w:shd w:val="clear" w:color="auto" w:fill="auto"/>
            <w:vAlign w:val="center"/>
          </w:tcPr>
          <w:p w14:paraId="35E2F55E">
            <w:pPr>
              <w:jc w:val="center"/>
              <w:rPr>
                <w:rFonts w:ascii="Times New Roman" w:hAnsi="Times New Roman" w:cs="Times New Roman"/>
                <w:color w:val="000000"/>
                <w:sz w:val="21"/>
                <w:szCs w:val="21"/>
              </w:rPr>
            </w:pPr>
            <w:r>
              <w:rPr>
                <w:rFonts w:ascii="Times New Roman" w:cs="Times New Roman"/>
                <w:color w:val="000000"/>
                <w:sz w:val="21"/>
                <w:szCs w:val="21"/>
              </w:rPr>
              <w:t>原价</w:t>
            </w:r>
          </w:p>
        </w:tc>
        <w:tc>
          <w:tcPr>
            <w:tcW w:w="283" w:type="pct"/>
            <w:tcBorders>
              <w:top w:val="nil"/>
              <w:left w:val="nil"/>
              <w:bottom w:val="single" w:color="auto" w:sz="4" w:space="0"/>
              <w:right w:val="single" w:color="auto" w:sz="4" w:space="0"/>
            </w:tcBorders>
            <w:shd w:val="clear" w:color="auto" w:fill="auto"/>
            <w:vAlign w:val="center"/>
          </w:tcPr>
          <w:p w14:paraId="7E85D380">
            <w:pPr>
              <w:jc w:val="center"/>
              <w:rPr>
                <w:rFonts w:ascii="Times New Roman" w:hAnsi="Times New Roman" w:cs="Times New Roman"/>
                <w:color w:val="000000"/>
                <w:sz w:val="21"/>
                <w:szCs w:val="21"/>
              </w:rPr>
            </w:pPr>
            <w:r>
              <w:rPr>
                <w:rFonts w:ascii="Times New Roman" w:cs="Times New Roman"/>
                <w:color w:val="000000"/>
                <w:sz w:val="21"/>
                <w:szCs w:val="21"/>
              </w:rPr>
              <w:t>运杂费</w:t>
            </w:r>
          </w:p>
        </w:tc>
        <w:tc>
          <w:tcPr>
            <w:tcW w:w="521" w:type="pct"/>
            <w:tcBorders>
              <w:top w:val="nil"/>
              <w:left w:val="nil"/>
              <w:bottom w:val="single" w:color="auto" w:sz="4" w:space="0"/>
              <w:right w:val="single" w:color="auto" w:sz="4" w:space="0"/>
            </w:tcBorders>
            <w:shd w:val="clear" w:color="auto" w:fill="auto"/>
            <w:vAlign w:val="center"/>
          </w:tcPr>
          <w:p w14:paraId="251B8EBA">
            <w:pPr>
              <w:jc w:val="center"/>
              <w:rPr>
                <w:rFonts w:ascii="Times New Roman" w:hAnsi="Times New Roman" w:cs="Times New Roman"/>
                <w:color w:val="000000"/>
                <w:sz w:val="21"/>
                <w:szCs w:val="21"/>
              </w:rPr>
            </w:pPr>
            <w:r>
              <w:rPr>
                <w:rFonts w:ascii="Times New Roman" w:cs="Times New Roman"/>
                <w:color w:val="000000"/>
                <w:sz w:val="21"/>
                <w:szCs w:val="21"/>
              </w:rPr>
              <w:t>采购及保管费</w:t>
            </w:r>
          </w:p>
        </w:tc>
        <w:tc>
          <w:tcPr>
            <w:tcW w:w="280" w:type="pct"/>
            <w:tcBorders>
              <w:top w:val="nil"/>
              <w:left w:val="nil"/>
              <w:bottom w:val="single" w:color="auto" w:sz="4" w:space="0"/>
              <w:right w:val="single" w:color="auto" w:sz="4" w:space="0"/>
            </w:tcBorders>
            <w:shd w:val="clear" w:color="auto" w:fill="auto"/>
            <w:vAlign w:val="center"/>
          </w:tcPr>
          <w:p w14:paraId="27C11F76">
            <w:pPr>
              <w:jc w:val="center"/>
              <w:rPr>
                <w:rFonts w:ascii="Times New Roman" w:hAnsi="Times New Roman" w:cs="Times New Roman"/>
                <w:color w:val="000000"/>
                <w:sz w:val="21"/>
                <w:szCs w:val="21"/>
              </w:rPr>
            </w:pPr>
            <w:r>
              <w:rPr>
                <w:rFonts w:ascii="Times New Roman" w:cs="Times New Roman"/>
                <w:color w:val="000000"/>
                <w:sz w:val="21"/>
                <w:szCs w:val="21"/>
              </w:rPr>
              <w:t>到工地价格</w:t>
            </w:r>
          </w:p>
        </w:tc>
        <w:tc>
          <w:tcPr>
            <w:tcW w:w="280" w:type="pct"/>
            <w:tcBorders>
              <w:top w:val="nil"/>
              <w:left w:val="nil"/>
              <w:bottom w:val="single" w:color="auto" w:sz="4" w:space="0"/>
              <w:right w:val="single" w:color="auto" w:sz="4" w:space="0"/>
            </w:tcBorders>
            <w:shd w:val="clear" w:color="auto" w:fill="auto"/>
            <w:vAlign w:val="center"/>
          </w:tcPr>
          <w:p w14:paraId="4051EF25">
            <w:pPr>
              <w:jc w:val="center"/>
              <w:rPr>
                <w:rFonts w:ascii="Times New Roman" w:hAnsi="Times New Roman" w:cs="Times New Roman"/>
                <w:color w:val="000000"/>
                <w:sz w:val="21"/>
                <w:szCs w:val="21"/>
              </w:rPr>
            </w:pPr>
            <w:r>
              <w:rPr>
                <w:rFonts w:ascii="Times New Roman" w:cs="Times New Roman"/>
                <w:color w:val="000000"/>
                <w:sz w:val="21"/>
                <w:szCs w:val="21"/>
              </w:rPr>
              <w:t>预算价格</w:t>
            </w:r>
          </w:p>
        </w:tc>
        <w:tc>
          <w:tcPr>
            <w:tcW w:w="277" w:type="pct"/>
            <w:tcBorders>
              <w:top w:val="nil"/>
              <w:left w:val="nil"/>
              <w:bottom w:val="single" w:color="auto" w:sz="4" w:space="0"/>
              <w:right w:val="single" w:color="auto" w:sz="4" w:space="0"/>
            </w:tcBorders>
            <w:shd w:val="clear" w:color="auto" w:fill="auto"/>
            <w:vAlign w:val="center"/>
          </w:tcPr>
          <w:p w14:paraId="5EA9BE67">
            <w:pPr>
              <w:jc w:val="center"/>
              <w:rPr>
                <w:rFonts w:ascii="Times New Roman" w:hAnsi="Times New Roman" w:cs="Times New Roman"/>
                <w:color w:val="000000"/>
                <w:sz w:val="21"/>
                <w:szCs w:val="21"/>
              </w:rPr>
            </w:pPr>
            <w:r>
              <w:rPr>
                <w:rFonts w:ascii="Times New Roman" w:cs="Times New Roman"/>
                <w:color w:val="000000"/>
                <w:sz w:val="21"/>
                <w:szCs w:val="21"/>
              </w:rPr>
              <w:t>限价</w:t>
            </w:r>
          </w:p>
        </w:tc>
        <w:tc>
          <w:tcPr>
            <w:tcW w:w="205" w:type="pct"/>
            <w:tcBorders>
              <w:top w:val="nil"/>
              <w:left w:val="nil"/>
              <w:bottom w:val="single" w:color="auto" w:sz="4" w:space="0"/>
              <w:right w:val="single" w:color="auto" w:sz="4" w:space="0"/>
            </w:tcBorders>
            <w:shd w:val="clear" w:color="auto" w:fill="auto"/>
            <w:vAlign w:val="center"/>
          </w:tcPr>
          <w:p w14:paraId="0711C7E8">
            <w:pPr>
              <w:jc w:val="center"/>
              <w:rPr>
                <w:rFonts w:ascii="Times New Roman" w:hAnsi="Times New Roman" w:cs="Times New Roman"/>
                <w:color w:val="000000"/>
                <w:sz w:val="20"/>
                <w:szCs w:val="20"/>
              </w:rPr>
            </w:pPr>
            <w:r>
              <w:rPr>
                <w:rFonts w:ascii="Times New Roman" w:cs="Times New Roman"/>
                <w:color w:val="000000"/>
                <w:sz w:val="20"/>
                <w:szCs w:val="20"/>
              </w:rPr>
              <w:t>价差</w:t>
            </w:r>
          </w:p>
        </w:tc>
      </w:tr>
      <w:tr w14:paraId="10E833E9">
        <w:tblPrEx>
          <w:tblCellMar>
            <w:top w:w="0" w:type="dxa"/>
            <w:left w:w="108" w:type="dxa"/>
            <w:bottom w:w="0" w:type="dxa"/>
            <w:right w:w="108" w:type="dxa"/>
          </w:tblCellMar>
        </w:tblPrEx>
        <w:trPr>
          <w:trHeight w:val="720" w:hRule="atLeast"/>
        </w:trPr>
        <w:tc>
          <w:tcPr>
            <w:tcW w:w="276" w:type="pct"/>
            <w:tcBorders>
              <w:top w:val="nil"/>
              <w:left w:val="single" w:color="auto" w:sz="4" w:space="0"/>
              <w:bottom w:val="single" w:color="auto" w:sz="4" w:space="0"/>
              <w:right w:val="single" w:color="auto" w:sz="4" w:space="0"/>
            </w:tcBorders>
            <w:shd w:val="clear" w:color="auto" w:fill="auto"/>
            <w:vAlign w:val="center"/>
          </w:tcPr>
          <w:p w14:paraId="20D69811">
            <w:pPr>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684" w:type="pct"/>
            <w:tcBorders>
              <w:top w:val="nil"/>
              <w:left w:val="nil"/>
              <w:bottom w:val="single" w:color="auto" w:sz="4" w:space="0"/>
              <w:right w:val="single" w:color="auto" w:sz="4" w:space="0"/>
            </w:tcBorders>
            <w:shd w:val="clear" w:color="auto" w:fill="auto"/>
            <w:vAlign w:val="center"/>
          </w:tcPr>
          <w:p w14:paraId="2FD5A8B5">
            <w:pPr>
              <w:jc w:val="center"/>
              <w:rPr>
                <w:rFonts w:ascii="Times New Roman" w:hAnsi="Times New Roman" w:cs="Times New Roman"/>
                <w:color w:val="000000"/>
                <w:sz w:val="21"/>
                <w:szCs w:val="21"/>
              </w:rPr>
            </w:pPr>
            <w:r>
              <w:rPr>
                <w:rFonts w:ascii="Times New Roman" w:cs="Times New Roman"/>
                <w:color w:val="000000"/>
                <w:sz w:val="21"/>
                <w:szCs w:val="21"/>
              </w:rPr>
              <w:t>有机</w:t>
            </w:r>
            <w:r>
              <w:rPr>
                <w:rFonts w:ascii="Times New Roman" w:hAnsi="Times New Roman" w:cs="Times New Roman"/>
                <w:color w:val="000000"/>
                <w:sz w:val="21"/>
                <w:szCs w:val="21"/>
              </w:rPr>
              <w:t>-</w:t>
            </w:r>
            <w:r>
              <w:rPr>
                <w:rFonts w:ascii="Times New Roman" w:cs="Times New Roman"/>
                <w:color w:val="000000"/>
                <w:sz w:val="21"/>
                <w:szCs w:val="21"/>
              </w:rPr>
              <w:t>无机复混肥</w:t>
            </w:r>
          </w:p>
        </w:tc>
        <w:tc>
          <w:tcPr>
            <w:tcW w:w="424" w:type="pct"/>
            <w:tcBorders>
              <w:top w:val="nil"/>
              <w:left w:val="nil"/>
              <w:bottom w:val="single" w:color="auto" w:sz="4" w:space="0"/>
              <w:right w:val="single" w:color="auto" w:sz="4" w:space="0"/>
            </w:tcBorders>
            <w:shd w:val="clear" w:color="auto" w:fill="auto"/>
            <w:vAlign w:val="center"/>
          </w:tcPr>
          <w:p w14:paraId="35EE16AD">
            <w:pPr>
              <w:jc w:val="center"/>
              <w:rPr>
                <w:rFonts w:ascii="Times New Roman" w:hAnsi="Times New Roman" w:cs="Times New Roman"/>
                <w:color w:val="000000"/>
                <w:sz w:val="21"/>
                <w:szCs w:val="21"/>
              </w:rPr>
            </w:pPr>
            <w:r>
              <w:rPr>
                <w:rFonts w:ascii="Times New Roman" w:hAnsi="Times New Roman" w:cs="Times New Roman"/>
                <w:color w:val="000000"/>
                <w:sz w:val="21"/>
                <w:szCs w:val="21"/>
              </w:rPr>
              <w:t>kg</w:t>
            </w:r>
          </w:p>
        </w:tc>
        <w:tc>
          <w:tcPr>
            <w:tcW w:w="242" w:type="pct"/>
            <w:tcBorders>
              <w:top w:val="nil"/>
              <w:left w:val="nil"/>
              <w:bottom w:val="single" w:color="auto" w:sz="4" w:space="0"/>
              <w:right w:val="single" w:color="auto" w:sz="4" w:space="0"/>
            </w:tcBorders>
            <w:shd w:val="clear" w:color="auto" w:fill="auto"/>
            <w:vAlign w:val="center"/>
          </w:tcPr>
          <w:p w14:paraId="2D5C028C">
            <w:pPr>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138" w:type="pct"/>
            <w:tcBorders>
              <w:top w:val="nil"/>
              <w:left w:val="nil"/>
              <w:bottom w:val="single" w:color="auto" w:sz="4" w:space="0"/>
              <w:right w:val="single" w:color="auto" w:sz="4" w:space="0"/>
            </w:tcBorders>
            <w:shd w:val="clear" w:color="auto" w:fill="auto"/>
            <w:vAlign w:val="center"/>
          </w:tcPr>
          <w:p w14:paraId="2447DFBA">
            <w:pPr>
              <w:jc w:val="center"/>
              <w:rPr>
                <w:rFonts w:ascii="Times New Roman" w:hAnsi="Times New Roman" w:cs="Times New Roman"/>
                <w:color w:val="000000"/>
                <w:sz w:val="21"/>
                <w:szCs w:val="21"/>
              </w:rPr>
            </w:pPr>
            <w:r>
              <w:rPr>
                <w:rFonts w:ascii="Times New Roman" w:cs="Times New Roman"/>
                <w:color w:val="000000"/>
                <w:sz w:val="21"/>
                <w:szCs w:val="21"/>
              </w:rPr>
              <w:t>市场价格</w:t>
            </w:r>
          </w:p>
        </w:tc>
        <w:tc>
          <w:tcPr>
            <w:tcW w:w="391" w:type="pct"/>
            <w:tcBorders>
              <w:top w:val="nil"/>
              <w:left w:val="nil"/>
              <w:bottom w:val="single" w:color="auto" w:sz="4" w:space="0"/>
              <w:right w:val="single" w:color="auto" w:sz="4" w:space="0"/>
            </w:tcBorders>
            <w:shd w:val="clear" w:color="auto" w:fill="auto"/>
            <w:vAlign w:val="center"/>
          </w:tcPr>
          <w:p w14:paraId="28F6A0FD">
            <w:pPr>
              <w:jc w:val="center"/>
              <w:rPr>
                <w:rFonts w:ascii="Times New Roman" w:hAnsi="Times New Roman" w:cs="Times New Roman"/>
                <w:color w:val="000000"/>
                <w:sz w:val="21"/>
                <w:szCs w:val="21"/>
              </w:rPr>
            </w:pPr>
            <w:r>
              <w:rPr>
                <w:rFonts w:ascii="Times New Roman" w:hAnsi="Times New Roman" w:cs="Times New Roman"/>
                <w:color w:val="000000"/>
                <w:sz w:val="21"/>
                <w:szCs w:val="21"/>
              </w:rPr>
              <w:t>3</w:t>
            </w:r>
          </w:p>
        </w:tc>
        <w:tc>
          <w:tcPr>
            <w:tcW w:w="283" w:type="pct"/>
            <w:tcBorders>
              <w:top w:val="nil"/>
              <w:left w:val="nil"/>
              <w:bottom w:val="single" w:color="auto" w:sz="4" w:space="0"/>
              <w:right w:val="single" w:color="auto" w:sz="4" w:space="0"/>
            </w:tcBorders>
            <w:shd w:val="clear" w:color="auto" w:fill="auto"/>
            <w:vAlign w:val="center"/>
          </w:tcPr>
          <w:p w14:paraId="16818893">
            <w:pPr>
              <w:jc w:val="center"/>
              <w:rPr>
                <w:rFonts w:ascii="Times New Roman" w:hAnsi="Times New Roman" w:cs="Times New Roman"/>
                <w:color w:val="000000"/>
                <w:sz w:val="21"/>
                <w:szCs w:val="21"/>
              </w:rPr>
            </w:pPr>
            <w:r>
              <w:rPr>
                <w:rFonts w:ascii="Times New Roman" w:hAnsi="Times New Roman" w:cs="Times New Roman"/>
                <w:color w:val="000000"/>
                <w:sz w:val="21"/>
                <w:szCs w:val="21"/>
              </w:rPr>
              <w:t>0.0156</w:t>
            </w:r>
          </w:p>
        </w:tc>
        <w:tc>
          <w:tcPr>
            <w:tcW w:w="521" w:type="pct"/>
            <w:tcBorders>
              <w:top w:val="nil"/>
              <w:left w:val="nil"/>
              <w:bottom w:val="single" w:color="auto" w:sz="4" w:space="0"/>
              <w:right w:val="single" w:color="auto" w:sz="4" w:space="0"/>
            </w:tcBorders>
            <w:shd w:val="clear" w:color="auto" w:fill="auto"/>
            <w:vAlign w:val="center"/>
          </w:tcPr>
          <w:p w14:paraId="63C6EDA2">
            <w:pPr>
              <w:jc w:val="center"/>
              <w:rPr>
                <w:rFonts w:ascii="Times New Roman" w:hAnsi="Times New Roman" w:cs="Times New Roman"/>
                <w:sz w:val="20"/>
                <w:szCs w:val="20"/>
              </w:rPr>
            </w:pPr>
            <w:r>
              <w:rPr>
                <w:rFonts w:ascii="Times New Roman" w:hAnsi="Times New Roman" w:cs="Times New Roman"/>
                <w:sz w:val="20"/>
                <w:szCs w:val="20"/>
              </w:rPr>
              <w:t xml:space="preserve">0.00 </w:t>
            </w:r>
          </w:p>
        </w:tc>
        <w:tc>
          <w:tcPr>
            <w:tcW w:w="280" w:type="pct"/>
            <w:tcBorders>
              <w:top w:val="nil"/>
              <w:left w:val="nil"/>
              <w:bottom w:val="single" w:color="auto" w:sz="4" w:space="0"/>
              <w:right w:val="single" w:color="auto" w:sz="4" w:space="0"/>
            </w:tcBorders>
            <w:shd w:val="clear" w:color="auto" w:fill="auto"/>
            <w:vAlign w:val="center"/>
          </w:tcPr>
          <w:p w14:paraId="3B8C6084">
            <w:pPr>
              <w:jc w:val="center"/>
              <w:rPr>
                <w:rFonts w:ascii="Times New Roman" w:hAnsi="Times New Roman" w:cs="Times New Roman"/>
                <w:color w:val="000000"/>
                <w:sz w:val="21"/>
                <w:szCs w:val="21"/>
              </w:rPr>
            </w:pPr>
            <w:r>
              <w:rPr>
                <w:rFonts w:ascii="Times New Roman" w:hAnsi="Times New Roman" w:cs="Times New Roman"/>
                <w:color w:val="000000"/>
                <w:sz w:val="21"/>
                <w:szCs w:val="21"/>
              </w:rPr>
              <w:t>3.0156</w:t>
            </w:r>
          </w:p>
        </w:tc>
        <w:tc>
          <w:tcPr>
            <w:tcW w:w="280" w:type="pct"/>
            <w:tcBorders>
              <w:top w:val="nil"/>
              <w:left w:val="nil"/>
              <w:bottom w:val="single" w:color="auto" w:sz="4" w:space="0"/>
              <w:right w:val="single" w:color="auto" w:sz="4" w:space="0"/>
            </w:tcBorders>
            <w:shd w:val="clear" w:color="auto" w:fill="auto"/>
            <w:vAlign w:val="center"/>
          </w:tcPr>
          <w:p w14:paraId="68DC69DD">
            <w:pPr>
              <w:jc w:val="center"/>
              <w:rPr>
                <w:rFonts w:ascii="Times New Roman" w:hAnsi="Times New Roman" w:cs="Times New Roman"/>
                <w:color w:val="000000"/>
                <w:sz w:val="21"/>
                <w:szCs w:val="21"/>
              </w:rPr>
            </w:pPr>
            <w:r>
              <w:rPr>
                <w:rFonts w:ascii="Times New Roman" w:hAnsi="Times New Roman" w:cs="Times New Roman"/>
                <w:color w:val="000000"/>
                <w:sz w:val="21"/>
                <w:szCs w:val="21"/>
              </w:rPr>
              <w:t>3.0156</w:t>
            </w:r>
          </w:p>
        </w:tc>
        <w:tc>
          <w:tcPr>
            <w:tcW w:w="277" w:type="pct"/>
            <w:tcBorders>
              <w:top w:val="nil"/>
              <w:left w:val="nil"/>
              <w:bottom w:val="single" w:color="auto" w:sz="4" w:space="0"/>
              <w:right w:val="single" w:color="auto" w:sz="4" w:space="0"/>
            </w:tcBorders>
            <w:shd w:val="clear" w:color="auto" w:fill="auto"/>
            <w:vAlign w:val="center"/>
          </w:tcPr>
          <w:p w14:paraId="490CEBD3">
            <w:pPr>
              <w:jc w:val="center"/>
              <w:rPr>
                <w:rFonts w:ascii="Times New Roman" w:hAnsi="Times New Roman" w:cs="Times New Roman"/>
                <w:color w:val="000000"/>
                <w:sz w:val="21"/>
                <w:szCs w:val="21"/>
              </w:rPr>
            </w:pPr>
            <w:r>
              <w:rPr>
                <w:rFonts w:ascii="Times New Roman" w:hAnsi="Times New Roman" w:cs="Times New Roman"/>
                <w:color w:val="000000"/>
                <w:sz w:val="21"/>
                <w:szCs w:val="21"/>
              </w:rPr>
              <w:t>0</w:t>
            </w:r>
          </w:p>
        </w:tc>
        <w:tc>
          <w:tcPr>
            <w:tcW w:w="205" w:type="pct"/>
            <w:tcBorders>
              <w:top w:val="nil"/>
              <w:left w:val="nil"/>
              <w:bottom w:val="single" w:color="auto" w:sz="4" w:space="0"/>
              <w:right w:val="single" w:color="auto" w:sz="4" w:space="0"/>
            </w:tcBorders>
            <w:shd w:val="clear" w:color="auto" w:fill="auto"/>
            <w:noWrap/>
            <w:vAlign w:val="center"/>
          </w:tcPr>
          <w:p w14:paraId="650A59FF">
            <w:pPr>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14:paraId="68DAE9B3">
        <w:tblPrEx>
          <w:tblCellMar>
            <w:top w:w="0" w:type="dxa"/>
            <w:left w:w="108" w:type="dxa"/>
            <w:bottom w:w="0" w:type="dxa"/>
            <w:right w:w="108" w:type="dxa"/>
          </w:tblCellMar>
        </w:tblPrEx>
        <w:trPr>
          <w:trHeight w:val="645" w:hRule="atLeast"/>
        </w:trPr>
        <w:tc>
          <w:tcPr>
            <w:tcW w:w="276" w:type="pct"/>
            <w:tcBorders>
              <w:top w:val="nil"/>
              <w:left w:val="single" w:color="auto" w:sz="4" w:space="0"/>
              <w:bottom w:val="single" w:color="auto" w:sz="4" w:space="0"/>
              <w:right w:val="single" w:color="auto" w:sz="4" w:space="0"/>
            </w:tcBorders>
            <w:shd w:val="clear" w:color="auto" w:fill="auto"/>
            <w:vAlign w:val="center"/>
          </w:tcPr>
          <w:p w14:paraId="076E04C4">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2</w:t>
            </w:r>
          </w:p>
        </w:tc>
        <w:tc>
          <w:tcPr>
            <w:tcW w:w="684" w:type="pct"/>
            <w:tcBorders>
              <w:top w:val="nil"/>
              <w:left w:val="nil"/>
              <w:bottom w:val="single" w:color="auto" w:sz="4" w:space="0"/>
              <w:right w:val="single" w:color="auto" w:sz="4" w:space="0"/>
            </w:tcBorders>
            <w:shd w:val="clear" w:color="auto" w:fill="auto"/>
            <w:vAlign w:val="center"/>
          </w:tcPr>
          <w:p w14:paraId="188465F5">
            <w:pPr>
              <w:jc w:val="center"/>
              <w:rPr>
                <w:rFonts w:ascii="Times New Roman" w:hAnsi="Times New Roman" w:cs="Times New Roman"/>
                <w:color w:val="000000"/>
                <w:sz w:val="21"/>
                <w:szCs w:val="21"/>
              </w:rPr>
            </w:pPr>
            <w:r>
              <w:rPr>
                <w:rFonts w:ascii="Times New Roman" w:hAnsi="Times New Roman" w:cs="Times New Roman"/>
                <w:color w:val="000000"/>
                <w:sz w:val="21"/>
                <w:szCs w:val="21"/>
              </w:rPr>
              <w:t>92</w:t>
            </w:r>
            <w:r>
              <w:rPr>
                <w:rFonts w:ascii="Times New Roman" w:cs="Times New Roman"/>
                <w:color w:val="000000"/>
                <w:sz w:val="21"/>
                <w:szCs w:val="21"/>
              </w:rPr>
              <w:t>号汽油</w:t>
            </w:r>
          </w:p>
        </w:tc>
        <w:tc>
          <w:tcPr>
            <w:tcW w:w="424" w:type="pct"/>
            <w:tcBorders>
              <w:top w:val="nil"/>
              <w:left w:val="nil"/>
              <w:bottom w:val="single" w:color="auto" w:sz="4" w:space="0"/>
              <w:right w:val="single" w:color="auto" w:sz="4" w:space="0"/>
            </w:tcBorders>
            <w:shd w:val="clear" w:color="auto" w:fill="auto"/>
            <w:vAlign w:val="center"/>
          </w:tcPr>
          <w:p w14:paraId="7A1C3097">
            <w:pPr>
              <w:jc w:val="center"/>
              <w:rPr>
                <w:rFonts w:ascii="Times New Roman" w:hAnsi="Times New Roman" w:cs="Times New Roman"/>
                <w:color w:val="000000"/>
                <w:sz w:val="21"/>
                <w:szCs w:val="21"/>
              </w:rPr>
            </w:pPr>
            <w:r>
              <w:rPr>
                <w:rFonts w:ascii="Times New Roman" w:hAnsi="Times New Roman" w:cs="Times New Roman"/>
                <w:color w:val="000000"/>
                <w:sz w:val="21"/>
                <w:szCs w:val="21"/>
              </w:rPr>
              <w:t>kg</w:t>
            </w:r>
          </w:p>
        </w:tc>
        <w:tc>
          <w:tcPr>
            <w:tcW w:w="242" w:type="pct"/>
            <w:tcBorders>
              <w:top w:val="nil"/>
              <w:left w:val="nil"/>
              <w:bottom w:val="single" w:color="auto" w:sz="4" w:space="0"/>
              <w:right w:val="single" w:color="auto" w:sz="4" w:space="0"/>
            </w:tcBorders>
            <w:shd w:val="clear" w:color="auto" w:fill="auto"/>
            <w:vAlign w:val="center"/>
          </w:tcPr>
          <w:p w14:paraId="3FEE844B">
            <w:pPr>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138" w:type="pct"/>
            <w:tcBorders>
              <w:top w:val="nil"/>
              <w:left w:val="nil"/>
              <w:bottom w:val="single" w:color="auto" w:sz="4" w:space="0"/>
              <w:right w:val="single" w:color="auto" w:sz="4" w:space="0"/>
            </w:tcBorders>
            <w:shd w:val="clear" w:color="auto" w:fill="auto"/>
            <w:vAlign w:val="center"/>
          </w:tcPr>
          <w:p w14:paraId="373C64B6">
            <w:pPr>
              <w:jc w:val="center"/>
              <w:rPr>
                <w:rFonts w:ascii="Times New Roman" w:hAnsi="Times New Roman" w:cs="Times New Roman"/>
                <w:color w:val="000000"/>
                <w:sz w:val="21"/>
                <w:szCs w:val="21"/>
              </w:rPr>
            </w:pPr>
            <w:r>
              <w:rPr>
                <w:rFonts w:hint="eastAsia" w:ascii="Times New Roman" w:cs="Times New Roman"/>
                <w:color w:val="000000"/>
                <w:sz w:val="21"/>
                <w:szCs w:val="21"/>
              </w:rPr>
              <w:t>喀什</w:t>
            </w:r>
            <w:r>
              <w:rPr>
                <w:rFonts w:ascii="Times New Roman" w:cs="Times New Roman"/>
                <w:color w:val="000000"/>
                <w:sz w:val="21"/>
                <w:szCs w:val="21"/>
              </w:rPr>
              <w:t>地区</w:t>
            </w:r>
            <w:r>
              <w:rPr>
                <w:rFonts w:hint="eastAsia" w:ascii="Times New Roman" w:cs="Times New Roman"/>
                <w:color w:val="000000"/>
                <w:sz w:val="21"/>
                <w:szCs w:val="21"/>
              </w:rPr>
              <w:t>2025</w:t>
            </w:r>
            <w:r>
              <w:rPr>
                <w:rFonts w:ascii="Times New Roman" w:cs="Times New Roman"/>
                <w:color w:val="000000"/>
                <w:sz w:val="21"/>
                <w:szCs w:val="21"/>
              </w:rPr>
              <w:t>年</w:t>
            </w:r>
            <w:r>
              <w:rPr>
                <w:rFonts w:hint="eastAsia" w:ascii="Times New Roman" w:hAnsi="Times New Roman" w:cs="Times New Roman"/>
                <w:color w:val="000000"/>
                <w:sz w:val="21"/>
                <w:szCs w:val="21"/>
              </w:rPr>
              <w:t>1</w:t>
            </w:r>
            <w:r>
              <w:rPr>
                <w:rFonts w:ascii="Times New Roman" w:cs="Times New Roman"/>
                <w:color w:val="000000"/>
                <w:sz w:val="21"/>
                <w:szCs w:val="21"/>
              </w:rPr>
              <w:t>月份建设工程综合价格信息</w:t>
            </w:r>
          </w:p>
        </w:tc>
        <w:tc>
          <w:tcPr>
            <w:tcW w:w="391" w:type="pct"/>
            <w:tcBorders>
              <w:top w:val="nil"/>
              <w:left w:val="nil"/>
              <w:bottom w:val="single" w:color="auto" w:sz="4" w:space="0"/>
              <w:right w:val="single" w:color="auto" w:sz="4" w:space="0"/>
            </w:tcBorders>
            <w:shd w:val="clear" w:color="auto" w:fill="auto"/>
            <w:vAlign w:val="center"/>
          </w:tcPr>
          <w:p w14:paraId="5E23449C">
            <w:pPr>
              <w:jc w:val="center"/>
              <w:rPr>
                <w:rFonts w:ascii="Times New Roman" w:hAnsi="Times New Roman" w:cs="Times New Roman"/>
                <w:color w:val="000000"/>
                <w:sz w:val="21"/>
                <w:szCs w:val="21"/>
              </w:rPr>
            </w:pPr>
            <w:r>
              <w:rPr>
                <w:rFonts w:ascii="Times New Roman" w:hAnsi="Times New Roman" w:cs="Times New Roman"/>
                <w:color w:val="000000"/>
                <w:sz w:val="21"/>
                <w:szCs w:val="21"/>
              </w:rPr>
              <w:t>10.02</w:t>
            </w:r>
          </w:p>
        </w:tc>
        <w:tc>
          <w:tcPr>
            <w:tcW w:w="283" w:type="pct"/>
            <w:tcBorders>
              <w:top w:val="nil"/>
              <w:left w:val="nil"/>
              <w:bottom w:val="single" w:color="auto" w:sz="4" w:space="0"/>
              <w:right w:val="single" w:color="auto" w:sz="4" w:space="0"/>
            </w:tcBorders>
            <w:shd w:val="clear" w:color="auto" w:fill="auto"/>
            <w:vAlign w:val="center"/>
          </w:tcPr>
          <w:p w14:paraId="4B1F3A8C">
            <w:pPr>
              <w:jc w:val="center"/>
              <w:rPr>
                <w:rFonts w:ascii="Times New Roman" w:hAnsi="Times New Roman" w:cs="Times New Roman"/>
                <w:color w:val="000000"/>
                <w:sz w:val="21"/>
                <w:szCs w:val="21"/>
              </w:rPr>
            </w:pPr>
            <w:r>
              <w:rPr>
                <w:rFonts w:ascii="Times New Roman" w:hAnsi="Times New Roman" w:cs="Times New Roman"/>
                <w:color w:val="000000"/>
                <w:sz w:val="21"/>
                <w:szCs w:val="21"/>
              </w:rPr>
              <w:t>0.0079</w:t>
            </w:r>
          </w:p>
        </w:tc>
        <w:tc>
          <w:tcPr>
            <w:tcW w:w="521" w:type="pct"/>
            <w:tcBorders>
              <w:top w:val="nil"/>
              <w:left w:val="nil"/>
              <w:bottom w:val="single" w:color="auto" w:sz="4" w:space="0"/>
              <w:right w:val="single" w:color="auto" w:sz="4" w:space="0"/>
            </w:tcBorders>
            <w:shd w:val="clear" w:color="auto" w:fill="auto"/>
            <w:noWrap/>
            <w:vAlign w:val="center"/>
          </w:tcPr>
          <w:p w14:paraId="51102FE7">
            <w:pPr>
              <w:jc w:val="center"/>
              <w:rPr>
                <w:rFonts w:ascii="Times New Roman" w:hAnsi="Times New Roman" w:cs="Times New Roman"/>
                <w:sz w:val="18"/>
                <w:szCs w:val="18"/>
              </w:rPr>
            </w:pPr>
            <w:r>
              <w:rPr>
                <w:rFonts w:ascii="Times New Roman" w:hAnsi="Times New Roman" w:cs="Times New Roman"/>
                <w:sz w:val="18"/>
                <w:szCs w:val="18"/>
              </w:rPr>
              <w:t xml:space="preserve">0.00 </w:t>
            </w:r>
          </w:p>
        </w:tc>
        <w:tc>
          <w:tcPr>
            <w:tcW w:w="280" w:type="pct"/>
            <w:tcBorders>
              <w:top w:val="nil"/>
              <w:left w:val="nil"/>
              <w:bottom w:val="single" w:color="auto" w:sz="4" w:space="0"/>
              <w:right w:val="single" w:color="auto" w:sz="4" w:space="0"/>
            </w:tcBorders>
            <w:shd w:val="clear" w:color="auto" w:fill="auto"/>
            <w:vAlign w:val="center"/>
          </w:tcPr>
          <w:p w14:paraId="5D2ECC4A">
            <w:pPr>
              <w:jc w:val="center"/>
              <w:rPr>
                <w:rFonts w:ascii="Times New Roman" w:hAnsi="Times New Roman" w:cs="Times New Roman"/>
                <w:color w:val="000000"/>
                <w:sz w:val="21"/>
                <w:szCs w:val="21"/>
              </w:rPr>
            </w:pPr>
            <w:r>
              <w:rPr>
                <w:rFonts w:ascii="Times New Roman" w:hAnsi="Times New Roman" w:cs="Times New Roman"/>
                <w:color w:val="000000"/>
                <w:sz w:val="21"/>
                <w:szCs w:val="21"/>
              </w:rPr>
              <w:t>10.02</w:t>
            </w:r>
          </w:p>
        </w:tc>
        <w:tc>
          <w:tcPr>
            <w:tcW w:w="280" w:type="pct"/>
            <w:tcBorders>
              <w:top w:val="nil"/>
              <w:left w:val="nil"/>
              <w:bottom w:val="single" w:color="auto" w:sz="4" w:space="0"/>
              <w:right w:val="single" w:color="auto" w:sz="4" w:space="0"/>
            </w:tcBorders>
            <w:shd w:val="clear" w:color="auto" w:fill="auto"/>
            <w:vAlign w:val="center"/>
          </w:tcPr>
          <w:p w14:paraId="3B816F82">
            <w:pPr>
              <w:jc w:val="center"/>
              <w:rPr>
                <w:rFonts w:ascii="Times New Roman" w:hAnsi="Times New Roman" w:cs="Times New Roman"/>
                <w:color w:val="000000"/>
                <w:sz w:val="21"/>
                <w:szCs w:val="21"/>
              </w:rPr>
            </w:pPr>
            <w:r>
              <w:rPr>
                <w:rFonts w:ascii="Times New Roman" w:hAnsi="Times New Roman" w:cs="Times New Roman"/>
                <w:color w:val="000000"/>
                <w:sz w:val="21"/>
                <w:szCs w:val="21"/>
              </w:rPr>
              <w:t>10.02</w:t>
            </w:r>
          </w:p>
        </w:tc>
        <w:tc>
          <w:tcPr>
            <w:tcW w:w="277" w:type="pct"/>
            <w:tcBorders>
              <w:top w:val="nil"/>
              <w:left w:val="nil"/>
              <w:bottom w:val="single" w:color="auto" w:sz="4" w:space="0"/>
              <w:right w:val="single" w:color="auto" w:sz="4" w:space="0"/>
            </w:tcBorders>
            <w:shd w:val="clear" w:color="auto" w:fill="auto"/>
            <w:vAlign w:val="center"/>
          </w:tcPr>
          <w:p w14:paraId="527C778B">
            <w:pPr>
              <w:jc w:val="center"/>
              <w:rPr>
                <w:rFonts w:ascii="Times New Roman" w:hAnsi="Times New Roman" w:cs="Times New Roman"/>
                <w:color w:val="000000"/>
                <w:sz w:val="21"/>
                <w:szCs w:val="21"/>
              </w:rPr>
            </w:pPr>
            <w:r>
              <w:rPr>
                <w:rFonts w:ascii="Times New Roman" w:hAnsi="Times New Roman" w:cs="Times New Roman"/>
                <w:color w:val="000000"/>
                <w:sz w:val="21"/>
                <w:szCs w:val="21"/>
              </w:rPr>
              <w:t>5</w:t>
            </w:r>
          </w:p>
        </w:tc>
        <w:tc>
          <w:tcPr>
            <w:tcW w:w="205" w:type="pct"/>
            <w:tcBorders>
              <w:top w:val="nil"/>
              <w:left w:val="nil"/>
              <w:bottom w:val="single" w:color="auto" w:sz="4" w:space="0"/>
              <w:right w:val="single" w:color="auto" w:sz="4" w:space="0"/>
            </w:tcBorders>
            <w:shd w:val="clear" w:color="auto" w:fill="auto"/>
            <w:noWrap/>
            <w:vAlign w:val="center"/>
          </w:tcPr>
          <w:p w14:paraId="219C7EBB">
            <w:pPr>
              <w:jc w:val="center"/>
              <w:rPr>
                <w:rFonts w:ascii="Times New Roman" w:hAnsi="Times New Roman" w:cs="Times New Roman"/>
                <w:color w:val="000000"/>
                <w:sz w:val="20"/>
                <w:szCs w:val="20"/>
              </w:rPr>
            </w:pPr>
            <w:r>
              <w:rPr>
                <w:rFonts w:ascii="Times New Roman" w:hAnsi="Times New Roman" w:cs="Times New Roman"/>
                <w:color w:val="000000"/>
                <w:sz w:val="20"/>
                <w:szCs w:val="20"/>
              </w:rPr>
              <w:t>5.02</w:t>
            </w:r>
          </w:p>
        </w:tc>
      </w:tr>
      <w:tr w14:paraId="6CE398A8">
        <w:tblPrEx>
          <w:tblCellMar>
            <w:top w:w="0" w:type="dxa"/>
            <w:left w:w="108" w:type="dxa"/>
            <w:bottom w:w="0" w:type="dxa"/>
            <w:right w:w="108" w:type="dxa"/>
          </w:tblCellMar>
        </w:tblPrEx>
        <w:trPr>
          <w:trHeight w:val="630" w:hRule="atLeast"/>
        </w:trPr>
        <w:tc>
          <w:tcPr>
            <w:tcW w:w="276" w:type="pct"/>
            <w:tcBorders>
              <w:top w:val="nil"/>
              <w:left w:val="single" w:color="auto" w:sz="4" w:space="0"/>
              <w:bottom w:val="single" w:color="auto" w:sz="4" w:space="0"/>
              <w:right w:val="single" w:color="auto" w:sz="4" w:space="0"/>
            </w:tcBorders>
            <w:shd w:val="clear" w:color="auto" w:fill="auto"/>
            <w:vAlign w:val="center"/>
          </w:tcPr>
          <w:p w14:paraId="60B815FC">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3</w:t>
            </w:r>
          </w:p>
        </w:tc>
        <w:tc>
          <w:tcPr>
            <w:tcW w:w="684" w:type="pct"/>
            <w:tcBorders>
              <w:top w:val="nil"/>
              <w:left w:val="nil"/>
              <w:bottom w:val="single" w:color="auto" w:sz="4" w:space="0"/>
              <w:right w:val="single" w:color="auto" w:sz="4" w:space="0"/>
            </w:tcBorders>
            <w:shd w:val="clear" w:color="auto" w:fill="auto"/>
            <w:vAlign w:val="center"/>
          </w:tcPr>
          <w:p w14:paraId="78EBB4E3">
            <w:pPr>
              <w:jc w:val="center"/>
              <w:rPr>
                <w:rFonts w:ascii="Times New Roman" w:hAnsi="Times New Roman" w:cs="Times New Roman"/>
                <w:color w:val="000000"/>
                <w:sz w:val="21"/>
                <w:szCs w:val="21"/>
              </w:rPr>
            </w:pPr>
            <w:r>
              <w:rPr>
                <w:rFonts w:ascii="Times New Roman" w:hAnsi="Times New Roman" w:cs="Times New Roman"/>
                <w:color w:val="000000"/>
                <w:sz w:val="21"/>
                <w:szCs w:val="21"/>
              </w:rPr>
              <w:t>0</w:t>
            </w:r>
            <w:r>
              <w:rPr>
                <w:rFonts w:ascii="Times New Roman" w:cs="Times New Roman"/>
                <w:color w:val="000000"/>
                <w:sz w:val="21"/>
                <w:szCs w:val="21"/>
              </w:rPr>
              <w:t>号柴油</w:t>
            </w:r>
          </w:p>
        </w:tc>
        <w:tc>
          <w:tcPr>
            <w:tcW w:w="424" w:type="pct"/>
            <w:tcBorders>
              <w:top w:val="nil"/>
              <w:left w:val="nil"/>
              <w:bottom w:val="single" w:color="auto" w:sz="4" w:space="0"/>
              <w:right w:val="single" w:color="auto" w:sz="4" w:space="0"/>
            </w:tcBorders>
            <w:shd w:val="clear" w:color="auto" w:fill="auto"/>
            <w:vAlign w:val="center"/>
          </w:tcPr>
          <w:p w14:paraId="0352E783">
            <w:pPr>
              <w:jc w:val="center"/>
              <w:rPr>
                <w:rFonts w:ascii="Times New Roman" w:hAnsi="Times New Roman" w:cs="Times New Roman"/>
                <w:color w:val="000000"/>
                <w:sz w:val="21"/>
                <w:szCs w:val="21"/>
              </w:rPr>
            </w:pPr>
            <w:r>
              <w:rPr>
                <w:rFonts w:ascii="Times New Roman" w:hAnsi="Times New Roman" w:cs="Times New Roman"/>
                <w:color w:val="000000"/>
                <w:sz w:val="21"/>
                <w:szCs w:val="21"/>
              </w:rPr>
              <w:t>kg</w:t>
            </w:r>
          </w:p>
        </w:tc>
        <w:tc>
          <w:tcPr>
            <w:tcW w:w="242" w:type="pct"/>
            <w:tcBorders>
              <w:top w:val="nil"/>
              <w:left w:val="nil"/>
              <w:bottom w:val="single" w:color="auto" w:sz="4" w:space="0"/>
              <w:right w:val="single" w:color="auto" w:sz="4" w:space="0"/>
            </w:tcBorders>
            <w:shd w:val="clear" w:color="auto" w:fill="auto"/>
            <w:vAlign w:val="center"/>
          </w:tcPr>
          <w:p w14:paraId="31F1D982">
            <w:pPr>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138" w:type="pct"/>
            <w:tcBorders>
              <w:top w:val="nil"/>
              <w:left w:val="nil"/>
              <w:bottom w:val="single" w:color="auto" w:sz="4" w:space="0"/>
              <w:right w:val="single" w:color="auto" w:sz="4" w:space="0"/>
            </w:tcBorders>
            <w:shd w:val="clear" w:color="auto" w:fill="auto"/>
            <w:vAlign w:val="center"/>
          </w:tcPr>
          <w:p w14:paraId="1D4B55EE">
            <w:pPr>
              <w:jc w:val="center"/>
              <w:rPr>
                <w:rFonts w:ascii="Times New Roman" w:hAnsi="Times New Roman" w:cs="Times New Roman"/>
                <w:color w:val="000000"/>
                <w:sz w:val="21"/>
                <w:szCs w:val="21"/>
              </w:rPr>
            </w:pPr>
            <w:r>
              <w:rPr>
                <w:rFonts w:hint="eastAsia" w:ascii="Times New Roman" w:cs="Times New Roman"/>
                <w:color w:val="000000"/>
                <w:sz w:val="21"/>
                <w:szCs w:val="21"/>
              </w:rPr>
              <w:t>喀什</w:t>
            </w:r>
            <w:r>
              <w:rPr>
                <w:rFonts w:ascii="Times New Roman" w:cs="Times New Roman"/>
                <w:color w:val="000000"/>
                <w:sz w:val="21"/>
                <w:szCs w:val="21"/>
              </w:rPr>
              <w:t>地区</w:t>
            </w:r>
            <w:r>
              <w:rPr>
                <w:rFonts w:hint="eastAsia" w:ascii="Times New Roman" w:cs="Times New Roman"/>
                <w:color w:val="000000"/>
                <w:sz w:val="21"/>
                <w:szCs w:val="21"/>
              </w:rPr>
              <w:t>2025</w:t>
            </w:r>
            <w:r>
              <w:rPr>
                <w:rFonts w:ascii="Times New Roman" w:cs="Times New Roman"/>
                <w:color w:val="000000"/>
                <w:sz w:val="21"/>
                <w:szCs w:val="21"/>
              </w:rPr>
              <w:t>年</w:t>
            </w:r>
            <w:r>
              <w:rPr>
                <w:rFonts w:hint="eastAsia" w:ascii="Times New Roman" w:hAnsi="Times New Roman" w:cs="Times New Roman"/>
                <w:color w:val="000000"/>
                <w:sz w:val="21"/>
                <w:szCs w:val="21"/>
              </w:rPr>
              <w:t>1</w:t>
            </w:r>
            <w:r>
              <w:rPr>
                <w:rFonts w:ascii="Times New Roman" w:cs="Times New Roman"/>
                <w:color w:val="000000"/>
                <w:sz w:val="21"/>
                <w:szCs w:val="21"/>
              </w:rPr>
              <w:t>月份建设工程综合价格信息·</w:t>
            </w:r>
          </w:p>
        </w:tc>
        <w:tc>
          <w:tcPr>
            <w:tcW w:w="391" w:type="pct"/>
            <w:tcBorders>
              <w:top w:val="nil"/>
              <w:left w:val="nil"/>
              <w:bottom w:val="single" w:color="auto" w:sz="4" w:space="0"/>
              <w:right w:val="single" w:color="auto" w:sz="4" w:space="0"/>
            </w:tcBorders>
            <w:shd w:val="clear" w:color="auto" w:fill="auto"/>
            <w:vAlign w:val="center"/>
          </w:tcPr>
          <w:p w14:paraId="7C76CC28">
            <w:pPr>
              <w:jc w:val="center"/>
              <w:rPr>
                <w:rFonts w:ascii="Times New Roman" w:hAnsi="Times New Roman" w:cs="Times New Roman"/>
                <w:color w:val="000000"/>
                <w:sz w:val="21"/>
                <w:szCs w:val="21"/>
              </w:rPr>
            </w:pPr>
            <w:r>
              <w:rPr>
                <w:rFonts w:ascii="Times New Roman" w:hAnsi="Times New Roman" w:cs="Times New Roman"/>
                <w:color w:val="000000"/>
                <w:sz w:val="21"/>
                <w:szCs w:val="21"/>
              </w:rPr>
              <w:t>8.23</w:t>
            </w:r>
          </w:p>
        </w:tc>
        <w:tc>
          <w:tcPr>
            <w:tcW w:w="283" w:type="pct"/>
            <w:tcBorders>
              <w:top w:val="nil"/>
              <w:left w:val="nil"/>
              <w:bottom w:val="single" w:color="auto" w:sz="4" w:space="0"/>
              <w:right w:val="single" w:color="auto" w:sz="4" w:space="0"/>
            </w:tcBorders>
            <w:shd w:val="clear" w:color="auto" w:fill="auto"/>
            <w:vAlign w:val="center"/>
          </w:tcPr>
          <w:p w14:paraId="2783698E">
            <w:pPr>
              <w:jc w:val="center"/>
              <w:rPr>
                <w:rFonts w:ascii="Times New Roman" w:hAnsi="Times New Roman" w:cs="Times New Roman"/>
                <w:color w:val="000000"/>
                <w:sz w:val="21"/>
                <w:szCs w:val="21"/>
              </w:rPr>
            </w:pPr>
            <w:r>
              <w:rPr>
                <w:rFonts w:ascii="Times New Roman" w:hAnsi="Times New Roman" w:cs="Times New Roman"/>
                <w:color w:val="000000"/>
                <w:sz w:val="21"/>
                <w:szCs w:val="21"/>
              </w:rPr>
              <w:t>0.0079</w:t>
            </w:r>
          </w:p>
        </w:tc>
        <w:tc>
          <w:tcPr>
            <w:tcW w:w="521" w:type="pct"/>
            <w:tcBorders>
              <w:top w:val="nil"/>
              <w:left w:val="nil"/>
              <w:bottom w:val="single" w:color="auto" w:sz="4" w:space="0"/>
              <w:right w:val="single" w:color="auto" w:sz="4" w:space="0"/>
            </w:tcBorders>
            <w:shd w:val="clear" w:color="auto" w:fill="auto"/>
            <w:noWrap/>
            <w:vAlign w:val="center"/>
          </w:tcPr>
          <w:p w14:paraId="273EA74F">
            <w:pPr>
              <w:jc w:val="center"/>
              <w:rPr>
                <w:rFonts w:ascii="Times New Roman" w:hAnsi="Times New Roman" w:cs="Times New Roman"/>
                <w:sz w:val="18"/>
                <w:szCs w:val="18"/>
              </w:rPr>
            </w:pPr>
            <w:r>
              <w:rPr>
                <w:rFonts w:ascii="Times New Roman" w:hAnsi="Times New Roman" w:cs="Times New Roman"/>
                <w:sz w:val="18"/>
                <w:szCs w:val="18"/>
              </w:rPr>
              <w:t xml:space="preserve">0.00 </w:t>
            </w:r>
          </w:p>
        </w:tc>
        <w:tc>
          <w:tcPr>
            <w:tcW w:w="280" w:type="pct"/>
            <w:tcBorders>
              <w:top w:val="nil"/>
              <w:left w:val="nil"/>
              <w:bottom w:val="single" w:color="auto" w:sz="4" w:space="0"/>
              <w:right w:val="single" w:color="auto" w:sz="4" w:space="0"/>
            </w:tcBorders>
            <w:shd w:val="clear" w:color="auto" w:fill="auto"/>
            <w:vAlign w:val="center"/>
          </w:tcPr>
          <w:p w14:paraId="52A31B92">
            <w:pPr>
              <w:jc w:val="center"/>
              <w:rPr>
                <w:rFonts w:ascii="Times New Roman" w:hAnsi="Times New Roman" w:cs="Times New Roman"/>
                <w:color w:val="000000"/>
                <w:sz w:val="21"/>
                <w:szCs w:val="21"/>
              </w:rPr>
            </w:pPr>
            <w:r>
              <w:rPr>
                <w:rFonts w:ascii="Times New Roman" w:hAnsi="Times New Roman" w:cs="Times New Roman"/>
                <w:color w:val="000000"/>
                <w:sz w:val="21"/>
                <w:szCs w:val="21"/>
              </w:rPr>
              <w:t>8.23</w:t>
            </w:r>
          </w:p>
        </w:tc>
        <w:tc>
          <w:tcPr>
            <w:tcW w:w="280" w:type="pct"/>
            <w:tcBorders>
              <w:top w:val="nil"/>
              <w:left w:val="nil"/>
              <w:bottom w:val="single" w:color="auto" w:sz="4" w:space="0"/>
              <w:right w:val="single" w:color="auto" w:sz="4" w:space="0"/>
            </w:tcBorders>
            <w:shd w:val="clear" w:color="auto" w:fill="auto"/>
            <w:vAlign w:val="center"/>
          </w:tcPr>
          <w:p w14:paraId="4D189FCA">
            <w:pPr>
              <w:jc w:val="center"/>
              <w:rPr>
                <w:rFonts w:ascii="Times New Roman" w:hAnsi="Times New Roman" w:cs="Times New Roman"/>
                <w:color w:val="000000"/>
                <w:sz w:val="21"/>
                <w:szCs w:val="21"/>
              </w:rPr>
            </w:pPr>
            <w:r>
              <w:rPr>
                <w:rFonts w:ascii="Times New Roman" w:hAnsi="Times New Roman" w:cs="Times New Roman"/>
                <w:color w:val="000000"/>
                <w:sz w:val="21"/>
                <w:szCs w:val="21"/>
              </w:rPr>
              <w:t>8.23</w:t>
            </w:r>
          </w:p>
        </w:tc>
        <w:tc>
          <w:tcPr>
            <w:tcW w:w="277" w:type="pct"/>
            <w:tcBorders>
              <w:top w:val="nil"/>
              <w:left w:val="nil"/>
              <w:bottom w:val="single" w:color="auto" w:sz="4" w:space="0"/>
              <w:right w:val="single" w:color="auto" w:sz="4" w:space="0"/>
            </w:tcBorders>
            <w:shd w:val="clear" w:color="auto" w:fill="auto"/>
            <w:vAlign w:val="center"/>
          </w:tcPr>
          <w:p w14:paraId="09BD4C9A">
            <w:pPr>
              <w:jc w:val="center"/>
              <w:rPr>
                <w:rFonts w:ascii="Times New Roman" w:hAnsi="Times New Roman" w:cs="Times New Roman"/>
                <w:color w:val="000000"/>
                <w:sz w:val="21"/>
                <w:szCs w:val="21"/>
              </w:rPr>
            </w:pPr>
            <w:r>
              <w:rPr>
                <w:rFonts w:ascii="Times New Roman" w:hAnsi="Times New Roman" w:cs="Times New Roman"/>
                <w:color w:val="000000"/>
                <w:sz w:val="21"/>
                <w:szCs w:val="21"/>
              </w:rPr>
              <w:t>4.5</w:t>
            </w:r>
          </w:p>
        </w:tc>
        <w:tc>
          <w:tcPr>
            <w:tcW w:w="205" w:type="pct"/>
            <w:tcBorders>
              <w:top w:val="nil"/>
              <w:left w:val="nil"/>
              <w:bottom w:val="single" w:color="auto" w:sz="4" w:space="0"/>
              <w:right w:val="single" w:color="auto" w:sz="4" w:space="0"/>
            </w:tcBorders>
            <w:shd w:val="clear" w:color="auto" w:fill="auto"/>
            <w:noWrap/>
            <w:vAlign w:val="center"/>
          </w:tcPr>
          <w:p w14:paraId="63E8C5FB">
            <w:pPr>
              <w:jc w:val="center"/>
              <w:rPr>
                <w:rFonts w:ascii="Times New Roman" w:hAnsi="Times New Roman" w:cs="Times New Roman"/>
                <w:color w:val="000000"/>
                <w:sz w:val="20"/>
                <w:szCs w:val="20"/>
              </w:rPr>
            </w:pPr>
            <w:r>
              <w:rPr>
                <w:rFonts w:ascii="Times New Roman" w:hAnsi="Times New Roman" w:cs="Times New Roman"/>
                <w:color w:val="000000"/>
                <w:sz w:val="20"/>
                <w:szCs w:val="20"/>
              </w:rPr>
              <w:t>3.73</w:t>
            </w:r>
          </w:p>
        </w:tc>
      </w:tr>
    </w:tbl>
    <w:p w14:paraId="57B087C7">
      <w:pPr>
        <w:spacing w:line="360" w:lineRule="auto"/>
        <w:ind w:firstLine="422" w:firstLineChars="200"/>
        <w:jc w:val="center"/>
        <w:rPr>
          <w:rFonts w:ascii="Times New Roman" w:hAnsi="Times New Roman" w:cs="Times New Roman"/>
          <w:b/>
          <w:color w:val="000000"/>
          <w:sz w:val="21"/>
          <w:szCs w:val="21"/>
        </w:rPr>
      </w:pPr>
    </w:p>
    <w:p w14:paraId="2EAFE7CC">
      <w:pPr>
        <w:spacing w:line="360" w:lineRule="auto"/>
        <w:ind w:firstLine="422" w:firstLineChars="200"/>
        <w:jc w:val="center"/>
        <w:rPr>
          <w:rFonts w:ascii="Times New Roman" w:hAnsi="Times New Roman" w:cs="Times New Roman"/>
          <w:b/>
          <w:color w:val="000000"/>
          <w:sz w:val="21"/>
          <w:szCs w:val="21"/>
        </w:rPr>
      </w:pPr>
      <w:r>
        <w:rPr>
          <w:rFonts w:ascii="Times New Roman" w:hAnsi="Times New Roman" w:cs="Times New Roman"/>
          <w:b/>
          <w:color w:val="000000"/>
          <w:sz w:val="21"/>
          <w:szCs w:val="21"/>
        </w:rPr>
        <w:t>表7机械台班预算单价计算表</w:t>
      </w:r>
    </w:p>
    <w:tbl>
      <w:tblPr>
        <w:tblStyle w:val="18"/>
        <w:tblW w:w="5000" w:type="pct"/>
        <w:tblInd w:w="0" w:type="dxa"/>
        <w:tblLayout w:type="autofit"/>
        <w:tblCellMar>
          <w:top w:w="0" w:type="dxa"/>
          <w:left w:w="108" w:type="dxa"/>
          <w:bottom w:w="0" w:type="dxa"/>
          <w:right w:w="108" w:type="dxa"/>
        </w:tblCellMar>
      </w:tblPr>
      <w:tblGrid>
        <w:gridCol w:w="616"/>
        <w:gridCol w:w="1911"/>
        <w:gridCol w:w="864"/>
        <w:gridCol w:w="994"/>
        <w:gridCol w:w="1096"/>
        <w:gridCol w:w="616"/>
        <w:gridCol w:w="767"/>
        <w:gridCol w:w="895"/>
        <w:gridCol w:w="665"/>
        <w:gridCol w:w="616"/>
        <w:gridCol w:w="666"/>
        <w:gridCol w:w="616"/>
        <w:gridCol w:w="616"/>
        <w:gridCol w:w="618"/>
        <w:gridCol w:w="661"/>
        <w:gridCol w:w="633"/>
        <w:gridCol w:w="703"/>
        <w:gridCol w:w="621"/>
      </w:tblGrid>
      <w:tr w14:paraId="5B529EB9">
        <w:trPr>
          <w:trHeight w:val="264" w:hRule="atLeast"/>
        </w:trPr>
        <w:tc>
          <w:tcPr>
            <w:tcW w:w="21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5C965B">
            <w:pPr>
              <w:jc w:val="center"/>
              <w:rPr>
                <w:rFonts w:ascii="Times New Roman" w:hAnsi="Times New Roman" w:cs="Times New Roman"/>
                <w:sz w:val="20"/>
                <w:szCs w:val="20"/>
              </w:rPr>
            </w:pPr>
            <w:r>
              <w:rPr>
                <w:rFonts w:hint="eastAsia" w:cs="Times New Roman"/>
                <w:sz w:val="20"/>
                <w:szCs w:val="20"/>
              </w:rPr>
              <w:t>定额编号</w:t>
            </w:r>
          </w:p>
        </w:tc>
        <w:tc>
          <w:tcPr>
            <w:tcW w:w="67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67E423">
            <w:pPr>
              <w:jc w:val="center"/>
              <w:rPr>
                <w:rFonts w:ascii="Times New Roman" w:hAnsi="Times New Roman" w:cs="Times New Roman"/>
                <w:sz w:val="20"/>
                <w:szCs w:val="20"/>
              </w:rPr>
            </w:pPr>
            <w:r>
              <w:rPr>
                <w:rFonts w:hint="eastAsia" w:cs="Times New Roman"/>
                <w:sz w:val="20"/>
                <w:szCs w:val="20"/>
              </w:rPr>
              <w:t>机械名称及规格</w:t>
            </w:r>
          </w:p>
        </w:tc>
        <w:tc>
          <w:tcPr>
            <w:tcW w:w="30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40FBE1">
            <w:pPr>
              <w:jc w:val="center"/>
              <w:rPr>
                <w:rFonts w:ascii="Times New Roman" w:hAnsi="Times New Roman" w:cs="Times New Roman"/>
                <w:sz w:val="20"/>
                <w:szCs w:val="20"/>
              </w:rPr>
            </w:pPr>
            <w:r>
              <w:rPr>
                <w:rFonts w:hint="eastAsia" w:cs="Times New Roman"/>
                <w:sz w:val="20"/>
                <w:szCs w:val="20"/>
              </w:rPr>
              <w:t>台班费</w:t>
            </w:r>
            <w:r>
              <w:rPr>
                <w:rFonts w:hint="eastAsia" w:cs="Times New Roman"/>
                <w:sz w:val="20"/>
                <w:szCs w:val="20"/>
              </w:rPr>
              <w:br w:type="textWrapping"/>
            </w:r>
            <w:r>
              <w:rPr>
                <w:rFonts w:hint="eastAsia" w:cs="Times New Roman"/>
                <w:sz w:val="20"/>
                <w:szCs w:val="20"/>
              </w:rPr>
              <w:t>（元</w:t>
            </w:r>
            <w:r>
              <w:rPr>
                <w:rFonts w:ascii="Times New Roman" w:hAnsi="Times New Roman" w:cs="Times New Roman"/>
                <w:sz w:val="20"/>
                <w:szCs w:val="20"/>
              </w:rPr>
              <w:t>/</w:t>
            </w:r>
            <w:r>
              <w:rPr>
                <w:rFonts w:hint="eastAsia" w:cs="Times New Roman"/>
                <w:sz w:val="20"/>
                <w:szCs w:val="20"/>
              </w:rPr>
              <w:t>台班）</w:t>
            </w:r>
          </w:p>
        </w:tc>
        <w:tc>
          <w:tcPr>
            <w:tcW w:w="35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964218">
            <w:pPr>
              <w:jc w:val="center"/>
              <w:rPr>
                <w:rFonts w:ascii="Times New Roman" w:hAnsi="Times New Roman" w:cs="Times New Roman"/>
                <w:sz w:val="20"/>
                <w:szCs w:val="20"/>
              </w:rPr>
            </w:pPr>
            <w:r>
              <w:rPr>
                <w:rFonts w:hint="eastAsia" w:cs="Times New Roman"/>
                <w:sz w:val="20"/>
                <w:szCs w:val="20"/>
              </w:rPr>
              <w:t>一类费用小计（元）</w:t>
            </w:r>
          </w:p>
        </w:tc>
        <w:tc>
          <w:tcPr>
            <w:tcW w:w="3453" w:type="pct"/>
            <w:gridSpan w:val="14"/>
            <w:tcBorders>
              <w:top w:val="single" w:color="auto" w:sz="4" w:space="0"/>
              <w:left w:val="nil"/>
              <w:bottom w:val="single" w:color="auto" w:sz="4" w:space="0"/>
              <w:right w:val="single" w:color="auto" w:sz="4" w:space="0"/>
            </w:tcBorders>
            <w:shd w:val="clear" w:color="auto" w:fill="auto"/>
            <w:vAlign w:val="center"/>
          </w:tcPr>
          <w:p w14:paraId="552758B5">
            <w:pPr>
              <w:jc w:val="center"/>
              <w:rPr>
                <w:rFonts w:ascii="Times New Roman" w:hAnsi="Times New Roman" w:cs="Times New Roman"/>
                <w:sz w:val="20"/>
                <w:szCs w:val="20"/>
              </w:rPr>
            </w:pPr>
            <w:r>
              <w:rPr>
                <w:rFonts w:hint="eastAsia" w:cs="Times New Roman"/>
                <w:sz w:val="20"/>
                <w:szCs w:val="20"/>
              </w:rPr>
              <w:t>二类费用（元）</w:t>
            </w:r>
          </w:p>
        </w:tc>
      </w:tr>
      <w:tr w14:paraId="35C0F0C1">
        <w:tblPrEx>
          <w:tblCellMar>
            <w:top w:w="0" w:type="dxa"/>
            <w:left w:w="108" w:type="dxa"/>
            <w:bottom w:w="0" w:type="dxa"/>
            <w:right w:w="108" w:type="dxa"/>
          </w:tblCellMar>
        </w:tblPrEx>
        <w:trPr>
          <w:trHeight w:val="312" w:hRule="atLeast"/>
        </w:trPr>
        <w:tc>
          <w:tcPr>
            <w:tcW w:w="217" w:type="pct"/>
            <w:vMerge w:val="continue"/>
            <w:tcBorders>
              <w:top w:val="single" w:color="auto" w:sz="4" w:space="0"/>
              <w:left w:val="single" w:color="auto" w:sz="4" w:space="0"/>
              <w:bottom w:val="single" w:color="auto" w:sz="4" w:space="0"/>
              <w:right w:val="single" w:color="auto" w:sz="4" w:space="0"/>
            </w:tcBorders>
            <w:vAlign w:val="center"/>
          </w:tcPr>
          <w:p w14:paraId="46B7F7A2">
            <w:pPr>
              <w:rPr>
                <w:rFonts w:ascii="Times New Roman" w:hAnsi="Times New Roman" w:cs="Times New Roman"/>
                <w:sz w:val="20"/>
                <w:szCs w:val="20"/>
              </w:rPr>
            </w:pPr>
          </w:p>
        </w:tc>
        <w:tc>
          <w:tcPr>
            <w:tcW w:w="674" w:type="pct"/>
            <w:vMerge w:val="continue"/>
            <w:tcBorders>
              <w:top w:val="single" w:color="auto" w:sz="4" w:space="0"/>
              <w:left w:val="single" w:color="auto" w:sz="4" w:space="0"/>
              <w:bottom w:val="single" w:color="auto" w:sz="4" w:space="0"/>
              <w:right w:val="single" w:color="auto" w:sz="4" w:space="0"/>
            </w:tcBorders>
            <w:vAlign w:val="center"/>
          </w:tcPr>
          <w:p w14:paraId="24E2530D">
            <w:pPr>
              <w:rPr>
                <w:rFonts w:ascii="Times New Roman" w:hAnsi="Times New Roman" w:cs="Times New Roman"/>
                <w:sz w:val="20"/>
                <w:szCs w:val="20"/>
              </w:rPr>
            </w:pPr>
          </w:p>
        </w:tc>
        <w:tc>
          <w:tcPr>
            <w:tcW w:w="305" w:type="pct"/>
            <w:vMerge w:val="continue"/>
            <w:tcBorders>
              <w:top w:val="single" w:color="auto" w:sz="4" w:space="0"/>
              <w:left w:val="single" w:color="auto" w:sz="4" w:space="0"/>
              <w:bottom w:val="single" w:color="auto" w:sz="4" w:space="0"/>
              <w:right w:val="single" w:color="auto" w:sz="4" w:space="0"/>
            </w:tcBorders>
            <w:vAlign w:val="center"/>
          </w:tcPr>
          <w:p w14:paraId="23229424">
            <w:pPr>
              <w:rPr>
                <w:rFonts w:ascii="Times New Roman" w:hAnsi="Times New Roman" w:cs="Times New Roman"/>
                <w:sz w:val="20"/>
                <w:szCs w:val="20"/>
              </w:rPr>
            </w:pPr>
          </w:p>
        </w:tc>
        <w:tc>
          <w:tcPr>
            <w:tcW w:w="351" w:type="pct"/>
            <w:vMerge w:val="continue"/>
            <w:tcBorders>
              <w:top w:val="single" w:color="auto" w:sz="4" w:space="0"/>
              <w:left w:val="single" w:color="auto" w:sz="4" w:space="0"/>
              <w:bottom w:val="single" w:color="auto" w:sz="4" w:space="0"/>
              <w:right w:val="single" w:color="auto" w:sz="4" w:space="0"/>
            </w:tcBorders>
            <w:vAlign w:val="center"/>
          </w:tcPr>
          <w:p w14:paraId="74854997">
            <w:pPr>
              <w:rPr>
                <w:rFonts w:ascii="Times New Roman" w:hAnsi="Times New Roman" w:cs="Times New Roman"/>
                <w:sz w:val="20"/>
                <w:szCs w:val="20"/>
              </w:rPr>
            </w:pPr>
          </w:p>
        </w:tc>
        <w:tc>
          <w:tcPr>
            <w:tcW w:w="387" w:type="pct"/>
            <w:vMerge w:val="restart"/>
            <w:tcBorders>
              <w:top w:val="nil"/>
              <w:left w:val="single" w:color="auto" w:sz="4" w:space="0"/>
              <w:bottom w:val="single" w:color="auto" w:sz="4" w:space="0"/>
              <w:right w:val="single" w:color="auto" w:sz="4" w:space="0"/>
            </w:tcBorders>
            <w:shd w:val="clear" w:color="auto" w:fill="auto"/>
            <w:vAlign w:val="center"/>
          </w:tcPr>
          <w:p w14:paraId="28C80788">
            <w:pPr>
              <w:jc w:val="center"/>
              <w:rPr>
                <w:rFonts w:ascii="Times New Roman" w:hAnsi="Times New Roman" w:cs="Times New Roman"/>
                <w:sz w:val="20"/>
                <w:szCs w:val="20"/>
              </w:rPr>
            </w:pPr>
            <w:r>
              <w:rPr>
                <w:rFonts w:hint="eastAsia" w:cs="Times New Roman"/>
                <w:sz w:val="20"/>
                <w:szCs w:val="20"/>
              </w:rPr>
              <w:t>二类费合计（元）</w:t>
            </w:r>
          </w:p>
        </w:tc>
        <w:tc>
          <w:tcPr>
            <w:tcW w:w="488" w:type="pct"/>
            <w:gridSpan w:val="2"/>
            <w:tcBorders>
              <w:top w:val="single" w:color="auto" w:sz="4" w:space="0"/>
              <w:left w:val="nil"/>
              <w:bottom w:val="single" w:color="auto" w:sz="4" w:space="0"/>
              <w:right w:val="single" w:color="auto" w:sz="4" w:space="0"/>
            </w:tcBorders>
            <w:shd w:val="clear" w:color="auto" w:fill="auto"/>
            <w:vAlign w:val="center"/>
          </w:tcPr>
          <w:p w14:paraId="2A72D358">
            <w:pPr>
              <w:jc w:val="center"/>
              <w:rPr>
                <w:rFonts w:ascii="Times New Roman" w:hAnsi="Times New Roman" w:cs="Times New Roman"/>
                <w:sz w:val="20"/>
                <w:szCs w:val="20"/>
              </w:rPr>
            </w:pPr>
            <w:r>
              <w:rPr>
                <w:rFonts w:hint="eastAsia" w:cs="Times New Roman"/>
                <w:sz w:val="20"/>
                <w:szCs w:val="20"/>
              </w:rPr>
              <w:t>人工费</w:t>
            </w:r>
            <w:r>
              <w:rPr>
                <w:rFonts w:ascii="Times New Roman" w:hAnsi="Times New Roman" w:cs="Times New Roman"/>
                <w:sz w:val="20"/>
                <w:szCs w:val="20"/>
              </w:rPr>
              <w:t xml:space="preserve"> (</w:t>
            </w:r>
            <w:r>
              <w:rPr>
                <w:rFonts w:hint="eastAsia" w:cs="Times New Roman"/>
                <w:sz w:val="20"/>
                <w:szCs w:val="20"/>
              </w:rPr>
              <w:t>元</w:t>
            </w:r>
            <w:r>
              <w:rPr>
                <w:rFonts w:ascii="Times New Roman" w:hAnsi="Times New Roman" w:cs="Times New Roman"/>
                <w:sz w:val="20"/>
                <w:szCs w:val="20"/>
              </w:rPr>
              <w:t>/</w:t>
            </w:r>
            <w:r>
              <w:rPr>
                <w:rFonts w:hint="eastAsia" w:cs="Times New Roman"/>
                <w:sz w:val="20"/>
                <w:szCs w:val="20"/>
              </w:rPr>
              <w:t>日</w:t>
            </w:r>
            <w:r>
              <w:rPr>
                <w:rFonts w:ascii="Times New Roman" w:hAnsi="Times New Roman" w:cs="Times New Roman"/>
                <w:sz w:val="20"/>
                <w:szCs w:val="20"/>
              </w:rPr>
              <w:t>)</w:t>
            </w:r>
          </w:p>
        </w:tc>
        <w:tc>
          <w:tcPr>
            <w:tcW w:w="316" w:type="pct"/>
            <w:vMerge w:val="restart"/>
            <w:tcBorders>
              <w:top w:val="nil"/>
              <w:left w:val="single" w:color="auto" w:sz="4" w:space="0"/>
              <w:bottom w:val="single" w:color="auto" w:sz="4" w:space="0"/>
              <w:right w:val="single" w:color="auto" w:sz="4" w:space="0"/>
            </w:tcBorders>
            <w:shd w:val="clear" w:color="auto" w:fill="auto"/>
            <w:vAlign w:val="center"/>
          </w:tcPr>
          <w:p w14:paraId="1ECB100E">
            <w:pPr>
              <w:jc w:val="center"/>
              <w:rPr>
                <w:rFonts w:ascii="Times New Roman" w:hAnsi="Times New Roman" w:cs="Times New Roman"/>
                <w:sz w:val="20"/>
                <w:szCs w:val="20"/>
              </w:rPr>
            </w:pPr>
            <w:r>
              <w:rPr>
                <w:rFonts w:hint="eastAsia" w:cs="Times New Roman"/>
                <w:sz w:val="20"/>
                <w:szCs w:val="20"/>
              </w:rPr>
              <w:t>动力燃料费小计</w:t>
            </w:r>
          </w:p>
        </w:tc>
        <w:tc>
          <w:tcPr>
            <w:tcW w:w="452" w:type="pct"/>
            <w:gridSpan w:val="2"/>
            <w:tcBorders>
              <w:top w:val="single" w:color="auto" w:sz="4" w:space="0"/>
              <w:left w:val="nil"/>
              <w:bottom w:val="single" w:color="auto" w:sz="4" w:space="0"/>
              <w:right w:val="single" w:color="auto" w:sz="4" w:space="0"/>
            </w:tcBorders>
            <w:shd w:val="clear" w:color="auto" w:fill="auto"/>
            <w:vAlign w:val="center"/>
          </w:tcPr>
          <w:p w14:paraId="48301E45">
            <w:pPr>
              <w:jc w:val="center"/>
              <w:rPr>
                <w:rFonts w:ascii="Times New Roman" w:hAnsi="Times New Roman" w:cs="Times New Roman"/>
                <w:sz w:val="20"/>
                <w:szCs w:val="20"/>
              </w:rPr>
            </w:pPr>
            <w:r>
              <w:rPr>
                <w:rFonts w:hint="eastAsia" w:cs="Times New Roman"/>
                <w:sz w:val="20"/>
                <w:szCs w:val="20"/>
              </w:rPr>
              <w:t>汽油（元</w:t>
            </w:r>
            <w:r>
              <w:rPr>
                <w:rFonts w:ascii="Times New Roman" w:hAnsi="Times New Roman" w:cs="Times New Roman"/>
                <w:sz w:val="20"/>
                <w:szCs w:val="20"/>
              </w:rPr>
              <w:t>/kg</w:t>
            </w:r>
            <w:r>
              <w:rPr>
                <w:rFonts w:hint="eastAsia" w:cs="Times New Roman"/>
                <w:sz w:val="20"/>
                <w:szCs w:val="20"/>
              </w:rPr>
              <w:t>）</w:t>
            </w:r>
          </w:p>
        </w:tc>
        <w:tc>
          <w:tcPr>
            <w:tcW w:w="452" w:type="pct"/>
            <w:gridSpan w:val="2"/>
            <w:tcBorders>
              <w:top w:val="single" w:color="auto" w:sz="4" w:space="0"/>
              <w:left w:val="nil"/>
              <w:bottom w:val="single" w:color="auto" w:sz="4" w:space="0"/>
              <w:right w:val="single" w:color="auto" w:sz="4" w:space="0"/>
            </w:tcBorders>
            <w:shd w:val="clear" w:color="auto" w:fill="auto"/>
            <w:vAlign w:val="center"/>
          </w:tcPr>
          <w:p w14:paraId="731513AC">
            <w:pPr>
              <w:jc w:val="center"/>
              <w:rPr>
                <w:rFonts w:ascii="Times New Roman" w:hAnsi="Times New Roman" w:cs="Times New Roman"/>
                <w:sz w:val="20"/>
                <w:szCs w:val="20"/>
              </w:rPr>
            </w:pPr>
            <w:r>
              <w:rPr>
                <w:rFonts w:hint="eastAsia" w:cs="Times New Roman"/>
                <w:sz w:val="20"/>
                <w:szCs w:val="20"/>
              </w:rPr>
              <w:t>柴油（元</w:t>
            </w:r>
            <w:r>
              <w:rPr>
                <w:rFonts w:ascii="Times New Roman" w:hAnsi="Times New Roman" w:cs="Times New Roman"/>
                <w:sz w:val="20"/>
                <w:szCs w:val="20"/>
              </w:rPr>
              <w:t>/kg</w:t>
            </w:r>
            <w:r>
              <w:rPr>
                <w:rFonts w:hint="eastAsia" w:cs="Times New Roman"/>
                <w:sz w:val="20"/>
                <w:szCs w:val="20"/>
              </w:rPr>
              <w:t>）</w:t>
            </w:r>
          </w:p>
        </w:tc>
        <w:tc>
          <w:tcPr>
            <w:tcW w:w="435" w:type="pct"/>
            <w:gridSpan w:val="2"/>
            <w:tcBorders>
              <w:top w:val="single" w:color="auto" w:sz="4" w:space="0"/>
              <w:left w:val="nil"/>
              <w:bottom w:val="single" w:color="auto" w:sz="4" w:space="0"/>
              <w:right w:val="single" w:color="auto" w:sz="4" w:space="0"/>
            </w:tcBorders>
            <w:shd w:val="clear" w:color="auto" w:fill="auto"/>
            <w:vAlign w:val="center"/>
          </w:tcPr>
          <w:p w14:paraId="20AF35D0">
            <w:pPr>
              <w:jc w:val="center"/>
              <w:rPr>
                <w:rFonts w:ascii="Times New Roman" w:hAnsi="Times New Roman" w:cs="Times New Roman"/>
                <w:sz w:val="20"/>
                <w:szCs w:val="20"/>
              </w:rPr>
            </w:pPr>
            <w:r>
              <w:rPr>
                <w:rFonts w:hint="eastAsia" w:cs="Times New Roman"/>
                <w:sz w:val="20"/>
                <w:szCs w:val="20"/>
              </w:rPr>
              <w:t>电</w:t>
            </w:r>
            <w:r>
              <w:rPr>
                <w:rFonts w:ascii="Times New Roman" w:hAnsi="Times New Roman" w:cs="Times New Roman"/>
                <w:sz w:val="20"/>
                <w:szCs w:val="20"/>
              </w:rPr>
              <w:t>(</w:t>
            </w:r>
            <w:r>
              <w:rPr>
                <w:rFonts w:hint="eastAsia" w:cs="Times New Roman"/>
                <w:sz w:val="20"/>
                <w:szCs w:val="20"/>
              </w:rPr>
              <w:t>元</w:t>
            </w:r>
            <w:r>
              <w:rPr>
                <w:rFonts w:ascii="Times New Roman" w:hAnsi="Times New Roman" w:cs="Times New Roman"/>
                <w:sz w:val="20"/>
                <w:szCs w:val="20"/>
              </w:rPr>
              <w:t>/kw.h)</w:t>
            </w:r>
          </w:p>
        </w:tc>
        <w:tc>
          <w:tcPr>
            <w:tcW w:w="456" w:type="pct"/>
            <w:gridSpan w:val="2"/>
            <w:tcBorders>
              <w:top w:val="single" w:color="auto" w:sz="4" w:space="0"/>
              <w:left w:val="nil"/>
              <w:bottom w:val="single" w:color="auto" w:sz="4" w:space="0"/>
              <w:right w:val="single" w:color="auto" w:sz="4" w:space="0"/>
            </w:tcBorders>
            <w:shd w:val="clear" w:color="auto" w:fill="auto"/>
            <w:noWrap/>
            <w:vAlign w:val="center"/>
          </w:tcPr>
          <w:p w14:paraId="757E1006">
            <w:pPr>
              <w:jc w:val="center"/>
              <w:rPr>
                <w:rFonts w:ascii="Times New Roman" w:hAnsi="Times New Roman" w:cs="Times New Roman"/>
                <w:sz w:val="20"/>
                <w:szCs w:val="20"/>
              </w:rPr>
            </w:pPr>
            <w:r>
              <w:rPr>
                <w:rFonts w:hint="eastAsia" w:cs="Times New Roman"/>
                <w:sz w:val="20"/>
                <w:szCs w:val="20"/>
              </w:rPr>
              <w:t>水（元</w:t>
            </w:r>
            <w:r>
              <w:rPr>
                <w:rFonts w:ascii="Times New Roman" w:hAnsi="Times New Roman" w:cs="Times New Roman"/>
                <w:sz w:val="20"/>
                <w:szCs w:val="20"/>
              </w:rPr>
              <w:t>/m</w:t>
            </w:r>
            <w:r>
              <w:rPr>
                <w:rFonts w:ascii="Times New Roman" w:hAnsi="Times New Roman" w:cs="Times New Roman"/>
                <w:sz w:val="20"/>
                <w:szCs w:val="20"/>
                <w:vertAlign w:val="superscript"/>
              </w:rPr>
              <w:t>3</w:t>
            </w:r>
            <w:r>
              <w:rPr>
                <w:rFonts w:hint="eastAsia" w:cs="Times New Roman"/>
                <w:sz w:val="20"/>
                <w:szCs w:val="20"/>
              </w:rPr>
              <w:t>）</w:t>
            </w:r>
          </w:p>
        </w:tc>
        <w:tc>
          <w:tcPr>
            <w:tcW w:w="466" w:type="pct"/>
            <w:gridSpan w:val="2"/>
            <w:tcBorders>
              <w:top w:val="single" w:color="auto" w:sz="4" w:space="0"/>
              <w:left w:val="nil"/>
              <w:bottom w:val="single" w:color="auto" w:sz="4" w:space="0"/>
              <w:right w:val="single" w:color="auto" w:sz="4" w:space="0"/>
            </w:tcBorders>
            <w:shd w:val="clear" w:color="auto" w:fill="auto"/>
            <w:noWrap/>
            <w:vAlign w:val="center"/>
          </w:tcPr>
          <w:p w14:paraId="2DF93CF2">
            <w:pPr>
              <w:jc w:val="center"/>
              <w:rPr>
                <w:rFonts w:ascii="Times New Roman" w:hAnsi="Times New Roman" w:cs="Times New Roman"/>
                <w:sz w:val="20"/>
                <w:szCs w:val="20"/>
              </w:rPr>
            </w:pPr>
            <w:r>
              <w:rPr>
                <w:rFonts w:hint="eastAsia" w:cs="Times New Roman"/>
                <w:sz w:val="20"/>
                <w:szCs w:val="20"/>
              </w:rPr>
              <w:t>风（元</w:t>
            </w:r>
            <w:r>
              <w:rPr>
                <w:rFonts w:ascii="Times New Roman" w:hAnsi="Times New Roman" w:cs="Times New Roman"/>
                <w:sz w:val="20"/>
                <w:szCs w:val="20"/>
              </w:rPr>
              <w:t>/m</w:t>
            </w:r>
            <w:r>
              <w:rPr>
                <w:rFonts w:ascii="Times New Roman" w:hAnsi="Times New Roman" w:cs="Times New Roman"/>
                <w:sz w:val="20"/>
                <w:szCs w:val="20"/>
                <w:vertAlign w:val="superscript"/>
              </w:rPr>
              <w:t>3</w:t>
            </w:r>
            <w:r>
              <w:rPr>
                <w:rFonts w:hint="eastAsia" w:cs="Times New Roman"/>
                <w:sz w:val="20"/>
                <w:szCs w:val="20"/>
              </w:rPr>
              <w:t>）</w:t>
            </w:r>
          </w:p>
        </w:tc>
      </w:tr>
      <w:tr w14:paraId="798A48B8">
        <w:tblPrEx>
          <w:tblCellMar>
            <w:top w:w="0" w:type="dxa"/>
            <w:left w:w="108" w:type="dxa"/>
            <w:bottom w:w="0" w:type="dxa"/>
            <w:right w:w="108" w:type="dxa"/>
          </w:tblCellMar>
        </w:tblPrEx>
        <w:trPr>
          <w:trHeight w:val="264" w:hRule="atLeast"/>
        </w:trPr>
        <w:tc>
          <w:tcPr>
            <w:tcW w:w="217" w:type="pct"/>
            <w:vMerge w:val="continue"/>
            <w:tcBorders>
              <w:top w:val="single" w:color="auto" w:sz="4" w:space="0"/>
              <w:left w:val="single" w:color="auto" w:sz="4" w:space="0"/>
              <w:bottom w:val="single" w:color="auto" w:sz="4" w:space="0"/>
              <w:right w:val="single" w:color="auto" w:sz="4" w:space="0"/>
            </w:tcBorders>
            <w:vAlign w:val="center"/>
          </w:tcPr>
          <w:p w14:paraId="0570081F">
            <w:pPr>
              <w:rPr>
                <w:rFonts w:ascii="Times New Roman" w:hAnsi="Times New Roman" w:cs="Times New Roman"/>
                <w:sz w:val="20"/>
                <w:szCs w:val="20"/>
              </w:rPr>
            </w:pPr>
          </w:p>
        </w:tc>
        <w:tc>
          <w:tcPr>
            <w:tcW w:w="674" w:type="pct"/>
            <w:vMerge w:val="continue"/>
            <w:tcBorders>
              <w:top w:val="single" w:color="auto" w:sz="4" w:space="0"/>
              <w:left w:val="single" w:color="auto" w:sz="4" w:space="0"/>
              <w:bottom w:val="single" w:color="auto" w:sz="4" w:space="0"/>
              <w:right w:val="single" w:color="auto" w:sz="4" w:space="0"/>
            </w:tcBorders>
            <w:vAlign w:val="center"/>
          </w:tcPr>
          <w:p w14:paraId="14C2E77B">
            <w:pPr>
              <w:rPr>
                <w:rFonts w:ascii="Times New Roman" w:hAnsi="Times New Roman" w:cs="Times New Roman"/>
                <w:sz w:val="20"/>
                <w:szCs w:val="20"/>
              </w:rPr>
            </w:pPr>
          </w:p>
        </w:tc>
        <w:tc>
          <w:tcPr>
            <w:tcW w:w="305" w:type="pct"/>
            <w:vMerge w:val="continue"/>
            <w:tcBorders>
              <w:top w:val="single" w:color="auto" w:sz="4" w:space="0"/>
              <w:left w:val="single" w:color="auto" w:sz="4" w:space="0"/>
              <w:bottom w:val="single" w:color="auto" w:sz="4" w:space="0"/>
              <w:right w:val="single" w:color="auto" w:sz="4" w:space="0"/>
            </w:tcBorders>
            <w:vAlign w:val="center"/>
          </w:tcPr>
          <w:p w14:paraId="59DAAA4E">
            <w:pPr>
              <w:rPr>
                <w:rFonts w:ascii="Times New Roman" w:hAnsi="Times New Roman" w:cs="Times New Roman"/>
                <w:sz w:val="20"/>
                <w:szCs w:val="20"/>
              </w:rPr>
            </w:pPr>
          </w:p>
        </w:tc>
        <w:tc>
          <w:tcPr>
            <w:tcW w:w="351" w:type="pct"/>
            <w:vMerge w:val="continue"/>
            <w:tcBorders>
              <w:top w:val="single" w:color="auto" w:sz="4" w:space="0"/>
              <w:left w:val="single" w:color="auto" w:sz="4" w:space="0"/>
              <w:bottom w:val="single" w:color="auto" w:sz="4" w:space="0"/>
              <w:right w:val="single" w:color="auto" w:sz="4" w:space="0"/>
            </w:tcBorders>
            <w:vAlign w:val="center"/>
          </w:tcPr>
          <w:p w14:paraId="5489028B">
            <w:pPr>
              <w:rPr>
                <w:rFonts w:ascii="Times New Roman" w:hAnsi="Times New Roman" w:cs="Times New Roman"/>
                <w:sz w:val="20"/>
                <w:szCs w:val="20"/>
              </w:rPr>
            </w:pPr>
          </w:p>
        </w:tc>
        <w:tc>
          <w:tcPr>
            <w:tcW w:w="387" w:type="pct"/>
            <w:vMerge w:val="continue"/>
            <w:tcBorders>
              <w:top w:val="nil"/>
              <w:left w:val="single" w:color="auto" w:sz="4" w:space="0"/>
              <w:bottom w:val="single" w:color="auto" w:sz="4" w:space="0"/>
              <w:right w:val="single" w:color="auto" w:sz="4" w:space="0"/>
            </w:tcBorders>
            <w:vAlign w:val="center"/>
          </w:tcPr>
          <w:p w14:paraId="33D407A3">
            <w:pPr>
              <w:rPr>
                <w:rFonts w:ascii="Times New Roman" w:hAnsi="Times New Roman" w:cs="Times New Roman"/>
                <w:sz w:val="20"/>
                <w:szCs w:val="20"/>
              </w:rPr>
            </w:pPr>
          </w:p>
        </w:tc>
        <w:tc>
          <w:tcPr>
            <w:tcW w:w="217" w:type="pct"/>
            <w:tcBorders>
              <w:top w:val="nil"/>
              <w:left w:val="nil"/>
              <w:bottom w:val="single" w:color="auto" w:sz="4" w:space="0"/>
              <w:right w:val="single" w:color="auto" w:sz="4" w:space="0"/>
            </w:tcBorders>
            <w:shd w:val="clear" w:color="auto" w:fill="auto"/>
            <w:noWrap/>
            <w:vAlign w:val="center"/>
          </w:tcPr>
          <w:p w14:paraId="6A66D531">
            <w:pPr>
              <w:jc w:val="center"/>
              <w:rPr>
                <w:rFonts w:ascii="Times New Roman" w:hAnsi="Times New Roman" w:cs="Times New Roman"/>
                <w:sz w:val="20"/>
                <w:szCs w:val="20"/>
              </w:rPr>
            </w:pPr>
            <w:r>
              <w:rPr>
                <w:rFonts w:hint="eastAsia" w:cs="Times New Roman"/>
                <w:sz w:val="20"/>
                <w:szCs w:val="20"/>
              </w:rPr>
              <w:t>工日</w:t>
            </w:r>
          </w:p>
        </w:tc>
        <w:tc>
          <w:tcPr>
            <w:tcW w:w="271" w:type="pct"/>
            <w:tcBorders>
              <w:top w:val="nil"/>
              <w:left w:val="nil"/>
              <w:bottom w:val="single" w:color="auto" w:sz="4" w:space="0"/>
              <w:right w:val="single" w:color="auto" w:sz="4" w:space="0"/>
            </w:tcBorders>
            <w:shd w:val="clear" w:color="auto" w:fill="auto"/>
            <w:noWrap/>
            <w:vAlign w:val="center"/>
          </w:tcPr>
          <w:p w14:paraId="536B23B1">
            <w:pPr>
              <w:jc w:val="center"/>
              <w:rPr>
                <w:rFonts w:ascii="Times New Roman" w:hAnsi="Times New Roman" w:cs="Times New Roman"/>
                <w:sz w:val="20"/>
                <w:szCs w:val="20"/>
              </w:rPr>
            </w:pPr>
            <w:r>
              <w:rPr>
                <w:rFonts w:hint="eastAsia" w:cs="Times New Roman"/>
                <w:sz w:val="20"/>
                <w:szCs w:val="20"/>
              </w:rPr>
              <w:t>金额</w:t>
            </w:r>
          </w:p>
        </w:tc>
        <w:tc>
          <w:tcPr>
            <w:tcW w:w="316" w:type="pct"/>
            <w:vMerge w:val="continue"/>
            <w:tcBorders>
              <w:top w:val="nil"/>
              <w:left w:val="single" w:color="auto" w:sz="4" w:space="0"/>
              <w:bottom w:val="single" w:color="auto" w:sz="4" w:space="0"/>
              <w:right w:val="single" w:color="auto" w:sz="4" w:space="0"/>
            </w:tcBorders>
            <w:vAlign w:val="center"/>
          </w:tcPr>
          <w:p w14:paraId="5D90E960">
            <w:pPr>
              <w:rPr>
                <w:rFonts w:ascii="Times New Roman" w:hAnsi="Times New Roman" w:cs="Times New Roman"/>
                <w:sz w:val="20"/>
                <w:szCs w:val="20"/>
              </w:rPr>
            </w:pPr>
          </w:p>
        </w:tc>
        <w:tc>
          <w:tcPr>
            <w:tcW w:w="235" w:type="pct"/>
            <w:tcBorders>
              <w:top w:val="nil"/>
              <w:left w:val="nil"/>
              <w:bottom w:val="single" w:color="auto" w:sz="4" w:space="0"/>
              <w:right w:val="single" w:color="auto" w:sz="4" w:space="0"/>
            </w:tcBorders>
            <w:shd w:val="clear" w:color="auto" w:fill="auto"/>
            <w:noWrap/>
            <w:vAlign w:val="center"/>
          </w:tcPr>
          <w:p w14:paraId="3575B09D">
            <w:pPr>
              <w:jc w:val="center"/>
              <w:rPr>
                <w:rFonts w:ascii="Times New Roman" w:hAnsi="Times New Roman" w:cs="Times New Roman"/>
                <w:sz w:val="20"/>
                <w:szCs w:val="20"/>
              </w:rPr>
            </w:pPr>
            <w:r>
              <w:rPr>
                <w:rFonts w:hint="eastAsia" w:cs="Times New Roman"/>
                <w:sz w:val="20"/>
                <w:szCs w:val="20"/>
              </w:rPr>
              <w:t>数量</w:t>
            </w:r>
          </w:p>
        </w:tc>
        <w:tc>
          <w:tcPr>
            <w:tcW w:w="217" w:type="pct"/>
            <w:tcBorders>
              <w:top w:val="nil"/>
              <w:left w:val="nil"/>
              <w:bottom w:val="single" w:color="auto" w:sz="4" w:space="0"/>
              <w:right w:val="single" w:color="auto" w:sz="4" w:space="0"/>
            </w:tcBorders>
            <w:shd w:val="clear" w:color="auto" w:fill="auto"/>
            <w:noWrap/>
            <w:vAlign w:val="center"/>
          </w:tcPr>
          <w:p w14:paraId="4C6A96A3">
            <w:pPr>
              <w:jc w:val="center"/>
              <w:rPr>
                <w:rFonts w:ascii="Times New Roman" w:hAnsi="Times New Roman" w:cs="Times New Roman"/>
                <w:sz w:val="20"/>
                <w:szCs w:val="20"/>
              </w:rPr>
            </w:pPr>
            <w:r>
              <w:rPr>
                <w:rFonts w:hint="eastAsia" w:cs="Times New Roman"/>
                <w:sz w:val="20"/>
                <w:szCs w:val="20"/>
              </w:rPr>
              <w:t>金额</w:t>
            </w:r>
          </w:p>
        </w:tc>
        <w:tc>
          <w:tcPr>
            <w:tcW w:w="235" w:type="pct"/>
            <w:tcBorders>
              <w:top w:val="nil"/>
              <w:left w:val="nil"/>
              <w:bottom w:val="single" w:color="auto" w:sz="4" w:space="0"/>
              <w:right w:val="single" w:color="auto" w:sz="4" w:space="0"/>
            </w:tcBorders>
            <w:shd w:val="clear" w:color="auto" w:fill="auto"/>
            <w:noWrap/>
            <w:vAlign w:val="center"/>
          </w:tcPr>
          <w:p w14:paraId="77A442AF">
            <w:pPr>
              <w:jc w:val="center"/>
              <w:rPr>
                <w:rFonts w:ascii="Times New Roman" w:hAnsi="Times New Roman" w:cs="Times New Roman"/>
                <w:sz w:val="20"/>
                <w:szCs w:val="20"/>
              </w:rPr>
            </w:pPr>
            <w:r>
              <w:rPr>
                <w:rFonts w:hint="eastAsia" w:cs="Times New Roman"/>
                <w:sz w:val="20"/>
                <w:szCs w:val="20"/>
              </w:rPr>
              <w:t>数量</w:t>
            </w:r>
          </w:p>
        </w:tc>
        <w:tc>
          <w:tcPr>
            <w:tcW w:w="217" w:type="pct"/>
            <w:tcBorders>
              <w:top w:val="nil"/>
              <w:left w:val="nil"/>
              <w:bottom w:val="single" w:color="auto" w:sz="4" w:space="0"/>
              <w:right w:val="single" w:color="auto" w:sz="4" w:space="0"/>
            </w:tcBorders>
            <w:shd w:val="clear" w:color="auto" w:fill="auto"/>
            <w:noWrap/>
            <w:vAlign w:val="center"/>
          </w:tcPr>
          <w:p w14:paraId="27A9F4D6">
            <w:pPr>
              <w:jc w:val="center"/>
              <w:rPr>
                <w:rFonts w:ascii="Times New Roman" w:hAnsi="Times New Roman" w:cs="Times New Roman"/>
                <w:sz w:val="20"/>
                <w:szCs w:val="20"/>
              </w:rPr>
            </w:pPr>
            <w:r>
              <w:rPr>
                <w:rFonts w:hint="eastAsia" w:cs="Times New Roman"/>
                <w:sz w:val="20"/>
                <w:szCs w:val="20"/>
              </w:rPr>
              <w:t>金额</w:t>
            </w:r>
          </w:p>
        </w:tc>
        <w:tc>
          <w:tcPr>
            <w:tcW w:w="217" w:type="pct"/>
            <w:tcBorders>
              <w:top w:val="nil"/>
              <w:left w:val="nil"/>
              <w:bottom w:val="single" w:color="auto" w:sz="4" w:space="0"/>
              <w:right w:val="single" w:color="auto" w:sz="4" w:space="0"/>
            </w:tcBorders>
            <w:shd w:val="clear" w:color="auto" w:fill="auto"/>
            <w:noWrap/>
            <w:vAlign w:val="center"/>
          </w:tcPr>
          <w:p w14:paraId="3EB2FE7A">
            <w:pPr>
              <w:jc w:val="center"/>
              <w:rPr>
                <w:rFonts w:ascii="Times New Roman" w:hAnsi="Times New Roman" w:cs="Times New Roman"/>
                <w:sz w:val="20"/>
                <w:szCs w:val="20"/>
              </w:rPr>
            </w:pPr>
            <w:r>
              <w:rPr>
                <w:rFonts w:hint="eastAsia" w:cs="Times New Roman"/>
                <w:sz w:val="20"/>
                <w:szCs w:val="20"/>
              </w:rPr>
              <w:t>数量</w:t>
            </w:r>
          </w:p>
        </w:tc>
        <w:tc>
          <w:tcPr>
            <w:tcW w:w="218" w:type="pct"/>
            <w:tcBorders>
              <w:top w:val="nil"/>
              <w:left w:val="nil"/>
              <w:bottom w:val="single" w:color="auto" w:sz="4" w:space="0"/>
              <w:right w:val="single" w:color="auto" w:sz="4" w:space="0"/>
            </w:tcBorders>
            <w:shd w:val="clear" w:color="auto" w:fill="auto"/>
            <w:noWrap/>
            <w:vAlign w:val="center"/>
          </w:tcPr>
          <w:p w14:paraId="140D7A49">
            <w:pPr>
              <w:jc w:val="center"/>
              <w:rPr>
                <w:rFonts w:ascii="Times New Roman" w:hAnsi="Times New Roman" w:cs="Times New Roman"/>
                <w:sz w:val="20"/>
                <w:szCs w:val="20"/>
              </w:rPr>
            </w:pPr>
            <w:r>
              <w:rPr>
                <w:rFonts w:hint="eastAsia" w:cs="Times New Roman"/>
                <w:sz w:val="20"/>
                <w:szCs w:val="20"/>
              </w:rPr>
              <w:t>金额</w:t>
            </w:r>
          </w:p>
        </w:tc>
        <w:tc>
          <w:tcPr>
            <w:tcW w:w="233" w:type="pct"/>
            <w:tcBorders>
              <w:top w:val="nil"/>
              <w:left w:val="nil"/>
              <w:bottom w:val="single" w:color="auto" w:sz="4" w:space="0"/>
              <w:right w:val="single" w:color="auto" w:sz="4" w:space="0"/>
            </w:tcBorders>
            <w:shd w:val="clear" w:color="auto" w:fill="auto"/>
            <w:noWrap/>
            <w:vAlign w:val="center"/>
          </w:tcPr>
          <w:p w14:paraId="44081E2E">
            <w:pPr>
              <w:jc w:val="center"/>
              <w:rPr>
                <w:rFonts w:ascii="Times New Roman" w:hAnsi="Times New Roman" w:cs="Times New Roman"/>
                <w:sz w:val="20"/>
                <w:szCs w:val="20"/>
              </w:rPr>
            </w:pPr>
            <w:r>
              <w:rPr>
                <w:rFonts w:hint="eastAsia" w:cs="Times New Roman"/>
                <w:sz w:val="20"/>
                <w:szCs w:val="20"/>
              </w:rPr>
              <w:t>数量</w:t>
            </w:r>
          </w:p>
        </w:tc>
        <w:tc>
          <w:tcPr>
            <w:tcW w:w="223" w:type="pct"/>
            <w:tcBorders>
              <w:top w:val="nil"/>
              <w:left w:val="nil"/>
              <w:bottom w:val="single" w:color="auto" w:sz="4" w:space="0"/>
              <w:right w:val="single" w:color="auto" w:sz="4" w:space="0"/>
            </w:tcBorders>
            <w:shd w:val="clear" w:color="auto" w:fill="auto"/>
            <w:noWrap/>
            <w:vAlign w:val="center"/>
          </w:tcPr>
          <w:p w14:paraId="37147849">
            <w:pPr>
              <w:jc w:val="center"/>
              <w:rPr>
                <w:rFonts w:ascii="Times New Roman" w:hAnsi="Times New Roman" w:cs="Times New Roman"/>
                <w:sz w:val="20"/>
                <w:szCs w:val="20"/>
              </w:rPr>
            </w:pPr>
            <w:r>
              <w:rPr>
                <w:rFonts w:hint="eastAsia" w:cs="Times New Roman"/>
                <w:sz w:val="20"/>
                <w:szCs w:val="20"/>
              </w:rPr>
              <w:t>金额</w:t>
            </w:r>
          </w:p>
        </w:tc>
        <w:tc>
          <w:tcPr>
            <w:tcW w:w="248" w:type="pct"/>
            <w:tcBorders>
              <w:top w:val="nil"/>
              <w:left w:val="nil"/>
              <w:bottom w:val="single" w:color="auto" w:sz="4" w:space="0"/>
              <w:right w:val="single" w:color="auto" w:sz="4" w:space="0"/>
            </w:tcBorders>
            <w:shd w:val="clear" w:color="auto" w:fill="auto"/>
            <w:noWrap/>
            <w:vAlign w:val="center"/>
          </w:tcPr>
          <w:p w14:paraId="752D31FF">
            <w:pPr>
              <w:jc w:val="center"/>
              <w:rPr>
                <w:rFonts w:ascii="Times New Roman" w:hAnsi="Times New Roman" w:cs="Times New Roman"/>
                <w:sz w:val="20"/>
                <w:szCs w:val="20"/>
              </w:rPr>
            </w:pPr>
            <w:r>
              <w:rPr>
                <w:rFonts w:hint="eastAsia" w:cs="Times New Roman"/>
                <w:sz w:val="20"/>
                <w:szCs w:val="20"/>
              </w:rPr>
              <w:t>数量</w:t>
            </w:r>
          </w:p>
        </w:tc>
        <w:tc>
          <w:tcPr>
            <w:tcW w:w="218" w:type="pct"/>
            <w:tcBorders>
              <w:top w:val="nil"/>
              <w:left w:val="nil"/>
              <w:bottom w:val="single" w:color="auto" w:sz="4" w:space="0"/>
              <w:right w:val="single" w:color="auto" w:sz="4" w:space="0"/>
            </w:tcBorders>
            <w:shd w:val="clear" w:color="auto" w:fill="auto"/>
            <w:noWrap/>
            <w:vAlign w:val="center"/>
          </w:tcPr>
          <w:p w14:paraId="08F6F2AC">
            <w:pPr>
              <w:jc w:val="center"/>
              <w:rPr>
                <w:rFonts w:ascii="Times New Roman" w:hAnsi="Times New Roman" w:cs="Times New Roman"/>
                <w:sz w:val="20"/>
                <w:szCs w:val="20"/>
              </w:rPr>
            </w:pPr>
            <w:r>
              <w:rPr>
                <w:rFonts w:hint="eastAsia" w:cs="Times New Roman"/>
                <w:sz w:val="20"/>
                <w:szCs w:val="20"/>
              </w:rPr>
              <w:t>金额</w:t>
            </w:r>
          </w:p>
        </w:tc>
      </w:tr>
      <w:tr w14:paraId="63DF666F">
        <w:tblPrEx>
          <w:tblCellMar>
            <w:top w:w="0" w:type="dxa"/>
            <w:left w:w="108" w:type="dxa"/>
            <w:bottom w:w="0" w:type="dxa"/>
            <w:right w:w="108" w:type="dxa"/>
          </w:tblCellMar>
        </w:tblPrEx>
        <w:trPr>
          <w:trHeight w:val="264" w:hRule="atLeast"/>
        </w:trPr>
        <w:tc>
          <w:tcPr>
            <w:tcW w:w="217" w:type="pct"/>
            <w:tcBorders>
              <w:top w:val="nil"/>
              <w:left w:val="single" w:color="auto" w:sz="4" w:space="0"/>
              <w:bottom w:val="single" w:color="auto" w:sz="4" w:space="0"/>
              <w:right w:val="single" w:color="auto" w:sz="4" w:space="0"/>
            </w:tcBorders>
            <w:shd w:val="clear" w:color="auto" w:fill="auto"/>
            <w:vAlign w:val="center"/>
          </w:tcPr>
          <w:p w14:paraId="54ACD852">
            <w:pPr>
              <w:jc w:val="center"/>
              <w:rPr>
                <w:rFonts w:ascii="Times New Roman" w:hAnsi="Times New Roman" w:cs="Times New Roman"/>
                <w:sz w:val="20"/>
                <w:szCs w:val="20"/>
              </w:rPr>
            </w:pPr>
            <w:r>
              <w:rPr>
                <w:rFonts w:ascii="Times New Roman" w:hAnsi="Times New Roman" w:cs="Times New Roman"/>
                <w:sz w:val="20"/>
                <w:szCs w:val="20"/>
              </w:rPr>
              <w:t>1013</w:t>
            </w:r>
          </w:p>
        </w:tc>
        <w:tc>
          <w:tcPr>
            <w:tcW w:w="674" w:type="pct"/>
            <w:tcBorders>
              <w:top w:val="nil"/>
              <w:left w:val="nil"/>
              <w:bottom w:val="single" w:color="auto" w:sz="4" w:space="0"/>
              <w:right w:val="single" w:color="auto" w:sz="4" w:space="0"/>
            </w:tcBorders>
            <w:shd w:val="clear" w:color="auto" w:fill="auto"/>
            <w:vAlign w:val="center"/>
          </w:tcPr>
          <w:p w14:paraId="795EBCEB">
            <w:pPr>
              <w:jc w:val="center"/>
              <w:rPr>
                <w:rFonts w:ascii="Times New Roman" w:hAnsi="Times New Roman" w:cs="Times New Roman"/>
                <w:sz w:val="20"/>
                <w:szCs w:val="20"/>
              </w:rPr>
            </w:pPr>
            <w:r>
              <w:rPr>
                <w:rFonts w:hint="eastAsia" w:cs="Times New Roman"/>
                <w:sz w:val="20"/>
                <w:szCs w:val="20"/>
              </w:rPr>
              <w:t>推土机</w:t>
            </w:r>
            <w:r>
              <w:rPr>
                <w:rFonts w:ascii="Times New Roman" w:hAnsi="Times New Roman" w:cs="Times New Roman"/>
                <w:sz w:val="20"/>
                <w:szCs w:val="20"/>
              </w:rPr>
              <w:t>59KW</w:t>
            </w:r>
          </w:p>
        </w:tc>
        <w:tc>
          <w:tcPr>
            <w:tcW w:w="305" w:type="pct"/>
            <w:tcBorders>
              <w:top w:val="nil"/>
              <w:left w:val="nil"/>
              <w:bottom w:val="single" w:color="auto" w:sz="4" w:space="0"/>
              <w:right w:val="single" w:color="auto" w:sz="4" w:space="0"/>
            </w:tcBorders>
            <w:shd w:val="clear" w:color="auto" w:fill="auto"/>
            <w:vAlign w:val="center"/>
          </w:tcPr>
          <w:p w14:paraId="64282A88">
            <w:pPr>
              <w:jc w:val="center"/>
              <w:rPr>
                <w:rFonts w:ascii="Times New Roman" w:hAnsi="Times New Roman" w:cs="Times New Roman"/>
                <w:sz w:val="20"/>
                <w:szCs w:val="20"/>
              </w:rPr>
            </w:pPr>
            <w:r>
              <w:rPr>
                <w:rFonts w:ascii="Times New Roman" w:hAnsi="Times New Roman" w:cs="Times New Roman"/>
                <w:sz w:val="20"/>
                <w:szCs w:val="20"/>
              </w:rPr>
              <w:t>634.08</w:t>
            </w:r>
          </w:p>
        </w:tc>
        <w:tc>
          <w:tcPr>
            <w:tcW w:w="351" w:type="pct"/>
            <w:tcBorders>
              <w:top w:val="nil"/>
              <w:left w:val="nil"/>
              <w:bottom w:val="single" w:color="auto" w:sz="4" w:space="0"/>
              <w:right w:val="single" w:color="auto" w:sz="4" w:space="0"/>
            </w:tcBorders>
            <w:shd w:val="clear" w:color="auto" w:fill="auto"/>
            <w:vAlign w:val="center"/>
          </w:tcPr>
          <w:p w14:paraId="59CF1F29">
            <w:pPr>
              <w:jc w:val="center"/>
              <w:rPr>
                <w:rFonts w:ascii="Times New Roman" w:hAnsi="Times New Roman" w:cs="Times New Roman"/>
                <w:sz w:val="20"/>
                <w:szCs w:val="20"/>
              </w:rPr>
            </w:pPr>
            <w:r>
              <w:rPr>
                <w:rFonts w:ascii="Times New Roman" w:hAnsi="Times New Roman" w:cs="Times New Roman"/>
                <w:sz w:val="20"/>
                <w:szCs w:val="20"/>
              </w:rPr>
              <w:t>75.46</w:t>
            </w:r>
          </w:p>
        </w:tc>
        <w:tc>
          <w:tcPr>
            <w:tcW w:w="387" w:type="pct"/>
            <w:tcBorders>
              <w:top w:val="nil"/>
              <w:left w:val="nil"/>
              <w:bottom w:val="single" w:color="auto" w:sz="4" w:space="0"/>
              <w:right w:val="single" w:color="auto" w:sz="4" w:space="0"/>
            </w:tcBorders>
            <w:shd w:val="clear" w:color="auto" w:fill="auto"/>
            <w:vAlign w:val="center"/>
          </w:tcPr>
          <w:p w14:paraId="56CBB825">
            <w:pPr>
              <w:jc w:val="center"/>
              <w:rPr>
                <w:rFonts w:ascii="Times New Roman" w:hAnsi="Times New Roman" w:cs="Times New Roman"/>
                <w:sz w:val="20"/>
                <w:szCs w:val="20"/>
              </w:rPr>
            </w:pPr>
            <w:r>
              <w:rPr>
                <w:rFonts w:ascii="Times New Roman" w:hAnsi="Times New Roman" w:cs="Times New Roman"/>
                <w:sz w:val="20"/>
                <w:szCs w:val="20"/>
              </w:rPr>
              <w:t>558.62</w:t>
            </w:r>
          </w:p>
        </w:tc>
        <w:tc>
          <w:tcPr>
            <w:tcW w:w="217" w:type="pct"/>
            <w:tcBorders>
              <w:top w:val="nil"/>
              <w:left w:val="nil"/>
              <w:bottom w:val="single" w:color="auto" w:sz="4" w:space="0"/>
              <w:right w:val="single" w:color="auto" w:sz="4" w:space="0"/>
            </w:tcBorders>
            <w:shd w:val="clear" w:color="auto" w:fill="auto"/>
            <w:noWrap/>
            <w:vAlign w:val="center"/>
          </w:tcPr>
          <w:p w14:paraId="7AE4AC82">
            <w:pPr>
              <w:jc w:val="center"/>
              <w:rPr>
                <w:rFonts w:ascii="Times New Roman" w:hAnsi="Times New Roman" w:cs="Times New Roman"/>
                <w:sz w:val="20"/>
                <w:szCs w:val="20"/>
              </w:rPr>
            </w:pPr>
            <w:r>
              <w:rPr>
                <w:rFonts w:ascii="Times New Roman" w:hAnsi="Times New Roman" w:cs="Times New Roman"/>
                <w:sz w:val="20"/>
                <w:szCs w:val="20"/>
              </w:rPr>
              <w:t xml:space="preserve">2 </w:t>
            </w:r>
          </w:p>
        </w:tc>
        <w:tc>
          <w:tcPr>
            <w:tcW w:w="271" w:type="pct"/>
            <w:tcBorders>
              <w:top w:val="nil"/>
              <w:left w:val="nil"/>
              <w:bottom w:val="single" w:color="auto" w:sz="4" w:space="0"/>
              <w:right w:val="single" w:color="auto" w:sz="4" w:space="0"/>
            </w:tcBorders>
            <w:shd w:val="clear" w:color="auto" w:fill="auto"/>
            <w:noWrap/>
            <w:vAlign w:val="center"/>
          </w:tcPr>
          <w:p w14:paraId="64A60E64">
            <w:pPr>
              <w:jc w:val="center"/>
              <w:rPr>
                <w:rFonts w:ascii="Times New Roman" w:hAnsi="Times New Roman" w:cs="Times New Roman"/>
                <w:sz w:val="20"/>
                <w:szCs w:val="20"/>
              </w:rPr>
            </w:pPr>
            <w:r>
              <w:rPr>
                <w:rFonts w:ascii="Times New Roman" w:hAnsi="Times New Roman" w:cs="Times New Roman"/>
                <w:sz w:val="20"/>
                <w:szCs w:val="20"/>
              </w:rPr>
              <w:t xml:space="preserve">180.31 </w:t>
            </w:r>
          </w:p>
        </w:tc>
        <w:tc>
          <w:tcPr>
            <w:tcW w:w="316" w:type="pct"/>
            <w:tcBorders>
              <w:top w:val="nil"/>
              <w:left w:val="nil"/>
              <w:bottom w:val="single" w:color="auto" w:sz="4" w:space="0"/>
              <w:right w:val="single" w:color="auto" w:sz="4" w:space="0"/>
            </w:tcBorders>
            <w:shd w:val="clear" w:color="auto" w:fill="auto"/>
            <w:vAlign w:val="center"/>
          </w:tcPr>
          <w:p w14:paraId="12623891">
            <w:pPr>
              <w:jc w:val="center"/>
              <w:rPr>
                <w:rFonts w:ascii="Times New Roman" w:hAnsi="Times New Roman" w:cs="Times New Roman"/>
                <w:sz w:val="20"/>
                <w:szCs w:val="20"/>
              </w:rPr>
            </w:pPr>
            <w:r>
              <w:rPr>
                <w:rFonts w:ascii="Times New Roman" w:hAnsi="Times New Roman" w:cs="Times New Roman"/>
                <w:sz w:val="20"/>
                <w:szCs w:val="20"/>
              </w:rPr>
              <w:t>　</w:t>
            </w:r>
          </w:p>
        </w:tc>
        <w:tc>
          <w:tcPr>
            <w:tcW w:w="235" w:type="pct"/>
            <w:tcBorders>
              <w:top w:val="nil"/>
              <w:left w:val="nil"/>
              <w:bottom w:val="single" w:color="auto" w:sz="4" w:space="0"/>
              <w:right w:val="single" w:color="auto" w:sz="4" w:space="0"/>
            </w:tcBorders>
            <w:shd w:val="clear" w:color="auto" w:fill="auto"/>
            <w:noWrap/>
            <w:vAlign w:val="center"/>
          </w:tcPr>
          <w:p w14:paraId="52FFB7F6">
            <w:pPr>
              <w:jc w:val="center"/>
              <w:rPr>
                <w:rFonts w:ascii="Times New Roman" w:hAnsi="Times New Roman" w:cs="Times New Roman"/>
                <w:sz w:val="20"/>
                <w:szCs w:val="20"/>
              </w:rPr>
            </w:pPr>
            <w:r>
              <w:rPr>
                <w:rFonts w:ascii="Times New Roman" w:hAnsi="Times New Roman" w:cs="Times New Roman"/>
                <w:sz w:val="20"/>
                <w:szCs w:val="20"/>
              </w:rPr>
              <w:t>　</w:t>
            </w:r>
          </w:p>
        </w:tc>
        <w:tc>
          <w:tcPr>
            <w:tcW w:w="217" w:type="pct"/>
            <w:tcBorders>
              <w:top w:val="nil"/>
              <w:left w:val="nil"/>
              <w:bottom w:val="single" w:color="auto" w:sz="4" w:space="0"/>
              <w:right w:val="single" w:color="auto" w:sz="4" w:space="0"/>
            </w:tcBorders>
            <w:shd w:val="clear" w:color="auto" w:fill="auto"/>
            <w:noWrap/>
            <w:vAlign w:val="center"/>
          </w:tcPr>
          <w:p w14:paraId="2E4EF0CA">
            <w:pPr>
              <w:jc w:val="center"/>
              <w:rPr>
                <w:rFonts w:ascii="Times New Roman" w:hAnsi="Times New Roman" w:cs="Times New Roman"/>
                <w:sz w:val="20"/>
                <w:szCs w:val="20"/>
              </w:rPr>
            </w:pPr>
            <w:r>
              <w:rPr>
                <w:rFonts w:ascii="Times New Roman" w:hAnsi="Times New Roman" w:cs="Times New Roman"/>
                <w:sz w:val="20"/>
                <w:szCs w:val="20"/>
              </w:rPr>
              <w:t>　</w:t>
            </w:r>
          </w:p>
        </w:tc>
        <w:tc>
          <w:tcPr>
            <w:tcW w:w="235" w:type="pct"/>
            <w:tcBorders>
              <w:top w:val="nil"/>
              <w:left w:val="nil"/>
              <w:bottom w:val="single" w:color="auto" w:sz="4" w:space="0"/>
              <w:right w:val="single" w:color="auto" w:sz="4" w:space="0"/>
            </w:tcBorders>
            <w:shd w:val="clear" w:color="auto" w:fill="auto"/>
            <w:noWrap/>
            <w:vAlign w:val="center"/>
          </w:tcPr>
          <w:p w14:paraId="00DA374A">
            <w:pPr>
              <w:jc w:val="center"/>
              <w:rPr>
                <w:rFonts w:ascii="Times New Roman" w:hAnsi="Times New Roman" w:cs="Times New Roman"/>
                <w:sz w:val="20"/>
                <w:szCs w:val="20"/>
              </w:rPr>
            </w:pPr>
            <w:r>
              <w:rPr>
                <w:rFonts w:ascii="Times New Roman" w:hAnsi="Times New Roman" w:cs="Times New Roman"/>
                <w:sz w:val="20"/>
                <w:szCs w:val="20"/>
              </w:rPr>
              <w:t xml:space="preserve">44 </w:t>
            </w:r>
          </w:p>
        </w:tc>
        <w:tc>
          <w:tcPr>
            <w:tcW w:w="217" w:type="pct"/>
            <w:tcBorders>
              <w:top w:val="nil"/>
              <w:left w:val="nil"/>
              <w:bottom w:val="single" w:color="auto" w:sz="4" w:space="0"/>
              <w:right w:val="single" w:color="auto" w:sz="4" w:space="0"/>
            </w:tcBorders>
            <w:shd w:val="clear" w:color="auto" w:fill="auto"/>
            <w:noWrap/>
            <w:vAlign w:val="center"/>
          </w:tcPr>
          <w:p w14:paraId="654BA2A8">
            <w:pPr>
              <w:jc w:val="center"/>
              <w:rPr>
                <w:rFonts w:ascii="Times New Roman" w:hAnsi="Times New Roman" w:cs="Times New Roman"/>
                <w:sz w:val="20"/>
                <w:szCs w:val="20"/>
              </w:rPr>
            </w:pPr>
            <w:r>
              <w:rPr>
                <w:rFonts w:ascii="Times New Roman" w:hAnsi="Times New Roman" w:cs="Times New Roman"/>
                <w:sz w:val="20"/>
                <w:szCs w:val="20"/>
              </w:rPr>
              <w:t>4.50</w:t>
            </w:r>
          </w:p>
        </w:tc>
        <w:tc>
          <w:tcPr>
            <w:tcW w:w="217" w:type="pct"/>
            <w:tcBorders>
              <w:top w:val="nil"/>
              <w:left w:val="nil"/>
              <w:bottom w:val="single" w:color="auto" w:sz="4" w:space="0"/>
              <w:right w:val="single" w:color="auto" w:sz="4" w:space="0"/>
            </w:tcBorders>
            <w:shd w:val="clear" w:color="auto" w:fill="auto"/>
            <w:noWrap/>
            <w:vAlign w:val="center"/>
          </w:tcPr>
          <w:p w14:paraId="69E15450">
            <w:pPr>
              <w:jc w:val="center"/>
              <w:rPr>
                <w:rFonts w:ascii="Times New Roman" w:hAnsi="Times New Roman" w:cs="Times New Roman"/>
                <w:sz w:val="20"/>
                <w:szCs w:val="20"/>
              </w:rPr>
            </w:pPr>
            <w:r>
              <w:rPr>
                <w:rFonts w:ascii="Times New Roman" w:hAnsi="Times New Roman" w:cs="Times New Roman"/>
                <w:sz w:val="20"/>
                <w:szCs w:val="20"/>
              </w:rPr>
              <w:t>　</w:t>
            </w:r>
          </w:p>
        </w:tc>
        <w:tc>
          <w:tcPr>
            <w:tcW w:w="218" w:type="pct"/>
            <w:tcBorders>
              <w:top w:val="nil"/>
              <w:left w:val="nil"/>
              <w:bottom w:val="single" w:color="auto" w:sz="4" w:space="0"/>
              <w:right w:val="single" w:color="auto" w:sz="4" w:space="0"/>
            </w:tcBorders>
            <w:shd w:val="clear" w:color="auto" w:fill="auto"/>
            <w:noWrap/>
            <w:vAlign w:val="center"/>
          </w:tcPr>
          <w:p w14:paraId="7AE7A4E9">
            <w:pPr>
              <w:jc w:val="center"/>
              <w:rPr>
                <w:rFonts w:ascii="Times New Roman" w:hAnsi="Times New Roman" w:cs="Times New Roman"/>
                <w:sz w:val="20"/>
                <w:szCs w:val="20"/>
              </w:rPr>
            </w:pPr>
            <w:r>
              <w:rPr>
                <w:rFonts w:ascii="Times New Roman" w:hAnsi="Times New Roman" w:cs="Times New Roman"/>
                <w:sz w:val="20"/>
                <w:szCs w:val="20"/>
              </w:rPr>
              <w:t>　</w:t>
            </w:r>
          </w:p>
        </w:tc>
        <w:tc>
          <w:tcPr>
            <w:tcW w:w="233" w:type="pct"/>
            <w:tcBorders>
              <w:top w:val="nil"/>
              <w:left w:val="nil"/>
              <w:bottom w:val="single" w:color="auto" w:sz="4" w:space="0"/>
              <w:right w:val="single" w:color="auto" w:sz="4" w:space="0"/>
            </w:tcBorders>
            <w:shd w:val="clear" w:color="auto" w:fill="auto"/>
            <w:noWrap/>
            <w:vAlign w:val="center"/>
          </w:tcPr>
          <w:p w14:paraId="6B045D36">
            <w:pPr>
              <w:jc w:val="center"/>
              <w:rPr>
                <w:rFonts w:ascii="Times New Roman" w:hAnsi="Times New Roman" w:cs="Times New Roman"/>
                <w:sz w:val="20"/>
                <w:szCs w:val="20"/>
              </w:rPr>
            </w:pPr>
            <w:r>
              <w:rPr>
                <w:rFonts w:ascii="Times New Roman" w:hAnsi="Times New Roman" w:cs="Times New Roman"/>
                <w:sz w:val="20"/>
                <w:szCs w:val="20"/>
              </w:rPr>
              <w:t>　</w:t>
            </w:r>
          </w:p>
        </w:tc>
        <w:tc>
          <w:tcPr>
            <w:tcW w:w="223" w:type="pct"/>
            <w:tcBorders>
              <w:top w:val="nil"/>
              <w:left w:val="nil"/>
              <w:bottom w:val="single" w:color="auto" w:sz="4" w:space="0"/>
              <w:right w:val="single" w:color="auto" w:sz="4" w:space="0"/>
            </w:tcBorders>
            <w:shd w:val="clear" w:color="auto" w:fill="auto"/>
            <w:noWrap/>
            <w:vAlign w:val="center"/>
          </w:tcPr>
          <w:p w14:paraId="76598AE1">
            <w:pPr>
              <w:jc w:val="center"/>
              <w:rPr>
                <w:rFonts w:ascii="Times New Roman" w:hAnsi="Times New Roman" w:cs="Times New Roman"/>
                <w:sz w:val="20"/>
                <w:szCs w:val="20"/>
              </w:rPr>
            </w:pPr>
            <w:r>
              <w:rPr>
                <w:rFonts w:ascii="Times New Roman" w:hAnsi="Times New Roman" w:cs="Times New Roman"/>
                <w:sz w:val="20"/>
                <w:szCs w:val="20"/>
              </w:rPr>
              <w:t>　</w:t>
            </w:r>
          </w:p>
        </w:tc>
        <w:tc>
          <w:tcPr>
            <w:tcW w:w="248" w:type="pct"/>
            <w:tcBorders>
              <w:top w:val="nil"/>
              <w:left w:val="nil"/>
              <w:bottom w:val="single" w:color="auto" w:sz="4" w:space="0"/>
              <w:right w:val="single" w:color="auto" w:sz="4" w:space="0"/>
            </w:tcBorders>
            <w:shd w:val="clear" w:color="auto" w:fill="auto"/>
            <w:noWrap/>
            <w:vAlign w:val="center"/>
          </w:tcPr>
          <w:p w14:paraId="4799BD64">
            <w:pPr>
              <w:jc w:val="center"/>
              <w:rPr>
                <w:rFonts w:ascii="Times New Roman" w:hAnsi="Times New Roman" w:cs="Times New Roman"/>
                <w:sz w:val="20"/>
                <w:szCs w:val="20"/>
              </w:rPr>
            </w:pPr>
            <w:r>
              <w:rPr>
                <w:rFonts w:ascii="Times New Roman" w:hAnsi="Times New Roman" w:cs="Times New Roman"/>
                <w:sz w:val="20"/>
                <w:szCs w:val="20"/>
              </w:rPr>
              <w:t>　</w:t>
            </w:r>
          </w:p>
        </w:tc>
        <w:tc>
          <w:tcPr>
            <w:tcW w:w="218" w:type="pct"/>
            <w:tcBorders>
              <w:top w:val="nil"/>
              <w:left w:val="nil"/>
              <w:bottom w:val="single" w:color="auto" w:sz="4" w:space="0"/>
              <w:right w:val="single" w:color="auto" w:sz="4" w:space="0"/>
            </w:tcBorders>
            <w:shd w:val="clear" w:color="auto" w:fill="auto"/>
            <w:noWrap/>
            <w:vAlign w:val="center"/>
          </w:tcPr>
          <w:p w14:paraId="191D9605">
            <w:pPr>
              <w:jc w:val="center"/>
              <w:rPr>
                <w:rFonts w:ascii="Times New Roman" w:hAnsi="Times New Roman" w:cs="Times New Roman"/>
                <w:sz w:val="20"/>
                <w:szCs w:val="20"/>
              </w:rPr>
            </w:pPr>
            <w:r>
              <w:rPr>
                <w:rFonts w:ascii="Times New Roman" w:hAnsi="Times New Roman" w:cs="Times New Roman"/>
                <w:sz w:val="20"/>
                <w:szCs w:val="20"/>
              </w:rPr>
              <w:t>　</w:t>
            </w:r>
          </w:p>
        </w:tc>
      </w:tr>
      <w:tr w14:paraId="6E5341D3">
        <w:tblPrEx>
          <w:tblCellMar>
            <w:top w:w="0" w:type="dxa"/>
            <w:left w:w="108" w:type="dxa"/>
            <w:bottom w:w="0" w:type="dxa"/>
            <w:right w:w="108" w:type="dxa"/>
          </w:tblCellMar>
        </w:tblPrEx>
        <w:trPr>
          <w:trHeight w:val="264" w:hRule="atLeast"/>
        </w:trPr>
        <w:tc>
          <w:tcPr>
            <w:tcW w:w="217" w:type="pct"/>
            <w:tcBorders>
              <w:top w:val="nil"/>
              <w:left w:val="single" w:color="auto" w:sz="4" w:space="0"/>
              <w:bottom w:val="single" w:color="auto" w:sz="4" w:space="0"/>
              <w:right w:val="single" w:color="auto" w:sz="4" w:space="0"/>
            </w:tcBorders>
            <w:shd w:val="clear" w:color="auto" w:fill="auto"/>
            <w:noWrap/>
            <w:vAlign w:val="center"/>
          </w:tcPr>
          <w:p w14:paraId="5313EE4B">
            <w:pPr>
              <w:jc w:val="center"/>
              <w:rPr>
                <w:rFonts w:ascii="Times New Roman" w:hAnsi="Times New Roman" w:cs="Times New Roman"/>
                <w:color w:val="000000"/>
                <w:sz w:val="20"/>
                <w:szCs w:val="20"/>
              </w:rPr>
            </w:pPr>
            <w:r>
              <w:rPr>
                <w:rFonts w:ascii="Times New Roman" w:hAnsi="Times New Roman" w:cs="Times New Roman"/>
                <w:color w:val="000000"/>
                <w:sz w:val="20"/>
                <w:szCs w:val="20"/>
              </w:rPr>
              <w:t>1014</w:t>
            </w:r>
          </w:p>
        </w:tc>
        <w:tc>
          <w:tcPr>
            <w:tcW w:w="674" w:type="pct"/>
            <w:tcBorders>
              <w:top w:val="nil"/>
              <w:left w:val="nil"/>
              <w:bottom w:val="single" w:color="auto" w:sz="4" w:space="0"/>
              <w:right w:val="single" w:color="auto" w:sz="4" w:space="0"/>
            </w:tcBorders>
            <w:shd w:val="clear" w:color="auto" w:fill="auto"/>
            <w:noWrap/>
            <w:vAlign w:val="center"/>
          </w:tcPr>
          <w:p w14:paraId="60951029">
            <w:pPr>
              <w:jc w:val="center"/>
              <w:rPr>
                <w:rFonts w:ascii="Times New Roman" w:hAnsi="Times New Roman" w:cs="Times New Roman"/>
                <w:color w:val="000000"/>
                <w:sz w:val="20"/>
                <w:szCs w:val="20"/>
              </w:rPr>
            </w:pPr>
            <w:r>
              <w:rPr>
                <w:rFonts w:hint="eastAsia" w:cs="Times New Roman"/>
                <w:color w:val="000000"/>
                <w:sz w:val="20"/>
                <w:szCs w:val="20"/>
              </w:rPr>
              <w:t>推土机</w:t>
            </w:r>
            <w:r>
              <w:rPr>
                <w:rFonts w:ascii="Times New Roman" w:hAnsi="Times New Roman" w:cs="Times New Roman"/>
                <w:color w:val="000000"/>
                <w:sz w:val="20"/>
                <w:szCs w:val="20"/>
              </w:rPr>
              <w:t>74kw</w:t>
            </w:r>
          </w:p>
        </w:tc>
        <w:tc>
          <w:tcPr>
            <w:tcW w:w="305" w:type="pct"/>
            <w:tcBorders>
              <w:top w:val="nil"/>
              <w:left w:val="nil"/>
              <w:bottom w:val="single" w:color="auto" w:sz="4" w:space="0"/>
              <w:right w:val="single" w:color="auto" w:sz="4" w:space="0"/>
            </w:tcBorders>
            <w:shd w:val="clear" w:color="auto" w:fill="auto"/>
            <w:noWrap/>
            <w:vAlign w:val="center"/>
          </w:tcPr>
          <w:p w14:paraId="56D59458">
            <w:pPr>
              <w:jc w:val="center"/>
              <w:rPr>
                <w:rFonts w:ascii="Times New Roman" w:hAnsi="Times New Roman" w:cs="Times New Roman"/>
                <w:color w:val="000000"/>
                <w:sz w:val="20"/>
                <w:szCs w:val="20"/>
              </w:rPr>
            </w:pPr>
            <w:bookmarkStart w:id="22" w:name="RANGE!C6"/>
            <w:r>
              <w:rPr>
                <w:rFonts w:ascii="Times New Roman" w:hAnsi="Times New Roman" w:cs="Times New Roman"/>
                <w:color w:val="000000"/>
                <w:sz w:val="20"/>
                <w:szCs w:val="20"/>
              </w:rPr>
              <w:t>815.61</w:t>
            </w:r>
            <w:bookmarkEnd w:id="22"/>
          </w:p>
        </w:tc>
        <w:tc>
          <w:tcPr>
            <w:tcW w:w="351" w:type="pct"/>
            <w:tcBorders>
              <w:top w:val="nil"/>
              <w:left w:val="nil"/>
              <w:bottom w:val="single" w:color="auto" w:sz="4" w:space="0"/>
              <w:right w:val="single" w:color="auto" w:sz="4" w:space="0"/>
            </w:tcBorders>
            <w:shd w:val="clear" w:color="auto" w:fill="auto"/>
            <w:noWrap/>
            <w:vAlign w:val="center"/>
          </w:tcPr>
          <w:p w14:paraId="09954306">
            <w:pPr>
              <w:jc w:val="center"/>
              <w:rPr>
                <w:rFonts w:ascii="Times New Roman" w:hAnsi="Times New Roman" w:cs="Times New Roman"/>
                <w:color w:val="000000"/>
                <w:sz w:val="20"/>
                <w:szCs w:val="20"/>
              </w:rPr>
            </w:pPr>
            <w:r>
              <w:rPr>
                <w:rFonts w:ascii="Times New Roman" w:hAnsi="Times New Roman" w:cs="Times New Roman"/>
                <w:color w:val="000000"/>
                <w:sz w:val="20"/>
                <w:szCs w:val="20"/>
              </w:rPr>
              <w:t>207.49</w:t>
            </w:r>
          </w:p>
        </w:tc>
        <w:tc>
          <w:tcPr>
            <w:tcW w:w="387" w:type="pct"/>
            <w:tcBorders>
              <w:top w:val="nil"/>
              <w:left w:val="nil"/>
              <w:bottom w:val="single" w:color="auto" w:sz="4" w:space="0"/>
              <w:right w:val="single" w:color="auto" w:sz="4" w:space="0"/>
            </w:tcBorders>
            <w:shd w:val="clear" w:color="auto" w:fill="auto"/>
            <w:noWrap/>
            <w:vAlign w:val="center"/>
          </w:tcPr>
          <w:p w14:paraId="076D356F">
            <w:pPr>
              <w:jc w:val="center"/>
              <w:rPr>
                <w:rFonts w:ascii="Times New Roman" w:hAnsi="Times New Roman" w:cs="Times New Roman"/>
                <w:color w:val="000000"/>
                <w:sz w:val="20"/>
                <w:szCs w:val="20"/>
              </w:rPr>
            </w:pPr>
            <w:r>
              <w:rPr>
                <w:rFonts w:ascii="Times New Roman" w:hAnsi="Times New Roman" w:cs="Times New Roman"/>
                <w:color w:val="000000"/>
                <w:sz w:val="20"/>
                <w:szCs w:val="20"/>
              </w:rPr>
              <w:t>608.12</w:t>
            </w:r>
          </w:p>
        </w:tc>
        <w:tc>
          <w:tcPr>
            <w:tcW w:w="217" w:type="pct"/>
            <w:tcBorders>
              <w:top w:val="nil"/>
              <w:left w:val="nil"/>
              <w:bottom w:val="single" w:color="auto" w:sz="4" w:space="0"/>
              <w:right w:val="single" w:color="auto" w:sz="4" w:space="0"/>
            </w:tcBorders>
            <w:shd w:val="clear" w:color="auto" w:fill="auto"/>
            <w:noWrap/>
            <w:vAlign w:val="center"/>
          </w:tcPr>
          <w:p w14:paraId="7CA9A1B6">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2.00 </w:t>
            </w:r>
          </w:p>
        </w:tc>
        <w:tc>
          <w:tcPr>
            <w:tcW w:w="271" w:type="pct"/>
            <w:tcBorders>
              <w:top w:val="nil"/>
              <w:left w:val="nil"/>
              <w:bottom w:val="single" w:color="auto" w:sz="4" w:space="0"/>
              <w:right w:val="single" w:color="auto" w:sz="4" w:space="0"/>
            </w:tcBorders>
            <w:shd w:val="clear" w:color="auto" w:fill="auto"/>
            <w:noWrap/>
            <w:vAlign w:val="center"/>
          </w:tcPr>
          <w:p w14:paraId="56C3C91E">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180.31 </w:t>
            </w:r>
          </w:p>
        </w:tc>
        <w:tc>
          <w:tcPr>
            <w:tcW w:w="316" w:type="pct"/>
            <w:tcBorders>
              <w:top w:val="nil"/>
              <w:left w:val="nil"/>
              <w:bottom w:val="single" w:color="auto" w:sz="4" w:space="0"/>
              <w:right w:val="single" w:color="auto" w:sz="4" w:space="0"/>
            </w:tcBorders>
            <w:shd w:val="clear" w:color="auto" w:fill="auto"/>
            <w:noWrap/>
            <w:vAlign w:val="center"/>
          </w:tcPr>
          <w:p w14:paraId="3ABFD4A0">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247.50 </w:t>
            </w:r>
          </w:p>
        </w:tc>
        <w:tc>
          <w:tcPr>
            <w:tcW w:w="235" w:type="pct"/>
            <w:tcBorders>
              <w:top w:val="nil"/>
              <w:left w:val="nil"/>
              <w:bottom w:val="single" w:color="auto" w:sz="4" w:space="0"/>
              <w:right w:val="single" w:color="auto" w:sz="4" w:space="0"/>
            </w:tcBorders>
            <w:shd w:val="clear" w:color="auto" w:fill="auto"/>
            <w:noWrap/>
            <w:vAlign w:val="center"/>
          </w:tcPr>
          <w:p w14:paraId="465B1D8C">
            <w:pPr>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217" w:type="pct"/>
            <w:tcBorders>
              <w:top w:val="nil"/>
              <w:left w:val="nil"/>
              <w:bottom w:val="single" w:color="auto" w:sz="4" w:space="0"/>
              <w:right w:val="single" w:color="auto" w:sz="4" w:space="0"/>
            </w:tcBorders>
            <w:shd w:val="clear" w:color="auto" w:fill="auto"/>
            <w:noWrap/>
            <w:vAlign w:val="center"/>
          </w:tcPr>
          <w:p w14:paraId="59C2305A">
            <w:pPr>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235" w:type="pct"/>
            <w:tcBorders>
              <w:top w:val="nil"/>
              <w:left w:val="nil"/>
              <w:bottom w:val="single" w:color="auto" w:sz="4" w:space="0"/>
              <w:right w:val="single" w:color="auto" w:sz="4" w:space="0"/>
            </w:tcBorders>
            <w:shd w:val="clear" w:color="auto" w:fill="auto"/>
            <w:noWrap/>
            <w:vAlign w:val="center"/>
          </w:tcPr>
          <w:p w14:paraId="17E22D01">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55.00 </w:t>
            </w:r>
          </w:p>
        </w:tc>
        <w:tc>
          <w:tcPr>
            <w:tcW w:w="217" w:type="pct"/>
            <w:tcBorders>
              <w:top w:val="nil"/>
              <w:left w:val="nil"/>
              <w:bottom w:val="single" w:color="auto" w:sz="4" w:space="0"/>
              <w:right w:val="single" w:color="auto" w:sz="4" w:space="0"/>
            </w:tcBorders>
            <w:shd w:val="clear" w:color="auto" w:fill="auto"/>
            <w:noWrap/>
            <w:vAlign w:val="center"/>
          </w:tcPr>
          <w:p w14:paraId="7E532346">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4.50 </w:t>
            </w:r>
          </w:p>
        </w:tc>
        <w:tc>
          <w:tcPr>
            <w:tcW w:w="217" w:type="pct"/>
            <w:tcBorders>
              <w:top w:val="nil"/>
              <w:left w:val="nil"/>
              <w:bottom w:val="single" w:color="auto" w:sz="4" w:space="0"/>
              <w:right w:val="single" w:color="auto" w:sz="4" w:space="0"/>
            </w:tcBorders>
            <w:shd w:val="clear" w:color="auto" w:fill="auto"/>
            <w:noWrap/>
            <w:vAlign w:val="center"/>
          </w:tcPr>
          <w:p w14:paraId="267BE9CD">
            <w:pPr>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218" w:type="pct"/>
            <w:tcBorders>
              <w:top w:val="nil"/>
              <w:left w:val="nil"/>
              <w:bottom w:val="single" w:color="auto" w:sz="4" w:space="0"/>
              <w:right w:val="single" w:color="auto" w:sz="4" w:space="0"/>
            </w:tcBorders>
            <w:shd w:val="clear" w:color="auto" w:fill="auto"/>
            <w:noWrap/>
            <w:vAlign w:val="center"/>
          </w:tcPr>
          <w:p w14:paraId="0B476B23">
            <w:pPr>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233" w:type="pct"/>
            <w:tcBorders>
              <w:top w:val="nil"/>
              <w:left w:val="nil"/>
              <w:bottom w:val="single" w:color="auto" w:sz="4" w:space="0"/>
              <w:right w:val="single" w:color="auto" w:sz="4" w:space="0"/>
            </w:tcBorders>
            <w:shd w:val="clear" w:color="auto" w:fill="auto"/>
            <w:noWrap/>
            <w:vAlign w:val="center"/>
          </w:tcPr>
          <w:p w14:paraId="003FA89D">
            <w:pPr>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223" w:type="pct"/>
            <w:tcBorders>
              <w:top w:val="nil"/>
              <w:left w:val="nil"/>
              <w:bottom w:val="single" w:color="auto" w:sz="4" w:space="0"/>
              <w:right w:val="single" w:color="auto" w:sz="4" w:space="0"/>
            </w:tcBorders>
            <w:shd w:val="clear" w:color="auto" w:fill="auto"/>
            <w:noWrap/>
            <w:vAlign w:val="center"/>
          </w:tcPr>
          <w:p w14:paraId="71C89220">
            <w:pPr>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248" w:type="pct"/>
            <w:tcBorders>
              <w:top w:val="nil"/>
              <w:left w:val="nil"/>
              <w:bottom w:val="single" w:color="auto" w:sz="4" w:space="0"/>
              <w:right w:val="single" w:color="auto" w:sz="4" w:space="0"/>
            </w:tcBorders>
            <w:shd w:val="clear" w:color="auto" w:fill="auto"/>
            <w:noWrap/>
            <w:vAlign w:val="center"/>
          </w:tcPr>
          <w:p w14:paraId="08B74EF9">
            <w:pPr>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218" w:type="pct"/>
            <w:tcBorders>
              <w:top w:val="nil"/>
              <w:left w:val="nil"/>
              <w:bottom w:val="single" w:color="auto" w:sz="4" w:space="0"/>
              <w:right w:val="single" w:color="auto" w:sz="4" w:space="0"/>
            </w:tcBorders>
            <w:shd w:val="clear" w:color="auto" w:fill="auto"/>
            <w:noWrap/>
            <w:vAlign w:val="center"/>
          </w:tcPr>
          <w:p w14:paraId="53F36F9B">
            <w:pPr>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r>
      <w:tr w14:paraId="77093601">
        <w:tblPrEx>
          <w:tblCellMar>
            <w:top w:w="0" w:type="dxa"/>
            <w:left w:w="108" w:type="dxa"/>
            <w:bottom w:w="0" w:type="dxa"/>
            <w:right w:w="108" w:type="dxa"/>
          </w:tblCellMar>
        </w:tblPrEx>
        <w:trPr>
          <w:trHeight w:val="264" w:hRule="atLeast"/>
        </w:trPr>
        <w:tc>
          <w:tcPr>
            <w:tcW w:w="217" w:type="pct"/>
            <w:tcBorders>
              <w:top w:val="nil"/>
              <w:left w:val="single" w:color="auto" w:sz="4" w:space="0"/>
              <w:bottom w:val="single" w:color="auto" w:sz="4" w:space="0"/>
              <w:right w:val="single" w:color="auto" w:sz="4" w:space="0"/>
            </w:tcBorders>
            <w:shd w:val="clear" w:color="auto" w:fill="auto"/>
            <w:noWrap/>
            <w:vAlign w:val="center"/>
          </w:tcPr>
          <w:p w14:paraId="33BB9BF1">
            <w:pPr>
              <w:jc w:val="center"/>
              <w:rPr>
                <w:rFonts w:ascii="Times New Roman" w:hAnsi="Times New Roman" w:cs="Times New Roman"/>
                <w:color w:val="000000"/>
                <w:sz w:val="20"/>
                <w:szCs w:val="20"/>
              </w:rPr>
            </w:pPr>
            <w:r>
              <w:rPr>
                <w:rFonts w:ascii="Times New Roman" w:hAnsi="Times New Roman" w:cs="Times New Roman"/>
                <w:color w:val="000000"/>
                <w:sz w:val="20"/>
                <w:szCs w:val="20"/>
              </w:rPr>
              <w:t>1023</w:t>
            </w:r>
          </w:p>
        </w:tc>
        <w:tc>
          <w:tcPr>
            <w:tcW w:w="674" w:type="pct"/>
            <w:tcBorders>
              <w:top w:val="nil"/>
              <w:left w:val="nil"/>
              <w:bottom w:val="single" w:color="auto" w:sz="4" w:space="0"/>
              <w:right w:val="single" w:color="auto" w:sz="4" w:space="0"/>
            </w:tcBorders>
            <w:shd w:val="clear" w:color="auto" w:fill="auto"/>
            <w:noWrap/>
            <w:vAlign w:val="center"/>
          </w:tcPr>
          <w:p w14:paraId="08731B65">
            <w:pPr>
              <w:jc w:val="center"/>
              <w:rPr>
                <w:rFonts w:ascii="Times New Roman" w:hAnsi="Times New Roman" w:cs="Times New Roman"/>
                <w:color w:val="000000"/>
                <w:sz w:val="20"/>
                <w:szCs w:val="20"/>
              </w:rPr>
            </w:pPr>
            <w:r>
              <w:rPr>
                <w:rFonts w:hint="eastAsia" w:cs="Times New Roman"/>
                <w:color w:val="000000"/>
                <w:sz w:val="20"/>
                <w:szCs w:val="20"/>
              </w:rPr>
              <w:t>履带式拖拉机</w:t>
            </w:r>
            <w:r>
              <w:rPr>
                <w:rFonts w:ascii="Times New Roman" w:hAnsi="Times New Roman" w:cs="Times New Roman"/>
                <w:color w:val="000000"/>
                <w:sz w:val="20"/>
                <w:szCs w:val="20"/>
              </w:rPr>
              <w:t>59kw</w:t>
            </w:r>
          </w:p>
        </w:tc>
        <w:tc>
          <w:tcPr>
            <w:tcW w:w="305" w:type="pct"/>
            <w:tcBorders>
              <w:top w:val="nil"/>
              <w:left w:val="nil"/>
              <w:bottom w:val="single" w:color="auto" w:sz="4" w:space="0"/>
              <w:right w:val="single" w:color="auto" w:sz="4" w:space="0"/>
            </w:tcBorders>
            <w:shd w:val="clear" w:color="auto" w:fill="auto"/>
            <w:noWrap/>
            <w:vAlign w:val="center"/>
          </w:tcPr>
          <w:p w14:paraId="01FEFF9A">
            <w:pPr>
              <w:jc w:val="center"/>
              <w:rPr>
                <w:rFonts w:ascii="Times New Roman" w:hAnsi="Times New Roman" w:cs="Times New Roman"/>
                <w:color w:val="000000"/>
                <w:sz w:val="20"/>
                <w:szCs w:val="20"/>
              </w:rPr>
            </w:pPr>
            <w:bookmarkStart w:id="23" w:name="RANGE!C7"/>
            <w:r>
              <w:rPr>
                <w:rFonts w:ascii="Times New Roman" w:hAnsi="Times New Roman" w:cs="Times New Roman"/>
                <w:color w:val="000000"/>
                <w:sz w:val="20"/>
                <w:szCs w:val="20"/>
              </w:rPr>
              <w:t>706.52</w:t>
            </w:r>
            <w:bookmarkEnd w:id="23"/>
          </w:p>
        </w:tc>
        <w:tc>
          <w:tcPr>
            <w:tcW w:w="351" w:type="pct"/>
            <w:tcBorders>
              <w:top w:val="nil"/>
              <w:left w:val="nil"/>
              <w:bottom w:val="single" w:color="auto" w:sz="4" w:space="0"/>
              <w:right w:val="single" w:color="auto" w:sz="4" w:space="0"/>
            </w:tcBorders>
            <w:shd w:val="clear" w:color="auto" w:fill="auto"/>
            <w:noWrap/>
            <w:vAlign w:val="center"/>
          </w:tcPr>
          <w:p w14:paraId="139BB1C5">
            <w:pPr>
              <w:jc w:val="center"/>
              <w:rPr>
                <w:rFonts w:ascii="Times New Roman" w:hAnsi="Times New Roman" w:cs="Times New Roman"/>
                <w:color w:val="000000"/>
                <w:sz w:val="20"/>
                <w:szCs w:val="20"/>
              </w:rPr>
            </w:pPr>
            <w:r>
              <w:rPr>
                <w:rFonts w:ascii="Times New Roman" w:hAnsi="Times New Roman" w:cs="Times New Roman"/>
                <w:color w:val="000000"/>
                <w:sz w:val="20"/>
                <w:szCs w:val="20"/>
              </w:rPr>
              <w:t>98.40</w:t>
            </w:r>
          </w:p>
        </w:tc>
        <w:tc>
          <w:tcPr>
            <w:tcW w:w="387" w:type="pct"/>
            <w:tcBorders>
              <w:top w:val="nil"/>
              <w:left w:val="nil"/>
              <w:bottom w:val="single" w:color="auto" w:sz="4" w:space="0"/>
              <w:right w:val="single" w:color="auto" w:sz="4" w:space="0"/>
            </w:tcBorders>
            <w:shd w:val="clear" w:color="auto" w:fill="auto"/>
            <w:noWrap/>
            <w:vAlign w:val="center"/>
          </w:tcPr>
          <w:p w14:paraId="7898A677">
            <w:pPr>
              <w:jc w:val="center"/>
              <w:rPr>
                <w:rFonts w:ascii="Times New Roman" w:hAnsi="Times New Roman" w:cs="Times New Roman"/>
                <w:color w:val="000000"/>
                <w:sz w:val="20"/>
                <w:szCs w:val="20"/>
              </w:rPr>
            </w:pPr>
            <w:r>
              <w:rPr>
                <w:rFonts w:ascii="Times New Roman" w:hAnsi="Times New Roman" w:cs="Times New Roman"/>
                <w:color w:val="000000"/>
                <w:sz w:val="20"/>
                <w:szCs w:val="20"/>
              </w:rPr>
              <w:t>608.12</w:t>
            </w:r>
          </w:p>
        </w:tc>
        <w:tc>
          <w:tcPr>
            <w:tcW w:w="217" w:type="pct"/>
            <w:tcBorders>
              <w:top w:val="nil"/>
              <w:left w:val="nil"/>
              <w:bottom w:val="single" w:color="auto" w:sz="4" w:space="0"/>
              <w:right w:val="single" w:color="auto" w:sz="4" w:space="0"/>
            </w:tcBorders>
            <w:shd w:val="clear" w:color="auto" w:fill="auto"/>
            <w:noWrap/>
            <w:vAlign w:val="center"/>
          </w:tcPr>
          <w:p w14:paraId="4C3FB550">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2.00 </w:t>
            </w:r>
          </w:p>
        </w:tc>
        <w:tc>
          <w:tcPr>
            <w:tcW w:w="271" w:type="pct"/>
            <w:tcBorders>
              <w:top w:val="nil"/>
              <w:left w:val="nil"/>
              <w:bottom w:val="single" w:color="auto" w:sz="4" w:space="0"/>
              <w:right w:val="single" w:color="auto" w:sz="4" w:space="0"/>
            </w:tcBorders>
            <w:shd w:val="clear" w:color="auto" w:fill="auto"/>
            <w:noWrap/>
            <w:vAlign w:val="center"/>
          </w:tcPr>
          <w:p w14:paraId="7B534EAF">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180.31 </w:t>
            </w:r>
          </w:p>
        </w:tc>
        <w:tc>
          <w:tcPr>
            <w:tcW w:w="316" w:type="pct"/>
            <w:tcBorders>
              <w:top w:val="nil"/>
              <w:left w:val="nil"/>
              <w:bottom w:val="single" w:color="auto" w:sz="4" w:space="0"/>
              <w:right w:val="single" w:color="auto" w:sz="4" w:space="0"/>
            </w:tcBorders>
            <w:shd w:val="clear" w:color="auto" w:fill="auto"/>
            <w:noWrap/>
            <w:vAlign w:val="center"/>
          </w:tcPr>
          <w:p w14:paraId="322F74BE">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247.50 </w:t>
            </w:r>
          </w:p>
        </w:tc>
        <w:tc>
          <w:tcPr>
            <w:tcW w:w="235" w:type="pct"/>
            <w:tcBorders>
              <w:top w:val="nil"/>
              <w:left w:val="nil"/>
              <w:bottom w:val="single" w:color="auto" w:sz="4" w:space="0"/>
              <w:right w:val="single" w:color="auto" w:sz="4" w:space="0"/>
            </w:tcBorders>
            <w:shd w:val="clear" w:color="auto" w:fill="auto"/>
            <w:noWrap/>
            <w:vAlign w:val="center"/>
          </w:tcPr>
          <w:p w14:paraId="60AC9200">
            <w:pPr>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217" w:type="pct"/>
            <w:tcBorders>
              <w:top w:val="nil"/>
              <w:left w:val="nil"/>
              <w:bottom w:val="single" w:color="auto" w:sz="4" w:space="0"/>
              <w:right w:val="single" w:color="auto" w:sz="4" w:space="0"/>
            </w:tcBorders>
            <w:shd w:val="clear" w:color="auto" w:fill="auto"/>
            <w:noWrap/>
            <w:vAlign w:val="center"/>
          </w:tcPr>
          <w:p w14:paraId="63DFED4D">
            <w:pPr>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235" w:type="pct"/>
            <w:tcBorders>
              <w:top w:val="nil"/>
              <w:left w:val="nil"/>
              <w:bottom w:val="single" w:color="auto" w:sz="4" w:space="0"/>
              <w:right w:val="single" w:color="auto" w:sz="4" w:space="0"/>
            </w:tcBorders>
            <w:shd w:val="clear" w:color="auto" w:fill="auto"/>
            <w:noWrap/>
            <w:vAlign w:val="center"/>
          </w:tcPr>
          <w:p w14:paraId="58FC0C7A">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55.00 </w:t>
            </w:r>
          </w:p>
        </w:tc>
        <w:tc>
          <w:tcPr>
            <w:tcW w:w="217" w:type="pct"/>
            <w:tcBorders>
              <w:top w:val="nil"/>
              <w:left w:val="nil"/>
              <w:bottom w:val="single" w:color="auto" w:sz="4" w:space="0"/>
              <w:right w:val="single" w:color="auto" w:sz="4" w:space="0"/>
            </w:tcBorders>
            <w:shd w:val="clear" w:color="auto" w:fill="auto"/>
            <w:noWrap/>
            <w:vAlign w:val="center"/>
          </w:tcPr>
          <w:p w14:paraId="2952B7B2">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4.50 </w:t>
            </w:r>
          </w:p>
        </w:tc>
        <w:tc>
          <w:tcPr>
            <w:tcW w:w="217" w:type="pct"/>
            <w:tcBorders>
              <w:top w:val="nil"/>
              <w:left w:val="nil"/>
              <w:bottom w:val="single" w:color="auto" w:sz="4" w:space="0"/>
              <w:right w:val="single" w:color="auto" w:sz="4" w:space="0"/>
            </w:tcBorders>
            <w:shd w:val="clear" w:color="auto" w:fill="auto"/>
            <w:noWrap/>
            <w:vAlign w:val="center"/>
          </w:tcPr>
          <w:p w14:paraId="54B93AE1">
            <w:pPr>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218" w:type="pct"/>
            <w:tcBorders>
              <w:top w:val="nil"/>
              <w:left w:val="nil"/>
              <w:bottom w:val="single" w:color="auto" w:sz="4" w:space="0"/>
              <w:right w:val="single" w:color="auto" w:sz="4" w:space="0"/>
            </w:tcBorders>
            <w:shd w:val="clear" w:color="auto" w:fill="auto"/>
            <w:noWrap/>
            <w:vAlign w:val="center"/>
          </w:tcPr>
          <w:p w14:paraId="0D4D764A">
            <w:pPr>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233" w:type="pct"/>
            <w:tcBorders>
              <w:top w:val="nil"/>
              <w:left w:val="nil"/>
              <w:bottom w:val="single" w:color="auto" w:sz="4" w:space="0"/>
              <w:right w:val="single" w:color="auto" w:sz="4" w:space="0"/>
            </w:tcBorders>
            <w:shd w:val="clear" w:color="auto" w:fill="auto"/>
            <w:noWrap/>
            <w:vAlign w:val="center"/>
          </w:tcPr>
          <w:p w14:paraId="0ABA5399">
            <w:pPr>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223" w:type="pct"/>
            <w:tcBorders>
              <w:top w:val="nil"/>
              <w:left w:val="nil"/>
              <w:bottom w:val="single" w:color="auto" w:sz="4" w:space="0"/>
              <w:right w:val="single" w:color="auto" w:sz="4" w:space="0"/>
            </w:tcBorders>
            <w:shd w:val="clear" w:color="auto" w:fill="auto"/>
            <w:noWrap/>
            <w:vAlign w:val="center"/>
          </w:tcPr>
          <w:p w14:paraId="599B1253">
            <w:pPr>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248" w:type="pct"/>
            <w:tcBorders>
              <w:top w:val="nil"/>
              <w:left w:val="nil"/>
              <w:bottom w:val="single" w:color="auto" w:sz="4" w:space="0"/>
              <w:right w:val="single" w:color="auto" w:sz="4" w:space="0"/>
            </w:tcBorders>
            <w:shd w:val="clear" w:color="auto" w:fill="auto"/>
            <w:noWrap/>
            <w:vAlign w:val="center"/>
          </w:tcPr>
          <w:p w14:paraId="76DEB409">
            <w:pPr>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218" w:type="pct"/>
            <w:tcBorders>
              <w:top w:val="nil"/>
              <w:left w:val="nil"/>
              <w:bottom w:val="single" w:color="auto" w:sz="4" w:space="0"/>
              <w:right w:val="single" w:color="auto" w:sz="4" w:space="0"/>
            </w:tcBorders>
            <w:shd w:val="clear" w:color="auto" w:fill="auto"/>
            <w:noWrap/>
            <w:vAlign w:val="center"/>
          </w:tcPr>
          <w:p w14:paraId="1ECD292D">
            <w:pPr>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r>
      <w:tr w14:paraId="732B0896">
        <w:tblPrEx>
          <w:tblCellMar>
            <w:top w:w="0" w:type="dxa"/>
            <w:left w:w="108" w:type="dxa"/>
            <w:bottom w:w="0" w:type="dxa"/>
            <w:right w:w="108" w:type="dxa"/>
          </w:tblCellMar>
        </w:tblPrEx>
        <w:trPr>
          <w:trHeight w:val="264" w:hRule="atLeast"/>
        </w:trPr>
        <w:tc>
          <w:tcPr>
            <w:tcW w:w="217" w:type="pct"/>
            <w:tcBorders>
              <w:top w:val="nil"/>
              <w:left w:val="single" w:color="auto" w:sz="4" w:space="0"/>
              <w:bottom w:val="single" w:color="auto" w:sz="4" w:space="0"/>
              <w:right w:val="single" w:color="auto" w:sz="4" w:space="0"/>
            </w:tcBorders>
            <w:shd w:val="clear" w:color="auto" w:fill="auto"/>
            <w:noWrap/>
            <w:vAlign w:val="center"/>
          </w:tcPr>
          <w:p w14:paraId="537DB060">
            <w:pPr>
              <w:jc w:val="center"/>
              <w:rPr>
                <w:rFonts w:ascii="Times New Roman" w:hAnsi="Times New Roman" w:cs="Times New Roman"/>
                <w:color w:val="000000"/>
                <w:sz w:val="20"/>
                <w:szCs w:val="20"/>
              </w:rPr>
            </w:pPr>
            <w:r>
              <w:rPr>
                <w:rFonts w:ascii="Times New Roman" w:hAnsi="Times New Roman" w:cs="Times New Roman"/>
                <w:color w:val="000000"/>
                <w:sz w:val="20"/>
                <w:szCs w:val="20"/>
              </w:rPr>
              <w:t>1049</w:t>
            </w:r>
          </w:p>
        </w:tc>
        <w:tc>
          <w:tcPr>
            <w:tcW w:w="674" w:type="pct"/>
            <w:tcBorders>
              <w:top w:val="nil"/>
              <w:left w:val="nil"/>
              <w:bottom w:val="single" w:color="auto" w:sz="4" w:space="0"/>
              <w:right w:val="single" w:color="auto" w:sz="4" w:space="0"/>
            </w:tcBorders>
            <w:shd w:val="clear" w:color="auto" w:fill="auto"/>
            <w:noWrap/>
            <w:vAlign w:val="center"/>
          </w:tcPr>
          <w:p w14:paraId="7B3C512C">
            <w:pPr>
              <w:jc w:val="center"/>
              <w:rPr>
                <w:rFonts w:ascii="Times New Roman" w:hAnsi="Times New Roman" w:cs="Times New Roman"/>
                <w:color w:val="000000"/>
                <w:sz w:val="20"/>
                <w:szCs w:val="20"/>
              </w:rPr>
            </w:pPr>
            <w:r>
              <w:rPr>
                <w:rFonts w:hint="eastAsia" w:cs="Times New Roman"/>
                <w:color w:val="000000"/>
                <w:sz w:val="20"/>
                <w:szCs w:val="20"/>
              </w:rPr>
              <w:t>三桦犁</w:t>
            </w:r>
          </w:p>
        </w:tc>
        <w:tc>
          <w:tcPr>
            <w:tcW w:w="305" w:type="pct"/>
            <w:tcBorders>
              <w:top w:val="nil"/>
              <w:left w:val="nil"/>
              <w:bottom w:val="single" w:color="auto" w:sz="4" w:space="0"/>
              <w:right w:val="single" w:color="auto" w:sz="4" w:space="0"/>
            </w:tcBorders>
            <w:shd w:val="clear" w:color="auto" w:fill="auto"/>
            <w:noWrap/>
            <w:vAlign w:val="center"/>
          </w:tcPr>
          <w:p w14:paraId="689A07F0">
            <w:pPr>
              <w:jc w:val="center"/>
              <w:rPr>
                <w:rFonts w:ascii="Times New Roman" w:hAnsi="Times New Roman" w:cs="Times New Roman"/>
                <w:color w:val="000000"/>
                <w:sz w:val="20"/>
                <w:szCs w:val="20"/>
              </w:rPr>
            </w:pPr>
            <w:bookmarkStart w:id="24" w:name="RANGE!C8"/>
            <w:r>
              <w:rPr>
                <w:rFonts w:ascii="Times New Roman" w:hAnsi="Times New Roman" w:cs="Times New Roman"/>
                <w:color w:val="000000"/>
                <w:sz w:val="20"/>
                <w:szCs w:val="20"/>
              </w:rPr>
              <w:t>11.37</w:t>
            </w:r>
            <w:bookmarkEnd w:id="24"/>
          </w:p>
        </w:tc>
        <w:tc>
          <w:tcPr>
            <w:tcW w:w="351" w:type="pct"/>
            <w:tcBorders>
              <w:top w:val="nil"/>
              <w:left w:val="nil"/>
              <w:bottom w:val="single" w:color="auto" w:sz="4" w:space="0"/>
              <w:right w:val="single" w:color="auto" w:sz="4" w:space="0"/>
            </w:tcBorders>
            <w:shd w:val="clear" w:color="auto" w:fill="auto"/>
            <w:noWrap/>
            <w:vAlign w:val="center"/>
          </w:tcPr>
          <w:p w14:paraId="05C8F629">
            <w:pPr>
              <w:jc w:val="center"/>
              <w:rPr>
                <w:rFonts w:ascii="Times New Roman" w:hAnsi="Times New Roman" w:cs="Times New Roman"/>
                <w:color w:val="000000"/>
                <w:sz w:val="20"/>
                <w:szCs w:val="20"/>
              </w:rPr>
            </w:pPr>
            <w:r>
              <w:rPr>
                <w:rFonts w:ascii="Times New Roman" w:hAnsi="Times New Roman" w:cs="Times New Roman"/>
                <w:color w:val="000000"/>
                <w:sz w:val="20"/>
                <w:szCs w:val="20"/>
              </w:rPr>
              <w:t>11.37</w:t>
            </w:r>
          </w:p>
        </w:tc>
        <w:tc>
          <w:tcPr>
            <w:tcW w:w="387" w:type="pct"/>
            <w:tcBorders>
              <w:top w:val="nil"/>
              <w:left w:val="nil"/>
              <w:bottom w:val="single" w:color="auto" w:sz="4" w:space="0"/>
              <w:right w:val="single" w:color="auto" w:sz="4" w:space="0"/>
            </w:tcBorders>
            <w:shd w:val="clear" w:color="auto" w:fill="auto"/>
            <w:noWrap/>
            <w:vAlign w:val="center"/>
          </w:tcPr>
          <w:p w14:paraId="02F99B77">
            <w:pPr>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217" w:type="pct"/>
            <w:tcBorders>
              <w:top w:val="nil"/>
              <w:left w:val="nil"/>
              <w:bottom w:val="single" w:color="auto" w:sz="4" w:space="0"/>
              <w:right w:val="single" w:color="auto" w:sz="4" w:space="0"/>
            </w:tcBorders>
            <w:shd w:val="clear" w:color="auto" w:fill="auto"/>
            <w:noWrap/>
            <w:vAlign w:val="center"/>
          </w:tcPr>
          <w:p w14:paraId="1DAB842B">
            <w:pPr>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14:paraId="12A54792">
            <w:pPr>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316" w:type="pct"/>
            <w:tcBorders>
              <w:top w:val="nil"/>
              <w:left w:val="nil"/>
              <w:bottom w:val="single" w:color="auto" w:sz="4" w:space="0"/>
              <w:right w:val="single" w:color="auto" w:sz="4" w:space="0"/>
            </w:tcBorders>
            <w:shd w:val="clear" w:color="auto" w:fill="auto"/>
            <w:noWrap/>
            <w:vAlign w:val="center"/>
          </w:tcPr>
          <w:p w14:paraId="11D88917">
            <w:pPr>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235" w:type="pct"/>
            <w:tcBorders>
              <w:top w:val="nil"/>
              <w:left w:val="nil"/>
              <w:bottom w:val="single" w:color="auto" w:sz="4" w:space="0"/>
              <w:right w:val="single" w:color="auto" w:sz="4" w:space="0"/>
            </w:tcBorders>
            <w:shd w:val="clear" w:color="auto" w:fill="auto"/>
            <w:noWrap/>
            <w:vAlign w:val="center"/>
          </w:tcPr>
          <w:p w14:paraId="559C9968">
            <w:pPr>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217" w:type="pct"/>
            <w:tcBorders>
              <w:top w:val="nil"/>
              <w:left w:val="nil"/>
              <w:bottom w:val="single" w:color="auto" w:sz="4" w:space="0"/>
              <w:right w:val="single" w:color="auto" w:sz="4" w:space="0"/>
            </w:tcBorders>
            <w:shd w:val="clear" w:color="auto" w:fill="auto"/>
            <w:noWrap/>
            <w:vAlign w:val="center"/>
          </w:tcPr>
          <w:p w14:paraId="3BBA1A52">
            <w:pPr>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235" w:type="pct"/>
            <w:tcBorders>
              <w:top w:val="nil"/>
              <w:left w:val="nil"/>
              <w:bottom w:val="single" w:color="auto" w:sz="4" w:space="0"/>
              <w:right w:val="single" w:color="auto" w:sz="4" w:space="0"/>
            </w:tcBorders>
            <w:shd w:val="clear" w:color="auto" w:fill="auto"/>
            <w:noWrap/>
            <w:vAlign w:val="center"/>
          </w:tcPr>
          <w:p w14:paraId="72F662A7">
            <w:pPr>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217" w:type="pct"/>
            <w:tcBorders>
              <w:top w:val="nil"/>
              <w:left w:val="nil"/>
              <w:bottom w:val="single" w:color="auto" w:sz="4" w:space="0"/>
              <w:right w:val="single" w:color="auto" w:sz="4" w:space="0"/>
            </w:tcBorders>
            <w:shd w:val="clear" w:color="auto" w:fill="auto"/>
            <w:noWrap/>
            <w:vAlign w:val="center"/>
          </w:tcPr>
          <w:p w14:paraId="40CB5E61">
            <w:pPr>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217" w:type="pct"/>
            <w:tcBorders>
              <w:top w:val="nil"/>
              <w:left w:val="nil"/>
              <w:bottom w:val="single" w:color="auto" w:sz="4" w:space="0"/>
              <w:right w:val="single" w:color="auto" w:sz="4" w:space="0"/>
            </w:tcBorders>
            <w:shd w:val="clear" w:color="auto" w:fill="auto"/>
            <w:noWrap/>
            <w:vAlign w:val="center"/>
          </w:tcPr>
          <w:p w14:paraId="07DEC0A3">
            <w:pPr>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218" w:type="pct"/>
            <w:tcBorders>
              <w:top w:val="nil"/>
              <w:left w:val="nil"/>
              <w:bottom w:val="single" w:color="auto" w:sz="4" w:space="0"/>
              <w:right w:val="single" w:color="auto" w:sz="4" w:space="0"/>
            </w:tcBorders>
            <w:shd w:val="clear" w:color="auto" w:fill="auto"/>
            <w:noWrap/>
            <w:vAlign w:val="center"/>
          </w:tcPr>
          <w:p w14:paraId="41800D37">
            <w:pPr>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233" w:type="pct"/>
            <w:tcBorders>
              <w:top w:val="nil"/>
              <w:left w:val="nil"/>
              <w:bottom w:val="single" w:color="auto" w:sz="4" w:space="0"/>
              <w:right w:val="single" w:color="auto" w:sz="4" w:space="0"/>
            </w:tcBorders>
            <w:shd w:val="clear" w:color="auto" w:fill="auto"/>
            <w:noWrap/>
            <w:vAlign w:val="center"/>
          </w:tcPr>
          <w:p w14:paraId="51021F4B">
            <w:pPr>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223" w:type="pct"/>
            <w:tcBorders>
              <w:top w:val="nil"/>
              <w:left w:val="nil"/>
              <w:bottom w:val="single" w:color="auto" w:sz="4" w:space="0"/>
              <w:right w:val="single" w:color="auto" w:sz="4" w:space="0"/>
            </w:tcBorders>
            <w:shd w:val="clear" w:color="auto" w:fill="auto"/>
            <w:noWrap/>
            <w:vAlign w:val="center"/>
          </w:tcPr>
          <w:p w14:paraId="396D9F1E">
            <w:pPr>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248" w:type="pct"/>
            <w:tcBorders>
              <w:top w:val="nil"/>
              <w:left w:val="nil"/>
              <w:bottom w:val="single" w:color="auto" w:sz="4" w:space="0"/>
              <w:right w:val="single" w:color="auto" w:sz="4" w:space="0"/>
            </w:tcBorders>
            <w:shd w:val="clear" w:color="auto" w:fill="auto"/>
            <w:noWrap/>
            <w:vAlign w:val="center"/>
          </w:tcPr>
          <w:p w14:paraId="7DDE6702">
            <w:pPr>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218" w:type="pct"/>
            <w:tcBorders>
              <w:top w:val="nil"/>
              <w:left w:val="nil"/>
              <w:bottom w:val="single" w:color="auto" w:sz="4" w:space="0"/>
              <w:right w:val="single" w:color="auto" w:sz="4" w:space="0"/>
            </w:tcBorders>
            <w:shd w:val="clear" w:color="auto" w:fill="auto"/>
            <w:noWrap/>
            <w:vAlign w:val="center"/>
          </w:tcPr>
          <w:p w14:paraId="4151FAA2">
            <w:pPr>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r>
      <w:tr w14:paraId="79FE58C6">
        <w:tblPrEx>
          <w:tblCellMar>
            <w:top w:w="0" w:type="dxa"/>
            <w:left w:w="108" w:type="dxa"/>
            <w:bottom w:w="0" w:type="dxa"/>
            <w:right w:w="108" w:type="dxa"/>
          </w:tblCellMar>
        </w:tblPrEx>
        <w:trPr>
          <w:trHeight w:val="264" w:hRule="atLeast"/>
        </w:trPr>
        <w:tc>
          <w:tcPr>
            <w:tcW w:w="217" w:type="pct"/>
            <w:tcBorders>
              <w:top w:val="nil"/>
              <w:left w:val="single" w:color="auto" w:sz="4" w:space="0"/>
              <w:bottom w:val="single" w:color="auto" w:sz="4" w:space="0"/>
              <w:right w:val="single" w:color="auto" w:sz="4" w:space="0"/>
            </w:tcBorders>
            <w:shd w:val="clear" w:color="auto" w:fill="auto"/>
            <w:noWrap/>
            <w:vAlign w:val="center"/>
          </w:tcPr>
          <w:p w14:paraId="3C65A8A8">
            <w:pPr>
              <w:jc w:val="center"/>
              <w:rPr>
                <w:rFonts w:ascii="Times New Roman" w:hAnsi="Times New Roman" w:cs="Times New Roman"/>
                <w:color w:val="000000"/>
                <w:sz w:val="20"/>
                <w:szCs w:val="20"/>
              </w:rPr>
            </w:pPr>
            <w:r>
              <w:rPr>
                <w:rFonts w:ascii="Times New Roman" w:hAnsi="Times New Roman" w:cs="Times New Roman"/>
                <w:color w:val="000000"/>
                <w:sz w:val="20"/>
                <w:szCs w:val="20"/>
              </w:rPr>
              <w:t>4012</w:t>
            </w:r>
          </w:p>
        </w:tc>
        <w:tc>
          <w:tcPr>
            <w:tcW w:w="674" w:type="pct"/>
            <w:tcBorders>
              <w:top w:val="nil"/>
              <w:left w:val="nil"/>
              <w:bottom w:val="single" w:color="auto" w:sz="4" w:space="0"/>
              <w:right w:val="single" w:color="auto" w:sz="4" w:space="0"/>
            </w:tcBorders>
            <w:shd w:val="clear" w:color="auto" w:fill="auto"/>
            <w:noWrap/>
            <w:vAlign w:val="center"/>
          </w:tcPr>
          <w:p w14:paraId="5571C65B">
            <w:pPr>
              <w:jc w:val="center"/>
              <w:rPr>
                <w:rFonts w:ascii="Times New Roman" w:hAnsi="Times New Roman" w:cs="Times New Roman"/>
                <w:color w:val="000000"/>
                <w:sz w:val="20"/>
                <w:szCs w:val="20"/>
              </w:rPr>
            </w:pPr>
            <w:r>
              <w:rPr>
                <w:rFonts w:hint="eastAsia" w:cs="Times New Roman"/>
                <w:color w:val="000000"/>
                <w:sz w:val="20"/>
                <w:szCs w:val="20"/>
              </w:rPr>
              <w:t>自卸汽车</w:t>
            </w:r>
            <w:r>
              <w:rPr>
                <w:rFonts w:ascii="Times New Roman" w:hAnsi="Times New Roman" w:cs="Times New Roman"/>
                <w:color w:val="000000"/>
                <w:sz w:val="20"/>
                <w:szCs w:val="20"/>
              </w:rPr>
              <w:t>8t</w:t>
            </w:r>
          </w:p>
        </w:tc>
        <w:tc>
          <w:tcPr>
            <w:tcW w:w="305" w:type="pct"/>
            <w:tcBorders>
              <w:top w:val="nil"/>
              <w:left w:val="nil"/>
              <w:bottom w:val="single" w:color="auto" w:sz="4" w:space="0"/>
              <w:right w:val="single" w:color="auto" w:sz="4" w:space="0"/>
            </w:tcBorders>
            <w:shd w:val="clear" w:color="auto" w:fill="auto"/>
            <w:noWrap/>
            <w:vAlign w:val="center"/>
          </w:tcPr>
          <w:p w14:paraId="68B73F9B">
            <w:pPr>
              <w:jc w:val="center"/>
              <w:rPr>
                <w:rFonts w:ascii="Times New Roman" w:hAnsi="Times New Roman" w:cs="Times New Roman"/>
                <w:color w:val="000000"/>
                <w:sz w:val="20"/>
                <w:szCs w:val="20"/>
              </w:rPr>
            </w:pPr>
            <w:r>
              <w:rPr>
                <w:rFonts w:ascii="Times New Roman" w:hAnsi="Times New Roman" w:cs="Times New Roman"/>
                <w:color w:val="000000"/>
                <w:sz w:val="20"/>
                <w:szCs w:val="20"/>
              </w:rPr>
              <w:t>779.09</w:t>
            </w:r>
          </w:p>
        </w:tc>
        <w:tc>
          <w:tcPr>
            <w:tcW w:w="351" w:type="pct"/>
            <w:tcBorders>
              <w:top w:val="nil"/>
              <w:left w:val="nil"/>
              <w:bottom w:val="single" w:color="auto" w:sz="4" w:space="0"/>
              <w:right w:val="single" w:color="auto" w:sz="4" w:space="0"/>
            </w:tcBorders>
            <w:shd w:val="clear" w:color="auto" w:fill="auto"/>
            <w:noWrap/>
            <w:vAlign w:val="center"/>
          </w:tcPr>
          <w:p w14:paraId="4662220B">
            <w:pPr>
              <w:jc w:val="center"/>
              <w:rPr>
                <w:rFonts w:ascii="Times New Roman" w:hAnsi="Times New Roman" w:cs="Times New Roman"/>
                <w:color w:val="000000"/>
                <w:sz w:val="20"/>
                <w:szCs w:val="20"/>
              </w:rPr>
            </w:pPr>
            <w:r>
              <w:rPr>
                <w:rFonts w:ascii="Times New Roman" w:hAnsi="Times New Roman" w:cs="Times New Roman"/>
                <w:color w:val="000000"/>
                <w:sz w:val="20"/>
                <w:szCs w:val="20"/>
              </w:rPr>
              <w:t>206.97</w:t>
            </w:r>
          </w:p>
        </w:tc>
        <w:tc>
          <w:tcPr>
            <w:tcW w:w="387" w:type="pct"/>
            <w:tcBorders>
              <w:top w:val="nil"/>
              <w:left w:val="nil"/>
              <w:bottom w:val="single" w:color="auto" w:sz="4" w:space="0"/>
              <w:right w:val="single" w:color="auto" w:sz="4" w:space="0"/>
            </w:tcBorders>
            <w:shd w:val="clear" w:color="auto" w:fill="auto"/>
            <w:noWrap/>
            <w:vAlign w:val="center"/>
          </w:tcPr>
          <w:p w14:paraId="79FB9B87">
            <w:pPr>
              <w:jc w:val="center"/>
              <w:rPr>
                <w:rFonts w:ascii="Times New Roman" w:hAnsi="Times New Roman" w:cs="Times New Roman"/>
                <w:color w:val="000000"/>
                <w:sz w:val="20"/>
                <w:szCs w:val="20"/>
              </w:rPr>
            </w:pPr>
            <w:r>
              <w:rPr>
                <w:rFonts w:ascii="Times New Roman" w:hAnsi="Times New Roman" w:cs="Times New Roman"/>
                <w:color w:val="000000"/>
                <w:sz w:val="20"/>
                <w:szCs w:val="20"/>
              </w:rPr>
              <w:t>572.12</w:t>
            </w:r>
          </w:p>
        </w:tc>
        <w:tc>
          <w:tcPr>
            <w:tcW w:w="217" w:type="pct"/>
            <w:tcBorders>
              <w:top w:val="nil"/>
              <w:left w:val="nil"/>
              <w:bottom w:val="single" w:color="auto" w:sz="4" w:space="0"/>
              <w:right w:val="single" w:color="auto" w:sz="4" w:space="0"/>
            </w:tcBorders>
            <w:shd w:val="clear" w:color="auto" w:fill="auto"/>
            <w:noWrap/>
            <w:vAlign w:val="center"/>
          </w:tcPr>
          <w:p w14:paraId="3C8310C3">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71" w:type="pct"/>
            <w:tcBorders>
              <w:top w:val="nil"/>
              <w:left w:val="nil"/>
              <w:bottom w:val="single" w:color="auto" w:sz="4" w:space="0"/>
              <w:right w:val="single" w:color="auto" w:sz="4" w:space="0"/>
            </w:tcBorders>
            <w:shd w:val="clear" w:color="auto" w:fill="auto"/>
            <w:noWrap/>
            <w:vAlign w:val="center"/>
          </w:tcPr>
          <w:p w14:paraId="6BFE4664">
            <w:pPr>
              <w:jc w:val="center"/>
              <w:rPr>
                <w:rFonts w:ascii="Times New Roman" w:hAnsi="Times New Roman" w:cs="Times New Roman"/>
                <w:color w:val="000000"/>
                <w:sz w:val="20"/>
                <w:szCs w:val="20"/>
              </w:rPr>
            </w:pPr>
            <w:r>
              <w:rPr>
                <w:rFonts w:ascii="Times New Roman" w:hAnsi="Times New Roman" w:cs="Times New Roman"/>
                <w:color w:val="000000"/>
                <w:sz w:val="20"/>
                <w:szCs w:val="20"/>
              </w:rPr>
              <w:t>180.31</w:t>
            </w:r>
          </w:p>
        </w:tc>
        <w:tc>
          <w:tcPr>
            <w:tcW w:w="316" w:type="pct"/>
            <w:tcBorders>
              <w:top w:val="nil"/>
              <w:left w:val="nil"/>
              <w:bottom w:val="single" w:color="auto" w:sz="4" w:space="0"/>
              <w:right w:val="single" w:color="auto" w:sz="4" w:space="0"/>
            </w:tcBorders>
            <w:shd w:val="clear" w:color="auto" w:fill="auto"/>
            <w:noWrap/>
            <w:vAlign w:val="center"/>
          </w:tcPr>
          <w:p w14:paraId="1579BF3D">
            <w:pPr>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235" w:type="pct"/>
            <w:tcBorders>
              <w:top w:val="nil"/>
              <w:left w:val="nil"/>
              <w:bottom w:val="single" w:color="auto" w:sz="4" w:space="0"/>
              <w:right w:val="single" w:color="auto" w:sz="4" w:space="0"/>
            </w:tcBorders>
            <w:shd w:val="clear" w:color="auto" w:fill="auto"/>
            <w:noWrap/>
            <w:vAlign w:val="center"/>
          </w:tcPr>
          <w:p w14:paraId="5649093E">
            <w:pPr>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217" w:type="pct"/>
            <w:tcBorders>
              <w:top w:val="nil"/>
              <w:left w:val="nil"/>
              <w:bottom w:val="single" w:color="auto" w:sz="4" w:space="0"/>
              <w:right w:val="single" w:color="auto" w:sz="4" w:space="0"/>
            </w:tcBorders>
            <w:shd w:val="clear" w:color="auto" w:fill="auto"/>
            <w:noWrap/>
            <w:vAlign w:val="center"/>
          </w:tcPr>
          <w:p w14:paraId="104AFD86">
            <w:pPr>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235" w:type="pct"/>
            <w:tcBorders>
              <w:top w:val="nil"/>
              <w:left w:val="nil"/>
              <w:bottom w:val="single" w:color="auto" w:sz="4" w:space="0"/>
              <w:right w:val="single" w:color="auto" w:sz="4" w:space="0"/>
            </w:tcBorders>
            <w:shd w:val="clear" w:color="auto" w:fill="auto"/>
            <w:noWrap/>
            <w:vAlign w:val="center"/>
          </w:tcPr>
          <w:p w14:paraId="66A3E109">
            <w:pPr>
              <w:jc w:val="center"/>
              <w:rPr>
                <w:rFonts w:ascii="Times New Roman" w:hAnsi="Times New Roman" w:cs="Times New Roman"/>
                <w:color w:val="000000"/>
                <w:sz w:val="20"/>
                <w:szCs w:val="20"/>
              </w:rPr>
            </w:pPr>
            <w:r>
              <w:rPr>
                <w:rFonts w:ascii="Times New Roman" w:hAnsi="Times New Roman" w:cs="Times New Roman"/>
                <w:color w:val="000000"/>
                <w:sz w:val="20"/>
                <w:szCs w:val="20"/>
              </w:rPr>
              <w:t>47</w:t>
            </w:r>
          </w:p>
        </w:tc>
        <w:tc>
          <w:tcPr>
            <w:tcW w:w="217" w:type="pct"/>
            <w:tcBorders>
              <w:top w:val="nil"/>
              <w:left w:val="nil"/>
              <w:bottom w:val="single" w:color="auto" w:sz="4" w:space="0"/>
              <w:right w:val="single" w:color="auto" w:sz="4" w:space="0"/>
            </w:tcBorders>
            <w:shd w:val="clear" w:color="auto" w:fill="auto"/>
            <w:noWrap/>
            <w:vAlign w:val="center"/>
          </w:tcPr>
          <w:p w14:paraId="51C334AC">
            <w:pPr>
              <w:jc w:val="center"/>
              <w:rPr>
                <w:rFonts w:ascii="Times New Roman" w:hAnsi="Times New Roman" w:cs="Times New Roman"/>
                <w:color w:val="000000"/>
                <w:sz w:val="20"/>
                <w:szCs w:val="20"/>
              </w:rPr>
            </w:pPr>
            <w:r>
              <w:rPr>
                <w:rFonts w:ascii="Times New Roman" w:hAnsi="Times New Roman" w:cs="Times New Roman"/>
                <w:color w:val="000000"/>
                <w:sz w:val="20"/>
                <w:szCs w:val="20"/>
              </w:rPr>
              <w:t>4.5</w:t>
            </w:r>
          </w:p>
        </w:tc>
        <w:tc>
          <w:tcPr>
            <w:tcW w:w="217" w:type="pct"/>
            <w:tcBorders>
              <w:top w:val="nil"/>
              <w:left w:val="nil"/>
              <w:bottom w:val="single" w:color="auto" w:sz="4" w:space="0"/>
              <w:right w:val="single" w:color="auto" w:sz="4" w:space="0"/>
            </w:tcBorders>
            <w:shd w:val="clear" w:color="auto" w:fill="auto"/>
            <w:noWrap/>
            <w:vAlign w:val="center"/>
          </w:tcPr>
          <w:p w14:paraId="2AF2BB60">
            <w:pPr>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218" w:type="pct"/>
            <w:tcBorders>
              <w:top w:val="nil"/>
              <w:left w:val="nil"/>
              <w:bottom w:val="single" w:color="auto" w:sz="4" w:space="0"/>
              <w:right w:val="single" w:color="auto" w:sz="4" w:space="0"/>
            </w:tcBorders>
            <w:shd w:val="clear" w:color="auto" w:fill="auto"/>
            <w:noWrap/>
            <w:vAlign w:val="center"/>
          </w:tcPr>
          <w:p w14:paraId="25F9934A">
            <w:pPr>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233" w:type="pct"/>
            <w:tcBorders>
              <w:top w:val="nil"/>
              <w:left w:val="nil"/>
              <w:bottom w:val="single" w:color="auto" w:sz="4" w:space="0"/>
              <w:right w:val="single" w:color="auto" w:sz="4" w:space="0"/>
            </w:tcBorders>
            <w:shd w:val="clear" w:color="auto" w:fill="auto"/>
            <w:noWrap/>
            <w:vAlign w:val="center"/>
          </w:tcPr>
          <w:p w14:paraId="57430A8E">
            <w:pPr>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223" w:type="pct"/>
            <w:tcBorders>
              <w:top w:val="nil"/>
              <w:left w:val="nil"/>
              <w:bottom w:val="single" w:color="auto" w:sz="4" w:space="0"/>
              <w:right w:val="single" w:color="auto" w:sz="4" w:space="0"/>
            </w:tcBorders>
            <w:shd w:val="clear" w:color="auto" w:fill="auto"/>
            <w:noWrap/>
            <w:vAlign w:val="center"/>
          </w:tcPr>
          <w:p w14:paraId="1DFAB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248" w:type="pct"/>
            <w:tcBorders>
              <w:top w:val="nil"/>
              <w:left w:val="nil"/>
              <w:bottom w:val="single" w:color="auto" w:sz="4" w:space="0"/>
              <w:right w:val="single" w:color="auto" w:sz="4" w:space="0"/>
            </w:tcBorders>
            <w:shd w:val="clear" w:color="auto" w:fill="auto"/>
            <w:noWrap/>
            <w:vAlign w:val="center"/>
          </w:tcPr>
          <w:p w14:paraId="78E7364F">
            <w:pPr>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218" w:type="pct"/>
            <w:tcBorders>
              <w:top w:val="nil"/>
              <w:left w:val="nil"/>
              <w:bottom w:val="single" w:color="auto" w:sz="4" w:space="0"/>
              <w:right w:val="single" w:color="auto" w:sz="4" w:space="0"/>
            </w:tcBorders>
            <w:shd w:val="clear" w:color="auto" w:fill="auto"/>
            <w:noWrap/>
            <w:vAlign w:val="center"/>
          </w:tcPr>
          <w:p w14:paraId="01FA7AF6">
            <w:pPr>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r>
    </w:tbl>
    <w:p w14:paraId="3F2F84F3">
      <w:pPr>
        <w:spacing w:line="360" w:lineRule="auto"/>
        <w:ind w:firstLine="480" w:firstLineChars="200"/>
        <w:jc w:val="center"/>
        <w:rPr>
          <w:rFonts w:ascii="Times New Roman" w:hAnsi="Times New Roman" w:eastAsia="仿宋_GB2312" w:cs="Times New Roman"/>
        </w:rPr>
        <w:sectPr>
          <w:pgSz w:w="16838" w:h="11906" w:orient="landscape"/>
          <w:pgMar w:top="1701" w:right="1440" w:bottom="1701" w:left="1440" w:header="851" w:footer="992" w:gutter="0"/>
          <w:cols w:space="720" w:num="1"/>
          <w:docGrid w:type="lines" w:linePitch="326" w:charSpace="0"/>
        </w:sectPr>
      </w:pPr>
    </w:p>
    <w:p w14:paraId="0920162E">
      <w:pPr>
        <w:spacing w:line="360" w:lineRule="auto"/>
        <w:ind w:firstLine="422" w:firstLineChars="200"/>
        <w:jc w:val="center"/>
        <w:rPr>
          <w:rFonts w:ascii="Times New Roman" w:hAnsi="Times New Roman" w:cs="Times New Roman"/>
          <w:b/>
          <w:color w:val="000000"/>
          <w:sz w:val="21"/>
          <w:szCs w:val="21"/>
        </w:rPr>
      </w:pPr>
      <w:r>
        <w:rPr>
          <w:rFonts w:ascii="Times New Roman" w:hAnsi="Times New Roman" w:cs="Times New Roman"/>
          <w:b/>
          <w:color w:val="000000"/>
          <w:sz w:val="21"/>
          <w:szCs w:val="21"/>
        </w:rPr>
        <w:t>表8定额单价表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85"/>
        <w:gridCol w:w="72"/>
        <w:gridCol w:w="2553"/>
        <w:gridCol w:w="212"/>
        <w:gridCol w:w="86"/>
        <w:gridCol w:w="597"/>
        <w:gridCol w:w="241"/>
        <w:gridCol w:w="18"/>
        <w:gridCol w:w="742"/>
        <w:gridCol w:w="311"/>
        <w:gridCol w:w="72"/>
        <w:gridCol w:w="1054"/>
        <w:gridCol w:w="88"/>
        <w:gridCol w:w="70"/>
        <w:gridCol w:w="1275"/>
      </w:tblGrid>
      <w:tr w14:paraId="50E9F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000" w:type="pct"/>
            <w:gridSpan w:val="16"/>
            <w:shd w:val="clear" w:color="auto" w:fill="auto"/>
            <w:noWrap/>
            <w:vAlign w:val="center"/>
          </w:tcPr>
          <w:p w14:paraId="2C0377C2">
            <w:pPr>
              <w:rPr>
                <w:sz w:val="22"/>
                <w:szCs w:val="22"/>
              </w:rPr>
            </w:pPr>
            <w:r>
              <w:rPr>
                <w:rFonts w:hint="eastAsia"/>
                <w:sz w:val="22"/>
                <w:szCs w:val="22"/>
              </w:rPr>
              <w:t>定额编号：</w:t>
            </w:r>
            <w:r>
              <w:rPr>
                <w:rFonts w:ascii="Times New Roman" w:hAnsi="Times New Roman" w:cs="Times New Roman"/>
                <w:sz w:val="22"/>
                <w:szCs w:val="22"/>
              </w:rPr>
              <w:t xml:space="preserve">10306       </w:t>
            </w:r>
            <w:r>
              <w:rPr>
                <w:rFonts w:hint="eastAsia" w:ascii="Times New Roman" w:hAnsi="Times New Roman" w:cs="Times New Roman"/>
                <w:sz w:val="22"/>
                <w:szCs w:val="22"/>
              </w:rPr>
              <w:t xml:space="preserve">  </w:t>
            </w:r>
            <w:r>
              <w:rPr>
                <w:rFonts w:ascii="Times New Roman" w:hAnsi="Times New Roman" w:cs="Times New Roman"/>
                <w:sz w:val="22"/>
                <w:szCs w:val="22"/>
              </w:rPr>
              <w:t xml:space="preserve"> </w:t>
            </w:r>
            <w:r>
              <w:rPr>
                <w:rFonts w:hint="eastAsia"/>
                <w:sz w:val="22"/>
                <w:szCs w:val="22"/>
              </w:rPr>
              <w:t>推土机推土</w:t>
            </w:r>
            <w:r>
              <w:rPr>
                <w:rFonts w:ascii="Times New Roman" w:hAnsi="Times New Roman" w:cs="Times New Roman"/>
                <w:sz w:val="22"/>
                <w:szCs w:val="22"/>
              </w:rPr>
              <w:t xml:space="preserve"> (40-50m</w:t>
            </w:r>
            <w:r>
              <w:rPr>
                <w:rFonts w:hint="eastAsia"/>
                <w:sz w:val="22"/>
                <w:szCs w:val="22"/>
              </w:rPr>
              <w:t>、</w:t>
            </w:r>
            <w:r>
              <w:rPr>
                <w:rFonts w:ascii="Times New Roman" w:hAnsi="Times New Roman" w:cs="Times New Roman"/>
                <w:sz w:val="22"/>
                <w:szCs w:val="22"/>
              </w:rPr>
              <w:t>I</w:t>
            </w:r>
            <w:r>
              <w:rPr>
                <w:rFonts w:hint="eastAsia"/>
                <w:sz w:val="22"/>
                <w:szCs w:val="22"/>
              </w:rPr>
              <w:t>、Ⅱ类土）</w:t>
            </w:r>
            <w:r>
              <w:rPr>
                <w:rFonts w:ascii="Times New Roman" w:hAnsi="Times New Roman" w:cs="Times New Roman"/>
                <w:sz w:val="22"/>
                <w:szCs w:val="22"/>
              </w:rPr>
              <w:t xml:space="preserve">      </w:t>
            </w:r>
            <w:r>
              <w:rPr>
                <w:rFonts w:hint="eastAsia" w:ascii="Times New Roman" w:hAnsi="Times New Roman" w:cs="Times New Roman"/>
                <w:sz w:val="22"/>
                <w:szCs w:val="22"/>
              </w:rPr>
              <w:t xml:space="preserve">  </w:t>
            </w:r>
            <w:r>
              <w:rPr>
                <w:rFonts w:ascii="Times New Roman" w:hAnsi="Times New Roman" w:cs="Times New Roman"/>
                <w:sz w:val="22"/>
                <w:szCs w:val="22"/>
              </w:rPr>
              <w:t xml:space="preserve"> </w:t>
            </w:r>
            <w:r>
              <w:rPr>
                <w:rFonts w:hint="eastAsia"/>
                <w:sz w:val="22"/>
                <w:szCs w:val="22"/>
              </w:rPr>
              <w:t>单位：</w:t>
            </w:r>
            <w:r>
              <w:rPr>
                <w:rFonts w:ascii="Times New Roman" w:hAnsi="Times New Roman" w:cs="Times New Roman"/>
                <w:sz w:val="22"/>
                <w:szCs w:val="22"/>
              </w:rPr>
              <w:t>100m</w:t>
            </w:r>
            <w:r>
              <w:rPr>
                <w:rFonts w:ascii="Times New Roman" w:hAnsi="Times New Roman" w:cs="Times New Roman"/>
                <w:sz w:val="22"/>
                <w:szCs w:val="22"/>
                <w:vertAlign w:val="superscript"/>
              </w:rPr>
              <w:t>3</w:t>
            </w:r>
          </w:p>
        </w:tc>
      </w:tr>
      <w:tr w14:paraId="3D56F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04" w:type="pct"/>
            <w:gridSpan w:val="3"/>
            <w:shd w:val="clear" w:color="auto" w:fill="auto"/>
            <w:noWrap/>
            <w:vAlign w:val="center"/>
          </w:tcPr>
          <w:p w14:paraId="093CB3AF">
            <w:pPr>
              <w:jc w:val="center"/>
              <w:rPr>
                <w:rFonts w:ascii="Times New Roman" w:hAnsi="Times New Roman" w:cs="Times New Roman"/>
                <w:sz w:val="22"/>
                <w:szCs w:val="22"/>
              </w:rPr>
            </w:pPr>
            <w:r>
              <w:rPr>
                <w:rFonts w:hint="eastAsia" w:cs="Times New Roman"/>
                <w:sz w:val="22"/>
                <w:szCs w:val="22"/>
              </w:rPr>
              <w:t>序</w:t>
            </w:r>
            <w:r>
              <w:rPr>
                <w:rFonts w:ascii="Times New Roman" w:hAnsi="Times New Roman" w:cs="Times New Roman"/>
                <w:sz w:val="22"/>
                <w:szCs w:val="22"/>
              </w:rPr>
              <w:t xml:space="preserve">  </w:t>
            </w:r>
            <w:r>
              <w:rPr>
                <w:rFonts w:hint="eastAsia" w:cs="Times New Roman"/>
                <w:sz w:val="22"/>
                <w:szCs w:val="22"/>
              </w:rPr>
              <w:t>号</w:t>
            </w:r>
          </w:p>
        </w:tc>
        <w:tc>
          <w:tcPr>
            <w:tcW w:w="1589" w:type="pct"/>
            <w:gridSpan w:val="2"/>
            <w:shd w:val="clear" w:color="auto" w:fill="auto"/>
            <w:noWrap/>
            <w:vAlign w:val="center"/>
          </w:tcPr>
          <w:p w14:paraId="2DC54E17">
            <w:pPr>
              <w:jc w:val="center"/>
              <w:rPr>
                <w:rFonts w:ascii="Times New Roman" w:hAnsi="Times New Roman" w:cs="Times New Roman"/>
                <w:sz w:val="22"/>
                <w:szCs w:val="22"/>
              </w:rPr>
            </w:pPr>
            <w:r>
              <w:rPr>
                <w:rFonts w:hint="eastAsia" w:cs="Times New Roman"/>
                <w:sz w:val="22"/>
                <w:szCs w:val="22"/>
              </w:rPr>
              <w:t>项目名称</w:t>
            </w:r>
          </w:p>
        </w:tc>
        <w:tc>
          <w:tcPr>
            <w:tcW w:w="538" w:type="pct"/>
            <w:gridSpan w:val="4"/>
            <w:shd w:val="clear" w:color="auto" w:fill="auto"/>
            <w:noWrap/>
            <w:vAlign w:val="center"/>
          </w:tcPr>
          <w:p w14:paraId="10005268">
            <w:pPr>
              <w:jc w:val="center"/>
              <w:rPr>
                <w:rFonts w:ascii="Times New Roman" w:hAnsi="Times New Roman" w:cs="Times New Roman"/>
                <w:sz w:val="22"/>
                <w:szCs w:val="22"/>
              </w:rPr>
            </w:pPr>
            <w:r>
              <w:rPr>
                <w:rFonts w:hint="eastAsia" w:cs="Times New Roman"/>
                <w:sz w:val="22"/>
                <w:szCs w:val="22"/>
              </w:rPr>
              <w:t>单位</w:t>
            </w:r>
          </w:p>
        </w:tc>
        <w:tc>
          <w:tcPr>
            <w:tcW w:w="603" w:type="pct"/>
            <w:gridSpan w:val="2"/>
            <w:shd w:val="clear" w:color="auto" w:fill="auto"/>
            <w:noWrap/>
            <w:vAlign w:val="center"/>
          </w:tcPr>
          <w:p w14:paraId="635F26F4">
            <w:pPr>
              <w:jc w:val="center"/>
              <w:rPr>
                <w:rFonts w:ascii="Times New Roman" w:hAnsi="Times New Roman" w:cs="Times New Roman"/>
                <w:sz w:val="22"/>
                <w:szCs w:val="22"/>
              </w:rPr>
            </w:pPr>
            <w:r>
              <w:rPr>
                <w:rFonts w:hint="eastAsia" w:cs="Times New Roman"/>
                <w:sz w:val="22"/>
                <w:szCs w:val="22"/>
              </w:rPr>
              <w:t>数量</w:t>
            </w:r>
          </w:p>
        </w:tc>
        <w:tc>
          <w:tcPr>
            <w:tcW w:w="735" w:type="pct"/>
            <w:gridSpan w:val="4"/>
            <w:shd w:val="clear" w:color="auto" w:fill="auto"/>
            <w:noWrap/>
            <w:vAlign w:val="center"/>
          </w:tcPr>
          <w:p w14:paraId="2E7A31AE">
            <w:pPr>
              <w:jc w:val="center"/>
              <w:rPr>
                <w:rFonts w:ascii="Times New Roman" w:hAnsi="Times New Roman" w:cs="Times New Roman"/>
                <w:sz w:val="22"/>
                <w:szCs w:val="22"/>
              </w:rPr>
            </w:pPr>
            <w:r>
              <w:rPr>
                <w:rFonts w:hint="eastAsia" w:cs="Times New Roman"/>
                <w:sz w:val="22"/>
                <w:szCs w:val="22"/>
              </w:rPr>
              <w:t>单价</w:t>
            </w:r>
          </w:p>
        </w:tc>
        <w:tc>
          <w:tcPr>
            <w:tcW w:w="732" w:type="pct"/>
            <w:shd w:val="clear" w:color="auto" w:fill="auto"/>
            <w:noWrap/>
            <w:vAlign w:val="center"/>
          </w:tcPr>
          <w:p w14:paraId="737EBA93">
            <w:pPr>
              <w:jc w:val="center"/>
              <w:rPr>
                <w:rFonts w:ascii="Times New Roman" w:hAnsi="Times New Roman" w:cs="Times New Roman"/>
                <w:sz w:val="22"/>
                <w:szCs w:val="22"/>
              </w:rPr>
            </w:pPr>
            <w:r>
              <w:rPr>
                <w:rFonts w:hint="eastAsia" w:cs="Times New Roman"/>
                <w:sz w:val="22"/>
                <w:szCs w:val="22"/>
              </w:rPr>
              <w:t>小计</w:t>
            </w:r>
          </w:p>
        </w:tc>
      </w:tr>
      <w:tr w14:paraId="0E858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04" w:type="pct"/>
            <w:gridSpan w:val="3"/>
            <w:shd w:val="clear" w:color="auto" w:fill="auto"/>
            <w:noWrap/>
            <w:vAlign w:val="center"/>
          </w:tcPr>
          <w:p w14:paraId="430E1A87">
            <w:pPr>
              <w:jc w:val="center"/>
              <w:rPr>
                <w:rFonts w:ascii="Times New Roman" w:hAnsi="Times New Roman" w:cs="Times New Roman"/>
                <w:sz w:val="22"/>
                <w:szCs w:val="22"/>
              </w:rPr>
            </w:pPr>
            <w:r>
              <w:rPr>
                <w:rFonts w:hint="eastAsia" w:cs="Times New Roman"/>
                <w:sz w:val="22"/>
                <w:szCs w:val="22"/>
              </w:rPr>
              <w:t>一</w:t>
            </w:r>
          </w:p>
        </w:tc>
        <w:tc>
          <w:tcPr>
            <w:tcW w:w="1589" w:type="pct"/>
            <w:gridSpan w:val="2"/>
            <w:shd w:val="clear" w:color="auto" w:fill="auto"/>
            <w:noWrap/>
            <w:vAlign w:val="center"/>
          </w:tcPr>
          <w:p w14:paraId="68CBD2CF">
            <w:pPr>
              <w:jc w:val="center"/>
              <w:rPr>
                <w:rFonts w:ascii="Times New Roman" w:hAnsi="Times New Roman" w:cs="Times New Roman"/>
                <w:sz w:val="22"/>
                <w:szCs w:val="22"/>
              </w:rPr>
            </w:pPr>
            <w:r>
              <w:rPr>
                <w:rFonts w:hint="eastAsia" w:cs="Times New Roman"/>
                <w:sz w:val="22"/>
                <w:szCs w:val="22"/>
              </w:rPr>
              <w:t>直接费</w:t>
            </w:r>
          </w:p>
        </w:tc>
        <w:tc>
          <w:tcPr>
            <w:tcW w:w="538" w:type="pct"/>
            <w:gridSpan w:val="4"/>
            <w:shd w:val="clear" w:color="auto" w:fill="auto"/>
            <w:noWrap/>
            <w:vAlign w:val="center"/>
          </w:tcPr>
          <w:p w14:paraId="379A14AD">
            <w:pPr>
              <w:jc w:val="center"/>
              <w:rPr>
                <w:rFonts w:ascii="Times New Roman" w:hAnsi="Times New Roman" w:cs="Times New Roman"/>
                <w:sz w:val="22"/>
                <w:szCs w:val="22"/>
              </w:rPr>
            </w:pPr>
            <w:r>
              <w:rPr>
                <w:rFonts w:ascii="Times New Roman" w:hAnsi="Times New Roman" w:cs="Times New Roman"/>
                <w:sz w:val="22"/>
                <w:szCs w:val="22"/>
              </w:rPr>
              <w:t>　</w:t>
            </w:r>
          </w:p>
        </w:tc>
        <w:tc>
          <w:tcPr>
            <w:tcW w:w="603" w:type="pct"/>
            <w:gridSpan w:val="2"/>
            <w:shd w:val="clear" w:color="auto" w:fill="auto"/>
            <w:noWrap/>
            <w:vAlign w:val="center"/>
          </w:tcPr>
          <w:p w14:paraId="37661B32">
            <w:pPr>
              <w:jc w:val="center"/>
              <w:rPr>
                <w:rFonts w:ascii="Times New Roman" w:hAnsi="Times New Roman" w:cs="Times New Roman"/>
                <w:sz w:val="22"/>
                <w:szCs w:val="22"/>
              </w:rPr>
            </w:pPr>
            <w:r>
              <w:rPr>
                <w:rFonts w:ascii="Times New Roman" w:hAnsi="Times New Roman" w:cs="Times New Roman"/>
                <w:sz w:val="22"/>
                <w:szCs w:val="22"/>
              </w:rPr>
              <w:t>　</w:t>
            </w:r>
          </w:p>
        </w:tc>
        <w:tc>
          <w:tcPr>
            <w:tcW w:w="735" w:type="pct"/>
            <w:gridSpan w:val="4"/>
            <w:shd w:val="clear" w:color="auto" w:fill="auto"/>
            <w:noWrap/>
            <w:vAlign w:val="center"/>
          </w:tcPr>
          <w:p w14:paraId="3A8EDC06">
            <w:pPr>
              <w:jc w:val="center"/>
              <w:rPr>
                <w:rFonts w:ascii="Times New Roman" w:hAnsi="Times New Roman" w:cs="Times New Roman"/>
                <w:sz w:val="22"/>
                <w:szCs w:val="22"/>
              </w:rPr>
            </w:pPr>
            <w:r>
              <w:rPr>
                <w:rFonts w:ascii="Times New Roman" w:hAnsi="Times New Roman" w:cs="Times New Roman"/>
                <w:sz w:val="22"/>
                <w:szCs w:val="22"/>
              </w:rPr>
              <w:t>　</w:t>
            </w:r>
          </w:p>
        </w:tc>
        <w:tc>
          <w:tcPr>
            <w:tcW w:w="732" w:type="pct"/>
            <w:shd w:val="clear" w:color="auto" w:fill="auto"/>
            <w:noWrap/>
            <w:vAlign w:val="center"/>
          </w:tcPr>
          <w:p w14:paraId="6C5559E2">
            <w:pPr>
              <w:jc w:val="center"/>
              <w:rPr>
                <w:rFonts w:ascii="Times New Roman" w:hAnsi="Times New Roman" w:cs="Times New Roman"/>
                <w:sz w:val="22"/>
                <w:szCs w:val="22"/>
              </w:rPr>
            </w:pPr>
            <w:r>
              <w:rPr>
                <w:rFonts w:ascii="Times New Roman" w:hAnsi="Times New Roman" w:cs="Times New Roman"/>
                <w:sz w:val="22"/>
                <w:szCs w:val="22"/>
              </w:rPr>
              <w:t xml:space="preserve">281.04 </w:t>
            </w:r>
          </w:p>
        </w:tc>
      </w:tr>
      <w:tr w14:paraId="537F6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04" w:type="pct"/>
            <w:gridSpan w:val="3"/>
            <w:shd w:val="clear" w:color="auto" w:fill="auto"/>
            <w:noWrap/>
            <w:vAlign w:val="center"/>
          </w:tcPr>
          <w:p w14:paraId="7AEA7718">
            <w:pPr>
              <w:jc w:val="center"/>
              <w:rPr>
                <w:rFonts w:ascii="Times New Roman" w:hAnsi="Times New Roman" w:cs="Times New Roman"/>
                <w:sz w:val="22"/>
                <w:szCs w:val="22"/>
              </w:rPr>
            </w:pPr>
            <w:r>
              <w:rPr>
                <w:rFonts w:hint="eastAsia" w:cs="Times New Roman"/>
                <w:sz w:val="22"/>
                <w:szCs w:val="22"/>
              </w:rPr>
              <w:t>（一）</w:t>
            </w:r>
          </w:p>
        </w:tc>
        <w:tc>
          <w:tcPr>
            <w:tcW w:w="1589" w:type="pct"/>
            <w:gridSpan w:val="2"/>
            <w:shd w:val="clear" w:color="auto" w:fill="auto"/>
            <w:noWrap/>
            <w:vAlign w:val="center"/>
          </w:tcPr>
          <w:p w14:paraId="1BECD46E">
            <w:pPr>
              <w:jc w:val="center"/>
              <w:rPr>
                <w:rFonts w:ascii="Times New Roman" w:hAnsi="Times New Roman" w:cs="Times New Roman"/>
                <w:sz w:val="22"/>
                <w:szCs w:val="22"/>
              </w:rPr>
            </w:pPr>
            <w:r>
              <w:rPr>
                <w:rFonts w:hint="eastAsia" w:cs="Times New Roman"/>
                <w:sz w:val="22"/>
                <w:szCs w:val="22"/>
              </w:rPr>
              <w:t>直接工程费</w:t>
            </w:r>
          </w:p>
        </w:tc>
        <w:tc>
          <w:tcPr>
            <w:tcW w:w="538" w:type="pct"/>
            <w:gridSpan w:val="4"/>
            <w:shd w:val="clear" w:color="auto" w:fill="auto"/>
            <w:noWrap/>
            <w:vAlign w:val="center"/>
          </w:tcPr>
          <w:p w14:paraId="732C4BB4">
            <w:pPr>
              <w:jc w:val="center"/>
              <w:rPr>
                <w:rFonts w:ascii="Times New Roman" w:hAnsi="Times New Roman" w:cs="Times New Roman"/>
                <w:sz w:val="22"/>
                <w:szCs w:val="22"/>
              </w:rPr>
            </w:pPr>
            <w:r>
              <w:rPr>
                <w:rFonts w:ascii="Times New Roman" w:hAnsi="Times New Roman" w:cs="Times New Roman"/>
                <w:sz w:val="22"/>
                <w:szCs w:val="22"/>
              </w:rPr>
              <w:t>　</w:t>
            </w:r>
          </w:p>
        </w:tc>
        <w:tc>
          <w:tcPr>
            <w:tcW w:w="603" w:type="pct"/>
            <w:gridSpan w:val="2"/>
            <w:shd w:val="clear" w:color="auto" w:fill="auto"/>
            <w:noWrap/>
            <w:vAlign w:val="center"/>
          </w:tcPr>
          <w:p w14:paraId="747A4A74">
            <w:pPr>
              <w:jc w:val="center"/>
              <w:rPr>
                <w:rFonts w:ascii="Times New Roman" w:hAnsi="Times New Roman" w:cs="Times New Roman"/>
                <w:sz w:val="22"/>
                <w:szCs w:val="22"/>
              </w:rPr>
            </w:pPr>
            <w:r>
              <w:rPr>
                <w:rFonts w:ascii="Times New Roman" w:hAnsi="Times New Roman" w:cs="Times New Roman"/>
                <w:sz w:val="22"/>
                <w:szCs w:val="22"/>
              </w:rPr>
              <w:t>　</w:t>
            </w:r>
          </w:p>
        </w:tc>
        <w:tc>
          <w:tcPr>
            <w:tcW w:w="735" w:type="pct"/>
            <w:gridSpan w:val="4"/>
            <w:shd w:val="clear" w:color="auto" w:fill="auto"/>
            <w:noWrap/>
            <w:vAlign w:val="center"/>
          </w:tcPr>
          <w:p w14:paraId="0575A7DA">
            <w:pPr>
              <w:jc w:val="center"/>
              <w:rPr>
                <w:rFonts w:ascii="Times New Roman" w:hAnsi="Times New Roman" w:cs="Times New Roman"/>
                <w:sz w:val="22"/>
                <w:szCs w:val="22"/>
              </w:rPr>
            </w:pPr>
            <w:r>
              <w:rPr>
                <w:rFonts w:ascii="Times New Roman" w:hAnsi="Times New Roman" w:cs="Times New Roman"/>
                <w:sz w:val="22"/>
                <w:szCs w:val="22"/>
              </w:rPr>
              <w:t>　</w:t>
            </w:r>
          </w:p>
        </w:tc>
        <w:tc>
          <w:tcPr>
            <w:tcW w:w="732" w:type="pct"/>
            <w:shd w:val="clear" w:color="auto" w:fill="auto"/>
            <w:noWrap/>
            <w:vAlign w:val="center"/>
          </w:tcPr>
          <w:p w14:paraId="40424240">
            <w:pPr>
              <w:jc w:val="center"/>
              <w:rPr>
                <w:rFonts w:ascii="Times New Roman" w:hAnsi="Times New Roman" w:cs="Times New Roman"/>
                <w:sz w:val="22"/>
                <w:szCs w:val="22"/>
              </w:rPr>
            </w:pPr>
            <w:r>
              <w:rPr>
                <w:rFonts w:ascii="Times New Roman" w:hAnsi="Times New Roman" w:cs="Times New Roman"/>
                <w:sz w:val="22"/>
                <w:szCs w:val="22"/>
              </w:rPr>
              <w:t xml:space="preserve">270.75 </w:t>
            </w:r>
          </w:p>
        </w:tc>
      </w:tr>
      <w:tr w14:paraId="1F03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04" w:type="pct"/>
            <w:gridSpan w:val="3"/>
            <w:shd w:val="clear" w:color="auto" w:fill="auto"/>
            <w:noWrap/>
            <w:vAlign w:val="center"/>
          </w:tcPr>
          <w:p w14:paraId="7A4A5F5F">
            <w:pPr>
              <w:jc w:val="center"/>
              <w:rPr>
                <w:rFonts w:ascii="Times New Roman" w:hAnsi="Times New Roman" w:cs="Times New Roman"/>
                <w:sz w:val="22"/>
                <w:szCs w:val="22"/>
              </w:rPr>
            </w:pPr>
            <w:r>
              <w:rPr>
                <w:rFonts w:ascii="Times New Roman" w:hAnsi="Times New Roman" w:cs="Times New Roman"/>
                <w:sz w:val="22"/>
                <w:szCs w:val="22"/>
              </w:rPr>
              <w:t>1</w:t>
            </w:r>
          </w:p>
        </w:tc>
        <w:tc>
          <w:tcPr>
            <w:tcW w:w="1589" w:type="pct"/>
            <w:gridSpan w:val="2"/>
            <w:shd w:val="clear" w:color="auto" w:fill="auto"/>
            <w:noWrap/>
            <w:vAlign w:val="center"/>
          </w:tcPr>
          <w:p w14:paraId="59CF0281">
            <w:pPr>
              <w:jc w:val="center"/>
              <w:rPr>
                <w:rFonts w:ascii="Times New Roman" w:hAnsi="Times New Roman" w:cs="Times New Roman"/>
                <w:sz w:val="22"/>
                <w:szCs w:val="22"/>
              </w:rPr>
            </w:pPr>
            <w:r>
              <w:rPr>
                <w:rFonts w:hint="eastAsia" w:cs="Times New Roman"/>
                <w:sz w:val="22"/>
                <w:szCs w:val="22"/>
              </w:rPr>
              <w:t>人工费</w:t>
            </w:r>
          </w:p>
        </w:tc>
        <w:tc>
          <w:tcPr>
            <w:tcW w:w="538" w:type="pct"/>
            <w:gridSpan w:val="4"/>
            <w:shd w:val="clear" w:color="auto" w:fill="auto"/>
            <w:noWrap/>
            <w:vAlign w:val="center"/>
          </w:tcPr>
          <w:p w14:paraId="4A62D64F">
            <w:pPr>
              <w:jc w:val="center"/>
              <w:rPr>
                <w:rFonts w:ascii="Times New Roman" w:hAnsi="Times New Roman" w:cs="Times New Roman"/>
                <w:sz w:val="22"/>
                <w:szCs w:val="22"/>
              </w:rPr>
            </w:pPr>
            <w:r>
              <w:rPr>
                <w:rFonts w:ascii="Times New Roman" w:hAnsi="Times New Roman" w:cs="Times New Roman"/>
                <w:sz w:val="22"/>
                <w:szCs w:val="22"/>
              </w:rPr>
              <w:t>　</w:t>
            </w:r>
          </w:p>
        </w:tc>
        <w:tc>
          <w:tcPr>
            <w:tcW w:w="603" w:type="pct"/>
            <w:gridSpan w:val="2"/>
            <w:shd w:val="clear" w:color="auto" w:fill="auto"/>
            <w:noWrap/>
            <w:vAlign w:val="center"/>
          </w:tcPr>
          <w:p w14:paraId="0C977D99">
            <w:pPr>
              <w:jc w:val="center"/>
              <w:rPr>
                <w:rFonts w:ascii="Times New Roman" w:hAnsi="Times New Roman" w:cs="Times New Roman"/>
                <w:sz w:val="22"/>
                <w:szCs w:val="22"/>
              </w:rPr>
            </w:pPr>
            <w:r>
              <w:rPr>
                <w:rFonts w:ascii="Times New Roman" w:hAnsi="Times New Roman" w:cs="Times New Roman"/>
                <w:sz w:val="22"/>
                <w:szCs w:val="22"/>
              </w:rPr>
              <w:t>　</w:t>
            </w:r>
          </w:p>
        </w:tc>
        <w:tc>
          <w:tcPr>
            <w:tcW w:w="735" w:type="pct"/>
            <w:gridSpan w:val="4"/>
            <w:shd w:val="clear" w:color="auto" w:fill="auto"/>
            <w:noWrap/>
            <w:vAlign w:val="center"/>
          </w:tcPr>
          <w:p w14:paraId="45F13A5D">
            <w:pPr>
              <w:jc w:val="center"/>
              <w:rPr>
                <w:rFonts w:ascii="Times New Roman" w:hAnsi="Times New Roman" w:cs="Times New Roman"/>
                <w:sz w:val="22"/>
                <w:szCs w:val="22"/>
              </w:rPr>
            </w:pPr>
            <w:r>
              <w:rPr>
                <w:rFonts w:ascii="Times New Roman" w:hAnsi="Times New Roman" w:cs="Times New Roman"/>
                <w:sz w:val="22"/>
                <w:szCs w:val="22"/>
              </w:rPr>
              <w:t>　</w:t>
            </w:r>
          </w:p>
        </w:tc>
        <w:tc>
          <w:tcPr>
            <w:tcW w:w="732" w:type="pct"/>
            <w:shd w:val="clear" w:color="auto" w:fill="auto"/>
            <w:noWrap/>
            <w:vAlign w:val="center"/>
          </w:tcPr>
          <w:p w14:paraId="7978DF8F">
            <w:pPr>
              <w:jc w:val="center"/>
              <w:rPr>
                <w:rFonts w:ascii="Times New Roman" w:hAnsi="Times New Roman" w:cs="Times New Roman"/>
                <w:sz w:val="22"/>
                <w:szCs w:val="22"/>
              </w:rPr>
            </w:pPr>
            <w:r>
              <w:rPr>
                <w:rFonts w:ascii="Times New Roman" w:hAnsi="Times New Roman" w:cs="Times New Roman"/>
                <w:sz w:val="22"/>
                <w:szCs w:val="22"/>
              </w:rPr>
              <w:t xml:space="preserve">15.36 </w:t>
            </w:r>
          </w:p>
        </w:tc>
      </w:tr>
      <w:tr w14:paraId="6ABDB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04" w:type="pct"/>
            <w:gridSpan w:val="3"/>
            <w:shd w:val="clear" w:color="auto" w:fill="auto"/>
            <w:noWrap/>
            <w:vAlign w:val="center"/>
          </w:tcPr>
          <w:p w14:paraId="054E9968">
            <w:pPr>
              <w:jc w:val="center"/>
              <w:rPr>
                <w:rFonts w:ascii="Times New Roman" w:hAnsi="Times New Roman" w:cs="Times New Roman"/>
                <w:sz w:val="22"/>
                <w:szCs w:val="22"/>
              </w:rPr>
            </w:pPr>
            <w:r>
              <w:rPr>
                <w:rFonts w:ascii="Times New Roman" w:hAnsi="Times New Roman" w:cs="Times New Roman"/>
                <w:sz w:val="22"/>
                <w:szCs w:val="22"/>
              </w:rPr>
              <w:t>(1)</w:t>
            </w:r>
          </w:p>
        </w:tc>
        <w:tc>
          <w:tcPr>
            <w:tcW w:w="1589" w:type="pct"/>
            <w:gridSpan w:val="2"/>
            <w:shd w:val="clear" w:color="auto" w:fill="auto"/>
            <w:noWrap/>
            <w:vAlign w:val="center"/>
          </w:tcPr>
          <w:p w14:paraId="4DED4D45">
            <w:pPr>
              <w:jc w:val="center"/>
              <w:rPr>
                <w:rFonts w:ascii="Times New Roman" w:hAnsi="Times New Roman" w:cs="Times New Roman"/>
                <w:sz w:val="22"/>
                <w:szCs w:val="22"/>
              </w:rPr>
            </w:pPr>
            <w:r>
              <w:rPr>
                <w:rFonts w:hint="eastAsia" w:cs="Times New Roman"/>
                <w:sz w:val="22"/>
                <w:szCs w:val="22"/>
              </w:rPr>
              <w:t>甲类工</w:t>
            </w:r>
          </w:p>
        </w:tc>
        <w:tc>
          <w:tcPr>
            <w:tcW w:w="538" w:type="pct"/>
            <w:gridSpan w:val="4"/>
            <w:shd w:val="clear" w:color="auto" w:fill="auto"/>
            <w:noWrap/>
            <w:vAlign w:val="center"/>
          </w:tcPr>
          <w:p w14:paraId="4D70921F">
            <w:pPr>
              <w:jc w:val="center"/>
              <w:rPr>
                <w:rFonts w:ascii="Times New Roman" w:hAnsi="Times New Roman" w:cs="Times New Roman"/>
                <w:sz w:val="22"/>
                <w:szCs w:val="22"/>
              </w:rPr>
            </w:pPr>
            <w:r>
              <w:rPr>
                <w:rFonts w:hint="eastAsia" w:cs="Times New Roman"/>
                <w:sz w:val="22"/>
                <w:szCs w:val="22"/>
              </w:rPr>
              <w:t>工日</w:t>
            </w:r>
          </w:p>
        </w:tc>
        <w:tc>
          <w:tcPr>
            <w:tcW w:w="603" w:type="pct"/>
            <w:gridSpan w:val="2"/>
            <w:shd w:val="clear" w:color="auto" w:fill="auto"/>
            <w:noWrap/>
            <w:vAlign w:val="center"/>
          </w:tcPr>
          <w:p w14:paraId="64B64CB2">
            <w:pPr>
              <w:jc w:val="center"/>
              <w:rPr>
                <w:rFonts w:ascii="Times New Roman" w:hAnsi="Times New Roman" w:cs="Times New Roman"/>
                <w:sz w:val="22"/>
                <w:szCs w:val="22"/>
              </w:rPr>
            </w:pPr>
            <w:r>
              <w:rPr>
                <w:rFonts w:ascii="Times New Roman" w:hAnsi="Times New Roman" w:cs="Times New Roman"/>
                <w:sz w:val="22"/>
                <w:szCs w:val="22"/>
              </w:rPr>
              <w:t>　</w:t>
            </w:r>
          </w:p>
        </w:tc>
        <w:tc>
          <w:tcPr>
            <w:tcW w:w="735" w:type="pct"/>
            <w:gridSpan w:val="4"/>
            <w:shd w:val="clear" w:color="auto" w:fill="auto"/>
            <w:noWrap/>
            <w:vAlign w:val="center"/>
          </w:tcPr>
          <w:p w14:paraId="3AE42F05">
            <w:pPr>
              <w:jc w:val="center"/>
              <w:rPr>
                <w:rFonts w:ascii="Times New Roman" w:hAnsi="Times New Roman" w:cs="Times New Roman"/>
                <w:sz w:val="22"/>
                <w:szCs w:val="22"/>
              </w:rPr>
            </w:pPr>
            <w:r>
              <w:rPr>
                <w:rFonts w:ascii="Times New Roman" w:hAnsi="Times New Roman" w:cs="Times New Roman"/>
                <w:sz w:val="22"/>
                <w:szCs w:val="22"/>
              </w:rPr>
              <w:t xml:space="preserve">62.07 </w:t>
            </w:r>
          </w:p>
        </w:tc>
        <w:tc>
          <w:tcPr>
            <w:tcW w:w="732" w:type="pct"/>
            <w:shd w:val="clear" w:color="auto" w:fill="auto"/>
            <w:noWrap/>
            <w:vAlign w:val="center"/>
          </w:tcPr>
          <w:p w14:paraId="7A8E7B50">
            <w:pPr>
              <w:jc w:val="center"/>
              <w:rPr>
                <w:rFonts w:ascii="Times New Roman" w:hAnsi="Times New Roman" w:cs="Times New Roman"/>
                <w:sz w:val="22"/>
                <w:szCs w:val="22"/>
              </w:rPr>
            </w:pPr>
            <w:r>
              <w:rPr>
                <w:rFonts w:ascii="Times New Roman" w:hAnsi="Times New Roman" w:cs="Times New Roman"/>
                <w:sz w:val="22"/>
                <w:szCs w:val="22"/>
              </w:rPr>
              <w:t xml:space="preserve">0.00 </w:t>
            </w:r>
          </w:p>
        </w:tc>
      </w:tr>
      <w:tr w14:paraId="2143C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04" w:type="pct"/>
            <w:gridSpan w:val="3"/>
            <w:shd w:val="clear" w:color="auto" w:fill="auto"/>
            <w:noWrap/>
            <w:vAlign w:val="center"/>
          </w:tcPr>
          <w:p w14:paraId="5DB7E8CB">
            <w:pPr>
              <w:jc w:val="center"/>
              <w:rPr>
                <w:rFonts w:ascii="Times New Roman" w:hAnsi="Times New Roman" w:cs="Times New Roman"/>
                <w:sz w:val="22"/>
                <w:szCs w:val="22"/>
              </w:rPr>
            </w:pPr>
            <w:r>
              <w:rPr>
                <w:rFonts w:ascii="Times New Roman" w:hAnsi="Times New Roman" w:cs="Times New Roman"/>
                <w:sz w:val="22"/>
                <w:szCs w:val="22"/>
              </w:rPr>
              <w:t>(2)</w:t>
            </w:r>
          </w:p>
        </w:tc>
        <w:tc>
          <w:tcPr>
            <w:tcW w:w="1589" w:type="pct"/>
            <w:gridSpan w:val="2"/>
            <w:shd w:val="clear" w:color="auto" w:fill="auto"/>
            <w:noWrap/>
            <w:vAlign w:val="center"/>
          </w:tcPr>
          <w:p w14:paraId="4701EDA2">
            <w:pPr>
              <w:jc w:val="center"/>
              <w:rPr>
                <w:rFonts w:ascii="Times New Roman" w:hAnsi="Times New Roman" w:cs="Times New Roman"/>
                <w:sz w:val="22"/>
                <w:szCs w:val="22"/>
              </w:rPr>
            </w:pPr>
            <w:r>
              <w:rPr>
                <w:rFonts w:hint="eastAsia" w:cs="Times New Roman"/>
                <w:sz w:val="22"/>
                <w:szCs w:val="22"/>
              </w:rPr>
              <w:t>乙类工</w:t>
            </w:r>
          </w:p>
        </w:tc>
        <w:tc>
          <w:tcPr>
            <w:tcW w:w="538" w:type="pct"/>
            <w:gridSpan w:val="4"/>
            <w:shd w:val="clear" w:color="auto" w:fill="auto"/>
            <w:noWrap/>
            <w:vAlign w:val="center"/>
          </w:tcPr>
          <w:p w14:paraId="1574B4FD">
            <w:pPr>
              <w:jc w:val="center"/>
              <w:rPr>
                <w:rFonts w:ascii="Times New Roman" w:hAnsi="Times New Roman" w:cs="Times New Roman"/>
                <w:sz w:val="22"/>
                <w:szCs w:val="22"/>
              </w:rPr>
            </w:pPr>
            <w:r>
              <w:rPr>
                <w:rFonts w:hint="eastAsia" w:cs="Times New Roman"/>
                <w:sz w:val="22"/>
                <w:szCs w:val="22"/>
              </w:rPr>
              <w:t>工日</w:t>
            </w:r>
          </w:p>
        </w:tc>
        <w:tc>
          <w:tcPr>
            <w:tcW w:w="603" w:type="pct"/>
            <w:gridSpan w:val="2"/>
            <w:shd w:val="clear" w:color="auto" w:fill="auto"/>
            <w:noWrap/>
            <w:vAlign w:val="center"/>
          </w:tcPr>
          <w:p w14:paraId="41055055">
            <w:pPr>
              <w:jc w:val="center"/>
              <w:rPr>
                <w:rFonts w:ascii="Times New Roman" w:hAnsi="Times New Roman" w:cs="Times New Roman"/>
                <w:sz w:val="22"/>
                <w:szCs w:val="22"/>
              </w:rPr>
            </w:pPr>
            <w:r>
              <w:rPr>
                <w:rFonts w:ascii="Times New Roman" w:hAnsi="Times New Roman" w:cs="Times New Roman"/>
                <w:sz w:val="22"/>
                <w:szCs w:val="22"/>
              </w:rPr>
              <w:t xml:space="preserve">0.30 </w:t>
            </w:r>
          </w:p>
        </w:tc>
        <w:tc>
          <w:tcPr>
            <w:tcW w:w="735" w:type="pct"/>
            <w:gridSpan w:val="4"/>
            <w:shd w:val="clear" w:color="auto" w:fill="auto"/>
            <w:noWrap/>
            <w:vAlign w:val="center"/>
          </w:tcPr>
          <w:p w14:paraId="643BEC34">
            <w:pPr>
              <w:jc w:val="center"/>
              <w:rPr>
                <w:rFonts w:ascii="Times New Roman" w:hAnsi="Times New Roman" w:cs="Times New Roman"/>
                <w:sz w:val="22"/>
                <w:szCs w:val="22"/>
              </w:rPr>
            </w:pPr>
            <w:r>
              <w:rPr>
                <w:rFonts w:ascii="Times New Roman" w:hAnsi="Times New Roman" w:cs="Times New Roman"/>
                <w:sz w:val="22"/>
                <w:szCs w:val="22"/>
              </w:rPr>
              <w:t xml:space="preserve">48.77 </w:t>
            </w:r>
          </w:p>
        </w:tc>
        <w:tc>
          <w:tcPr>
            <w:tcW w:w="732" w:type="pct"/>
            <w:shd w:val="clear" w:color="auto" w:fill="auto"/>
            <w:noWrap/>
            <w:vAlign w:val="center"/>
          </w:tcPr>
          <w:p w14:paraId="2EC464B1">
            <w:pPr>
              <w:jc w:val="center"/>
              <w:rPr>
                <w:rFonts w:ascii="Times New Roman" w:hAnsi="Times New Roman" w:cs="Times New Roman"/>
                <w:sz w:val="22"/>
                <w:szCs w:val="22"/>
              </w:rPr>
            </w:pPr>
            <w:r>
              <w:rPr>
                <w:rFonts w:ascii="Times New Roman" w:hAnsi="Times New Roman" w:cs="Times New Roman"/>
                <w:sz w:val="22"/>
                <w:szCs w:val="22"/>
              </w:rPr>
              <w:t xml:space="preserve">14.63 </w:t>
            </w:r>
          </w:p>
        </w:tc>
      </w:tr>
      <w:tr w14:paraId="0881A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04" w:type="pct"/>
            <w:gridSpan w:val="3"/>
            <w:shd w:val="clear" w:color="auto" w:fill="auto"/>
            <w:noWrap/>
            <w:vAlign w:val="center"/>
          </w:tcPr>
          <w:p w14:paraId="6F20D589">
            <w:pPr>
              <w:jc w:val="center"/>
              <w:rPr>
                <w:rFonts w:ascii="Times New Roman" w:hAnsi="Times New Roman" w:cs="Times New Roman"/>
                <w:sz w:val="22"/>
                <w:szCs w:val="22"/>
              </w:rPr>
            </w:pPr>
            <w:r>
              <w:rPr>
                <w:rFonts w:ascii="Times New Roman" w:hAnsi="Times New Roman" w:cs="Times New Roman"/>
                <w:sz w:val="22"/>
                <w:szCs w:val="22"/>
              </w:rPr>
              <w:t>(3)</w:t>
            </w:r>
          </w:p>
        </w:tc>
        <w:tc>
          <w:tcPr>
            <w:tcW w:w="1589" w:type="pct"/>
            <w:gridSpan w:val="2"/>
            <w:shd w:val="clear" w:color="auto" w:fill="auto"/>
            <w:noWrap/>
            <w:vAlign w:val="center"/>
          </w:tcPr>
          <w:p w14:paraId="34214CF5">
            <w:pPr>
              <w:jc w:val="center"/>
              <w:rPr>
                <w:rFonts w:ascii="Times New Roman" w:hAnsi="Times New Roman" w:cs="Times New Roman"/>
                <w:sz w:val="22"/>
                <w:szCs w:val="22"/>
              </w:rPr>
            </w:pPr>
            <w:r>
              <w:rPr>
                <w:rFonts w:hint="eastAsia" w:cs="Times New Roman"/>
                <w:sz w:val="22"/>
                <w:szCs w:val="22"/>
              </w:rPr>
              <w:t>其他费用</w:t>
            </w:r>
          </w:p>
        </w:tc>
        <w:tc>
          <w:tcPr>
            <w:tcW w:w="538" w:type="pct"/>
            <w:gridSpan w:val="4"/>
            <w:shd w:val="clear" w:color="auto" w:fill="auto"/>
            <w:noWrap/>
            <w:vAlign w:val="center"/>
          </w:tcPr>
          <w:p w14:paraId="1653230A">
            <w:pPr>
              <w:jc w:val="center"/>
              <w:rPr>
                <w:rFonts w:ascii="Times New Roman" w:hAnsi="Times New Roman" w:cs="Times New Roman"/>
                <w:sz w:val="22"/>
                <w:szCs w:val="22"/>
              </w:rPr>
            </w:pPr>
            <w:r>
              <w:rPr>
                <w:rFonts w:hint="eastAsia" w:cs="Times New Roman"/>
                <w:sz w:val="22"/>
                <w:szCs w:val="22"/>
              </w:rPr>
              <w:t>％</w:t>
            </w:r>
          </w:p>
        </w:tc>
        <w:tc>
          <w:tcPr>
            <w:tcW w:w="603" w:type="pct"/>
            <w:gridSpan w:val="2"/>
            <w:shd w:val="clear" w:color="auto" w:fill="auto"/>
            <w:noWrap/>
            <w:vAlign w:val="center"/>
          </w:tcPr>
          <w:p w14:paraId="6D0D3A9E">
            <w:pPr>
              <w:jc w:val="center"/>
              <w:rPr>
                <w:rFonts w:ascii="Times New Roman" w:hAnsi="Times New Roman" w:cs="Times New Roman"/>
                <w:sz w:val="22"/>
                <w:szCs w:val="22"/>
              </w:rPr>
            </w:pPr>
            <w:r>
              <w:rPr>
                <w:rFonts w:ascii="Times New Roman" w:hAnsi="Times New Roman" w:cs="Times New Roman"/>
                <w:sz w:val="22"/>
                <w:szCs w:val="22"/>
              </w:rPr>
              <w:t xml:space="preserve">5.00 </w:t>
            </w:r>
          </w:p>
        </w:tc>
        <w:tc>
          <w:tcPr>
            <w:tcW w:w="735" w:type="pct"/>
            <w:gridSpan w:val="4"/>
            <w:shd w:val="clear" w:color="auto" w:fill="auto"/>
            <w:noWrap/>
            <w:vAlign w:val="center"/>
          </w:tcPr>
          <w:p w14:paraId="64161CC5">
            <w:pPr>
              <w:jc w:val="center"/>
              <w:rPr>
                <w:rFonts w:ascii="Times New Roman" w:hAnsi="Times New Roman" w:cs="Times New Roman"/>
                <w:sz w:val="22"/>
                <w:szCs w:val="22"/>
              </w:rPr>
            </w:pPr>
            <w:r>
              <w:rPr>
                <w:rFonts w:ascii="Times New Roman" w:hAnsi="Times New Roman" w:cs="Times New Roman"/>
                <w:sz w:val="22"/>
                <w:szCs w:val="22"/>
              </w:rPr>
              <w:t xml:space="preserve">14.63 </w:t>
            </w:r>
          </w:p>
        </w:tc>
        <w:tc>
          <w:tcPr>
            <w:tcW w:w="732" w:type="pct"/>
            <w:shd w:val="clear" w:color="auto" w:fill="auto"/>
            <w:noWrap/>
            <w:vAlign w:val="center"/>
          </w:tcPr>
          <w:p w14:paraId="1D2533C7">
            <w:pPr>
              <w:jc w:val="center"/>
              <w:rPr>
                <w:rFonts w:ascii="Times New Roman" w:hAnsi="Times New Roman" w:cs="Times New Roman"/>
                <w:sz w:val="22"/>
                <w:szCs w:val="22"/>
              </w:rPr>
            </w:pPr>
            <w:r>
              <w:rPr>
                <w:rFonts w:ascii="Times New Roman" w:hAnsi="Times New Roman" w:cs="Times New Roman"/>
                <w:sz w:val="22"/>
                <w:szCs w:val="22"/>
              </w:rPr>
              <w:t xml:space="preserve">0.73 </w:t>
            </w:r>
          </w:p>
        </w:tc>
      </w:tr>
      <w:tr w14:paraId="50CED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04" w:type="pct"/>
            <w:gridSpan w:val="3"/>
            <w:shd w:val="clear" w:color="auto" w:fill="auto"/>
            <w:noWrap/>
            <w:vAlign w:val="center"/>
          </w:tcPr>
          <w:p w14:paraId="0E9D0398">
            <w:pPr>
              <w:jc w:val="center"/>
              <w:rPr>
                <w:rFonts w:ascii="Times New Roman" w:hAnsi="Times New Roman" w:cs="Times New Roman"/>
                <w:sz w:val="22"/>
                <w:szCs w:val="22"/>
              </w:rPr>
            </w:pPr>
            <w:r>
              <w:rPr>
                <w:rFonts w:ascii="Times New Roman" w:hAnsi="Times New Roman" w:cs="Times New Roman"/>
                <w:sz w:val="22"/>
                <w:szCs w:val="22"/>
              </w:rPr>
              <w:t xml:space="preserve">2 </w:t>
            </w:r>
          </w:p>
        </w:tc>
        <w:tc>
          <w:tcPr>
            <w:tcW w:w="1589" w:type="pct"/>
            <w:gridSpan w:val="2"/>
            <w:shd w:val="clear" w:color="auto" w:fill="auto"/>
            <w:noWrap/>
            <w:vAlign w:val="center"/>
          </w:tcPr>
          <w:p w14:paraId="611AB79A">
            <w:pPr>
              <w:jc w:val="center"/>
              <w:rPr>
                <w:rFonts w:ascii="Times New Roman" w:hAnsi="Times New Roman" w:cs="Times New Roman"/>
                <w:sz w:val="22"/>
                <w:szCs w:val="22"/>
              </w:rPr>
            </w:pPr>
            <w:r>
              <w:rPr>
                <w:rFonts w:hint="eastAsia" w:cs="Times New Roman"/>
                <w:sz w:val="22"/>
                <w:szCs w:val="22"/>
              </w:rPr>
              <w:t>机械费</w:t>
            </w:r>
          </w:p>
        </w:tc>
        <w:tc>
          <w:tcPr>
            <w:tcW w:w="538" w:type="pct"/>
            <w:gridSpan w:val="4"/>
            <w:shd w:val="clear" w:color="auto" w:fill="auto"/>
            <w:noWrap/>
            <w:vAlign w:val="center"/>
          </w:tcPr>
          <w:p w14:paraId="32967DAF">
            <w:pPr>
              <w:jc w:val="center"/>
              <w:rPr>
                <w:rFonts w:ascii="Times New Roman" w:hAnsi="Times New Roman" w:cs="Times New Roman"/>
                <w:sz w:val="22"/>
                <w:szCs w:val="22"/>
              </w:rPr>
            </w:pPr>
            <w:r>
              <w:rPr>
                <w:rFonts w:ascii="Times New Roman" w:hAnsi="Times New Roman" w:cs="Times New Roman"/>
                <w:sz w:val="22"/>
                <w:szCs w:val="22"/>
              </w:rPr>
              <w:t>　</w:t>
            </w:r>
          </w:p>
        </w:tc>
        <w:tc>
          <w:tcPr>
            <w:tcW w:w="603" w:type="pct"/>
            <w:gridSpan w:val="2"/>
            <w:shd w:val="clear" w:color="auto" w:fill="auto"/>
            <w:noWrap/>
            <w:vAlign w:val="center"/>
          </w:tcPr>
          <w:p w14:paraId="2C75B14C">
            <w:pPr>
              <w:jc w:val="center"/>
              <w:rPr>
                <w:rFonts w:ascii="Times New Roman" w:hAnsi="Times New Roman" w:cs="Times New Roman"/>
                <w:sz w:val="22"/>
                <w:szCs w:val="22"/>
              </w:rPr>
            </w:pPr>
            <w:r>
              <w:rPr>
                <w:rFonts w:ascii="Times New Roman" w:hAnsi="Times New Roman" w:cs="Times New Roman"/>
                <w:sz w:val="22"/>
                <w:szCs w:val="22"/>
              </w:rPr>
              <w:t>　</w:t>
            </w:r>
          </w:p>
        </w:tc>
        <w:tc>
          <w:tcPr>
            <w:tcW w:w="735" w:type="pct"/>
            <w:gridSpan w:val="4"/>
            <w:shd w:val="clear" w:color="auto" w:fill="auto"/>
            <w:noWrap/>
            <w:vAlign w:val="center"/>
          </w:tcPr>
          <w:p w14:paraId="63448700">
            <w:pPr>
              <w:jc w:val="center"/>
              <w:rPr>
                <w:rFonts w:ascii="Times New Roman" w:hAnsi="Times New Roman" w:cs="Times New Roman"/>
                <w:sz w:val="22"/>
                <w:szCs w:val="22"/>
              </w:rPr>
            </w:pPr>
            <w:r>
              <w:rPr>
                <w:rFonts w:ascii="Times New Roman" w:hAnsi="Times New Roman" w:cs="Times New Roman"/>
                <w:sz w:val="22"/>
                <w:szCs w:val="22"/>
              </w:rPr>
              <w:t>　</w:t>
            </w:r>
          </w:p>
        </w:tc>
        <w:tc>
          <w:tcPr>
            <w:tcW w:w="732" w:type="pct"/>
            <w:shd w:val="clear" w:color="auto" w:fill="auto"/>
            <w:noWrap/>
            <w:vAlign w:val="center"/>
          </w:tcPr>
          <w:p w14:paraId="0AD07CD0">
            <w:pPr>
              <w:jc w:val="center"/>
              <w:rPr>
                <w:rFonts w:ascii="Times New Roman" w:hAnsi="Times New Roman" w:cs="Times New Roman"/>
                <w:sz w:val="22"/>
                <w:szCs w:val="22"/>
              </w:rPr>
            </w:pPr>
            <w:r>
              <w:rPr>
                <w:rFonts w:ascii="Times New Roman" w:hAnsi="Times New Roman" w:cs="Times New Roman"/>
                <w:sz w:val="22"/>
                <w:szCs w:val="22"/>
              </w:rPr>
              <w:t xml:space="preserve">255.39 </w:t>
            </w:r>
          </w:p>
        </w:tc>
      </w:tr>
      <w:tr w14:paraId="36B99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04" w:type="pct"/>
            <w:gridSpan w:val="3"/>
            <w:shd w:val="clear" w:color="auto" w:fill="auto"/>
            <w:noWrap/>
            <w:vAlign w:val="center"/>
          </w:tcPr>
          <w:p w14:paraId="00EB085C">
            <w:pPr>
              <w:jc w:val="center"/>
              <w:rPr>
                <w:rFonts w:ascii="Times New Roman" w:hAnsi="Times New Roman" w:cs="Times New Roman"/>
                <w:sz w:val="22"/>
                <w:szCs w:val="22"/>
              </w:rPr>
            </w:pPr>
            <w:r>
              <w:rPr>
                <w:rFonts w:ascii="Times New Roman" w:hAnsi="Times New Roman" w:cs="Times New Roman"/>
                <w:sz w:val="22"/>
                <w:szCs w:val="22"/>
              </w:rPr>
              <w:t>(1)</w:t>
            </w:r>
          </w:p>
        </w:tc>
        <w:tc>
          <w:tcPr>
            <w:tcW w:w="1589" w:type="pct"/>
            <w:gridSpan w:val="2"/>
            <w:shd w:val="clear" w:color="auto" w:fill="auto"/>
            <w:noWrap/>
            <w:vAlign w:val="center"/>
          </w:tcPr>
          <w:p w14:paraId="7C8B7EEA">
            <w:pPr>
              <w:jc w:val="center"/>
              <w:rPr>
                <w:rFonts w:ascii="Times New Roman" w:hAnsi="Times New Roman" w:cs="Times New Roman"/>
                <w:sz w:val="22"/>
                <w:szCs w:val="22"/>
              </w:rPr>
            </w:pPr>
            <w:r>
              <w:rPr>
                <w:rFonts w:hint="eastAsia" w:cs="Times New Roman"/>
                <w:sz w:val="22"/>
                <w:szCs w:val="22"/>
              </w:rPr>
              <w:t>推土机</w:t>
            </w:r>
            <w:r>
              <w:rPr>
                <w:rFonts w:ascii="Times New Roman" w:hAnsi="Times New Roman" w:cs="Times New Roman"/>
                <w:sz w:val="22"/>
                <w:szCs w:val="22"/>
              </w:rPr>
              <w:t>74kw</w:t>
            </w:r>
          </w:p>
        </w:tc>
        <w:tc>
          <w:tcPr>
            <w:tcW w:w="538" w:type="pct"/>
            <w:gridSpan w:val="4"/>
            <w:shd w:val="clear" w:color="auto" w:fill="auto"/>
            <w:noWrap/>
            <w:vAlign w:val="center"/>
          </w:tcPr>
          <w:p w14:paraId="0D6B09A2">
            <w:pPr>
              <w:jc w:val="center"/>
              <w:rPr>
                <w:rFonts w:ascii="Times New Roman" w:hAnsi="Times New Roman" w:cs="Times New Roman"/>
                <w:sz w:val="22"/>
                <w:szCs w:val="22"/>
              </w:rPr>
            </w:pPr>
            <w:r>
              <w:rPr>
                <w:rFonts w:hint="eastAsia" w:cs="Times New Roman"/>
                <w:sz w:val="22"/>
                <w:szCs w:val="22"/>
              </w:rPr>
              <w:t>台班</w:t>
            </w:r>
          </w:p>
        </w:tc>
        <w:tc>
          <w:tcPr>
            <w:tcW w:w="603" w:type="pct"/>
            <w:gridSpan w:val="2"/>
            <w:shd w:val="clear" w:color="auto" w:fill="auto"/>
            <w:noWrap/>
            <w:vAlign w:val="center"/>
          </w:tcPr>
          <w:p w14:paraId="7E1765D0">
            <w:pPr>
              <w:jc w:val="center"/>
              <w:rPr>
                <w:rFonts w:ascii="Times New Roman" w:hAnsi="Times New Roman" w:cs="Times New Roman"/>
                <w:sz w:val="22"/>
                <w:szCs w:val="22"/>
              </w:rPr>
            </w:pPr>
            <w:r>
              <w:rPr>
                <w:rFonts w:ascii="Times New Roman" w:hAnsi="Times New Roman" w:cs="Times New Roman"/>
                <w:sz w:val="22"/>
                <w:szCs w:val="22"/>
              </w:rPr>
              <w:t xml:space="preserve">0.42 </w:t>
            </w:r>
          </w:p>
        </w:tc>
        <w:tc>
          <w:tcPr>
            <w:tcW w:w="735" w:type="pct"/>
            <w:gridSpan w:val="4"/>
            <w:shd w:val="clear" w:color="auto" w:fill="auto"/>
            <w:noWrap/>
            <w:vAlign w:val="center"/>
          </w:tcPr>
          <w:p w14:paraId="7203982C">
            <w:pPr>
              <w:jc w:val="center"/>
              <w:rPr>
                <w:rFonts w:ascii="Times New Roman" w:hAnsi="Times New Roman" w:cs="Times New Roman"/>
                <w:sz w:val="22"/>
                <w:szCs w:val="22"/>
              </w:rPr>
            </w:pPr>
            <w:r>
              <w:rPr>
                <w:rFonts w:ascii="Times New Roman" w:hAnsi="Times New Roman" w:cs="Times New Roman"/>
                <w:sz w:val="22"/>
                <w:szCs w:val="22"/>
              </w:rPr>
              <w:t xml:space="preserve">579.13 </w:t>
            </w:r>
          </w:p>
        </w:tc>
        <w:tc>
          <w:tcPr>
            <w:tcW w:w="732" w:type="pct"/>
            <w:shd w:val="clear" w:color="auto" w:fill="auto"/>
            <w:noWrap/>
            <w:vAlign w:val="center"/>
          </w:tcPr>
          <w:p w14:paraId="22BBA074">
            <w:pPr>
              <w:jc w:val="center"/>
              <w:rPr>
                <w:rFonts w:ascii="Times New Roman" w:hAnsi="Times New Roman" w:cs="Times New Roman"/>
                <w:sz w:val="22"/>
                <w:szCs w:val="22"/>
              </w:rPr>
            </w:pPr>
            <w:r>
              <w:rPr>
                <w:rFonts w:ascii="Times New Roman" w:hAnsi="Times New Roman" w:cs="Times New Roman"/>
                <w:sz w:val="22"/>
                <w:szCs w:val="22"/>
              </w:rPr>
              <w:t xml:space="preserve">243.23 </w:t>
            </w:r>
          </w:p>
        </w:tc>
      </w:tr>
      <w:tr w14:paraId="3C0A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04" w:type="pct"/>
            <w:gridSpan w:val="3"/>
            <w:shd w:val="clear" w:color="auto" w:fill="auto"/>
            <w:noWrap/>
            <w:vAlign w:val="center"/>
          </w:tcPr>
          <w:p w14:paraId="65A84011">
            <w:pPr>
              <w:jc w:val="center"/>
              <w:rPr>
                <w:rFonts w:ascii="Times New Roman" w:hAnsi="Times New Roman" w:cs="Times New Roman"/>
                <w:sz w:val="22"/>
                <w:szCs w:val="22"/>
              </w:rPr>
            </w:pPr>
            <w:r>
              <w:rPr>
                <w:rFonts w:ascii="Times New Roman" w:hAnsi="Times New Roman" w:cs="Times New Roman"/>
                <w:sz w:val="22"/>
                <w:szCs w:val="22"/>
              </w:rPr>
              <w:t>(2)</w:t>
            </w:r>
          </w:p>
        </w:tc>
        <w:tc>
          <w:tcPr>
            <w:tcW w:w="1589" w:type="pct"/>
            <w:gridSpan w:val="2"/>
            <w:shd w:val="clear" w:color="auto" w:fill="auto"/>
            <w:noWrap/>
            <w:vAlign w:val="center"/>
          </w:tcPr>
          <w:p w14:paraId="27AE0D57">
            <w:pPr>
              <w:jc w:val="center"/>
              <w:rPr>
                <w:rFonts w:ascii="Times New Roman" w:hAnsi="Times New Roman" w:cs="Times New Roman"/>
                <w:sz w:val="22"/>
                <w:szCs w:val="22"/>
              </w:rPr>
            </w:pPr>
            <w:r>
              <w:rPr>
                <w:rFonts w:hint="eastAsia" w:cs="Times New Roman"/>
                <w:sz w:val="22"/>
                <w:szCs w:val="22"/>
              </w:rPr>
              <w:t>其他费用</w:t>
            </w:r>
          </w:p>
        </w:tc>
        <w:tc>
          <w:tcPr>
            <w:tcW w:w="538" w:type="pct"/>
            <w:gridSpan w:val="4"/>
            <w:shd w:val="clear" w:color="auto" w:fill="auto"/>
            <w:noWrap/>
            <w:vAlign w:val="center"/>
          </w:tcPr>
          <w:p w14:paraId="7BDCB5D3">
            <w:pPr>
              <w:jc w:val="center"/>
              <w:rPr>
                <w:rFonts w:ascii="Times New Roman" w:hAnsi="Times New Roman" w:cs="Times New Roman"/>
                <w:sz w:val="22"/>
                <w:szCs w:val="22"/>
              </w:rPr>
            </w:pPr>
            <w:r>
              <w:rPr>
                <w:rFonts w:hint="eastAsia" w:cs="Times New Roman"/>
                <w:sz w:val="22"/>
                <w:szCs w:val="22"/>
              </w:rPr>
              <w:t>％</w:t>
            </w:r>
          </w:p>
        </w:tc>
        <w:tc>
          <w:tcPr>
            <w:tcW w:w="603" w:type="pct"/>
            <w:gridSpan w:val="2"/>
            <w:shd w:val="clear" w:color="auto" w:fill="auto"/>
            <w:noWrap/>
            <w:vAlign w:val="center"/>
          </w:tcPr>
          <w:p w14:paraId="31A2B0B7">
            <w:pPr>
              <w:jc w:val="center"/>
              <w:rPr>
                <w:rFonts w:ascii="Times New Roman" w:hAnsi="Times New Roman" w:cs="Times New Roman"/>
                <w:sz w:val="22"/>
                <w:szCs w:val="22"/>
              </w:rPr>
            </w:pPr>
            <w:r>
              <w:rPr>
                <w:rFonts w:ascii="Times New Roman" w:hAnsi="Times New Roman" w:cs="Times New Roman"/>
                <w:sz w:val="22"/>
                <w:szCs w:val="22"/>
              </w:rPr>
              <w:t xml:space="preserve">5.00 </w:t>
            </w:r>
          </w:p>
        </w:tc>
        <w:tc>
          <w:tcPr>
            <w:tcW w:w="735" w:type="pct"/>
            <w:gridSpan w:val="4"/>
            <w:shd w:val="clear" w:color="auto" w:fill="auto"/>
            <w:noWrap/>
            <w:vAlign w:val="center"/>
          </w:tcPr>
          <w:p w14:paraId="64A3744B">
            <w:pPr>
              <w:jc w:val="center"/>
              <w:rPr>
                <w:rFonts w:ascii="Times New Roman" w:hAnsi="Times New Roman" w:cs="Times New Roman"/>
                <w:sz w:val="22"/>
                <w:szCs w:val="22"/>
              </w:rPr>
            </w:pPr>
            <w:r>
              <w:rPr>
                <w:rFonts w:ascii="Times New Roman" w:hAnsi="Times New Roman" w:cs="Times New Roman"/>
                <w:sz w:val="22"/>
                <w:szCs w:val="22"/>
              </w:rPr>
              <w:t xml:space="preserve">243.23 </w:t>
            </w:r>
          </w:p>
        </w:tc>
        <w:tc>
          <w:tcPr>
            <w:tcW w:w="732" w:type="pct"/>
            <w:shd w:val="clear" w:color="auto" w:fill="auto"/>
            <w:noWrap/>
            <w:vAlign w:val="center"/>
          </w:tcPr>
          <w:p w14:paraId="02B7C09D">
            <w:pPr>
              <w:jc w:val="center"/>
              <w:rPr>
                <w:rFonts w:ascii="Times New Roman" w:hAnsi="Times New Roman" w:cs="Times New Roman"/>
                <w:sz w:val="22"/>
                <w:szCs w:val="22"/>
              </w:rPr>
            </w:pPr>
            <w:r>
              <w:rPr>
                <w:rFonts w:ascii="Times New Roman" w:hAnsi="Times New Roman" w:cs="Times New Roman"/>
                <w:sz w:val="22"/>
                <w:szCs w:val="22"/>
              </w:rPr>
              <w:t xml:space="preserve">12.16 </w:t>
            </w:r>
          </w:p>
        </w:tc>
      </w:tr>
      <w:tr w14:paraId="6F2C5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04" w:type="pct"/>
            <w:gridSpan w:val="3"/>
            <w:shd w:val="clear" w:color="auto" w:fill="auto"/>
            <w:noWrap/>
            <w:vAlign w:val="center"/>
          </w:tcPr>
          <w:p w14:paraId="102566B3">
            <w:pPr>
              <w:jc w:val="center"/>
              <w:rPr>
                <w:rFonts w:ascii="Times New Roman" w:hAnsi="Times New Roman" w:cs="Times New Roman"/>
                <w:sz w:val="22"/>
                <w:szCs w:val="22"/>
              </w:rPr>
            </w:pPr>
            <w:r>
              <w:rPr>
                <w:rFonts w:hint="eastAsia" w:cs="Times New Roman"/>
                <w:sz w:val="22"/>
                <w:szCs w:val="22"/>
              </w:rPr>
              <w:t>（二）</w:t>
            </w:r>
          </w:p>
        </w:tc>
        <w:tc>
          <w:tcPr>
            <w:tcW w:w="1589" w:type="pct"/>
            <w:gridSpan w:val="2"/>
            <w:shd w:val="clear" w:color="auto" w:fill="auto"/>
            <w:noWrap/>
            <w:vAlign w:val="center"/>
          </w:tcPr>
          <w:p w14:paraId="636226AA">
            <w:pPr>
              <w:jc w:val="center"/>
              <w:rPr>
                <w:rFonts w:ascii="Times New Roman" w:hAnsi="Times New Roman" w:cs="Times New Roman"/>
                <w:sz w:val="22"/>
                <w:szCs w:val="22"/>
              </w:rPr>
            </w:pPr>
            <w:r>
              <w:rPr>
                <w:rFonts w:hint="eastAsia" w:cs="Times New Roman"/>
                <w:sz w:val="22"/>
                <w:szCs w:val="22"/>
              </w:rPr>
              <w:t>措施费</w:t>
            </w:r>
          </w:p>
        </w:tc>
        <w:tc>
          <w:tcPr>
            <w:tcW w:w="538" w:type="pct"/>
            <w:gridSpan w:val="4"/>
            <w:shd w:val="clear" w:color="auto" w:fill="auto"/>
            <w:noWrap/>
            <w:vAlign w:val="bottom"/>
          </w:tcPr>
          <w:p w14:paraId="5FFA4A72">
            <w:pPr>
              <w:jc w:val="center"/>
              <w:rPr>
                <w:rFonts w:ascii="Times New Roman" w:hAnsi="Times New Roman" w:cs="Times New Roman"/>
                <w:sz w:val="22"/>
                <w:szCs w:val="22"/>
              </w:rPr>
            </w:pPr>
            <w:r>
              <w:rPr>
                <w:rFonts w:hint="eastAsia" w:cs="Times New Roman"/>
                <w:sz w:val="22"/>
                <w:szCs w:val="22"/>
              </w:rPr>
              <w:t>％</w:t>
            </w:r>
          </w:p>
        </w:tc>
        <w:tc>
          <w:tcPr>
            <w:tcW w:w="603" w:type="pct"/>
            <w:gridSpan w:val="2"/>
            <w:shd w:val="clear" w:color="auto" w:fill="auto"/>
            <w:noWrap/>
            <w:vAlign w:val="center"/>
          </w:tcPr>
          <w:p w14:paraId="53C683E5">
            <w:pPr>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3.80 </w:t>
            </w:r>
          </w:p>
        </w:tc>
        <w:tc>
          <w:tcPr>
            <w:tcW w:w="735" w:type="pct"/>
            <w:gridSpan w:val="4"/>
            <w:shd w:val="clear" w:color="auto" w:fill="auto"/>
            <w:noWrap/>
            <w:vAlign w:val="center"/>
          </w:tcPr>
          <w:p w14:paraId="02ACF26F">
            <w:pPr>
              <w:jc w:val="center"/>
              <w:rPr>
                <w:rFonts w:ascii="Times New Roman" w:hAnsi="Times New Roman" w:cs="Times New Roman"/>
                <w:sz w:val="22"/>
                <w:szCs w:val="22"/>
              </w:rPr>
            </w:pPr>
            <w:r>
              <w:rPr>
                <w:rFonts w:ascii="Times New Roman" w:hAnsi="Times New Roman" w:cs="Times New Roman"/>
                <w:sz w:val="22"/>
                <w:szCs w:val="22"/>
              </w:rPr>
              <w:t>　</w:t>
            </w:r>
          </w:p>
        </w:tc>
        <w:tc>
          <w:tcPr>
            <w:tcW w:w="732" w:type="pct"/>
            <w:shd w:val="clear" w:color="auto" w:fill="auto"/>
            <w:noWrap/>
            <w:vAlign w:val="center"/>
          </w:tcPr>
          <w:p w14:paraId="67786D72">
            <w:pPr>
              <w:jc w:val="center"/>
              <w:rPr>
                <w:rFonts w:ascii="Times New Roman" w:hAnsi="Times New Roman" w:cs="Times New Roman"/>
                <w:sz w:val="22"/>
                <w:szCs w:val="22"/>
              </w:rPr>
            </w:pPr>
            <w:r>
              <w:rPr>
                <w:rFonts w:ascii="Times New Roman" w:hAnsi="Times New Roman" w:cs="Times New Roman"/>
                <w:sz w:val="22"/>
                <w:szCs w:val="22"/>
              </w:rPr>
              <w:t xml:space="preserve">10.29 </w:t>
            </w:r>
          </w:p>
        </w:tc>
      </w:tr>
      <w:tr w14:paraId="6354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04" w:type="pct"/>
            <w:gridSpan w:val="3"/>
            <w:shd w:val="clear" w:color="auto" w:fill="auto"/>
            <w:noWrap/>
            <w:vAlign w:val="center"/>
          </w:tcPr>
          <w:p w14:paraId="7DD64A0A">
            <w:pPr>
              <w:jc w:val="center"/>
              <w:rPr>
                <w:rFonts w:ascii="Times New Roman" w:hAnsi="Times New Roman" w:cs="Times New Roman"/>
                <w:sz w:val="22"/>
                <w:szCs w:val="22"/>
              </w:rPr>
            </w:pPr>
            <w:r>
              <w:rPr>
                <w:rFonts w:hint="eastAsia" w:cs="Times New Roman"/>
                <w:sz w:val="22"/>
                <w:szCs w:val="22"/>
              </w:rPr>
              <w:t>二</w:t>
            </w:r>
          </w:p>
        </w:tc>
        <w:tc>
          <w:tcPr>
            <w:tcW w:w="1589" w:type="pct"/>
            <w:gridSpan w:val="2"/>
            <w:shd w:val="clear" w:color="auto" w:fill="auto"/>
            <w:noWrap/>
            <w:vAlign w:val="center"/>
          </w:tcPr>
          <w:p w14:paraId="486A6E4C">
            <w:pPr>
              <w:jc w:val="center"/>
              <w:rPr>
                <w:rFonts w:ascii="Times New Roman" w:hAnsi="Times New Roman" w:cs="Times New Roman"/>
                <w:sz w:val="22"/>
                <w:szCs w:val="22"/>
              </w:rPr>
            </w:pPr>
            <w:r>
              <w:rPr>
                <w:rFonts w:hint="eastAsia" w:cs="Times New Roman"/>
                <w:sz w:val="22"/>
                <w:szCs w:val="22"/>
              </w:rPr>
              <w:t>间接费</w:t>
            </w:r>
          </w:p>
        </w:tc>
        <w:tc>
          <w:tcPr>
            <w:tcW w:w="538" w:type="pct"/>
            <w:gridSpan w:val="4"/>
            <w:shd w:val="clear" w:color="auto" w:fill="auto"/>
            <w:noWrap/>
            <w:vAlign w:val="bottom"/>
          </w:tcPr>
          <w:p w14:paraId="5F9D98E0">
            <w:pPr>
              <w:jc w:val="center"/>
              <w:rPr>
                <w:rFonts w:ascii="Times New Roman" w:hAnsi="Times New Roman" w:cs="Times New Roman"/>
                <w:sz w:val="22"/>
                <w:szCs w:val="22"/>
              </w:rPr>
            </w:pPr>
            <w:r>
              <w:rPr>
                <w:rFonts w:hint="eastAsia" w:cs="Times New Roman"/>
                <w:sz w:val="22"/>
                <w:szCs w:val="22"/>
              </w:rPr>
              <w:t>％</w:t>
            </w:r>
          </w:p>
        </w:tc>
        <w:tc>
          <w:tcPr>
            <w:tcW w:w="603" w:type="pct"/>
            <w:gridSpan w:val="2"/>
            <w:shd w:val="clear" w:color="auto" w:fill="auto"/>
            <w:noWrap/>
            <w:vAlign w:val="center"/>
          </w:tcPr>
          <w:p w14:paraId="727C29CE">
            <w:pPr>
              <w:jc w:val="center"/>
              <w:rPr>
                <w:rFonts w:ascii="Times New Roman" w:hAnsi="Times New Roman" w:cs="Times New Roman"/>
                <w:sz w:val="22"/>
                <w:szCs w:val="22"/>
              </w:rPr>
            </w:pPr>
            <w:r>
              <w:rPr>
                <w:rFonts w:ascii="Times New Roman" w:hAnsi="Times New Roman" w:cs="Times New Roman"/>
                <w:sz w:val="22"/>
                <w:szCs w:val="22"/>
              </w:rPr>
              <w:t xml:space="preserve">5.00 </w:t>
            </w:r>
          </w:p>
        </w:tc>
        <w:tc>
          <w:tcPr>
            <w:tcW w:w="735" w:type="pct"/>
            <w:gridSpan w:val="4"/>
            <w:shd w:val="clear" w:color="auto" w:fill="auto"/>
            <w:noWrap/>
            <w:vAlign w:val="center"/>
          </w:tcPr>
          <w:p w14:paraId="31505F85">
            <w:pPr>
              <w:jc w:val="center"/>
              <w:rPr>
                <w:rFonts w:ascii="Times New Roman" w:hAnsi="Times New Roman" w:cs="Times New Roman"/>
                <w:sz w:val="22"/>
                <w:szCs w:val="22"/>
              </w:rPr>
            </w:pPr>
            <w:r>
              <w:rPr>
                <w:rFonts w:ascii="Times New Roman" w:hAnsi="Times New Roman" w:cs="Times New Roman"/>
                <w:sz w:val="22"/>
                <w:szCs w:val="22"/>
              </w:rPr>
              <w:t>　</w:t>
            </w:r>
          </w:p>
        </w:tc>
        <w:tc>
          <w:tcPr>
            <w:tcW w:w="732" w:type="pct"/>
            <w:shd w:val="clear" w:color="auto" w:fill="auto"/>
            <w:noWrap/>
            <w:vAlign w:val="center"/>
          </w:tcPr>
          <w:p w14:paraId="08FE50D8">
            <w:pPr>
              <w:jc w:val="center"/>
              <w:rPr>
                <w:rFonts w:ascii="Times New Roman" w:hAnsi="Times New Roman" w:cs="Times New Roman"/>
                <w:sz w:val="22"/>
                <w:szCs w:val="22"/>
              </w:rPr>
            </w:pPr>
            <w:r>
              <w:rPr>
                <w:rFonts w:ascii="Times New Roman" w:hAnsi="Times New Roman" w:cs="Times New Roman"/>
                <w:sz w:val="22"/>
                <w:szCs w:val="22"/>
              </w:rPr>
              <w:t xml:space="preserve">14.05 </w:t>
            </w:r>
          </w:p>
        </w:tc>
      </w:tr>
      <w:tr w14:paraId="5EC4C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04" w:type="pct"/>
            <w:gridSpan w:val="3"/>
            <w:shd w:val="clear" w:color="auto" w:fill="auto"/>
            <w:noWrap/>
            <w:vAlign w:val="center"/>
          </w:tcPr>
          <w:p w14:paraId="65F4774B">
            <w:pPr>
              <w:jc w:val="center"/>
              <w:rPr>
                <w:rFonts w:ascii="Times New Roman" w:hAnsi="Times New Roman" w:cs="Times New Roman"/>
                <w:sz w:val="22"/>
                <w:szCs w:val="22"/>
              </w:rPr>
            </w:pPr>
            <w:r>
              <w:rPr>
                <w:rFonts w:hint="eastAsia" w:cs="Times New Roman"/>
                <w:sz w:val="22"/>
                <w:szCs w:val="22"/>
              </w:rPr>
              <w:t>三</w:t>
            </w:r>
          </w:p>
        </w:tc>
        <w:tc>
          <w:tcPr>
            <w:tcW w:w="1589" w:type="pct"/>
            <w:gridSpan w:val="2"/>
            <w:shd w:val="clear" w:color="auto" w:fill="auto"/>
            <w:noWrap/>
            <w:vAlign w:val="center"/>
          </w:tcPr>
          <w:p w14:paraId="08354128">
            <w:pPr>
              <w:jc w:val="center"/>
              <w:rPr>
                <w:rFonts w:ascii="Times New Roman" w:hAnsi="Times New Roman" w:cs="Times New Roman"/>
                <w:sz w:val="22"/>
                <w:szCs w:val="22"/>
              </w:rPr>
            </w:pPr>
            <w:r>
              <w:rPr>
                <w:rFonts w:hint="eastAsia" w:cs="Times New Roman"/>
                <w:sz w:val="22"/>
                <w:szCs w:val="22"/>
              </w:rPr>
              <w:t>利润</w:t>
            </w:r>
          </w:p>
        </w:tc>
        <w:tc>
          <w:tcPr>
            <w:tcW w:w="538" w:type="pct"/>
            <w:gridSpan w:val="4"/>
            <w:shd w:val="clear" w:color="auto" w:fill="auto"/>
            <w:noWrap/>
            <w:vAlign w:val="bottom"/>
          </w:tcPr>
          <w:p w14:paraId="3E9387B0">
            <w:pPr>
              <w:jc w:val="center"/>
              <w:rPr>
                <w:rFonts w:ascii="Times New Roman" w:hAnsi="Times New Roman" w:cs="Times New Roman"/>
                <w:sz w:val="22"/>
                <w:szCs w:val="22"/>
              </w:rPr>
            </w:pPr>
            <w:r>
              <w:rPr>
                <w:rFonts w:hint="eastAsia" w:cs="Times New Roman"/>
                <w:sz w:val="22"/>
                <w:szCs w:val="22"/>
              </w:rPr>
              <w:t>％</w:t>
            </w:r>
          </w:p>
        </w:tc>
        <w:tc>
          <w:tcPr>
            <w:tcW w:w="603" w:type="pct"/>
            <w:gridSpan w:val="2"/>
            <w:shd w:val="clear" w:color="auto" w:fill="auto"/>
            <w:noWrap/>
            <w:vAlign w:val="center"/>
          </w:tcPr>
          <w:p w14:paraId="4EB60070">
            <w:pPr>
              <w:jc w:val="center"/>
              <w:rPr>
                <w:rFonts w:ascii="Times New Roman" w:hAnsi="Times New Roman" w:cs="Times New Roman"/>
                <w:sz w:val="22"/>
                <w:szCs w:val="22"/>
              </w:rPr>
            </w:pPr>
            <w:r>
              <w:rPr>
                <w:rFonts w:ascii="Times New Roman" w:hAnsi="Times New Roman" w:cs="Times New Roman"/>
                <w:sz w:val="22"/>
                <w:szCs w:val="22"/>
              </w:rPr>
              <w:t xml:space="preserve">3.00 </w:t>
            </w:r>
          </w:p>
        </w:tc>
        <w:tc>
          <w:tcPr>
            <w:tcW w:w="735" w:type="pct"/>
            <w:gridSpan w:val="4"/>
            <w:shd w:val="clear" w:color="auto" w:fill="auto"/>
            <w:noWrap/>
            <w:vAlign w:val="center"/>
          </w:tcPr>
          <w:p w14:paraId="235198B6">
            <w:pPr>
              <w:jc w:val="center"/>
              <w:rPr>
                <w:rFonts w:ascii="Times New Roman" w:hAnsi="Times New Roman" w:cs="Times New Roman"/>
                <w:sz w:val="22"/>
                <w:szCs w:val="22"/>
              </w:rPr>
            </w:pPr>
            <w:r>
              <w:rPr>
                <w:rFonts w:ascii="Times New Roman" w:hAnsi="Times New Roman" w:cs="Times New Roman"/>
                <w:sz w:val="22"/>
                <w:szCs w:val="22"/>
              </w:rPr>
              <w:t>　</w:t>
            </w:r>
          </w:p>
        </w:tc>
        <w:tc>
          <w:tcPr>
            <w:tcW w:w="732" w:type="pct"/>
            <w:shd w:val="clear" w:color="auto" w:fill="auto"/>
            <w:noWrap/>
            <w:vAlign w:val="center"/>
          </w:tcPr>
          <w:p w14:paraId="3D327149">
            <w:pPr>
              <w:jc w:val="center"/>
              <w:rPr>
                <w:rFonts w:ascii="Times New Roman" w:hAnsi="Times New Roman" w:cs="Times New Roman"/>
                <w:sz w:val="22"/>
                <w:szCs w:val="22"/>
              </w:rPr>
            </w:pPr>
            <w:r>
              <w:rPr>
                <w:rFonts w:ascii="Times New Roman" w:hAnsi="Times New Roman" w:cs="Times New Roman"/>
                <w:sz w:val="22"/>
                <w:szCs w:val="22"/>
              </w:rPr>
              <w:t xml:space="preserve">8.85 </w:t>
            </w:r>
          </w:p>
        </w:tc>
      </w:tr>
      <w:tr w14:paraId="480C2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04" w:type="pct"/>
            <w:gridSpan w:val="3"/>
            <w:shd w:val="clear" w:color="auto" w:fill="auto"/>
            <w:noWrap/>
            <w:vAlign w:val="center"/>
          </w:tcPr>
          <w:p w14:paraId="4AB19F29">
            <w:pPr>
              <w:jc w:val="center"/>
              <w:rPr>
                <w:rFonts w:ascii="Times New Roman" w:hAnsi="Times New Roman" w:cs="Times New Roman"/>
                <w:sz w:val="22"/>
                <w:szCs w:val="22"/>
              </w:rPr>
            </w:pPr>
            <w:r>
              <w:rPr>
                <w:rFonts w:hint="eastAsia" w:cs="Times New Roman"/>
                <w:sz w:val="22"/>
                <w:szCs w:val="22"/>
              </w:rPr>
              <w:t>四</w:t>
            </w:r>
          </w:p>
        </w:tc>
        <w:tc>
          <w:tcPr>
            <w:tcW w:w="1589" w:type="pct"/>
            <w:gridSpan w:val="2"/>
            <w:shd w:val="clear" w:color="auto" w:fill="auto"/>
            <w:noWrap/>
            <w:vAlign w:val="center"/>
          </w:tcPr>
          <w:p w14:paraId="4BFC7011">
            <w:pPr>
              <w:jc w:val="center"/>
              <w:rPr>
                <w:rFonts w:ascii="Times New Roman" w:hAnsi="Times New Roman" w:cs="Times New Roman"/>
                <w:sz w:val="22"/>
                <w:szCs w:val="22"/>
              </w:rPr>
            </w:pPr>
            <w:r>
              <w:rPr>
                <w:rFonts w:hint="eastAsia" w:cs="Times New Roman"/>
                <w:sz w:val="22"/>
                <w:szCs w:val="22"/>
              </w:rPr>
              <w:t>材料价差</w:t>
            </w:r>
          </w:p>
        </w:tc>
        <w:tc>
          <w:tcPr>
            <w:tcW w:w="538" w:type="pct"/>
            <w:gridSpan w:val="4"/>
            <w:shd w:val="clear" w:color="auto" w:fill="auto"/>
            <w:noWrap/>
            <w:vAlign w:val="bottom"/>
          </w:tcPr>
          <w:p w14:paraId="63670E63">
            <w:pPr>
              <w:jc w:val="center"/>
              <w:rPr>
                <w:rFonts w:ascii="Times New Roman" w:hAnsi="Times New Roman" w:cs="Times New Roman"/>
                <w:sz w:val="22"/>
                <w:szCs w:val="22"/>
              </w:rPr>
            </w:pPr>
            <w:r>
              <w:rPr>
                <w:rFonts w:ascii="Times New Roman" w:hAnsi="Times New Roman" w:cs="Times New Roman"/>
                <w:sz w:val="22"/>
                <w:szCs w:val="22"/>
              </w:rPr>
              <w:t>　</w:t>
            </w:r>
          </w:p>
        </w:tc>
        <w:tc>
          <w:tcPr>
            <w:tcW w:w="603" w:type="pct"/>
            <w:gridSpan w:val="2"/>
            <w:shd w:val="clear" w:color="auto" w:fill="auto"/>
            <w:noWrap/>
            <w:vAlign w:val="center"/>
          </w:tcPr>
          <w:p w14:paraId="68A90C33">
            <w:pPr>
              <w:jc w:val="center"/>
              <w:rPr>
                <w:rFonts w:ascii="Times New Roman" w:hAnsi="Times New Roman" w:cs="Times New Roman"/>
                <w:sz w:val="22"/>
                <w:szCs w:val="22"/>
              </w:rPr>
            </w:pPr>
            <w:r>
              <w:rPr>
                <w:rFonts w:ascii="Times New Roman" w:hAnsi="Times New Roman" w:cs="Times New Roman"/>
                <w:sz w:val="22"/>
                <w:szCs w:val="22"/>
              </w:rPr>
              <w:t>　</w:t>
            </w:r>
          </w:p>
        </w:tc>
        <w:tc>
          <w:tcPr>
            <w:tcW w:w="735" w:type="pct"/>
            <w:gridSpan w:val="4"/>
            <w:shd w:val="clear" w:color="auto" w:fill="auto"/>
            <w:noWrap/>
            <w:vAlign w:val="center"/>
          </w:tcPr>
          <w:p w14:paraId="5CF06340">
            <w:pPr>
              <w:jc w:val="center"/>
              <w:rPr>
                <w:rFonts w:ascii="Times New Roman" w:hAnsi="Times New Roman" w:cs="Times New Roman"/>
                <w:sz w:val="22"/>
                <w:szCs w:val="22"/>
              </w:rPr>
            </w:pPr>
            <w:r>
              <w:rPr>
                <w:rFonts w:ascii="Times New Roman" w:hAnsi="Times New Roman" w:cs="Times New Roman"/>
                <w:sz w:val="22"/>
                <w:szCs w:val="22"/>
              </w:rPr>
              <w:t>　</w:t>
            </w:r>
          </w:p>
        </w:tc>
        <w:tc>
          <w:tcPr>
            <w:tcW w:w="732" w:type="pct"/>
            <w:shd w:val="clear" w:color="auto" w:fill="auto"/>
            <w:noWrap/>
            <w:vAlign w:val="center"/>
          </w:tcPr>
          <w:p w14:paraId="7BEE1D5D">
            <w:pPr>
              <w:jc w:val="center"/>
              <w:rPr>
                <w:rFonts w:ascii="Times New Roman" w:hAnsi="Times New Roman" w:cs="Times New Roman"/>
                <w:sz w:val="22"/>
                <w:szCs w:val="22"/>
              </w:rPr>
            </w:pPr>
            <w:r>
              <w:rPr>
                <w:rFonts w:ascii="Times New Roman" w:hAnsi="Times New Roman" w:cs="Times New Roman"/>
                <w:sz w:val="22"/>
                <w:szCs w:val="22"/>
              </w:rPr>
              <w:t xml:space="preserve">86.16 </w:t>
            </w:r>
          </w:p>
        </w:tc>
      </w:tr>
      <w:tr w14:paraId="18200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04" w:type="pct"/>
            <w:gridSpan w:val="3"/>
            <w:shd w:val="clear" w:color="auto" w:fill="auto"/>
            <w:noWrap/>
            <w:vAlign w:val="center"/>
          </w:tcPr>
          <w:p w14:paraId="7A96E5B0">
            <w:pPr>
              <w:jc w:val="center"/>
              <w:rPr>
                <w:rFonts w:ascii="Times New Roman" w:hAnsi="Times New Roman" w:cs="Times New Roman"/>
                <w:sz w:val="22"/>
                <w:szCs w:val="22"/>
              </w:rPr>
            </w:pPr>
            <w:r>
              <w:rPr>
                <w:rFonts w:ascii="Times New Roman" w:hAnsi="Times New Roman" w:cs="Times New Roman"/>
                <w:sz w:val="22"/>
                <w:szCs w:val="22"/>
              </w:rPr>
              <w:t>　</w:t>
            </w:r>
          </w:p>
        </w:tc>
        <w:tc>
          <w:tcPr>
            <w:tcW w:w="1589" w:type="pct"/>
            <w:gridSpan w:val="2"/>
            <w:shd w:val="clear" w:color="auto" w:fill="auto"/>
            <w:noWrap/>
            <w:vAlign w:val="center"/>
          </w:tcPr>
          <w:p w14:paraId="64980688">
            <w:pPr>
              <w:jc w:val="center"/>
              <w:rPr>
                <w:rFonts w:ascii="Times New Roman" w:hAnsi="Times New Roman" w:cs="Times New Roman"/>
                <w:sz w:val="22"/>
                <w:szCs w:val="22"/>
              </w:rPr>
            </w:pPr>
            <w:r>
              <w:rPr>
                <w:rFonts w:hint="eastAsia" w:cs="Times New Roman"/>
                <w:sz w:val="22"/>
                <w:szCs w:val="22"/>
              </w:rPr>
              <w:t>柴油</w:t>
            </w:r>
          </w:p>
        </w:tc>
        <w:tc>
          <w:tcPr>
            <w:tcW w:w="538" w:type="pct"/>
            <w:gridSpan w:val="4"/>
            <w:shd w:val="clear" w:color="auto" w:fill="auto"/>
            <w:noWrap/>
            <w:vAlign w:val="bottom"/>
          </w:tcPr>
          <w:p w14:paraId="109FC284">
            <w:pPr>
              <w:jc w:val="center"/>
              <w:rPr>
                <w:rFonts w:ascii="Times New Roman" w:hAnsi="Times New Roman" w:cs="Times New Roman"/>
                <w:sz w:val="22"/>
                <w:szCs w:val="22"/>
              </w:rPr>
            </w:pPr>
            <w:r>
              <w:rPr>
                <w:rFonts w:ascii="Times New Roman" w:hAnsi="Times New Roman" w:cs="Times New Roman"/>
                <w:sz w:val="22"/>
                <w:szCs w:val="22"/>
              </w:rPr>
              <w:t>kg</w:t>
            </w:r>
          </w:p>
        </w:tc>
        <w:tc>
          <w:tcPr>
            <w:tcW w:w="603" w:type="pct"/>
            <w:gridSpan w:val="2"/>
            <w:shd w:val="clear" w:color="auto" w:fill="auto"/>
            <w:noWrap/>
            <w:vAlign w:val="center"/>
          </w:tcPr>
          <w:p w14:paraId="1BEFA81D">
            <w:pPr>
              <w:jc w:val="center"/>
              <w:rPr>
                <w:rFonts w:ascii="Times New Roman" w:hAnsi="Times New Roman" w:cs="Times New Roman"/>
                <w:sz w:val="22"/>
                <w:szCs w:val="22"/>
              </w:rPr>
            </w:pPr>
            <w:r>
              <w:rPr>
                <w:rFonts w:ascii="Times New Roman" w:hAnsi="Times New Roman" w:cs="Times New Roman"/>
                <w:sz w:val="22"/>
                <w:szCs w:val="22"/>
              </w:rPr>
              <w:t xml:space="preserve">23.10 </w:t>
            </w:r>
          </w:p>
        </w:tc>
        <w:tc>
          <w:tcPr>
            <w:tcW w:w="735" w:type="pct"/>
            <w:gridSpan w:val="4"/>
            <w:shd w:val="clear" w:color="auto" w:fill="auto"/>
            <w:noWrap/>
            <w:vAlign w:val="center"/>
          </w:tcPr>
          <w:p w14:paraId="3F0D8D09">
            <w:pPr>
              <w:jc w:val="center"/>
              <w:rPr>
                <w:rFonts w:ascii="Times New Roman" w:hAnsi="Times New Roman" w:cs="Times New Roman"/>
                <w:sz w:val="22"/>
                <w:szCs w:val="22"/>
              </w:rPr>
            </w:pPr>
            <w:r>
              <w:rPr>
                <w:rFonts w:ascii="Times New Roman" w:hAnsi="Times New Roman" w:cs="Times New Roman"/>
                <w:sz w:val="22"/>
                <w:szCs w:val="22"/>
              </w:rPr>
              <w:t xml:space="preserve">3.73 </w:t>
            </w:r>
          </w:p>
        </w:tc>
        <w:tc>
          <w:tcPr>
            <w:tcW w:w="732" w:type="pct"/>
            <w:shd w:val="clear" w:color="auto" w:fill="auto"/>
            <w:noWrap/>
            <w:vAlign w:val="center"/>
          </w:tcPr>
          <w:p w14:paraId="1F74AC06">
            <w:pPr>
              <w:jc w:val="center"/>
              <w:rPr>
                <w:rFonts w:ascii="Times New Roman" w:hAnsi="Times New Roman" w:cs="Times New Roman"/>
                <w:sz w:val="22"/>
                <w:szCs w:val="22"/>
              </w:rPr>
            </w:pPr>
            <w:r>
              <w:rPr>
                <w:rFonts w:ascii="Times New Roman" w:hAnsi="Times New Roman" w:cs="Times New Roman"/>
                <w:sz w:val="22"/>
                <w:szCs w:val="22"/>
              </w:rPr>
              <w:t xml:space="preserve">86.16 </w:t>
            </w:r>
          </w:p>
        </w:tc>
      </w:tr>
      <w:tr w14:paraId="30A16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04" w:type="pct"/>
            <w:gridSpan w:val="3"/>
            <w:shd w:val="clear" w:color="auto" w:fill="auto"/>
            <w:noWrap/>
            <w:vAlign w:val="center"/>
          </w:tcPr>
          <w:p w14:paraId="19F36F23">
            <w:pPr>
              <w:jc w:val="center"/>
              <w:rPr>
                <w:rFonts w:ascii="Times New Roman" w:hAnsi="Times New Roman" w:cs="Times New Roman"/>
                <w:sz w:val="22"/>
                <w:szCs w:val="22"/>
              </w:rPr>
            </w:pPr>
            <w:r>
              <w:rPr>
                <w:rFonts w:hint="eastAsia" w:cs="Times New Roman"/>
                <w:sz w:val="22"/>
                <w:szCs w:val="22"/>
              </w:rPr>
              <w:t>五</w:t>
            </w:r>
          </w:p>
        </w:tc>
        <w:tc>
          <w:tcPr>
            <w:tcW w:w="1589" w:type="pct"/>
            <w:gridSpan w:val="2"/>
            <w:shd w:val="clear" w:color="auto" w:fill="auto"/>
            <w:noWrap/>
            <w:vAlign w:val="center"/>
          </w:tcPr>
          <w:p w14:paraId="72B2C5D0">
            <w:pPr>
              <w:jc w:val="center"/>
              <w:rPr>
                <w:rFonts w:ascii="Times New Roman" w:hAnsi="Times New Roman" w:cs="Times New Roman"/>
                <w:sz w:val="22"/>
                <w:szCs w:val="22"/>
              </w:rPr>
            </w:pPr>
            <w:r>
              <w:rPr>
                <w:rFonts w:hint="eastAsia" w:cs="Times New Roman"/>
                <w:sz w:val="22"/>
                <w:szCs w:val="22"/>
              </w:rPr>
              <w:t>未计价材料费</w:t>
            </w:r>
          </w:p>
        </w:tc>
        <w:tc>
          <w:tcPr>
            <w:tcW w:w="538" w:type="pct"/>
            <w:gridSpan w:val="4"/>
            <w:shd w:val="clear" w:color="auto" w:fill="auto"/>
            <w:noWrap/>
            <w:vAlign w:val="bottom"/>
          </w:tcPr>
          <w:p w14:paraId="43990B0E">
            <w:pPr>
              <w:jc w:val="center"/>
              <w:rPr>
                <w:rFonts w:ascii="Times New Roman" w:hAnsi="Times New Roman" w:cs="Times New Roman"/>
                <w:sz w:val="22"/>
                <w:szCs w:val="22"/>
              </w:rPr>
            </w:pPr>
            <w:r>
              <w:rPr>
                <w:rFonts w:ascii="Times New Roman" w:hAnsi="Times New Roman" w:cs="Times New Roman"/>
                <w:sz w:val="22"/>
                <w:szCs w:val="22"/>
              </w:rPr>
              <w:t>　</w:t>
            </w:r>
          </w:p>
        </w:tc>
        <w:tc>
          <w:tcPr>
            <w:tcW w:w="603" w:type="pct"/>
            <w:gridSpan w:val="2"/>
            <w:shd w:val="clear" w:color="auto" w:fill="auto"/>
            <w:noWrap/>
            <w:vAlign w:val="center"/>
          </w:tcPr>
          <w:p w14:paraId="6D3C9CBE">
            <w:pPr>
              <w:jc w:val="center"/>
              <w:rPr>
                <w:rFonts w:ascii="Times New Roman" w:hAnsi="Times New Roman" w:cs="Times New Roman"/>
                <w:sz w:val="22"/>
                <w:szCs w:val="22"/>
              </w:rPr>
            </w:pPr>
            <w:r>
              <w:rPr>
                <w:rFonts w:ascii="Times New Roman" w:hAnsi="Times New Roman" w:cs="Times New Roman"/>
                <w:sz w:val="22"/>
                <w:szCs w:val="22"/>
              </w:rPr>
              <w:t>　</w:t>
            </w:r>
          </w:p>
        </w:tc>
        <w:tc>
          <w:tcPr>
            <w:tcW w:w="735" w:type="pct"/>
            <w:gridSpan w:val="4"/>
            <w:shd w:val="clear" w:color="auto" w:fill="auto"/>
            <w:noWrap/>
            <w:vAlign w:val="center"/>
          </w:tcPr>
          <w:p w14:paraId="50503201">
            <w:pPr>
              <w:jc w:val="center"/>
              <w:rPr>
                <w:rFonts w:ascii="Times New Roman" w:hAnsi="Times New Roman" w:cs="Times New Roman"/>
                <w:sz w:val="22"/>
                <w:szCs w:val="22"/>
              </w:rPr>
            </w:pPr>
            <w:r>
              <w:rPr>
                <w:rFonts w:ascii="Times New Roman" w:hAnsi="Times New Roman" w:cs="Times New Roman"/>
                <w:sz w:val="22"/>
                <w:szCs w:val="22"/>
              </w:rPr>
              <w:t>　</w:t>
            </w:r>
          </w:p>
        </w:tc>
        <w:tc>
          <w:tcPr>
            <w:tcW w:w="732" w:type="pct"/>
            <w:shd w:val="clear" w:color="auto" w:fill="auto"/>
            <w:noWrap/>
            <w:vAlign w:val="center"/>
          </w:tcPr>
          <w:p w14:paraId="2A08C59C">
            <w:pPr>
              <w:jc w:val="center"/>
              <w:rPr>
                <w:rFonts w:ascii="Times New Roman" w:hAnsi="Times New Roman" w:cs="Times New Roman"/>
                <w:sz w:val="22"/>
                <w:szCs w:val="22"/>
              </w:rPr>
            </w:pPr>
            <w:r>
              <w:rPr>
                <w:rFonts w:ascii="Times New Roman" w:hAnsi="Times New Roman" w:cs="Times New Roman"/>
                <w:sz w:val="22"/>
                <w:szCs w:val="22"/>
              </w:rPr>
              <w:t xml:space="preserve">0.00 </w:t>
            </w:r>
          </w:p>
        </w:tc>
      </w:tr>
      <w:tr w14:paraId="282C4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04" w:type="pct"/>
            <w:gridSpan w:val="3"/>
            <w:shd w:val="clear" w:color="auto" w:fill="auto"/>
            <w:noWrap/>
            <w:vAlign w:val="center"/>
          </w:tcPr>
          <w:p w14:paraId="75790CE0">
            <w:pPr>
              <w:jc w:val="center"/>
              <w:rPr>
                <w:rFonts w:ascii="Times New Roman" w:hAnsi="Times New Roman" w:cs="Times New Roman"/>
                <w:sz w:val="22"/>
                <w:szCs w:val="22"/>
              </w:rPr>
            </w:pPr>
            <w:r>
              <w:rPr>
                <w:rFonts w:hint="eastAsia" w:cs="Times New Roman"/>
                <w:sz w:val="22"/>
                <w:szCs w:val="22"/>
              </w:rPr>
              <w:t>六</w:t>
            </w:r>
          </w:p>
        </w:tc>
        <w:tc>
          <w:tcPr>
            <w:tcW w:w="1589" w:type="pct"/>
            <w:gridSpan w:val="2"/>
            <w:shd w:val="clear" w:color="auto" w:fill="auto"/>
            <w:noWrap/>
            <w:vAlign w:val="center"/>
          </w:tcPr>
          <w:p w14:paraId="762EBE2B">
            <w:pPr>
              <w:jc w:val="center"/>
              <w:rPr>
                <w:rFonts w:ascii="Times New Roman" w:hAnsi="Times New Roman" w:cs="Times New Roman"/>
                <w:sz w:val="22"/>
                <w:szCs w:val="22"/>
              </w:rPr>
            </w:pPr>
            <w:r>
              <w:rPr>
                <w:rFonts w:hint="eastAsia" w:cs="Times New Roman"/>
                <w:sz w:val="22"/>
                <w:szCs w:val="22"/>
              </w:rPr>
              <w:t>税金</w:t>
            </w:r>
          </w:p>
        </w:tc>
        <w:tc>
          <w:tcPr>
            <w:tcW w:w="538" w:type="pct"/>
            <w:gridSpan w:val="4"/>
            <w:shd w:val="clear" w:color="auto" w:fill="auto"/>
            <w:noWrap/>
            <w:vAlign w:val="bottom"/>
          </w:tcPr>
          <w:p w14:paraId="718E43F0">
            <w:pPr>
              <w:jc w:val="center"/>
              <w:rPr>
                <w:rFonts w:ascii="Times New Roman" w:hAnsi="Times New Roman" w:cs="Times New Roman"/>
                <w:sz w:val="22"/>
                <w:szCs w:val="22"/>
              </w:rPr>
            </w:pPr>
            <w:r>
              <w:rPr>
                <w:rFonts w:hint="eastAsia" w:cs="Times New Roman"/>
                <w:sz w:val="22"/>
                <w:szCs w:val="22"/>
              </w:rPr>
              <w:t>％</w:t>
            </w:r>
          </w:p>
        </w:tc>
        <w:tc>
          <w:tcPr>
            <w:tcW w:w="603" w:type="pct"/>
            <w:gridSpan w:val="2"/>
            <w:shd w:val="clear" w:color="auto" w:fill="auto"/>
            <w:noWrap/>
            <w:vAlign w:val="center"/>
          </w:tcPr>
          <w:p w14:paraId="2E44FDA7">
            <w:pPr>
              <w:jc w:val="center"/>
              <w:rPr>
                <w:rFonts w:ascii="Times New Roman" w:hAnsi="Times New Roman" w:cs="Times New Roman"/>
                <w:sz w:val="22"/>
                <w:szCs w:val="22"/>
              </w:rPr>
            </w:pPr>
            <w:r>
              <w:rPr>
                <w:rFonts w:ascii="Times New Roman" w:hAnsi="Times New Roman" w:cs="Times New Roman"/>
                <w:sz w:val="22"/>
                <w:szCs w:val="22"/>
              </w:rPr>
              <w:t xml:space="preserve">9.00 </w:t>
            </w:r>
          </w:p>
        </w:tc>
        <w:tc>
          <w:tcPr>
            <w:tcW w:w="735" w:type="pct"/>
            <w:gridSpan w:val="4"/>
            <w:shd w:val="clear" w:color="auto" w:fill="auto"/>
            <w:noWrap/>
            <w:vAlign w:val="center"/>
          </w:tcPr>
          <w:p w14:paraId="75F280AA">
            <w:pPr>
              <w:jc w:val="center"/>
              <w:rPr>
                <w:rFonts w:ascii="Times New Roman" w:hAnsi="Times New Roman" w:cs="Times New Roman"/>
                <w:sz w:val="22"/>
                <w:szCs w:val="22"/>
              </w:rPr>
            </w:pPr>
            <w:r>
              <w:rPr>
                <w:rFonts w:ascii="Times New Roman" w:hAnsi="Times New Roman" w:cs="Times New Roman"/>
                <w:sz w:val="22"/>
                <w:szCs w:val="22"/>
              </w:rPr>
              <w:t>　</w:t>
            </w:r>
          </w:p>
        </w:tc>
        <w:tc>
          <w:tcPr>
            <w:tcW w:w="732" w:type="pct"/>
            <w:shd w:val="clear" w:color="auto" w:fill="auto"/>
            <w:noWrap/>
            <w:vAlign w:val="center"/>
          </w:tcPr>
          <w:p w14:paraId="24624CFB">
            <w:pPr>
              <w:jc w:val="center"/>
              <w:rPr>
                <w:rFonts w:ascii="Times New Roman" w:hAnsi="Times New Roman" w:cs="Times New Roman"/>
                <w:sz w:val="22"/>
                <w:szCs w:val="22"/>
              </w:rPr>
            </w:pPr>
            <w:r>
              <w:rPr>
                <w:rFonts w:ascii="Times New Roman" w:hAnsi="Times New Roman" w:cs="Times New Roman"/>
                <w:sz w:val="22"/>
                <w:szCs w:val="22"/>
              </w:rPr>
              <w:t xml:space="preserve">35.11 </w:t>
            </w:r>
          </w:p>
        </w:tc>
      </w:tr>
      <w:tr w14:paraId="7569B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04" w:type="pct"/>
            <w:gridSpan w:val="3"/>
            <w:shd w:val="clear" w:color="auto" w:fill="auto"/>
            <w:noWrap/>
            <w:vAlign w:val="center"/>
          </w:tcPr>
          <w:p w14:paraId="433C2C49">
            <w:pPr>
              <w:jc w:val="center"/>
              <w:rPr>
                <w:rFonts w:ascii="Times New Roman" w:hAnsi="Times New Roman" w:cs="Times New Roman"/>
                <w:sz w:val="22"/>
                <w:szCs w:val="22"/>
              </w:rPr>
            </w:pPr>
            <w:r>
              <w:rPr>
                <w:rFonts w:hint="eastAsia" w:cs="Times New Roman"/>
                <w:sz w:val="22"/>
                <w:szCs w:val="22"/>
              </w:rPr>
              <w:t>合计</w:t>
            </w:r>
          </w:p>
        </w:tc>
        <w:tc>
          <w:tcPr>
            <w:tcW w:w="1589" w:type="pct"/>
            <w:gridSpan w:val="2"/>
            <w:shd w:val="clear" w:color="auto" w:fill="auto"/>
            <w:noWrap/>
            <w:vAlign w:val="center"/>
          </w:tcPr>
          <w:p w14:paraId="0EDAF3FD">
            <w:pPr>
              <w:jc w:val="center"/>
              <w:rPr>
                <w:rFonts w:ascii="Times New Roman" w:hAnsi="Times New Roman" w:cs="Times New Roman"/>
                <w:sz w:val="22"/>
                <w:szCs w:val="22"/>
              </w:rPr>
            </w:pPr>
            <w:r>
              <w:rPr>
                <w:rFonts w:ascii="Times New Roman" w:hAnsi="Times New Roman" w:cs="Times New Roman"/>
                <w:sz w:val="22"/>
                <w:szCs w:val="22"/>
              </w:rPr>
              <w:t>　</w:t>
            </w:r>
          </w:p>
        </w:tc>
        <w:tc>
          <w:tcPr>
            <w:tcW w:w="538" w:type="pct"/>
            <w:gridSpan w:val="4"/>
            <w:shd w:val="clear" w:color="auto" w:fill="auto"/>
            <w:noWrap/>
            <w:vAlign w:val="bottom"/>
          </w:tcPr>
          <w:p w14:paraId="527572DA">
            <w:pPr>
              <w:jc w:val="center"/>
              <w:rPr>
                <w:rFonts w:ascii="Times New Roman" w:hAnsi="Times New Roman" w:cs="Times New Roman"/>
                <w:sz w:val="22"/>
                <w:szCs w:val="22"/>
              </w:rPr>
            </w:pPr>
            <w:r>
              <w:rPr>
                <w:rFonts w:ascii="Times New Roman" w:hAnsi="Times New Roman" w:cs="Times New Roman"/>
                <w:sz w:val="22"/>
                <w:szCs w:val="22"/>
              </w:rPr>
              <w:t>　</w:t>
            </w:r>
          </w:p>
        </w:tc>
        <w:tc>
          <w:tcPr>
            <w:tcW w:w="603" w:type="pct"/>
            <w:gridSpan w:val="2"/>
            <w:shd w:val="clear" w:color="auto" w:fill="auto"/>
            <w:noWrap/>
            <w:vAlign w:val="center"/>
          </w:tcPr>
          <w:p w14:paraId="38CE5CAC">
            <w:pPr>
              <w:jc w:val="center"/>
              <w:rPr>
                <w:rFonts w:ascii="Times New Roman" w:hAnsi="Times New Roman" w:cs="Times New Roman"/>
                <w:sz w:val="22"/>
                <w:szCs w:val="22"/>
              </w:rPr>
            </w:pPr>
            <w:r>
              <w:rPr>
                <w:rFonts w:ascii="Times New Roman" w:hAnsi="Times New Roman" w:cs="Times New Roman"/>
                <w:sz w:val="22"/>
                <w:szCs w:val="22"/>
              </w:rPr>
              <w:t>　</w:t>
            </w:r>
          </w:p>
        </w:tc>
        <w:tc>
          <w:tcPr>
            <w:tcW w:w="735" w:type="pct"/>
            <w:gridSpan w:val="4"/>
            <w:shd w:val="clear" w:color="auto" w:fill="auto"/>
            <w:noWrap/>
            <w:vAlign w:val="center"/>
          </w:tcPr>
          <w:p w14:paraId="252E871C">
            <w:pPr>
              <w:jc w:val="center"/>
              <w:rPr>
                <w:rFonts w:ascii="Times New Roman" w:hAnsi="Times New Roman" w:cs="Times New Roman"/>
                <w:sz w:val="22"/>
                <w:szCs w:val="22"/>
              </w:rPr>
            </w:pPr>
            <w:r>
              <w:rPr>
                <w:rFonts w:ascii="Times New Roman" w:hAnsi="Times New Roman" w:cs="Times New Roman"/>
                <w:sz w:val="22"/>
                <w:szCs w:val="22"/>
              </w:rPr>
              <w:t>　</w:t>
            </w:r>
          </w:p>
        </w:tc>
        <w:tc>
          <w:tcPr>
            <w:tcW w:w="732" w:type="pct"/>
            <w:shd w:val="clear" w:color="auto" w:fill="auto"/>
            <w:noWrap/>
            <w:vAlign w:val="center"/>
          </w:tcPr>
          <w:p w14:paraId="1D29DC5A">
            <w:pPr>
              <w:jc w:val="center"/>
              <w:rPr>
                <w:rFonts w:ascii="Times New Roman" w:hAnsi="Times New Roman" w:cs="Times New Roman"/>
                <w:b/>
                <w:bCs/>
                <w:sz w:val="22"/>
                <w:szCs w:val="22"/>
              </w:rPr>
            </w:pPr>
            <w:bookmarkStart w:id="25" w:name="RANGE!F149"/>
            <w:r>
              <w:rPr>
                <w:rFonts w:ascii="Times New Roman" w:hAnsi="Times New Roman" w:cs="Times New Roman"/>
                <w:b/>
                <w:bCs/>
                <w:sz w:val="22"/>
                <w:szCs w:val="22"/>
              </w:rPr>
              <w:t xml:space="preserve">425.21 </w:t>
            </w:r>
            <w:bookmarkEnd w:id="25"/>
          </w:p>
        </w:tc>
      </w:tr>
      <w:tr w14:paraId="08887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000" w:type="pct"/>
            <w:gridSpan w:val="16"/>
            <w:shd w:val="clear" w:color="auto" w:fill="auto"/>
            <w:noWrap/>
            <w:vAlign w:val="center"/>
          </w:tcPr>
          <w:p w14:paraId="54635414">
            <w:pPr>
              <w:rPr>
                <w:rFonts w:ascii="Times New Roman" w:hAnsi="Times New Roman" w:cs="Times New Roman"/>
                <w:sz w:val="22"/>
                <w:szCs w:val="22"/>
              </w:rPr>
            </w:pPr>
            <w:r>
              <w:rPr>
                <w:rFonts w:hint="eastAsia" w:cs="Times New Roman"/>
                <w:sz w:val="22"/>
                <w:szCs w:val="22"/>
              </w:rPr>
              <w:t>定额编号：</w:t>
            </w:r>
            <w:r>
              <w:rPr>
                <w:rFonts w:ascii="Times New Roman" w:hAnsi="Times New Roman" w:cs="Times New Roman"/>
                <w:sz w:val="22"/>
                <w:szCs w:val="22"/>
              </w:rPr>
              <w:t xml:space="preserve">10043     </w:t>
            </w:r>
            <w:r>
              <w:rPr>
                <w:rFonts w:hint="eastAsia" w:cs="Times New Roman"/>
                <w:sz w:val="22"/>
                <w:szCs w:val="22"/>
              </w:rPr>
              <w:t>　　</w:t>
            </w:r>
            <w:r>
              <w:rPr>
                <w:rFonts w:ascii="Times New Roman" w:hAnsi="Times New Roman" w:cs="Times New Roman"/>
                <w:sz w:val="22"/>
                <w:szCs w:val="22"/>
              </w:rPr>
              <w:t xml:space="preserve">  </w:t>
            </w:r>
            <w:r>
              <w:rPr>
                <w:rFonts w:hint="eastAsia" w:ascii="Times New Roman" w:hAnsi="Times New Roman" w:cs="Times New Roman"/>
                <w:sz w:val="22"/>
                <w:szCs w:val="22"/>
              </w:rPr>
              <w:t xml:space="preserve">        </w:t>
            </w:r>
            <w:r>
              <w:rPr>
                <w:rFonts w:hint="eastAsia" w:cs="Times New Roman"/>
                <w:sz w:val="22"/>
                <w:szCs w:val="22"/>
              </w:rPr>
              <w:t>土地翻耕</w:t>
            </w:r>
            <w:r>
              <w:rPr>
                <w:rFonts w:ascii="Times New Roman" w:hAnsi="Times New Roman" w:cs="Times New Roman"/>
                <w:sz w:val="22"/>
                <w:szCs w:val="22"/>
              </w:rPr>
              <w:t xml:space="preserve">                        </w:t>
            </w:r>
            <w:r>
              <w:rPr>
                <w:rFonts w:hint="eastAsia" w:cs="Times New Roman"/>
                <w:sz w:val="22"/>
                <w:szCs w:val="22"/>
              </w:rPr>
              <w:t>单位：</w:t>
            </w:r>
            <w:r>
              <w:rPr>
                <w:rFonts w:ascii="Times New Roman" w:hAnsi="Times New Roman" w:cs="Times New Roman"/>
                <w:sz w:val="22"/>
                <w:szCs w:val="22"/>
              </w:rPr>
              <w:t>hm</w:t>
            </w:r>
            <w:r>
              <w:rPr>
                <w:rFonts w:ascii="Times New Roman" w:hAnsi="Times New Roman" w:cs="Times New Roman"/>
                <w:sz w:val="22"/>
                <w:szCs w:val="22"/>
                <w:vertAlign w:val="superscript"/>
              </w:rPr>
              <w:t>2</w:t>
            </w:r>
          </w:p>
        </w:tc>
      </w:tr>
      <w:tr w14:paraId="1522F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3" w:type="pct"/>
            <w:gridSpan w:val="2"/>
            <w:shd w:val="clear" w:color="auto" w:fill="auto"/>
            <w:noWrap/>
            <w:vAlign w:val="center"/>
          </w:tcPr>
          <w:p w14:paraId="590925BF">
            <w:pPr>
              <w:jc w:val="center"/>
              <w:rPr>
                <w:rFonts w:ascii="Times New Roman" w:hAnsi="Times New Roman" w:cs="Times New Roman"/>
                <w:sz w:val="22"/>
                <w:szCs w:val="22"/>
              </w:rPr>
            </w:pPr>
            <w:r>
              <w:rPr>
                <w:rFonts w:hint="eastAsia" w:cs="Times New Roman"/>
                <w:sz w:val="22"/>
                <w:szCs w:val="22"/>
              </w:rPr>
              <w:t>序</w:t>
            </w:r>
            <w:r>
              <w:rPr>
                <w:rFonts w:ascii="Times New Roman" w:hAnsi="Times New Roman" w:cs="Times New Roman"/>
                <w:sz w:val="22"/>
                <w:szCs w:val="22"/>
              </w:rPr>
              <w:t xml:space="preserve">  </w:t>
            </w:r>
            <w:r>
              <w:rPr>
                <w:rFonts w:hint="eastAsia" w:cs="Times New Roman"/>
                <w:sz w:val="22"/>
                <w:szCs w:val="22"/>
              </w:rPr>
              <w:t>号</w:t>
            </w:r>
          </w:p>
        </w:tc>
        <w:tc>
          <w:tcPr>
            <w:tcW w:w="1509" w:type="pct"/>
            <w:gridSpan w:val="2"/>
            <w:shd w:val="clear" w:color="auto" w:fill="auto"/>
            <w:noWrap/>
            <w:vAlign w:val="center"/>
          </w:tcPr>
          <w:p w14:paraId="135E5D31">
            <w:pPr>
              <w:jc w:val="center"/>
              <w:rPr>
                <w:rFonts w:ascii="Times New Roman" w:hAnsi="Times New Roman" w:cs="Times New Roman"/>
                <w:sz w:val="22"/>
                <w:szCs w:val="22"/>
              </w:rPr>
            </w:pPr>
            <w:r>
              <w:rPr>
                <w:rFonts w:hint="eastAsia" w:cs="Times New Roman"/>
                <w:sz w:val="22"/>
                <w:szCs w:val="22"/>
              </w:rPr>
              <w:t>项目名称</w:t>
            </w:r>
          </w:p>
        </w:tc>
        <w:tc>
          <w:tcPr>
            <w:tcW w:w="511" w:type="pct"/>
            <w:gridSpan w:val="3"/>
            <w:shd w:val="clear" w:color="auto" w:fill="auto"/>
            <w:noWrap/>
            <w:vAlign w:val="center"/>
          </w:tcPr>
          <w:p w14:paraId="0802CE7A">
            <w:pPr>
              <w:jc w:val="center"/>
              <w:rPr>
                <w:rFonts w:ascii="Times New Roman" w:hAnsi="Times New Roman" w:cs="Times New Roman"/>
                <w:sz w:val="22"/>
                <w:szCs w:val="22"/>
              </w:rPr>
            </w:pPr>
            <w:r>
              <w:rPr>
                <w:rFonts w:hint="eastAsia" w:cs="Times New Roman"/>
                <w:sz w:val="22"/>
                <w:szCs w:val="22"/>
              </w:rPr>
              <w:t>单位</w:t>
            </w:r>
          </w:p>
        </w:tc>
        <w:tc>
          <w:tcPr>
            <w:tcW w:w="573" w:type="pct"/>
            <w:gridSpan w:val="3"/>
            <w:shd w:val="clear" w:color="auto" w:fill="auto"/>
            <w:noWrap/>
            <w:vAlign w:val="center"/>
          </w:tcPr>
          <w:p w14:paraId="1B8DA7DE">
            <w:pPr>
              <w:jc w:val="center"/>
              <w:rPr>
                <w:rFonts w:ascii="Times New Roman" w:hAnsi="Times New Roman" w:cs="Times New Roman"/>
                <w:sz w:val="22"/>
                <w:szCs w:val="22"/>
              </w:rPr>
            </w:pPr>
            <w:r>
              <w:rPr>
                <w:rFonts w:hint="eastAsia" w:cs="Times New Roman"/>
                <w:sz w:val="22"/>
                <w:szCs w:val="22"/>
              </w:rPr>
              <w:t>数量</w:t>
            </w:r>
          </w:p>
        </w:tc>
        <w:tc>
          <w:tcPr>
            <w:tcW w:w="823" w:type="pct"/>
            <w:gridSpan w:val="3"/>
            <w:shd w:val="clear" w:color="auto" w:fill="auto"/>
            <w:noWrap/>
            <w:vAlign w:val="center"/>
          </w:tcPr>
          <w:p w14:paraId="1DA2F5DA">
            <w:pPr>
              <w:jc w:val="center"/>
              <w:rPr>
                <w:rFonts w:ascii="Times New Roman" w:hAnsi="Times New Roman" w:cs="Times New Roman"/>
                <w:sz w:val="22"/>
                <w:szCs w:val="22"/>
              </w:rPr>
            </w:pPr>
            <w:r>
              <w:rPr>
                <w:rFonts w:hint="eastAsia" w:cs="Times New Roman"/>
                <w:sz w:val="22"/>
                <w:szCs w:val="22"/>
              </w:rPr>
              <w:t>单价</w:t>
            </w:r>
          </w:p>
        </w:tc>
        <w:tc>
          <w:tcPr>
            <w:tcW w:w="822" w:type="pct"/>
            <w:gridSpan w:val="3"/>
            <w:shd w:val="clear" w:color="auto" w:fill="auto"/>
            <w:noWrap/>
            <w:vAlign w:val="center"/>
          </w:tcPr>
          <w:p w14:paraId="0DB62203">
            <w:pPr>
              <w:jc w:val="center"/>
              <w:rPr>
                <w:rFonts w:ascii="Times New Roman" w:hAnsi="Times New Roman" w:cs="Times New Roman"/>
                <w:sz w:val="22"/>
                <w:szCs w:val="22"/>
              </w:rPr>
            </w:pPr>
            <w:r>
              <w:rPr>
                <w:rFonts w:hint="eastAsia" w:cs="Times New Roman"/>
                <w:sz w:val="22"/>
                <w:szCs w:val="22"/>
              </w:rPr>
              <w:t>小计</w:t>
            </w:r>
          </w:p>
        </w:tc>
      </w:tr>
      <w:tr w14:paraId="674CD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3" w:type="pct"/>
            <w:gridSpan w:val="2"/>
            <w:shd w:val="clear" w:color="auto" w:fill="auto"/>
            <w:noWrap/>
            <w:vAlign w:val="center"/>
          </w:tcPr>
          <w:p w14:paraId="75837F09">
            <w:pPr>
              <w:jc w:val="center"/>
              <w:rPr>
                <w:rFonts w:ascii="Times New Roman" w:hAnsi="Times New Roman" w:cs="Times New Roman"/>
                <w:sz w:val="22"/>
                <w:szCs w:val="22"/>
              </w:rPr>
            </w:pPr>
            <w:r>
              <w:rPr>
                <w:rFonts w:hint="eastAsia" w:cs="Times New Roman"/>
                <w:sz w:val="22"/>
                <w:szCs w:val="22"/>
              </w:rPr>
              <w:t>一</w:t>
            </w:r>
          </w:p>
        </w:tc>
        <w:tc>
          <w:tcPr>
            <w:tcW w:w="1509" w:type="pct"/>
            <w:gridSpan w:val="2"/>
            <w:shd w:val="clear" w:color="auto" w:fill="auto"/>
            <w:noWrap/>
            <w:vAlign w:val="center"/>
          </w:tcPr>
          <w:p w14:paraId="76389BE9">
            <w:pPr>
              <w:jc w:val="center"/>
              <w:rPr>
                <w:rFonts w:ascii="Times New Roman" w:hAnsi="Times New Roman" w:cs="Times New Roman"/>
                <w:sz w:val="22"/>
                <w:szCs w:val="22"/>
              </w:rPr>
            </w:pPr>
            <w:r>
              <w:rPr>
                <w:rFonts w:hint="eastAsia" w:cs="Times New Roman"/>
                <w:sz w:val="22"/>
                <w:szCs w:val="22"/>
              </w:rPr>
              <w:t>直接费</w:t>
            </w:r>
          </w:p>
        </w:tc>
        <w:tc>
          <w:tcPr>
            <w:tcW w:w="511" w:type="pct"/>
            <w:gridSpan w:val="3"/>
            <w:shd w:val="clear" w:color="auto" w:fill="auto"/>
            <w:noWrap/>
            <w:vAlign w:val="center"/>
          </w:tcPr>
          <w:p w14:paraId="691A4DEE">
            <w:pPr>
              <w:jc w:val="center"/>
              <w:rPr>
                <w:rFonts w:ascii="Times New Roman" w:hAnsi="Times New Roman" w:cs="Times New Roman"/>
                <w:sz w:val="22"/>
                <w:szCs w:val="22"/>
              </w:rPr>
            </w:pPr>
            <w:r>
              <w:rPr>
                <w:rFonts w:ascii="Times New Roman" w:hAnsi="Times New Roman" w:cs="Times New Roman"/>
                <w:sz w:val="22"/>
                <w:szCs w:val="22"/>
              </w:rPr>
              <w:t>　</w:t>
            </w:r>
          </w:p>
        </w:tc>
        <w:tc>
          <w:tcPr>
            <w:tcW w:w="573" w:type="pct"/>
            <w:gridSpan w:val="3"/>
            <w:shd w:val="clear" w:color="auto" w:fill="auto"/>
            <w:noWrap/>
            <w:vAlign w:val="center"/>
          </w:tcPr>
          <w:p w14:paraId="65F5301E">
            <w:pPr>
              <w:jc w:val="center"/>
              <w:rPr>
                <w:rFonts w:ascii="Times New Roman" w:hAnsi="Times New Roman" w:cs="Times New Roman"/>
                <w:sz w:val="22"/>
                <w:szCs w:val="22"/>
              </w:rPr>
            </w:pPr>
            <w:r>
              <w:rPr>
                <w:rFonts w:ascii="Times New Roman" w:hAnsi="Times New Roman" w:cs="Times New Roman"/>
                <w:sz w:val="22"/>
                <w:szCs w:val="22"/>
              </w:rPr>
              <w:t>　</w:t>
            </w:r>
          </w:p>
        </w:tc>
        <w:tc>
          <w:tcPr>
            <w:tcW w:w="823" w:type="pct"/>
            <w:gridSpan w:val="3"/>
            <w:shd w:val="clear" w:color="auto" w:fill="auto"/>
            <w:noWrap/>
            <w:vAlign w:val="center"/>
          </w:tcPr>
          <w:p w14:paraId="6DD2248B">
            <w:pPr>
              <w:jc w:val="center"/>
              <w:rPr>
                <w:rFonts w:ascii="Times New Roman" w:hAnsi="Times New Roman" w:cs="Times New Roman"/>
                <w:sz w:val="22"/>
                <w:szCs w:val="22"/>
              </w:rPr>
            </w:pPr>
            <w:r>
              <w:rPr>
                <w:rFonts w:ascii="Times New Roman" w:hAnsi="Times New Roman" w:cs="Times New Roman"/>
                <w:sz w:val="22"/>
                <w:szCs w:val="22"/>
              </w:rPr>
              <w:t>　</w:t>
            </w:r>
          </w:p>
        </w:tc>
        <w:tc>
          <w:tcPr>
            <w:tcW w:w="822" w:type="pct"/>
            <w:gridSpan w:val="3"/>
            <w:shd w:val="clear" w:color="auto" w:fill="auto"/>
            <w:noWrap/>
            <w:vAlign w:val="center"/>
          </w:tcPr>
          <w:p w14:paraId="18CC30CD">
            <w:pPr>
              <w:jc w:val="center"/>
              <w:rPr>
                <w:rFonts w:ascii="Times New Roman" w:hAnsi="Times New Roman" w:cs="Times New Roman"/>
                <w:sz w:val="22"/>
                <w:szCs w:val="22"/>
              </w:rPr>
            </w:pPr>
            <w:r>
              <w:rPr>
                <w:rFonts w:ascii="Times New Roman" w:hAnsi="Times New Roman" w:cs="Times New Roman"/>
                <w:sz w:val="22"/>
                <w:szCs w:val="22"/>
              </w:rPr>
              <w:t xml:space="preserve">1221.29 </w:t>
            </w:r>
          </w:p>
        </w:tc>
      </w:tr>
      <w:tr w14:paraId="4D39B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3" w:type="pct"/>
            <w:gridSpan w:val="2"/>
            <w:shd w:val="clear" w:color="auto" w:fill="auto"/>
            <w:noWrap/>
            <w:vAlign w:val="center"/>
          </w:tcPr>
          <w:p w14:paraId="4F2B954A">
            <w:pPr>
              <w:jc w:val="center"/>
              <w:rPr>
                <w:rFonts w:ascii="Times New Roman" w:hAnsi="Times New Roman" w:cs="Times New Roman"/>
                <w:sz w:val="22"/>
                <w:szCs w:val="22"/>
              </w:rPr>
            </w:pPr>
            <w:r>
              <w:rPr>
                <w:rFonts w:hint="eastAsia" w:cs="Times New Roman"/>
                <w:sz w:val="22"/>
                <w:szCs w:val="22"/>
              </w:rPr>
              <w:t>（一）</w:t>
            </w:r>
          </w:p>
        </w:tc>
        <w:tc>
          <w:tcPr>
            <w:tcW w:w="1509" w:type="pct"/>
            <w:gridSpan w:val="2"/>
            <w:shd w:val="clear" w:color="auto" w:fill="auto"/>
            <w:noWrap/>
            <w:vAlign w:val="center"/>
          </w:tcPr>
          <w:p w14:paraId="26CFF997">
            <w:pPr>
              <w:jc w:val="center"/>
              <w:rPr>
                <w:rFonts w:ascii="Times New Roman" w:hAnsi="Times New Roman" w:cs="Times New Roman"/>
                <w:sz w:val="22"/>
                <w:szCs w:val="22"/>
              </w:rPr>
            </w:pPr>
            <w:r>
              <w:rPr>
                <w:rFonts w:hint="eastAsia" w:cs="Times New Roman"/>
                <w:sz w:val="22"/>
                <w:szCs w:val="22"/>
              </w:rPr>
              <w:t>直接工程费</w:t>
            </w:r>
          </w:p>
        </w:tc>
        <w:tc>
          <w:tcPr>
            <w:tcW w:w="511" w:type="pct"/>
            <w:gridSpan w:val="3"/>
            <w:shd w:val="clear" w:color="auto" w:fill="auto"/>
            <w:noWrap/>
            <w:vAlign w:val="center"/>
          </w:tcPr>
          <w:p w14:paraId="119272D1">
            <w:pPr>
              <w:jc w:val="center"/>
              <w:rPr>
                <w:rFonts w:ascii="Times New Roman" w:hAnsi="Times New Roman" w:cs="Times New Roman"/>
                <w:sz w:val="22"/>
                <w:szCs w:val="22"/>
              </w:rPr>
            </w:pPr>
            <w:r>
              <w:rPr>
                <w:rFonts w:ascii="Times New Roman" w:hAnsi="Times New Roman" w:cs="Times New Roman"/>
                <w:sz w:val="22"/>
                <w:szCs w:val="22"/>
              </w:rPr>
              <w:t>　</w:t>
            </w:r>
          </w:p>
        </w:tc>
        <w:tc>
          <w:tcPr>
            <w:tcW w:w="573" w:type="pct"/>
            <w:gridSpan w:val="3"/>
            <w:shd w:val="clear" w:color="auto" w:fill="auto"/>
            <w:noWrap/>
            <w:vAlign w:val="center"/>
          </w:tcPr>
          <w:p w14:paraId="645B55E4">
            <w:pPr>
              <w:jc w:val="center"/>
              <w:rPr>
                <w:rFonts w:ascii="Times New Roman" w:hAnsi="Times New Roman" w:cs="Times New Roman"/>
                <w:sz w:val="22"/>
                <w:szCs w:val="22"/>
              </w:rPr>
            </w:pPr>
            <w:r>
              <w:rPr>
                <w:rFonts w:ascii="Times New Roman" w:hAnsi="Times New Roman" w:cs="Times New Roman"/>
                <w:sz w:val="22"/>
                <w:szCs w:val="22"/>
              </w:rPr>
              <w:t>　</w:t>
            </w:r>
          </w:p>
        </w:tc>
        <w:tc>
          <w:tcPr>
            <w:tcW w:w="823" w:type="pct"/>
            <w:gridSpan w:val="3"/>
            <w:shd w:val="clear" w:color="auto" w:fill="auto"/>
            <w:noWrap/>
            <w:vAlign w:val="center"/>
          </w:tcPr>
          <w:p w14:paraId="7663020E">
            <w:pPr>
              <w:jc w:val="center"/>
              <w:rPr>
                <w:rFonts w:ascii="Times New Roman" w:hAnsi="Times New Roman" w:cs="Times New Roman"/>
                <w:sz w:val="22"/>
                <w:szCs w:val="22"/>
              </w:rPr>
            </w:pPr>
            <w:r>
              <w:rPr>
                <w:rFonts w:ascii="Times New Roman" w:hAnsi="Times New Roman" w:cs="Times New Roman"/>
                <w:sz w:val="22"/>
                <w:szCs w:val="22"/>
              </w:rPr>
              <w:t>　</w:t>
            </w:r>
          </w:p>
        </w:tc>
        <w:tc>
          <w:tcPr>
            <w:tcW w:w="822" w:type="pct"/>
            <w:gridSpan w:val="3"/>
            <w:shd w:val="clear" w:color="auto" w:fill="auto"/>
            <w:noWrap/>
            <w:vAlign w:val="center"/>
          </w:tcPr>
          <w:p w14:paraId="3D03F701">
            <w:pPr>
              <w:jc w:val="center"/>
              <w:rPr>
                <w:rFonts w:ascii="Times New Roman" w:hAnsi="Times New Roman" w:cs="Times New Roman"/>
                <w:sz w:val="22"/>
                <w:szCs w:val="22"/>
              </w:rPr>
            </w:pPr>
            <w:r>
              <w:rPr>
                <w:rFonts w:ascii="Times New Roman" w:hAnsi="Times New Roman" w:cs="Times New Roman"/>
                <w:sz w:val="22"/>
                <w:szCs w:val="22"/>
              </w:rPr>
              <w:t xml:space="preserve">1176.58 </w:t>
            </w:r>
          </w:p>
        </w:tc>
      </w:tr>
      <w:tr w14:paraId="28F5D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3" w:type="pct"/>
            <w:gridSpan w:val="2"/>
            <w:shd w:val="clear" w:color="auto" w:fill="auto"/>
            <w:noWrap/>
            <w:vAlign w:val="center"/>
          </w:tcPr>
          <w:p w14:paraId="091F6D87">
            <w:pPr>
              <w:jc w:val="center"/>
              <w:rPr>
                <w:rFonts w:ascii="Times New Roman" w:hAnsi="Times New Roman" w:cs="Times New Roman"/>
                <w:sz w:val="22"/>
                <w:szCs w:val="22"/>
              </w:rPr>
            </w:pPr>
            <w:r>
              <w:rPr>
                <w:rFonts w:ascii="Times New Roman" w:hAnsi="Times New Roman" w:cs="Times New Roman"/>
                <w:sz w:val="22"/>
                <w:szCs w:val="22"/>
              </w:rPr>
              <w:t>1</w:t>
            </w:r>
          </w:p>
        </w:tc>
        <w:tc>
          <w:tcPr>
            <w:tcW w:w="1509" w:type="pct"/>
            <w:gridSpan w:val="2"/>
            <w:shd w:val="clear" w:color="auto" w:fill="auto"/>
            <w:noWrap/>
            <w:vAlign w:val="center"/>
          </w:tcPr>
          <w:p w14:paraId="219E6E11">
            <w:pPr>
              <w:jc w:val="center"/>
              <w:rPr>
                <w:rFonts w:ascii="Times New Roman" w:hAnsi="Times New Roman" w:cs="Times New Roman"/>
                <w:sz w:val="22"/>
                <w:szCs w:val="22"/>
              </w:rPr>
            </w:pPr>
            <w:r>
              <w:rPr>
                <w:rFonts w:hint="eastAsia" w:cs="Times New Roman"/>
                <w:sz w:val="22"/>
                <w:szCs w:val="22"/>
              </w:rPr>
              <w:t>人工费</w:t>
            </w:r>
          </w:p>
        </w:tc>
        <w:tc>
          <w:tcPr>
            <w:tcW w:w="511" w:type="pct"/>
            <w:gridSpan w:val="3"/>
            <w:shd w:val="clear" w:color="auto" w:fill="auto"/>
            <w:noWrap/>
            <w:vAlign w:val="center"/>
          </w:tcPr>
          <w:p w14:paraId="3CF347D6">
            <w:pPr>
              <w:jc w:val="center"/>
              <w:rPr>
                <w:rFonts w:ascii="Times New Roman" w:hAnsi="Times New Roman" w:cs="Times New Roman"/>
                <w:sz w:val="22"/>
                <w:szCs w:val="22"/>
              </w:rPr>
            </w:pPr>
            <w:r>
              <w:rPr>
                <w:rFonts w:ascii="Times New Roman" w:hAnsi="Times New Roman" w:cs="Times New Roman"/>
                <w:sz w:val="22"/>
                <w:szCs w:val="22"/>
              </w:rPr>
              <w:t>　</w:t>
            </w:r>
          </w:p>
        </w:tc>
        <w:tc>
          <w:tcPr>
            <w:tcW w:w="573" w:type="pct"/>
            <w:gridSpan w:val="3"/>
            <w:shd w:val="clear" w:color="auto" w:fill="auto"/>
            <w:noWrap/>
            <w:vAlign w:val="center"/>
          </w:tcPr>
          <w:p w14:paraId="6A2A86A9">
            <w:pPr>
              <w:jc w:val="center"/>
              <w:rPr>
                <w:rFonts w:ascii="Times New Roman" w:hAnsi="Times New Roman" w:cs="Times New Roman"/>
                <w:sz w:val="22"/>
                <w:szCs w:val="22"/>
              </w:rPr>
            </w:pPr>
            <w:r>
              <w:rPr>
                <w:rFonts w:ascii="Times New Roman" w:hAnsi="Times New Roman" w:cs="Times New Roman"/>
                <w:sz w:val="22"/>
                <w:szCs w:val="22"/>
              </w:rPr>
              <w:t>　</w:t>
            </w:r>
          </w:p>
        </w:tc>
        <w:tc>
          <w:tcPr>
            <w:tcW w:w="823" w:type="pct"/>
            <w:gridSpan w:val="3"/>
            <w:shd w:val="clear" w:color="auto" w:fill="auto"/>
            <w:noWrap/>
            <w:vAlign w:val="center"/>
          </w:tcPr>
          <w:p w14:paraId="509196A9">
            <w:pPr>
              <w:jc w:val="center"/>
              <w:rPr>
                <w:rFonts w:ascii="Times New Roman" w:hAnsi="Times New Roman" w:cs="Times New Roman"/>
                <w:sz w:val="22"/>
                <w:szCs w:val="22"/>
              </w:rPr>
            </w:pPr>
            <w:r>
              <w:rPr>
                <w:rFonts w:ascii="Times New Roman" w:hAnsi="Times New Roman" w:cs="Times New Roman"/>
                <w:sz w:val="22"/>
                <w:szCs w:val="22"/>
              </w:rPr>
              <w:t>　</w:t>
            </w:r>
          </w:p>
        </w:tc>
        <w:tc>
          <w:tcPr>
            <w:tcW w:w="822" w:type="pct"/>
            <w:gridSpan w:val="3"/>
            <w:shd w:val="clear" w:color="auto" w:fill="auto"/>
            <w:noWrap/>
            <w:vAlign w:val="center"/>
          </w:tcPr>
          <w:p w14:paraId="2F533F9F">
            <w:pPr>
              <w:jc w:val="center"/>
              <w:rPr>
                <w:rFonts w:ascii="Times New Roman" w:hAnsi="Times New Roman" w:cs="Times New Roman"/>
                <w:sz w:val="22"/>
                <w:szCs w:val="22"/>
              </w:rPr>
            </w:pPr>
            <w:r>
              <w:rPr>
                <w:rFonts w:ascii="Times New Roman" w:hAnsi="Times New Roman" w:cs="Times New Roman"/>
                <w:sz w:val="22"/>
                <w:szCs w:val="22"/>
              </w:rPr>
              <w:t xml:space="preserve">596.00 </w:t>
            </w:r>
          </w:p>
        </w:tc>
      </w:tr>
      <w:tr w14:paraId="78E34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3" w:type="pct"/>
            <w:gridSpan w:val="2"/>
            <w:shd w:val="clear" w:color="auto" w:fill="auto"/>
            <w:noWrap/>
            <w:vAlign w:val="center"/>
          </w:tcPr>
          <w:p w14:paraId="2A452D30">
            <w:pPr>
              <w:jc w:val="center"/>
              <w:rPr>
                <w:rFonts w:ascii="Times New Roman" w:hAnsi="Times New Roman" w:cs="Times New Roman"/>
                <w:sz w:val="22"/>
                <w:szCs w:val="22"/>
              </w:rPr>
            </w:pPr>
            <w:r>
              <w:rPr>
                <w:rFonts w:ascii="Times New Roman" w:hAnsi="Times New Roman" w:cs="Times New Roman"/>
                <w:sz w:val="22"/>
                <w:szCs w:val="22"/>
              </w:rPr>
              <w:t>(1)</w:t>
            </w:r>
          </w:p>
        </w:tc>
        <w:tc>
          <w:tcPr>
            <w:tcW w:w="1509" w:type="pct"/>
            <w:gridSpan w:val="2"/>
            <w:shd w:val="clear" w:color="auto" w:fill="auto"/>
            <w:noWrap/>
            <w:vAlign w:val="center"/>
          </w:tcPr>
          <w:p w14:paraId="4DC35082">
            <w:pPr>
              <w:jc w:val="center"/>
              <w:rPr>
                <w:rFonts w:ascii="Times New Roman" w:hAnsi="Times New Roman" w:cs="Times New Roman"/>
                <w:sz w:val="22"/>
                <w:szCs w:val="22"/>
              </w:rPr>
            </w:pPr>
            <w:r>
              <w:rPr>
                <w:rFonts w:hint="eastAsia" w:cs="Times New Roman"/>
                <w:sz w:val="22"/>
                <w:szCs w:val="22"/>
              </w:rPr>
              <w:t>甲类工</w:t>
            </w:r>
          </w:p>
        </w:tc>
        <w:tc>
          <w:tcPr>
            <w:tcW w:w="511" w:type="pct"/>
            <w:gridSpan w:val="3"/>
            <w:shd w:val="clear" w:color="auto" w:fill="auto"/>
            <w:noWrap/>
            <w:vAlign w:val="center"/>
          </w:tcPr>
          <w:p w14:paraId="533C8D47">
            <w:pPr>
              <w:jc w:val="center"/>
              <w:rPr>
                <w:rFonts w:ascii="Times New Roman" w:hAnsi="Times New Roman" w:cs="Times New Roman"/>
                <w:sz w:val="22"/>
                <w:szCs w:val="22"/>
              </w:rPr>
            </w:pPr>
            <w:r>
              <w:rPr>
                <w:rFonts w:hint="eastAsia" w:cs="Times New Roman"/>
                <w:sz w:val="22"/>
                <w:szCs w:val="22"/>
              </w:rPr>
              <w:t>工日</w:t>
            </w:r>
          </w:p>
        </w:tc>
        <w:tc>
          <w:tcPr>
            <w:tcW w:w="573" w:type="pct"/>
            <w:gridSpan w:val="3"/>
            <w:shd w:val="clear" w:color="auto" w:fill="auto"/>
            <w:noWrap/>
            <w:vAlign w:val="center"/>
          </w:tcPr>
          <w:p w14:paraId="6220FACF">
            <w:pPr>
              <w:jc w:val="center"/>
              <w:rPr>
                <w:rFonts w:ascii="Times New Roman" w:hAnsi="Times New Roman" w:cs="Times New Roman"/>
                <w:sz w:val="22"/>
                <w:szCs w:val="22"/>
              </w:rPr>
            </w:pPr>
            <w:r>
              <w:rPr>
                <w:rFonts w:ascii="Times New Roman" w:hAnsi="Times New Roman" w:cs="Times New Roman"/>
                <w:sz w:val="22"/>
                <w:szCs w:val="22"/>
              </w:rPr>
              <w:t xml:space="preserve">0.60 </w:t>
            </w:r>
          </w:p>
        </w:tc>
        <w:tc>
          <w:tcPr>
            <w:tcW w:w="823" w:type="pct"/>
            <w:gridSpan w:val="3"/>
            <w:shd w:val="clear" w:color="auto" w:fill="auto"/>
            <w:noWrap/>
            <w:vAlign w:val="center"/>
          </w:tcPr>
          <w:p w14:paraId="647316D4">
            <w:pPr>
              <w:jc w:val="center"/>
              <w:rPr>
                <w:rFonts w:ascii="Times New Roman" w:hAnsi="Times New Roman" w:cs="Times New Roman"/>
                <w:sz w:val="22"/>
                <w:szCs w:val="22"/>
              </w:rPr>
            </w:pPr>
            <w:r>
              <w:rPr>
                <w:rFonts w:ascii="Times New Roman" w:hAnsi="Times New Roman" w:cs="Times New Roman"/>
                <w:sz w:val="22"/>
                <w:szCs w:val="22"/>
              </w:rPr>
              <w:t xml:space="preserve">62.07 </w:t>
            </w:r>
          </w:p>
        </w:tc>
        <w:tc>
          <w:tcPr>
            <w:tcW w:w="822" w:type="pct"/>
            <w:gridSpan w:val="3"/>
            <w:shd w:val="clear" w:color="auto" w:fill="auto"/>
            <w:noWrap/>
            <w:vAlign w:val="center"/>
          </w:tcPr>
          <w:p w14:paraId="3961F24F">
            <w:pPr>
              <w:jc w:val="center"/>
              <w:rPr>
                <w:rFonts w:ascii="Times New Roman" w:hAnsi="Times New Roman" w:cs="Times New Roman"/>
                <w:sz w:val="22"/>
                <w:szCs w:val="22"/>
              </w:rPr>
            </w:pPr>
            <w:r>
              <w:rPr>
                <w:rFonts w:ascii="Times New Roman" w:hAnsi="Times New Roman" w:cs="Times New Roman"/>
                <w:sz w:val="22"/>
                <w:szCs w:val="22"/>
              </w:rPr>
              <w:t xml:space="preserve">37.24 </w:t>
            </w:r>
          </w:p>
        </w:tc>
      </w:tr>
      <w:tr w14:paraId="11392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3" w:type="pct"/>
            <w:gridSpan w:val="2"/>
            <w:shd w:val="clear" w:color="auto" w:fill="auto"/>
            <w:noWrap/>
            <w:vAlign w:val="center"/>
          </w:tcPr>
          <w:p w14:paraId="2823945C">
            <w:pPr>
              <w:jc w:val="center"/>
              <w:rPr>
                <w:rFonts w:ascii="Times New Roman" w:hAnsi="Times New Roman" w:cs="Times New Roman"/>
                <w:sz w:val="22"/>
                <w:szCs w:val="22"/>
              </w:rPr>
            </w:pPr>
            <w:r>
              <w:rPr>
                <w:rFonts w:ascii="Times New Roman" w:hAnsi="Times New Roman" w:cs="Times New Roman"/>
                <w:sz w:val="22"/>
                <w:szCs w:val="22"/>
              </w:rPr>
              <w:t>(2)</w:t>
            </w:r>
          </w:p>
        </w:tc>
        <w:tc>
          <w:tcPr>
            <w:tcW w:w="1509" w:type="pct"/>
            <w:gridSpan w:val="2"/>
            <w:shd w:val="clear" w:color="auto" w:fill="auto"/>
            <w:noWrap/>
            <w:vAlign w:val="center"/>
          </w:tcPr>
          <w:p w14:paraId="1CD7D0B2">
            <w:pPr>
              <w:jc w:val="center"/>
              <w:rPr>
                <w:rFonts w:ascii="Times New Roman" w:hAnsi="Times New Roman" w:cs="Times New Roman"/>
                <w:sz w:val="22"/>
                <w:szCs w:val="22"/>
              </w:rPr>
            </w:pPr>
            <w:r>
              <w:rPr>
                <w:rFonts w:hint="eastAsia" w:cs="Times New Roman"/>
                <w:sz w:val="22"/>
                <w:szCs w:val="22"/>
              </w:rPr>
              <w:t>乙类工</w:t>
            </w:r>
          </w:p>
        </w:tc>
        <w:tc>
          <w:tcPr>
            <w:tcW w:w="511" w:type="pct"/>
            <w:gridSpan w:val="3"/>
            <w:shd w:val="clear" w:color="auto" w:fill="auto"/>
            <w:noWrap/>
            <w:vAlign w:val="center"/>
          </w:tcPr>
          <w:p w14:paraId="3CAE5CB2">
            <w:pPr>
              <w:jc w:val="center"/>
              <w:rPr>
                <w:rFonts w:ascii="Times New Roman" w:hAnsi="Times New Roman" w:cs="Times New Roman"/>
                <w:sz w:val="22"/>
                <w:szCs w:val="22"/>
              </w:rPr>
            </w:pPr>
            <w:r>
              <w:rPr>
                <w:rFonts w:hint="eastAsia" w:cs="Times New Roman"/>
                <w:sz w:val="22"/>
                <w:szCs w:val="22"/>
              </w:rPr>
              <w:t>工日</w:t>
            </w:r>
          </w:p>
        </w:tc>
        <w:tc>
          <w:tcPr>
            <w:tcW w:w="573" w:type="pct"/>
            <w:gridSpan w:val="3"/>
            <w:shd w:val="clear" w:color="auto" w:fill="auto"/>
            <w:noWrap/>
            <w:vAlign w:val="center"/>
          </w:tcPr>
          <w:p w14:paraId="6F3DE853">
            <w:pPr>
              <w:jc w:val="center"/>
              <w:rPr>
                <w:rFonts w:ascii="Times New Roman" w:hAnsi="Times New Roman" w:cs="Times New Roman"/>
                <w:sz w:val="22"/>
                <w:szCs w:val="22"/>
              </w:rPr>
            </w:pPr>
            <w:r>
              <w:rPr>
                <w:rFonts w:ascii="Times New Roman" w:hAnsi="Times New Roman" w:cs="Times New Roman"/>
                <w:sz w:val="22"/>
                <w:szCs w:val="22"/>
              </w:rPr>
              <w:t xml:space="preserve">11.40 </w:t>
            </w:r>
          </w:p>
        </w:tc>
        <w:tc>
          <w:tcPr>
            <w:tcW w:w="823" w:type="pct"/>
            <w:gridSpan w:val="3"/>
            <w:shd w:val="clear" w:color="auto" w:fill="auto"/>
            <w:noWrap/>
            <w:vAlign w:val="center"/>
          </w:tcPr>
          <w:p w14:paraId="3FD4B5DA">
            <w:pPr>
              <w:jc w:val="center"/>
              <w:rPr>
                <w:rFonts w:ascii="Times New Roman" w:hAnsi="Times New Roman" w:cs="Times New Roman"/>
                <w:sz w:val="22"/>
                <w:szCs w:val="22"/>
              </w:rPr>
            </w:pPr>
            <w:r>
              <w:rPr>
                <w:rFonts w:ascii="Times New Roman" w:hAnsi="Times New Roman" w:cs="Times New Roman"/>
                <w:sz w:val="22"/>
                <w:szCs w:val="22"/>
              </w:rPr>
              <w:t xml:space="preserve">48.77 </w:t>
            </w:r>
          </w:p>
        </w:tc>
        <w:tc>
          <w:tcPr>
            <w:tcW w:w="822" w:type="pct"/>
            <w:gridSpan w:val="3"/>
            <w:shd w:val="clear" w:color="auto" w:fill="auto"/>
            <w:noWrap/>
            <w:vAlign w:val="center"/>
          </w:tcPr>
          <w:p w14:paraId="42E2317D">
            <w:pPr>
              <w:jc w:val="center"/>
              <w:rPr>
                <w:rFonts w:ascii="Times New Roman" w:hAnsi="Times New Roman" w:cs="Times New Roman"/>
                <w:sz w:val="22"/>
                <w:szCs w:val="22"/>
              </w:rPr>
            </w:pPr>
            <w:r>
              <w:rPr>
                <w:rFonts w:ascii="Times New Roman" w:hAnsi="Times New Roman" w:cs="Times New Roman"/>
                <w:sz w:val="22"/>
                <w:szCs w:val="22"/>
              </w:rPr>
              <w:t xml:space="preserve">555.98 </w:t>
            </w:r>
          </w:p>
        </w:tc>
      </w:tr>
      <w:tr w14:paraId="5D99D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3" w:type="pct"/>
            <w:gridSpan w:val="2"/>
            <w:shd w:val="clear" w:color="auto" w:fill="auto"/>
            <w:noWrap/>
            <w:vAlign w:val="center"/>
          </w:tcPr>
          <w:p w14:paraId="7DFB6DFF">
            <w:pPr>
              <w:jc w:val="center"/>
              <w:rPr>
                <w:rFonts w:ascii="Times New Roman" w:hAnsi="Times New Roman" w:cs="Times New Roman"/>
                <w:sz w:val="22"/>
                <w:szCs w:val="22"/>
              </w:rPr>
            </w:pPr>
            <w:r>
              <w:rPr>
                <w:rFonts w:ascii="Times New Roman" w:hAnsi="Times New Roman" w:cs="Times New Roman"/>
                <w:sz w:val="22"/>
                <w:szCs w:val="22"/>
              </w:rPr>
              <w:t>(3)</w:t>
            </w:r>
          </w:p>
        </w:tc>
        <w:tc>
          <w:tcPr>
            <w:tcW w:w="1509" w:type="pct"/>
            <w:gridSpan w:val="2"/>
            <w:shd w:val="clear" w:color="auto" w:fill="auto"/>
            <w:noWrap/>
            <w:vAlign w:val="center"/>
          </w:tcPr>
          <w:p w14:paraId="7742AC67">
            <w:pPr>
              <w:jc w:val="center"/>
              <w:rPr>
                <w:rFonts w:ascii="Times New Roman" w:hAnsi="Times New Roman" w:cs="Times New Roman"/>
                <w:sz w:val="22"/>
                <w:szCs w:val="22"/>
              </w:rPr>
            </w:pPr>
            <w:r>
              <w:rPr>
                <w:rFonts w:hint="eastAsia" w:cs="Times New Roman"/>
                <w:sz w:val="22"/>
                <w:szCs w:val="22"/>
              </w:rPr>
              <w:t>其他费用</w:t>
            </w:r>
          </w:p>
        </w:tc>
        <w:tc>
          <w:tcPr>
            <w:tcW w:w="511" w:type="pct"/>
            <w:gridSpan w:val="3"/>
            <w:shd w:val="clear" w:color="auto" w:fill="auto"/>
            <w:noWrap/>
            <w:vAlign w:val="center"/>
          </w:tcPr>
          <w:p w14:paraId="7CDBF2A2">
            <w:pPr>
              <w:jc w:val="center"/>
              <w:rPr>
                <w:rFonts w:ascii="Times New Roman" w:hAnsi="Times New Roman" w:cs="Times New Roman"/>
                <w:sz w:val="22"/>
                <w:szCs w:val="22"/>
              </w:rPr>
            </w:pPr>
            <w:r>
              <w:rPr>
                <w:rFonts w:hint="eastAsia" w:cs="Times New Roman"/>
                <w:sz w:val="22"/>
                <w:szCs w:val="22"/>
              </w:rPr>
              <w:t>％</w:t>
            </w:r>
          </w:p>
        </w:tc>
        <w:tc>
          <w:tcPr>
            <w:tcW w:w="573" w:type="pct"/>
            <w:gridSpan w:val="3"/>
            <w:shd w:val="clear" w:color="auto" w:fill="auto"/>
            <w:noWrap/>
            <w:vAlign w:val="center"/>
          </w:tcPr>
          <w:p w14:paraId="2A77A979">
            <w:pPr>
              <w:jc w:val="center"/>
              <w:rPr>
                <w:rFonts w:ascii="Times New Roman" w:hAnsi="Times New Roman" w:cs="Times New Roman"/>
                <w:sz w:val="22"/>
                <w:szCs w:val="22"/>
              </w:rPr>
            </w:pPr>
            <w:r>
              <w:rPr>
                <w:rFonts w:ascii="Times New Roman" w:hAnsi="Times New Roman" w:cs="Times New Roman"/>
                <w:sz w:val="22"/>
                <w:szCs w:val="22"/>
              </w:rPr>
              <w:t xml:space="preserve">0.50 </w:t>
            </w:r>
          </w:p>
        </w:tc>
        <w:tc>
          <w:tcPr>
            <w:tcW w:w="823" w:type="pct"/>
            <w:gridSpan w:val="3"/>
            <w:shd w:val="clear" w:color="auto" w:fill="auto"/>
            <w:noWrap/>
            <w:vAlign w:val="center"/>
          </w:tcPr>
          <w:p w14:paraId="304B5E50">
            <w:pPr>
              <w:jc w:val="center"/>
              <w:rPr>
                <w:rFonts w:ascii="Times New Roman" w:hAnsi="Times New Roman" w:cs="Times New Roman"/>
                <w:sz w:val="22"/>
                <w:szCs w:val="22"/>
              </w:rPr>
            </w:pPr>
            <w:r>
              <w:rPr>
                <w:rFonts w:ascii="Times New Roman" w:hAnsi="Times New Roman" w:cs="Times New Roman"/>
                <w:sz w:val="22"/>
                <w:szCs w:val="22"/>
              </w:rPr>
              <w:t xml:space="preserve">555.98 </w:t>
            </w:r>
          </w:p>
        </w:tc>
        <w:tc>
          <w:tcPr>
            <w:tcW w:w="822" w:type="pct"/>
            <w:gridSpan w:val="3"/>
            <w:shd w:val="clear" w:color="auto" w:fill="auto"/>
            <w:noWrap/>
            <w:vAlign w:val="center"/>
          </w:tcPr>
          <w:p w14:paraId="4579A82A">
            <w:pPr>
              <w:jc w:val="center"/>
              <w:rPr>
                <w:rFonts w:ascii="Times New Roman" w:hAnsi="Times New Roman" w:cs="Times New Roman"/>
                <w:sz w:val="22"/>
                <w:szCs w:val="22"/>
              </w:rPr>
            </w:pPr>
            <w:r>
              <w:rPr>
                <w:rFonts w:ascii="Times New Roman" w:hAnsi="Times New Roman" w:cs="Times New Roman"/>
                <w:sz w:val="22"/>
                <w:szCs w:val="22"/>
              </w:rPr>
              <w:t xml:space="preserve">2.78 </w:t>
            </w:r>
          </w:p>
        </w:tc>
      </w:tr>
      <w:tr w14:paraId="7ACEE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3" w:type="pct"/>
            <w:gridSpan w:val="2"/>
            <w:shd w:val="clear" w:color="auto" w:fill="auto"/>
            <w:noWrap/>
            <w:vAlign w:val="center"/>
          </w:tcPr>
          <w:p w14:paraId="3DFB7601">
            <w:pPr>
              <w:jc w:val="center"/>
              <w:rPr>
                <w:rFonts w:ascii="Times New Roman" w:hAnsi="Times New Roman" w:cs="Times New Roman"/>
                <w:sz w:val="22"/>
                <w:szCs w:val="22"/>
              </w:rPr>
            </w:pPr>
            <w:r>
              <w:rPr>
                <w:rFonts w:ascii="Times New Roman" w:hAnsi="Times New Roman" w:cs="Times New Roman"/>
                <w:sz w:val="22"/>
                <w:szCs w:val="22"/>
              </w:rPr>
              <w:t xml:space="preserve">2 </w:t>
            </w:r>
          </w:p>
        </w:tc>
        <w:tc>
          <w:tcPr>
            <w:tcW w:w="1509" w:type="pct"/>
            <w:gridSpan w:val="2"/>
            <w:shd w:val="clear" w:color="auto" w:fill="auto"/>
            <w:noWrap/>
            <w:vAlign w:val="center"/>
          </w:tcPr>
          <w:p w14:paraId="0E226C2B">
            <w:pPr>
              <w:jc w:val="center"/>
              <w:rPr>
                <w:rFonts w:ascii="Times New Roman" w:hAnsi="Times New Roman" w:cs="Times New Roman"/>
                <w:sz w:val="22"/>
                <w:szCs w:val="22"/>
              </w:rPr>
            </w:pPr>
            <w:r>
              <w:rPr>
                <w:rFonts w:hint="eastAsia" w:cs="Times New Roman"/>
                <w:sz w:val="22"/>
                <w:szCs w:val="22"/>
              </w:rPr>
              <w:t>机械费</w:t>
            </w:r>
          </w:p>
        </w:tc>
        <w:tc>
          <w:tcPr>
            <w:tcW w:w="511" w:type="pct"/>
            <w:gridSpan w:val="3"/>
            <w:shd w:val="clear" w:color="auto" w:fill="auto"/>
            <w:noWrap/>
            <w:vAlign w:val="center"/>
          </w:tcPr>
          <w:p w14:paraId="6470FC8D">
            <w:pPr>
              <w:jc w:val="center"/>
              <w:rPr>
                <w:rFonts w:ascii="Times New Roman" w:hAnsi="Times New Roman" w:cs="Times New Roman"/>
                <w:sz w:val="22"/>
                <w:szCs w:val="22"/>
              </w:rPr>
            </w:pPr>
            <w:r>
              <w:rPr>
                <w:rFonts w:ascii="Times New Roman" w:hAnsi="Times New Roman" w:cs="Times New Roman"/>
                <w:sz w:val="22"/>
                <w:szCs w:val="22"/>
              </w:rPr>
              <w:t>　</w:t>
            </w:r>
          </w:p>
        </w:tc>
        <w:tc>
          <w:tcPr>
            <w:tcW w:w="573" w:type="pct"/>
            <w:gridSpan w:val="3"/>
            <w:shd w:val="clear" w:color="auto" w:fill="auto"/>
            <w:noWrap/>
            <w:vAlign w:val="center"/>
          </w:tcPr>
          <w:p w14:paraId="0F6D6470">
            <w:pPr>
              <w:jc w:val="center"/>
              <w:rPr>
                <w:rFonts w:ascii="Times New Roman" w:hAnsi="Times New Roman" w:cs="Times New Roman"/>
                <w:sz w:val="22"/>
                <w:szCs w:val="22"/>
              </w:rPr>
            </w:pPr>
            <w:r>
              <w:rPr>
                <w:rFonts w:ascii="Times New Roman" w:hAnsi="Times New Roman" w:cs="Times New Roman"/>
                <w:sz w:val="22"/>
                <w:szCs w:val="22"/>
              </w:rPr>
              <w:t>　</w:t>
            </w:r>
          </w:p>
        </w:tc>
        <w:tc>
          <w:tcPr>
            <w:tcW w:w="823" w:type="pct"/>
            <w:gridSpan w:val="3"/>
            <w:shd w:val="clear" w:color="auto" w:fill="auto"/>
            <w:noWrap/>
            <w:vAlign w:val="center"/>
          </w:tcPr>
          <w:p w14:paraId="202C1416">
            <w:pPr>
              <w:jc w:val="center"/>
              <w:rPr>
                <w:rFonts w:ascii="Times New Roman" w:hAnsi="Times New Roman" w:cs="Times New Roman"/>
                <w:sz w:val="22"/>
                <w:szCs w:val="22"/>
              </w:rPr>
            </w:pPr>
            <w:r>
              <w:rPr>
                <w:rFonts w:ascii="Times New Roman" w:hAnsi="Times New Roman" w:cs="Times New Roman"/>
                <w:sz w:val="22"/>
                <w:szCs w:val="22"/>
              </w:rPr>
              <w:t>　</w:t>
            </w:r>
          </w:p>
        </w:tc>
        <w:tc>
          <w:tcPr>
            <w:tcW w:w="822" w:type="pct"/>
            <w:gridSpan w:val="3"/>
            <w:shd w:val="clear" w:color="auto" w:fill="auto"/>
            <w:noWrap/>
            <w:vAlign w:val="center"/>
          </w:tcPr>
          <w:p w14:paraId="5DE64578">
            <w:pPr>
              <w:jc w:val="center"/>
              <w:rPr>
                <w:rFonts w:ascii="Times New Roman" w:hAnsi="Times New Roman" w:cs="Times New Roman"/>
                <w:sz w:val="22"/>
                <w:szCs w:val="22"/>
              </w:rPr>
            </w:pPr>
            <w:r>
              <w:rPr>
                <w:rFonts w:ascii="Times New Roman" w:hAnsi="Times New Roman" w:cs="Times New Roman"/>
                <w:sz w:val="22"/>
                <w:szCs w:val="22"/>
              </w:rPr>
              <w:t xml:space="preserve">580.58 </w:t>
            </w:r>
          </w:p>
        </w:tc>
      </w:tr>
      <w:tr w14:paraId="6BC9D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3" w:type="pct"/>
            <w:gridSpan w:val="2"/>
            <w:shd w:val="clear" w:color="auto" w:fill="auto"/>
            <w:noWrap/>
            <w:vAlign w:val="center"/>
          </w:tcPr>
          <w:p w14:paraId="39C4F270">
            <w:pPr>
              <w:jc w:val="center"/>
              <w:rPr>
                <w:rFonts w:ascii="Times New Roman" w:hAnsi="Times New Roman" w:cs="Times New Roman"/>
                <w:sz w:val="22"/>
                <w:szCs w:val="22"/>
              </w:rPr>
            </w:pPr>
            <w:r>
              <w:rPr>
                <w:rFonts w:ascii="Times New Roman" w:hAnsi="Times New Roman" w:cs="Times New Roman"/>
                <w:sz w:val="22"/>
                <w:szCs w:val="22"/>
              </w:rPr>
              <w:t>(1)</w:t>
            </w:r>
          </w:p>
        </w:tc>
        <w:tc>
          <w:tcPr>
            <w:tcW w:w="1509" w:type="pct"/>
            <w:gridSpan w:val="2"/>
            <w:shd w:val="clear" w:color="auto" w:fill="auto"/>
            <w:noWrap/>
            <w:vAlign w:val="center"/>
          </w:tcPr>
          <w:p w14:paraId="308A4649">
            <w:pPr>
              <w:jc w:val="center"/>
              <w:rPr>
                <w:rFonts w:ascii="Times New Roman" w:hAnsi="Times New Roman" w:cs="Times New Roman"/>
                <w:sz w:val="22"/>
                <w:szCs w:val="22"/>
              </w:rPr>
            </w:pPr>
            <w:r>
              <w:rPr>
                <w:rFonts w:hint="eastAsia" w:cs="Times New Roman"/>
                <w:sz w:val="22"/>
                <w:szCs w:val="22"/>
              </w:rPr>
              <w:t>拖拉机</w:t>
            </w:r>
            <w:r>
              <w:rPr>
                <w:rFonts w:ascii="Times New Roman" w:hAnsi="Times New Roman" w:cs="Times New Roman"/>
                <w:sz w:val="22"/>
                <w:szCs w:val="22"/>
              </w:rPr>
              <w:t>59kw</w:t>
            </w:r>
          </w:p>
        </w:tc>
        <w:tc>
          <w:tcPr>
            <w:tcW w:w="511" w:type="pct"/>
            <w:gridSpan w:val="3"/>
            <w:shd w:val="clear" w:color="auto" w:fill="auto"/>
            <w:noWrap/>
            <w:vAlign w:val="center"/>
          </w:tcPr>
          <w:p w14:paraId="7077BA8E">
            <w:pPr>
              <w:jc w:val="center"/>
              <w:rPr>
                <w:rFonts w:ascii="Times New Roman" w:hAnsi="Times New Roman" w:cs="Times New Roman"/>
                <w:sz w:val="22"/>
                <w:szCs w:val="22"/>
              </w:rPr>
            </w:pPr>
            <w:r>
              <w:rPr>
                <w:rFonts w:hint="eastAsia" w:cs="Times New Roman"/>
                <w:sz w:val="22"/>
                <w:szCs w:val="22"/>
              </w:rPr>
              <w:t>台班</w:t>
            </w:r>
          </w:p>
        </w:tc>
        <w:tc>
          <w:tcPr>
            <w:tcW w:w="573" w:type="pct"/>
            <w:gridSpan w:val="3"/>
            <w:shd w:val="clear" w:color="auto" w:fill="auto"/>
            <w:noWrap/>
            <w:vAlign w:val="center"/>
          </w:tcPr>
          <w:p w14:paraId="3F15DBAB">
            <w:pPr>
              <w:jc w:val="center"/>
              <w:rPr>
                <w:rFonts w:ascii="Times New Roman" w:hAnsi="Times New Roman" w:cs="Times New Roman"/>
                <w:sz w:val="22"/>
                <w:szCs w:val="22"/>
              </w:rPr>
            </w:pPr>
            <w:r>
              <w:rPr>
                <w:rFonts w:ascii="Times New Roman" w:hAnsi="Times New Roman" w:cs="Times New Roman"/>
                <w:sz w:val="22"/>
                <w:szCs w:val="22"/>
              </w:rPr>
              <w:t xml:space="preserve">1.20 </w:t>
            </w:r>
          </w:p>
        </w:tc>
        <w:tc>
          <w:tcPr>
            <w:tcW w:w="823" w:type="pct"/>
            <w:gridSpan w:val="3"/>
            <w:shd w:val="clear" w:color="auto" w:fill="auto"/>
            <w:noWrap/>
            <w:vAlign w:val="center"/>
          </w:tcPr>
          <w:p w14:paraId="2D4F8871">
            <w:pPr>
              <w:jc w:val="center"/>
              <w:rPr>
                <w:rFonts w:ascii="Times New Roman" w:hAnsi="Times New Roman" w:cs="Times New Roman"/>
                <w:sz w:val="22"/>
                <w:szCs w:val="22"/>
              </w:rPr>
            </w:pPr>
            <w:r>
              <w:rPr>
                <w:rFonts w:ascii="Times New Roman" w:hAnsi="Times New Roman" w:cs="Times New Roman"/>
                <w:sz w:val="22"/>
                <w:szCs w:val="22"/>
              </w:rPr>
              <w:t xml:space="preserve">470.04 </w:t>
            </w:r>
          </w:p>
        </w:tc>
        <w:tc>
          <w:tcPr>
            <w:tcW w:w="822" w:type="pct"/>
            <w:gridSpan w:val="3"/>
            <w:shd w:val="clear" w:color="auto" w:fill="auto"/>
            <w:noWrap/>
            <w:vAlign w:val="center"/>
          </w:tcPr>
          <w:p w14:paraId="5EEBC065">
            <w:pPr>
              <w:jc w:val="center"/>
              <w:rPr>
                <w:rFonts w:ascii="Times New Roman" w:hAnsi="Times New Roman" w:cs="Times New Roman"/>
                <w:sz w:val="22"/>
                <w:szCs w:val="22"/>
              </w:rPr>
            </w:pPr>
            <w:r>
              <w:rPr>
                <w:rFonts w:ascii="Times New Roman" w:hAnsi="Times New Roman" w:cs="Times New Roman"/>
                <w:sz w:val="22"/>
                <w:szCs w:val="22"/>
              </w:rPr>
              <w:t xml:space="preserve">564.05 </w:t>
            </w:r>
          </w:p>
        </w:tc>
      </w:tr>
      <w:tr w14:paraId="4BAA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3" w:type="pct"/>
            <w:gridSpan w:val="2"/>
            <w:shd w:val="clear" w:color="auto" w:fill="auto"/>
            <w:noWrap/>
            <w:vAlign w:val="center"/>
          </w:tcPr>
          <w:p w14:paraId="7946EF5A">
            <w:pPr>
              <w:jc w:val="center"/>
              <w:rPr>
                <w:rFonts w:ascii="Times New Roman" w:hAnsi="Times New Roman" w:cs="Times New Roman"/>
                <w:sz w:val="22"/>
                <w:szCs w:val="22"/>
              </w:rPr>
            </w:pPr>
            <w:r>
              <w:rPr>
                <w:rFonts w:ascii="Times New Roman" w:hAnsi="Times New Roman" w:cs="Times New Roman"/>
                <w:sz w:val="22"/>
                <w:szCs w:val="22"/>
              </w:rPr>
              <w:t>(2)</w:t>
            </w:r>
          </w:p>
        </w:tc>
        <w:tc>
          <w:tcPr>
            <w:tcW w:w="1509" w:type="pct"/>
            <w:gridSpan w:val="2"/>
            <w:shd w:val="clear" w:color="auto" w:fill="auto"/>
            <w:noWrap/>
            <w:vAlign w:val="center"/>
          </w:tcPr>
          <w:p w14:paraId="38B39D17">
            <w:pPr>
              <w:jc w:val="center"/>
              <w:rPr>
                <w:rFonts w:ascii="Times New Roman" w:hAnsi="Times New Roman" w:cs="Times New Roman"/>
                <w:sz w:val="22"/>
                <w:szCs w:val="22"/>
              </w:rPr>
            </w:pPr>
            <w:r>
              <w:rPr>
                <w:rFonts w:hint="eastAsia" w:cs="Times New Roman"/>
                <w:sz w:val="22"/>
                <w:szCs w:val="22"/>
              </w:rPr>
              <w:t>三铧犁</w:t>
            </w:r>
          </w:p>
        </w:tc>
        <w:tc>
          <w:tcPr>
            <w:tcW w:w="511" w:type="pct"/>
            <w:gridSpan w:val="3"/>
            <w:shd w:val="clear" w:color="auto" w:fill="auto"/>
            <w:noWrap/>
            <w:vAlign w:val="center"/>
          </w:tcPr>
          <w:p w14:paraId="25B5F2A7">
            <w:pPr>
              <w:jc w:val="center"/>
              <w:rPr>
                <w:rFonts w:ascii="Times New Roman" w:hAnsi="Times New Roman" w:cs="Times New Roman"/>
                <w:sz w:val="22"/>
                <w:szCs w:val="22"/>
              </w:rPr>
            </w:pPr>
            <w:r>
              <w:rPr>
                <w:rFonts w:hint="eastAsia" w:cs="Times New Roman"/>
                <w:sz w:val="22"/>
                <w:szCs w:val="22"/>
              </w:rPr>
              <w:t>台班</w:t>
            </w:r>
          </w:p>
        </w:tc>
        <w:tc>
          <w:tcPr>
            <w:tcW w:w="573" w:type="pct"/>
            <w:gridSpan w:val="3"/>
            <w:shd w:val="clear" w:color="auto" w:fill="auto"/>
            <w:noWrap/>
            <w:vAlign w:val="center"/>
          </w:tcPr>
          <w:p w14:paraId="37009404">
            <w:pPr>
              <w:jc w:val="center"/>
              <w:rPr>
                <w:rFonts w:ascii="Times New Roman" w:hAnsi="Times New Roman" w:cs="Times New Roman"/>
                <w:sz w:val="22"/>
                <w:szCs w:val="22"/>
              </w:rPr>
            </w:pPr>
            <w:r>
              <w:rPr>
                <w:rFonts w:ascii="Times New Roman" w:hAnsi="Times New Roman" w:cs="Times New Roman"/>
                <w:sz w:val="22"/>
                <w:szCs w:val="22"/>
              </w:rPr>
              <w:t xml:space="preserve">1.20 </w:t>
            </w:r>
          </w:p>
        </w:tc>
        <w:tc>
          <w:tcPr>
            <w:tcW w:w="823" w:type="pct"/>
            <w:gridSpan w:val="3"/>
            <w:shd w:val="clear" w:color="auto" w:fill="auto"/>
            <w:noWrap/>
            <w:vAlign w:val="center"/>
          </w:tcPr>
          <w:p w14:paraId="3EB4E58C">
            <w:pPr>
              <w:jc w:val="center"/>
              <w:rPr>
                <w:rFonts w:ascii="Times New Roman" w:hAnsi="Times New Roman" w:cs="Times New Roman"/>
                <w:sz w:val="22"/>
                <w:szCs w:val="22"/>
              </w:rPr>
            </w:pPr>
            <w:r>
              <w:rPr>
                <w:rFonts w:ascii="Times New Roman" w:hAnsi="Times New Roman" w:cs="Times New Roman"/>
                <w:sz w:val="22"/>
                <w:szCs w:val="22"/>
              </w:rPr>
              <w:t xml:space="preserve">11.37 </w:t>
            </w:r>
          </w:p>
        </w:tc>
        <w:tc>
          <w:tcPr>
            <w:tcW w:w="822" w:type="pct"/>
            <w:gridSpan w:val="3"/>
            <w:shd w:val="clear" w:color="auto" w:fill="auto"/>
            <w:noWrap/>
            <w:vAlign w:val="center"/>
          </w:tcPr>
          <w:p w14:paraId="69162174">
            <w:pPr>
              <w:jc w:val="center"/>
              <w:rPr>
                <w:rFonts w:ascii="Times New Roman" w:hAnsi="Times New Roman" w:cs="Times New Roman"/>
                <w:sz w:val="22"/>
                <w:szCs w:val="22"/>
              </w:rPr>
            </w:pPr>
            <w:r>
              <w:rPr>
                <w:rFonts w:ascii="Times New Roman" w:hAnsi="Times New Roman" w:cs="Times New Roman"/>
                <w:sz w:val="22"/>
                <w:szCs w:val="22"/>
              </w:rPr>
              <w:t xml:space="preserve">13.64 </w:t>
            </w:r>
          </w:p>
        </w:tc>
      </w:tr>
      <w:tr w14:paraId="15392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3" w:type="pct"/>
            <w:gridSpan w:val="2"/>
            <w:shd w:val="clear" w:color="auto" w:fill="auto"/>
            <w:noWrap/>
            <w:vAlign w:val="center"/>
          </w:tcPr>
          <w:p w14:paraId="5E6B8ED0">
            <w:pPr>
              <w:jc w:val="center"/>
              <w:rPr>
                <w:rFonts w:ascii="Times New Roman" w:hAnsi="Times New Roman" w:cs="Times New Roman"/>
                <w:sz w:val="22"/>
                <w:szCs w:val="22"/>
              </w:rPr>
            </w:pPr>
            <w:r>
              <w:rPr>
                <w:rFonts w:ascii="Times New Roman" w:hAnsi="Times New Roman" w:cs="Times New Roman"/>
                <w:sz w:val="22"/>
                <w:szCs w:val="22"/>
              </w:rPr>
              <w:t>(3)</w:t>
            </w:r>
          </w:p>
        </w:tc>
        <w:tc>
          <w:tcPr>
            <w:tcW w:w="1509" w:type="pct"/>
            <w:gridSpan w:val="2"/>
            <w:shd w:val="clear" w:color="auto" w:fill="auto"/>
            <w:noWrap/>
            <w:vAlign w:val="center"/>
          </w:tcPr>
          <w:p w14:paraId="04E0B420">
            <w:pPr>
              <w:jc w:val="center"/>
              <w:rPr>
                <w:rFonts w:ascii="Times New Roman" w:hAnsi="Times New Roman" w:cs="Times New Roman"/>
                <w:sz w:val="22"/>
                <w:szCs w:val="22"/>
              </w:rPr>
            </w:pPr>
            <w:r>
              <w:rPr>
                <w:rFonts w:hint="eastAsia" w:cs="Times New Roman"/>
                <w:sz w:val="22"/>
                <w:szCs w:val="22"/>
              </w:rPr>
              <w:t>其他费用</w:t>
            </w:r>
          </w:p>
        </w:tc>
        <w:tc>
          <w:tcPr>
            <w:tcW w:w="511" w:type="pct"/>
            <w:gridSpan w:val="3"/>
            <w:shd w:val="clear" w:color="auto" w:fill="auto"/>
            <w:noWrap/>
            <w:vAlign w:val="center"/>
          </w:tcPr>
          <w:p w14:paraId="2F0D9DB9">
            <w:pPr>
              <w:jc w:val="center"/>
              <w:rPr>
                <w:rFonts w:ascii="Times New Roman" w:hAnsi="Times New Roman" w:cs="Times New Roman"/>
                <w:sz w:val="22"/>
                <w:szCs w:val="22"/>
              </w:rPr>
            </w:pPr>
            <w:r>
              <w:rPr>
                <w:rFonts w:hint="eastAsia" w:cs="Times New Roman"/>
                <w:sz w:val="22"/>
                <w:szCs w:val="22"/>
              </w:rPr>
              <w:t>％</w:t>
            </w:r>
          </w:p>
        </w:tc>
        <w:tc>
          <w:tcPr>
            <w:tcW w:w="573" w:type="pct"/>
            <w:gridSpan w:val="3"/>
            <w:shd w:val="clear" w:color="auto" w:fill="auto"/>
            <w:noWrap/>
            <w:vAlign w:val="center"/>
          </w:tcPr>
          <w:p w14:paraId="67BF59A7">
            <w:pPr>
              <w:jc w:val="center"/>
              <w:rPr>
                <w:rFonts w:ascii="Times New Roman" w:hAnsi="Times New Roman" w:cs="Times New Roman"/>
                <w:sz w:val="22"/>
                <w:szCs w:val="22"/>
              </w:rPr>
            </w:pPr>
            <w:r>
              <w:rPr>
                <w:rFonts w:ascii="Times New Roman" w:hAnsi="Times New Roman" w:cs="Times New Roman"/>
                <w:sz w:val="22"/>
                <w:szCs w:val="22"/>
              </w:rPr>
              <w:t xml:space="preserve">0.50 </w:t>
            </w:r>
          </w:p>
        </w:tc>
        <w:tc>
          <w:tcPr>
            <w:tcW w:w="823" w:type="pct"/>
            <w:gridSpan w:val="3"/>
            <w:shd w:val="clear" w:color="auto" w:fill="auto"/>
            <w:noWrap/>
            <w:vAlign w:val="center"/>
          </w:tcPr>
          <w:p w14:paraId="6653909E">
            <w:pPr>
              <w:jc w:val="center"/>
              <w:rPr>
                <w:rFonts w:ascii="Times New Roman" w:hAnsi="Times New Roman" w:cs="Times New Roman"/>
                <w:sz w:val="22"/>
                <w:szCs w:val="22"/>
              </w:rPr>
            </w:pPr>
            <w:r>
              <w:rPr>
                <w:rFonts w:ascii="Times New Roman" w:hAnsi="Times New Roman" w:cs="Times New Roman"/>
                <w:sz w:val="22"/>
                <w:szCs w:val="22"/>
              </w:rPr>
              <w:t xml:space="preserve">577.69 </w:t>
            </w:r>
          </w:p>
        </w:tc>
        <w:tc>
          <w:tcPr>
            <w:tcW w:w="822" w:type="pct"/>
            <w:gridSpan w:val="3"/>
            <w:shd w:val="clear" w:color="auto" w:fill="auto"/>
            <w:noWrap/>
            <w:vAlign w:val="center"/>
          </w:tcPr>
          <w:p w14:paraId="79AC45FC">
            <w:pPr>
              <w:jc w:val="center"/>
              <w:rPr>
                <w:rFonts w:ascii="Times New Roman" w:hAnsi="Times New Roman" w:cs="Times New Roman"/>
                <w:sz w:val="22"/>
                <w:szCs w:val="22"/>
              </w:rPr>
            </w:pPr>
            <w:r>
              <w:rPr>
                <w:rFonts w:ascii="Times New Roman" w:hAnsi="Times New Roman" w:cs="Times New Roman"/>
                <w:sz w:val="22"/>
                <w:szCs w:val="22"/>
              </w:rPr>
              <w:t xml:space="preserve">2.89 </w:t>
            </w:r>
          </w:p>
        </w:tc>
      </w:tr>
      <w:tr w14:paraId="63097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3" w:type="pct"/>
            <w:gridSpan w:val="2"/>
            <w:shd w:val="clear" w:color="auto" w:fill="auto"/>
            <w:noWrap/>
            <w:vAlign w:val="center"/>
          </w:tcPr>
          <w:p w14:paraId="65663B41">
            <w:pPr>
              <w:jc w:val="center"/>
              <w:rPr>
                <w:rFonts w:ascii="Times New Roman" w:hAnsi="Times New Roman" w:cs="Times New Roman"/>
                <w:sz w:val="22"/>
                <w:szCs w:val="22"/>
              </w:rPr>
            </w:pPr>
            <w:r>
              <w:rPr>
                <w:rFonts w:hint="eastAsia" w:cs="Times New Roman"/>
                <w:sz w:val="22"/>
                <w:szCs w:val="22"/>
              </w:rPr>
              <w:t>（二）</w:t>
            </w:r>
          </w:p>
        </w:tc>
        <w:tc>
          <w:tcPr>
            <w:tcW w:w="1509" w:type="pct"/>
            <w:gridSpan w:val="2"/>
            <w:shd w:val="clear" w:color="auto" w:fill="auto"/>
            <w:noWrap/>
            <w:vAlign w:val="center"/>
          </w:tcPr>
          <w:p w14:paraId="1EFD2EC4">
            <w:pPr>
              <w:jc w:val="center"/>
              <w:rPr>
                <w:rFonts w:ascii="Times New Roman" w:hAnsi="Times New Roman" w:cs="Times New Roman"/>
                <w:sz w:val="22"/>
                <w:szCs w:val="22"/>
              </w:rPr>
            </w:pPr>
            <w:r>
              <w:rPr>
                <w:rFonts w:hint="eastAsia" w:cs="Times New Roman"/>
                <w:sz w:val="22"/>
                <w:szCs w:val="22"/>
              </w:rPr>
              <w:t>措施费</w:t>
            </w:r>
          </w:p>
        </w:tc>
        <w:tc>
          <w:tcPr>
            <w:tcW w:w="511" w:type="pct"/>
            <w:gridSpan w:val="3"/>
            <w:shd w:val="clear" w:color="auto" w:fill="auto"/>
            <w:noWrap/>
            <w:vAlign w:val="bottom"/>
          </w:tcPr>
          <w:p w14:paraId="25533EA4">
            <w:pPr>
              <w:jc w:val="center"/>
              <w:rPr>
                <w:rFonts w:ascii="Times New Roman" w:hAnsi="Times New Roman" w:cs="Times New Roman"/>
                <w:sz w:val="22"/>
                <w:szCs w:val="22"/>
              </w:rPr>
            </w:pPr>
            <w:r>
              <w:rPr>
                <w:rFonts w:hint="eastAsia" w:cs="Times New Roman"/>
                <w:sz w:val="22"/>
                <w:szCs w:val="22"/>
              </w:rPr>
              <w:t>％</w:t>
            </w:r>
          </w:p>
        </w:tc>
        <w:tc>
          <w:tcPr>
            <w:tcW w:w="573" w:type="pct"/>
            <w:gridSpan w:val="3"/>
            <w:shd w:val="clear" w:color="auto" w:fill="auto"/>
            <w:noWrap/>
            <w:vAlign w:val="center"/>
          </w:tcPr>
          <w:p w14:paraId="6B5578E7">
            <w:pPr>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3.80 </w:t>
            </w:r>
          </w:p>
        </w:tc>
        <w:tc>
          <w:tcPr>
            <w:tcW w:w="823" w:type="pct"/>
            <w:gridSpan w:val="3"/>
            <w:shd w:val="clear" w:color="auto" w:fill="auto"/>
            <w:noWrap/>
            <w:vAlign w:val="center"/>
          </w:tcPr>
          <w:p w14:paraId="32C5E3D5">
            <w:pPr>
              <w:jc w:val="center"/>
              <w:rPr>
                <w:rFonts w:ascii="Times New Roman" w:hAnsi="Times New Roman" w:cs="Times New Roman"/>
                <w:sz w:val="22"/>
                <w:szCs w:val="22"/>
              </w:rPr>
            </w:pPr>
            <w:r>
              <w:rPr>
                <w:rFonts w:ascii="Times New Roman" w:hAnsi="Times New Roman" w:cs="Times New Roman"/>
                <w:sz w:val="22"/>
                <w:szCs w:val="22"/>
              </w:rPr>
              <w:t>　</w:t>
            </w:r>
          </w:p>
        </w:tc>
        <w:tc>
          <w:tcPr>
            <w:tcW w:w="822" w:type="pct"/>
            <w:gridSpan w:val="3"/>
            <w:shd w:val="clear" w:color="auto" w:fill="auto"/>
            <w:noWrap/>
            <w:vAlign w:val="center"/>
          </w:tcPr>
          <w:p w14:paraId="664F25BB">
            <w:pPr>
              <w:jc w:val="center"/>
              <w:rPr>
                <w:rFonts w:ascii="Times New Roman" w:hAnsi="Times New Roman" w:cs="Times New Roman"/>
                <w:sz w:val="22"/>
                <w:szCs w:val="22"/>
              </w:rPr>
            </w:pPr>
            <w:r>
              <w:rPr>
                <w:rFonts w:ascii="Times New Roman" w:hAnsi="Times New Roman" w:cs="Times New Roman"/>
                <w:sz w:val="22"/>
                <w:szCs w:val="22"/>
              </w:rPr>
              <w:t xml:space="preserve">44.71 </w:t>
            </w:r>
          </w:p>
        </w:tc>
      </w:tr>
      <w:tr w14:paraId="5F238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3" w:type="pct"/>
            <w:gridSpan w:val="2"/>
            <w:shd w:val="clear" w:color="auto" w:fill="auto"/>
            <w:noWrap/>
            <w:vAlign w:val="center"/>
          </w:tcPr>
          <w:p w14:paraId="4CC22792">
            <w:pPr>
              <w:jc w:val="center"/>
              <w:rPr>
                <w:rFonts w:ascii="Times New Roman" w:hAnsi="Times New Roman" w:cs="Times New Roman"/>
                <w:sz w:val="22"/>
                <w:szCs w:val="22"/>
              </w:rPr>
            </w:pPr>
            <w:r>
              <w:rPr>
                <w:rFonts w:hint="eastAsia" w:cs="Times New Roman"/>
                <w:sz w:val="22"/>
                <w:szCs w:val="22"/>
              </w:rPr>
              <w:t>二</w:t>
            </w:r>
          </w:p>
        </w:tc>
        <w:tc>
          <w:tcPr>
            <w:tcW w:w="1509" w:type="pct"/>
            <w:gridSpan w:val="2"/>
            <w:shd w:val="clear" w:color="auto" w:fill="auto"/>
            <w:noWrap/>
            <w:vAlign w:val="center"/>
          </w:tcPr>
          <w:p w14:paraId="3E1E96BB">
            <w:pPr>
              <w:jc w:val="center"/>
              <w:rPr>
                <w:rFonts w:ascii="Times New Roman" w:hAnsi="Times New Roman" w:cs="Times New Roman"/>
                <w:sz w:val="22"/>
                <w:szCs w:val="22"/>
              </w:rPr>
            </w:pPr>
            <w:r>
              <w:rPr>
                <w:rFonts w:hint="eastAsia" w:cs="Times New Roman"/>
                <w:sz w:val="22"/>
                <w:szCs w:val="22"/>
              </w:rPr>
              <w:t>间接费</w:t>
            </w:r>
          </w:p>
        </w:tc>
        <w:tc>
          <w:tcPr>
            <w:tcW w:w="511" w:type="pct"/>
            <w:gridSpan w:val="3"/>
            <w:shd w:val="clear" w:color="auto" w:fill="auto"/>
            <w:noWrap/>
            <w:vAlign w:val="bottom"/>
          </w:tcPr>
          <w:p w14:paraId="0B53157B">
            <w:pPr>
              <w:jc w:val="center"/>
              <w:rPr>
                <w:rFonts w:ascii="Times New Roman" w:hAnsi="Times New Roman" w:cs="Times New Roman"/>
                <w:sz w:val="22"/>
                <w:szCs w:val="22"/>
              </w:rPr>
            </w:pPr>
            <w:r>
              <w:rPr>
                <w:rFonts w:hint="eastAsia" w:cs="Times New Roman"/>
                <w:sz w:val="22"/>
                <w:szCs w:val="22"/>
              </w:rPr>
              <w:t>％</w:t>
            </w:r>
          </w:p>
        </w:tc>
        <w:tc>
          <w:tcPr>
            <w:tcW w:w="573" w:type="pct"/>
            <w:gridSpan w:val="3"/>
            <w:shd w:val="clear" w:color="auto" w:fill="auto"/>
            <w:noWrap/>
            <w:vAlign w:val="center"/>
          </w:tcPr>
          <w:p w14:paraId="6ED09804">
            <w:pPr>
              <w:jc w:val="center"/>
              <w:rPr>
                <w:rFonts w:ascii="Times New Roman" w:hAnsi="Times New Roman" w:cs="Times New Roman"/>
                <w:sz w:val="22"/>
                <w:szCs w:val="22"/>
              </w:rPr>
            </w:pPr>
            <w:r>
              <w:rPr>
                <w:rFonts w:ascii="Times New Roman" w:hAnsi="Times New Roman" w:cs="Times New Roman"/>
                <w:sz w:val="22"/>
                <w:szCs w:val="22"/>
              </w:rPr>
              <w:t xml:space="preserve">5.00 </w:t>
            </w:r>
          </w:p>
        </w:tc>
        <w:tc>
          <w:tcPr>
            <w:tcW w:w="823" w:type="pct"/>
            <w:gridSpan w:val="3"/>
            <w:shd w:val="clear" w:color="auto" w:fill="auto"/>
            <w:noWrap/>
            <w:vAlign w:val="center"/>
          </w:tcPr>
          <w:p w14:paraId="7B1D2765">
            <w:pPr>
              <w:jc w:val="center"/>
              <w:rPr>
                <w:rFonts w:ascii="Times New Roman" w:hAnsi="Times New Roman" w:cs="Times New Roman"/>
                <w:sz w:val="22"/>
                <w:szCs w:val="22"/>
              </w:rPr>
            </w:pPr>
            <w:r>
              <w:rPr>
                <w:rFonts w:ascii="Times New Roman" w:hAnsi="Times New Roman" w:cs="Times New Roman"/>
                <w:sz w:val="22"/>
                <w:szCs w:val="22"/>
              </w:rPr>
              <w:t>　</w:t>
            </w:r>
          </w:p>
        </w:tc>
        <w:tc>
          <w:tcPr>
            <w:tcW w:w="822" w:type="pct"/>
            <w:gridSpan w:val="3"/>
            <w:shd w:val="clear" w:color="auto" w:fill="auto"/>
            <w:noWrap/>
            <w:vAlign w:val="center"/>
          </w:tcPr>
          <w:p w14:paraId="78EE4883">
            <w:pPr>
              <w:jc w:val="center"/>
              <w:rPr>
                <w:rFonts w:ascii="Times New Roman" w:hAnsi="Times New Roman" w:cs="Times New Roman"/>
                <w:sz w:val="22"/>
                <w:szCs w:val="22"/>
              </w:rPr>
            </w:pPr>
            <w:r>
              <w:rPr>
                <w:rFonts w:ascii="Times New Roman" w:hAnsi="Times New Roman" w:cs="Times New Roman"/>
                <w:sz w:val="22"/>
                <w:szCs w:val="22"/>
              </w:rPr>
              <w:t xml:space="preserve">61.06 </w:t>
            </w:r>
          </w:p>
        </w:tc>
      </w:tr>
      <w:tr w14:paraId="25C47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3" w:type="pct"/>
            <w:gridSpan w:val="2"/>
            <w:shd w:val="clear" w:color="auto" w:fill="auto"/>
            <w:noWrap/>
            <w:vAlign w:val="center"/>
          </w:tcPr>
          <w:p w14:paraId="1477DB4F">
            <w:pPr>
              <w:jc w:val="center"/>
              <w:rPr>
                <w:rFonts w:ascii="Times New Roman" w:hAnsi="Times New Roman" w:cs="Times New Roman"/>
                <w:sz w:val="22"/>
                <w:szCs w:val="22"/>
              </w:rPr>
            </w:pPr>
            <w:r>
              <w:rPr>
                <w:rFonts w:hint="eastAsia" w:cs="Times New Roman"/>
                <w:sz w:val="22"/>
                <w:szCs w:val="22"/>
              </w:rPr>
              <w:t>三</w:t>
            </w:r>
          </w:p>
        </w:tc>
        <w:tc>
          <w:tcPr>
            <w:tcW w:w="1509" w:type="pct"/>
            <w:gridSpan w:val="2"/>
            <w:shd w:val="clear" w:color="auto" w:fill="auto"/>
            <w:noWrap/>
            <w:vAlign w:val="center"/>
          </w:tcPr>
          <w:p w14:paraId="5F043045">
            <w:pPr>
              <w:jc w:val="center"/>
              <w:rPr>
                <w:rFonts w:ascii="Times New Roman" w:hAnsi="Times New Roman" w:cs="Times New Roman"/>
                <w:sz w:val="22"/>
                <w:szCs w:val="22"/>
              </w:rPr>
            </w:pPr>
            <w:r>
              <w:rPr>
                <w:rFonts w:hint="eastAsia" w:cs="Times New Roman"/>
                <w:sz w:val="22"/>
                <w:szCs w:val="22"/>
              </w:rPr>
              <w:t>利润</w:t>
            </w:r>
          </w:p>
        </w:tc>
        <w:tc>
          <w:tcPr>
            <w:tcW w:w="511" w:type="pct"/>
            <w:gridSpan w:val="3"/>
            <w:shd w:val="clear" w:color="auto" w:fill="auto"/>
            <w:noWrap/>
            <w:vAlign w:val="bottom"/>
          </w:tcPr>
          <w:p w14:paraId="6D02BAF8">
            <w:pPr>
              <w:jc w:val="center"/>
              <w:rPr>
                <w:rFonts w:ascii="Times New Roman" w:hAnsi="Times New Roman" w:cs="Times New Roman"/>
                <w:sz w:val="22"/>
                <w:szCs w:val="22"/>
              </w:rPr>
            </w:pPr>
            <w:r>
              <w:rPr>
                <w:rFonts w:hint="eastAsia" w:cs="Times New Roman"/>
                <w:sz w:val="22"/>
                <w:szCs w:val="22"/>
              </w:rPr>
              <w:t>％</w:t>
            </w:r>
          </w:p>
        </w:tc>
        <w:tc>
          <w:tcPr>
            <w:tcW w:w="573" w:type="pct"/>
            <w:gridSpan w:val="3"/>
            <w:shd w:val="clear" w:color="auto" w:fill="auto"/>
            <w:noWrap/>
            <w:vAlign w:val="center"/>
          </w:tcPr>
          <w:p w14:paraId="2F9345ED">
            <w:pPr>
              <w:jc w:val="center"/>
              <w:rPr>
                <w:rFonts w:ascii="Times New Roman" w:hAnsi="Times New Roman" w:cs="Times New Roman"/>
                <w:sz w:val="22"/>
                <w:szCs w:val="22"/>
              </w:rPr>
            </w:pPr>
            <w:r>
              <w:rPr>
                <w:rFonts w:ascii="Times New Roman" w:hAnsi="Times New Roman" w:cs="Times New Roman"/>
                <w:sz w:val="22"/>
                <w:szCs w:val="22"/>
              </w:rPr>
              <w:t xml:space="preserve">3.00 </w:t>
            </w:r>
          </w:p>
        </w:tc>
        <w:tc>
          <w:tcPr>
            <w:tcW w:w="823" w:type="pct"/>
            <w:gridSpan w:val="3"/>
            <w:shd w:val="clear" w:color="auto" w:fill="auto"/>
            <w:noWrap/>
            <w:vAlign w:val="center"/>
          </w:tcPr>
          <w:p w14:paraId="538A725F">
            <w:pPr>
              <w:jc w:val="center"/>
              <w:rPr>
                <w:rFonts w:ascii="Times New Roman" w:hAnsi="Times New Roman" w:cs="Times New Roman"/>
                <w:sz w:val="22"/>
                <w:szCs w:val="22"/>
              </w:rPr>
            </w:pPr>
            <w:r>
              <w:rPr>
                <w:rFonts w:ascii="Times New Roman" w:hAnsi="Times New Roman" w:cs="Times New Roman"/>
                <w:sz w:val="22"/>
                <w:szCs w:val="22"/>
              </w:rPr>
              <w:t>　</w:t>
            </w:r>
          </w:p>
        </w:tc>
        <w:tc>
          <w:tcPr>
            <w:tcW w:w="822" w:type="pct"/>
            <w:gridSpan w:val="3"/>
            <w:shd w:val="clear" w:color="auto" w:fill="auto"/>
            <w:noWrap/>
            <w:vAlign w:val="center"/>
          </w:tcPr>
          <w:p w14:paraId="0B06D908">
            <w:pPr>
              <w:jc w:val="center"/>
              <w:rPr>
                <w:rFonts w:ascii="Times New Roman" w:hAnsi="Times New Roman" w:cs="Times New Roman"/>
                <w:sz w:val="22"/>
                <w:szCs w:val="22"/>
              </w:rPr>
            </w:pPr>
            <w:r>
              <w:rPr>
                <w:rFonts w:ascii="Times New Roman" w:hAnsi="Times New Roman" w:cs="Times New Roman"/>
                <w:sz w:val="22"/>
                <w:szCs w:val="22"/>
              </w:rPr>
              <w:t xml:space="preserve">38.47 </w:t>
            </w:r>
          </w:p>
        </w:tc>
      </w:tr>
      <w:tr w14:paraId="50839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3" w:type="pct"/>
            <w:gridSpan w:val="2"/>
            <w:shd w:val="clear" w:color="auto" w:fill="auto"/>
            <w:noWrap/>
            <w:vAlign w:val="center"/>
          </w:tcPr>
          <w:p w14:paraId="413D87D4">
            <w:pPr>
              <w:jc w:val="center"/>
              <w:rPr>
                <w:rFonts w:ascii="Times New Roman" w:hAnsi="Times New Roman" w:cs="Times New Roman"/>
                <w:sz w:val="22"/>
                <w:szCs w:val="22"/>
              </w:rPr>
            </w:pPr>
            <w:r>
              <w:rPr>
                <w:rFonts w:hint="eastAsia" w:cs="Times New Roman"/>
                <w:sz w:val="22"/>
                <w:szCs w:val="22"/>
              </w:rPr>
              <w:t>四</w:t>
            </w:r>
          </w:p>
        </w:tc>
        <w:tc>
          <w:tcPr>
            <w:tcW w:w="1509" w:type="pct"/>
            <w:gridSpan w:val="2"/>
            <w:shd w:val="clear" w:color="auto" w:fill="auto"/>
            <w:noWrap/>
            <w:vAlign w:val="center"/>
          </w:tcPr>
          <w:p w14:paraId="55938759">
            <w:pPr>
              <w:jc w:val="center"/>
              <w:rPr>
                <w:rFonts w:ascii="Times New Roman" w:hAnsi="Times New Roman" w:cs="Times New Roman"/>
                <w:sz w:val="22"/>
                <w:szCs w:val="22"/>
              </w:rPr>
            </w:pPr>
            <w:r>
              <w:rPr>
                <w:rFonts w:hint="eastAsia" w:cs="Times New Roman"/>
                <w:sz w:val="22"/>
                <w:szCs w:val="22"/>
              </w:rPr>
              <w:t>材料价差</w:t>
            </w:r>
          </w:p>
        </w:tc>
        <w:tc>
          <w:tcPr>
            <w:tcW w:w="511" w:type="pct"/>
            <w:gridSpan w:val="3"/>
            <w:shd w:val="clear" w:color="auto" w:fill="auto"/>
            <w:noWrap/>
            <w:vAlign w:val="bottom"/>
          </w:tcPr>
          <w:p w14:paraId="1D903EAE">
            <w:pPr>
              <w:jc w:val="center"/>
              <w:rPr>
                <w:rFonts w:ascii="Times New Roman" w:hAnsi="Times New Roman" w:cs="Times New Roman"/>
                <w:sz w:val="22"/>
                <w:szCs w:val="22"/>
              </w:rPr>
            </w:pPr>
            <w:r>
              <w:rPr>
                <w:rFonts w:ascii="Times New Roman" w:hAnsi="Times New Roman" w:cs="Times New Roman"/>
                <w:sz w:val="22"/>
                <w:szCs w:val="22"/>
              </w:rPr>
              <w:t>　</w:t>
            </w:r>
          </w:p>
        </w:tc>
        <w:tc>
          <w:tcPr>
            <w:tcW w:w="573" w:type="pct"/>
            <w:gridSpan w:val="3"/>
            <w:shd w:val="clear" w:color="auto" w:fill="auto"/>
            <w:noWrap/>
            <w:vAlign w:val="center"/>
          </w:tcPr>
          <w:p w14:paraId="0B7B2413">
            <w:pPr>
              <w:jc w:val="center"/>
              <w:rPr>
                <w:rFonts w:ascii="Times New Roman" w:hAnsi="Times New Roman" w:cs="Times New Roman"/>
                <w:sz w:val="22"/>
                <w:szCs w:val="22"/>
              </w:rPr>
            </w:pPr>
            <w:r>
              <w:rPr>
                <w:rFonts w:ascii="Times New Roman" w:hAnsi="Times New Roman" w:cs="Times New Roman"/>
                <w:sz w:val="22"/>
                <w:szCs w:val="22"/>
              </w:rPr>
              <w:t>　</w:t>
            </w:r>
          </w:p>
        </w:tc>
        <w:tc>
          <w:tcPr>
            <w:tcW w:w="823" w:type="pct"/>
            <w:gridSpan w:val="3"/>
            <w:shd w:val="clear" w:color="auto" w:fill="auto"/>
            <w:noWrap/>
            <w:vAlign w:val="center"/>
          </w:tcPr>
          <w:p w14:paraId="737AC7FE">
            <w:pPr>
              <w:jc w:val="center"/>
              <w:rPr>
                <w:rFonts w:ascii="Times New Roman" w:hAnsi="Times New Roman" w:cs="Times New Roman"/>
                <w:sz w:val="22"/>
                <w:szCs w:val="22"/>
              </w:rPr>
            </w:pPr>
            <w:r>
              <w:rPr>
                <w:rFonts w:ascii="Times New Roman" w:hAnsi="Times New Roman" w:cs="Times New Roman"/>
                <w:sz w:val="22"/>
                <w:szCs w:val="22"/>
              </w:rPr>
              <w:t>　</w:t>
            </w:r>
          </w:p>
        </w:tc>
        <w:tc>
          <w:tcPr>
            <w:tcW w:w="822" w:type="pct"/>
            <w:gridSpan w:val="3"/>
            <w:shd w:val="clear" w:color="auto" w:fill="auto"/>
            <w:noWrap/>
            <w:vAlign w:val="center"/>
          </w:tcPr>
          <w:p w14:paraId="23EBDA01">
            <w:pPr>
              <w:jc w:val="center"/>
              <w:rPr>
                <w:rFonts w:ascii="Times New Roman" w:hAnsi="Times New Roman" w:cs="Times New Roman"/>
                <w:sz w:val="22"/>
                <w:szCs w:val="22"/>
              </w:rPr>
            </w:pPr>
            <w:r>
              <w:rPr>
                <w:rFonts w:ascii="Times New Roman" w:hAnsi="Times New Roman" w:cs="Times New Roman"/>
                <w:sz w:val="22"/>
                <w:szCs w:val="22"/>
              </w:rPr>
              <w:t xml:space="preserve">246.18 </w:t>
            </w:r>
          </w:p>
        </w:tc>
      </w:tr>
      <w:tr w14:paraId="5C875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3" w:type="pct"/>
            <w:gridSpan w:val="2"/>
            <w:shd w:val="clear" w:color="auto" w:fill="auto"/>
            <w:noWrap/>
            <w:vAlign w:val="center"/>
          </w:tcPr>
          <w:p w14:paraId="15DD2FF8">
            <w:pPr>
              <w:jc w:val="center"/>
              <w:rPr>
                <w:rFonts w:ascii="Times New Roman" w:hAnsi="Times New Roman" w:cs="Times New Roman"/>
                <w:sz w:val="22"/>
                <w:szCs w:val="22"/>
              </w:rPr>
            </w:pPr>
            <w:r>
              <w:rPr>
                <w:rFonts w:ascii="Times New Roman" w:hAnsi="Times New Roman" w:cs="Times New Roman"/>
                <w:sz w:val="22"/>
                <w:szCs w:val="22"/>
              </w:rPr>
              <w:t>　</w:t>
            </w:r>
          </w:p>
        </w:tc>
        <w:tc>
          <w:tcPr>
            <w:tcW w:w="1509" w:type="pct"/>
            <w:gridSpan w:val="2"/>
            <w:shd w:val="clear" w:color="auto" w:fill="auto"/>
            <w:noWrap/>
            <w:vAlign w:val="center"/>
          </w:tcPr>
          <w:p w14:paraId="780D8072">
            <w:pPr>
              <w:jc w:val="center"/>
              <w:rPr>
                <w:rFonts w:ascii="Times New Roman" w:hAnsi="Times New Roman" w:cs="Times New Roman"/>
                <w:sz w:val="22"/>
                <w:szCs w:val="22"/>
              </w:rPr>
            </w:pPr>
            <w:r>
              <w:rPr>
                <w:rFonts w:hint="eastAsia" w:cs="Times New Roman"/>
                <w:sz w:val="22"/>
                <w:szCs w:val="22"/>
              </w:rPr>
              <w:t>柴油</w:t>
            </w:r>
          </w:p>
        </w:tc>
        <w:tc>
          <w:tcPr>
            <w:tcW w:w="511" w:type="pct"/>
            <w:gridSpan w:val="3"/>
            <w:shd w:val="clear" w:color="auto" w:fill="auto"/>
            <w:noWrap/>
            <w:vAlign w:val="bottom"/>
          </w:tcPr>
          <w:p w14:paraId="3F7A10F9">
            <w:pPr>
              <w:jc w:val="center"/>
              <w:rPr>
                <w:rFonts w:ascii="Times New Roman" w:hAnsi="Times New Roman" w:cs="Times New Roman"/>
                <w:sz w:val="22"/>
                <w:szCs w:val="22"/>
              </w:rPr>
            </w:pPr>
            <w:r>
              <w:rPr>
                <w:rFonts w:ascii="Times New Roman" w:hAnsi="Times New Roman" w:cs="Times New Roman"/>
                <w:sz w:val="22"/>
                <w:szCs w:val="22"/>
              </w:rPr>
              <w:t>kg</w:t>
            </w:r>
          </w:p>
        </w:tc>
        <w:tc>
          <w:tcPr>
            <w:tcW w:w="573" w:type="pct"/>
            <w:gridSpan w:val="3"/>
            <w:shd w:val="clear" w:color="auto" w:fill="auto"/>
            <w:noWrap/>
            <w:vAlign w:val="center"/>
          </w:tcPr>
          <w:p w14:paraId="233EACF5">
            <w:pPr>
              <w:jc w:val="center"/>
              <w:rPr>
                <w:rFonts w:ascii="Times New Roman" w:hAnsi="Times New Roman" w:cs="Times New Roman"/>
                <w:sz w:val="22"/>
                <w:szCs w:val="22"/>
              </w:rPr>
            </w:pPr>
            <w:r>
              <w:rPr>
                <w:rFonts w:ascii="Times New Roman" w:hAnsi="Times New Roman" w:cs="Times New Roman"/>
                <w:sz w:val="22"/>
                <w:szCs w:val="22"/>
              </w:rPr>
              <w:t xml:space="preserve">66.00 </w:t>
            </w:r>
          </w:p>
        </w:tc>
        <w:tc>
          <w:tcPr>
            <w:tcW w:w="823" w:type="pct"/>
            <w:gridSpan w:val="3"/>
            <w:shd w:val="clear" w:color="auto" w:fill="auto"/>
            <w:noWrap/>
            <w:vAlign w:val="center"/>
          </w:tcPr>
          <w:p w14:paraId="22E54DCB">
            <w:pPr>
              <w:jc w:val="center"/>
              <w:rPr>
                <w:rFonts w:ascii="Times New Roman" w:hAnsi="Times New Roman" w:cs="Times New Roman"/>
                <w:sz w:val="22"/>
                <w:szCs w:val="22"/>
              </w:rPr>
            </w:pPr>
            <w:r>
              <w:rPr>
                <w:rFonts w:ascii="Times New Roman" w:hAnsi="Times New Roman" w:cs="Times New Roman"/>
                <w:sz w:val="22"/>
                <w:szCs w:val="22"/>
              </w:rPr>
              <w:t xml:space="preserve">3.73 </w:t>
            </w:r>
          </w:p>
        </w:tc>
        <w:tc>
          <w:tcPr>
            <w:tcW w:w="822" w:type="pct"/>
            <w:gridSpan w:val="3"/>
            <w:shd w:val="clear" w:color="auto" w:fill="auto"/>
            <w:noWrap/>
            <w:vAlign w:val="center"/>
          </w:tcPr>
          <w:p w14:paraId="661D3209">
            <w:pPr>
              <w:jc w:val="center"/>
              <w:rPr>
                <w:rFonts w:ascii="Times New Roman" w:hAnsi="Times New Roman" w:cs="Times New Roman"/>
                <w:sz w:val="22"/>
                <w:szCs w:val="22"/>
              </w:rPr>
            </w:pPr>
            <w:r>
              <w:rPr>
                <w:rFonts w:ascii="Times New Roman" w:hAnsi="Times New Roman" w:cs="Times New Roman"/>
                <w:sz w:val="22"/>
                <w:szCs w:val="22"/>
              </w:rPr>
              <w:t xml:space="preserve">246.18 </w:t>
            </w:r>
          </w:p>
        </w:tc>
      </w:tr>
      <w:tr w14:paraId="37927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3" w:type="pct"/>
            <w:gridSpan w:val="2"/>
            <w:shd w:val="clear" w:color="auto" w:fill="auto"/>
            <w:noWrap/>
            <w:vAlign w:val="center"/>
          </w:tcPr>
          <w:p w14:paraId="09942E05">
            <w:pPr>
              <w:jc w:val="center"/>
              <w:rPr>
                <w:rFonts w:ascii="Times New Roman" w:hAnsi="Times New Roman" w:cs="Times New Roman"/>
                <w:sz w:val="22"/>
                <w:szCs w:val="22"/>
              </w:rPr>
            </w:pPr>
            <w:r>
              <w:rPr>
                <w:rFonts w:hint="eastAsia" w:cs="Times New Roman"/>
                <w:sz w:val="22"/>
                <w:szCs w:val="22"/>
              </w:rPr>
              <w:t>五</w:t>
            </w:r>
          </w:p>
        </w:tc>
        <w:tc>
          <w:tcPr>
            <w:tcW w:w="1509" w:type="pct"/>
            <w:gridSpan w:val="2"/>
            <w:shd w:val="clear" w:color="auto" w:fill="auto"/>
            <w:noWrap/>
            <w:vAlign w:val="center"/>
          </w:tcPr>
          <w:p w14:paraId="6BD2C4A9">
            <w:pPr>
              <w:jc w:val="center"/>
              <w:rPr>
                <w:rFonts w:ascii="Times New Roman" w:hAnsi="Times New Roman" w:cs="Times New Roman"/>
                <w:sz w:val="22"/>
                <w:szCs w:val="22"/>
              </w:rPr>
            </w:pPr>
            <w:r>
              <w:rPr>
                <w:rFonts w:hint="eastAsia" w:cs="Times New Roman"/>
                <w:sz w:val="22"/>
                <w:szCs w:val="22"/>
              </w:rPr>
              <w:t>未计价材料费</w:t>
            </w:r>
          </w:p>
        </w:tc>
        <w:tc>
          <w:tcPr>
            <w:tcW w:w="511" w:type="pct"/>
            <w:gridSpan w:val="3"/>
            <w:shd w:val="clear" w:color="auto" w:fill="auto"/>
            <w:noWrap/>
            <w:vAlign w:val="bottom"/>
          </w:tcPr>
          <w:p w14:paraId="38872063">
            <w:pPr>
              <w:jc w:val="center"/>
              <w:rPr>
                <w:rFonts w:ascii="Times New Roman" w:hAnsi="Times New Roman" w:cs="Times New Roman"/>
                <w:sz w:val="22"/>
                <w:szCs w:val="22"/>
              </w:rPr>
            </w:pPr>
            <w:r>
              <w:rPr>
                <w:rFonts w:ascii="Times New Roman" w:hAnsi="Times New Roman" w:cs="Times New Roman"/>
                <w:sz w:val="22"/>
                <w:szCs w:val="22"/>
              </w:rPr>
              <w:t>　</w:t>
            </w:r>
          </w:p>
        </w:tc>
        <w:tc>
          <w:tcPr>
            <w:tcW w:w="573" w:type="pct"/>
            <w:gridSpan w:val="3"/>
            <w:shd w:val="clear" w:color="auto" w:fill="auto"/>
            <w:noWrap/>
            <w:vAlign w:val="center"/>
          </w:tcPr>
          <w:p w14:paraId="0C17C349">
            <w:pPr>
              <w:jc w:val="center"/>
              <w:rPr>
                <w:rFonts w:ascii="Times New Roman" w:hAnsi="Times New Roman" w:cs="Times New Roman"/>
                <w:sz w:val="22"/>
                <w:szCs w:val="22"/>
              </w:rPr>
            </w:pPr>
            <w:r>
              <w:rPr>
                <w:rFonts w:ascii="Times New Roman" w:hAnsi="Times New Roman" w:cs="Times New Roman"/>
                <w:sz w:val="22"/>
                <w:szCs w:val="22"/>
              </w:rPr>
              <w:t>　</w:t>
            </w:r>
          </w:p>
        </w:tc>
        <w:tc>
          <w:tcPr>
            <w:tcW w:w="823" w:type="pct"/>
            <w:gridSpan w:val="3"/>
            <w:shd w:val="clear" w:color="auto" w:fill="auto"/>
            <w:noWrap/>
            <w:vAlign w:val="center"/>
          </w:tcPr>
          <w:p w14:paraId="2AF0E500">
            <w:pPr>
              <w:jc w:val="center"/>
              <w:rPr>
                <w:rFonts w:ascii="Times New Roman" w:hAnsi="Times New Roman" w:cs="Times New Roman"/>
                <w:sz w:val="22"/>
                <w:szCs w:val="22"/>
              </w:rPr>
            </w:pPr>
            <w:r>
              <w:rPr>
                <w:rFonts w:ascii="Times New Roman" w:hAnsi="Times New Roman" w:cs="Times New Roman"/>
                <w:sz w:val="22"/>
                <w:szCs w:val="22"/>
              </w:rPr>
              <w:t>　</w:t>
            </w:r>
          </w:p>
        </w:tc>
        <w:tc>
          <w:tcPr>
            <w:tcW w:w="822" w:type="pct"/>
            <w:gridSpan w:val="3"/>
            <w:shd w:val="clear" w:color="auto" w:fill="auto"/>
            <w:noWrap/>
            <w:vAlign w:val="center"/>
          </w:tcPr>
          <w:p w14:paraId="58E414F0">
            <w:pPr>
              <w:jc w:val="center"/>
              <w:rPr>
                <w:rFonts w:ascii="Times New Roman" w:hAnsi="Times New Roman" w:cs="Times New Roman"/>
                <w:sz w:val="22"/>
                <w:szCs w:val="22"/>
              </w:rPr>
            </w:pPr>
            <w:r>
              <w:rPr>
                <w:rFonts w:ascii="Times New Roman" w:hAnsi="Times New Roman" w:cs="Times New Roman"/>
                <w:sz w:val="22"/>
                <w:szCs w:val="22"/>
              </w:rPr>
              <w:t xml:space="preserve">0.00 </w:t>
            </w:r>
          </w:p>
        </w:tc>
      </w:tr>
      <w:tr w14:paraId="50880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3" w:type="pct"/>
            <w:gridSpan w:val="2"/>
            <w:shd w:val="clear" w:color="auto" w:fill="auto"/>
            <w:noWrap/>
            <w:vAlign w:val="center"/>
          </w:tcPr>
          <w:p w14:paraId="0EF00037">
            <w:pPr>
              <w:jc w:val="center"/>
              <w:rPr>
                <w:rFonts w:ascii="Times New Roman" w:hAnsi="Times New Roman" w:cs="Times New Roman"/>
                <w:sz w:val="22"/>
                <w:szCs w:val="22"/>
              </w:rPr>
            </w:pPr>
            <w:r>
              <w:rPr>
                <w:rFonts w:hint="eastAsia" w:cs="Times New Roman"/>
                <w:sz w:val="22"/>
                <w:szCs w:val="22"/>
              </w:rPr>
              <w:t>六</w:t>
            </w:r>
          </w:p>
        </w:tc>
        <w:tc>
          <w:tcPr>
            <w:tcW w:w="1509" w:type="pct"/>
            <w:gridSpan w:val="2"/>
            <w:shd w:val="clear" w:color="auto" w:fill="auto"/>
            <w:noWrap/>
            <w:vAlign w:val="center"/>
          </w:tcPr>
          <w:p w14:paraId="492491B0">
            <w:pPr>
              <w:jc w:val="center"/>
              <w:rPr>
                <w:rFonts w:ascii="Times New Roman" w:hAnsi="Times New Roman" w:cs="Times New Roman"/>
                <w:sz w:val="22"/>
                <w:szCs w:val="22"/>
              </w:rPr>
            </w:pPr>
            <w:r>
              <w:rPr>
                <w:rFonts w:hint="eastAsia" w:cs="Times New Roman"/>
                <w:sz w:val="22"/>
                <w:szCs w:val="22"/>
              </w:rPr>
              <w:t>税金</w:t>
            </w:r>
          </w:p>
        </w:tc>
        <w:tc>
          <w:tcPr>
            <w:tcW w:w="511" w:type="pct"/>
            <w:gridSpan w:val="3"/>
            <w:shd w:val="clear" w:color="auto" w:fill="auto"/>
            <w:noWrap/>
            <w:vAlign w:val="bottom"/>
          </w:tcPr>
          <w:p w14:paraId="4BB81043">
            <w:pPr>
              <w:jc w:val="center"/>
              <w:rPr>
                <w:rFonts w:ascii="Times New Roman" w:hAnsi="Times New Roman" w:cs="Times New Roman"/>
                <w:sz w:val="22"/>
                <w:szCs w:val="22"/>
              </w:rPr>
            </w:pPr>
            <w:r>
              <w:rPr>
                <w:rFonts w:hint="eastAsia" w:cs="Times New Roman"/>
                <w:sz w:val="22"/>
                <w:szCs w:val="22"/>
              </w:rPr>
              <w:t>％</w:t>
            </w:r>
          </w:p>
        </w:tc>
        <w:tc>
          <w:tcPr>
            <w:tcW w:w="573" w:type="pct"/>
            <w:gridSpan w:val="3"/>
            <w:shd w:val="clear" w:color="auto" w:fill="auto"/>
            <w:noWrap/>
            <w:vAlign w:val="center"/>
          </w:tcPr>
          <w:p w14:paraId="2B3AD0FE">
            <w:pPr>
              <w:jc w:val="center"/>
              <w:rPr>
                <w:rFonts w:ascii="Times New Roman" w:hAnsi="Times New Roman" w:cs="Times New Roman"/>
                <w:sz w:val="22"/>
                <w:szCs w:val="22"/>
              </w:rPr>
            </w:pPr>
            <w:r>
              <w:rPr>
                <w:rFonts w:ascii="Times New Roman" w:hAnsi="Times New Roman" w:cs="Times New Roman"/>
                <w:sz w:val="22"/>
                <w:szCs w:val="22"/>
              </w:rPr>
              <w:t xml:space="preserve">9.00 </w:t>
            </w:r>
          </w:p>
        </w:tc>
        <w:tc>
          <w:tcPr>
            <w:tcW w:w="823" w:type="pct"/>
            <w:gridSpan w:val="3"/>
            <w:shd w:val="clear" w:color="auto" w:fill="auto"/>
            <w:noWrap/>
            <w:vAlign w:val="center"/>
          </w:tcPr>
          <w:p w14:paraId="3B5A6667">
            <w:pPr>
              <w:jc w:val="center"/>
              <w:rPr>
                <w:rFonts w:ascii="Times New Roman" w:hAnsi="Times New Roman" w:cs="Times New Roman"/>
                <w:sz w:val="22"/>
                <w:szCs w:val="22"/>
              </w:rPr>
            </w:pPr>
            <w:r>
              <w:rPr>
                <w:rFonts w:ascii="Times New Roman" w:hAnsi="Times New Roman" w:cs="Times New Roman"/>
                <w:sz w:val="22"/>
                <w:szCs w:val="22"/>
              </w:rPr>
              <w:t>　</w:t>
            </w:r>
          </w:p>
        </w:tc>
        <w:tc>
          <w:tcPr>
            <w:tcW w:w="822" w:type="pct"/>
            <w:gridSpan w:val="3"/>
            <w:shd w:val="clear" w:color="auto" w:fill="auto"/>
            <w:noWrap/>
            <w:vAlign w:val="center"/>
          </w:tcPr>
          <w:p w14:paraId="4335C565">
            <w:pPr>
              <w:jc w:val="center"/>
              <w:rPr>
                <w:rFonts w:ascii="Times New Roman" w:hAnsi="Times New Roman" w:cs="Times New Roman"/>
                <w:sz w:val="22"/>
                <w:szCs w:val="22"/>
              </w:rPr>
            </w:pPr>
            <w:r>
              <w:rPr>
                <w:rFonts w:ascii="Times New Roman" w:hAnsi="Times New Roman" w:cs="Times New Roman"/>
                <w:sz w:val="22"/>
                <w:szCs w:val="22"/>
              </w:rPr>
              <w:t xml:space="preserve">141.03 </w:t>
            </w:r>
          </w:p>
        </w:tc>
      </w:tr>
      <w:tr w14:paraId="4664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3" w:type="pct"/>
            <w:gridSpan w:val="2"/>
            <w:shd w:val="clear" w:color="auto" w:fill="auto"/>
            <w:noWrap/>
            <w:vAlign w:val="center"/>
          </w:tcPr>
          <w:p w14:paraId="616AF2FB">
            <w:pPr>
              <w:jc w:val="center"/>
              <w:rPr>
                <w:rFonts w:ascii="Times New Roman" w:hAnsi="Times New Roman" w:cs="Times New Roman"/>
                <w:sz w:val="22"/>
                <w:szCs w:val="22"/>
              </w:rPr>
            </w:pPr>
            <w:r>
              <w:rPr>
                <w:rFonts w:hint="eastAsia" w:cs="Times New Roman"/>
                <w:sz w:val="22"/>
                <w:szCs w:val="22"/>
              </w:rPr>
              <w:t>合计</w:t>
            </w:r>
          </w:p>
        </w:tc>
        <w:tc>
          <w:tcPr>
            <w:tcW w:w="1509" w:type="pct"/>
            <w:gridSpan w:val="2"/>
            <w:shd w:val="clear" w:color="auto" w:fill="auto"/>
            <w:noWrap/>
            <w:vAlign w:val="center"/>
          </w:tcPr>
          <w:p w14:paraId="290BBD2C">
            <w:pPr>
              <w:jc w:val="center"/>
              <w:rPr>
                <w:rFonts w:ascii="Times New Roman" w:hAnsi="Times New Roman" w:cs="Times New Roman"/>
                <w:sz w:val="22"/>
                <w:szCs w:val="22"/>
              </w:rPr>
            </w:pPr>
            <w:r>
              <w:rPr>
                <w:rFonts w:ascii="Times New Roman" w:hAnsi="Times New Roman" w:cs="Times New Roman"/>
                <w:sz w:val="22"/>
                <w:szCs w:val="22"/>
              </w:rPr>
              <w:t>　</w:t>
            </w:r>
          </w:p>
        </w:tc>
        <w:tc>
          <w:tcPr>
            <w:tcW w:w="511" w:type="pct"/>
            <w:gridSpan w:val="3"/>
            <w:shd w:val="clear" w:color="auto" w:fill="auto"/>
            <w:noWrap/>
            <w:vAlign w:val="bottom"/>
          </w:tcPr>
          <w:p w14:paraId="4B80C417">
            <w:pPr>
              <w:jc w:val="center"/>
              <w:rPr>
                <w:rFonts w:ascii="Times New Roman" w:hAnsi="Times New Roman" w:cs="Times New Roman"/>
                <w:sz w:val="22"/>
                <w:szCs w:val="22"/>
              </w:rPr>
            </w:pPr>
            <w:r>
              <w:rPr>
                <w:rFonts w:ascii="Times New Roman" w:hAnsi="Times New Roman" w:cs="Times New Roman"/>
                <w:sz w:val="22"/>
                <w:szCs w:val="22"/>
              </w:rPr>
              <w:t>　</w:t>
            </w:r>
          </w:p>
        </w:tc>
        <w:tc>
          <w:tcPr>
            <w:tcW w:w="573" w:type="pct"/>
            <w:gridSpan w:val="3"/>
            <w:shd w:val="clear" w:color="auto" w:fill="auto"/>
            <w:noWrap/>
            <w:vAlign w:val="center"/>
          </w:tcPr>
          <w:p w14:paraId="15BA67FC">
            <w:pPr>
              <w:jc w:val="center"/>
              <w:rPr>
                <w:rFonts w:ascii="Times New Roman" w:hAnsi="Times New Roman" w:cs="Times New Roman"/>
                <w:sz w:val="22"/>
                <w:szCs w:val="22"/>
              </w:rPr>
            </w:pPr>
            <w:r>
              <w:rPr>
                <w:rFonts w:ascii="Times New Roman" w:hAnsi="Times New Roman" w:cs="Times New Roman"/>
                <w:sz w:val="22"/>
                <w:szCs w:val="22"/>
              </w:rPr>
              <w:t>　</w:t>
            </w:r>
          </w:p>
        </w:tc>
        <w:tc>
          <w:tcPr>
            <w:tcW w:w="823" w:type="pct"/>
            <w:gridSpan w:val="3"/>
            <w:shd w:val="clear" w:color="auto" w:fill="auto"/>
            <w:noWrap/>
            <w:vAlign w:val="center"/>
          </w:tcPr>
          <w:p w14:paraId="36AC2DE9">
            <w:pPr>
              <w:jc w:val="center"/>
              <w:rPr>
                <w:rFonts w:ascii="Times New Roman" w:hAnsi="Times New Roman" w:cs="Times New Roman"/>
                <w:sz w:val="22"/>
                <w:szCs w:val="22"/>
              </w:rPr>
            </w:pPr>
            <w:r>
              <w:rPr>
                <w:rFonts w:ascii="Times New Roman" w:hAnsi="Times New Roman" w:cs="Times New Roman"/>
                <w:sz w:val="22"/>
                <w:szCs w:val="22"/>
              </w:rPr>
              <w:t>　</w:t>
            </w:r>
          </w:p>
        </w:tc>
        <w:tc>
          <w:tcPr>
            <w:tcW w:w="822" w:type="pct"/>
            <w:gridSpan w:val="3"/>
            <w:shd w:val="clear" w:color="auto" w:fill="auto"/>
            <w:noWrap/>
            <w:vAlign w:val="center"/>
          </w:tcPr>
          <w:p w14:paraId="1623BD25">
            <w:pPr>
              <w:jc w:val="center"/>
              <w:rPr>
                <w:rFonts w:ascii="Times New Roman" w:hAnsi="Times New Roman" w:cs="Times New Roman"/>
                <w:b/>
                <w:bCs/>
                <w:sz w:val="22"/>
                <w:szCs w:val="22"/>
              </w:rPr>
            </w:pPr>
            <w:bookmarkStart w:id="26" w:name="RANGE!F189"/>
            <w:r>
              <w:rPr>
                <w:rFonts w:ascii="Times New Roman" w:hAnsi="Times New Roman" w:cs="Times New Roman"/>
                <w:b/>
                <w:bCs/>
                <w:sz w:val="22"/>
                <w:szCs w:val="22"/>
              </w:rPr>
              <w:t xml:space="preserve">1708.03 </w:t>
            </w:r>
            <w:bookmarkEnd w:id="26"/>
          </w:p>
        </w:tc>
      </w:tr>
      <w:tr w14:paraId="1EE5F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000" w:type="pct"/>
            <w:gridSpan w:val="16"/>
            <w:shd w:val="clear" w:color="auto" w:fill="auto"/>
            <w:noWrap/>
            <w:vAlign w:val="center"/>
          </w:tcPr>
          <w:p w14:paraId="4A8C6ABF">
            <w:pPr>
              <w:ind w:right="880" w:firstLine="2860" w:firstLineChars="1300"/>
              <w:rPr>
                <w:rFonts w:ascii="Times New Roman" w:hAnsi="Times New Roman" w:cs="Times New Roman"/>
                <w:sz w:val="22"/>
                <w:szCs w:val="22"/>
              </w:rPr>
            </w:pPr>
            <w:r>
              <w:rPr>
                <w:rFonts w:hint="eastAsia" w:cs="Times New Roman"/>
                <w:sz w:val="22"/>
                <w:szCs w:val="22"/>
              </w:rPr>
              <w:t>土壤培肥（耕地）</w:t>
            </w:r>
            <w:r>
              <w:rPr>
                <w:rFonts w:ascii="Times New Roman" w:hAnsi="Times New Roman" w:cs="Times New Roman"/>
                <w:sz w:val="22"/>
                <w:szCs w:val="22"/>
              </w:rPr>
              <w:t xml:space="preserve">                  </w:t>
            </w:r>
            <w:r>
              <w:rPr>
                <w:rFonts w:hint="eastAsia" w:cs="Times New Roman"/>
                <w:sz w:val="22"/>
                <w:szCs w:val="22"/>
              </w:rPr>
              <w:t>单位：</w:t>
            </w:r>
            <w:r>
              <w:rPr>
                <w:rFonts w:ascii="Times New Roman" w:hAnsi="Times New Roman" w:cs="Times New Roman"/>
                <w:sz w:val="22"/>
                <w:szCs w:val="22"/>
              </w:rPr>
              <w:t>hm</w:t>
            </w:r>
            <w:r>
              <w:rPr>
                <w:rFonts w:ascii="Times New Roman" w:hAnsi="Times New Roman" w:cs="Times New Roman"/>
                <w:sz w:val="22"/>
                <w:szCs w:val="22"/>
                <w:vertAlign w:val="superscript"/>
              </w:rPr>
              <w:t>2</w:t>
            </w:r>
          </w:p>
        </w:tc>
      </w:tr>
      <w:tr w14:paraId="2D13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14" w:type="pct"/>
            <w:shd w:val="clear" w:color="auto" w:fill="auto"/>
            <w:noWrap/>
            <w:vAlign w:val="center"/>
          </w:tcPr>
          <w:p w14:paraId="3FE2F728">
            <w:pPr>
              <w:jc w:val="center"/>
              <w:rPr>
                <w:rFonts w:ascii="Times New Roman" w:hAnsi="Times New Roman" w:cs="Times New Roman"/>
                <w:sz w:val="22"/>
                <w:szCs w:val="22"/>
              </w:rPr>
            </w:pPr>
            <w:r>
              <w:rPr>
                <w:rFonts w:hint="eastAsia" w:cs="Times New Roman"/>
                <w:sz w:val="22"/>
                <w:szCs w:val="22"/>
              </w:rPr>
              <w:t>序号</w:t>
            </w:r>
          </w:p>
        </w:tc>
        <w:tc>
          <w:tcPr>
            <w:tcW w:w="1728" w:type="pct"/>
            <w:gridSpan w:val="5"/>
            <w:shd w:val="clear" w:color="auto" w:fill="auto"/>
            <w:noWrap/>
            <w:vAlign w:val="center"/>
          </w:tcPr>
          <w:p w14:paraId="0FEEF2C4">
            <w:pPr>
              <w:jc w:val="center"/>
              <w:rPr>
                <w:rFonts w:ascii="Times New Roman" w:hAnsi="Times New Roman" w:cs="Times New Roman"/>
                <w:sz w:val="22"/>
                <w:szCs w:val="22"/>
              </w:rPr>
            </w:pPr>
            <w:r>
              <w:rPr>
                <w:rFonts w:hint="eastAsia" w:cs="Times New Roman"/>
                <w:sz w:val="22"/>
                <w:szCs w:val="22"/>
              </w:rPr>
              <w:t>项目名称</w:t>
            </w:r>
          </w:p>
        </w:tc>
        <w:tc>
          <w:tcPr>
            <w:tcW w:w="479" w:type="pct"/>
            <w:gridSpan w:val="2"/>
            <w:shd w:val="clear" w:color="auto" w:fill="auto"/>
            <w:noWrap/>
            <w:vAlign w:val="center"/>
          </w:tcPr>
          <w:p w14:paraId="3393AA70">
            <w:pPr>
              <w:jc w:val="center"/>
              <w:rPr>
                <w:rFonts w:ascii="Times New Roman" w:hAnsi="Times New Roman" w:cs="Times New Roman"/>
                <w:sz w:val="22"/>
                <w:szCs w:val="22"/>
              </w:rPr>
            </w:pPr>
            <w:r>
              <w:rPr>
                <w:rFonts w:hint="eastAsia" w:cs="Times New Roman"/>
                <w:sz w:val="22"/>
                <w:szCs w:val="22"/>
              </w:rPr>
              <w:t>单位</w:t>
            </w:r>
          </w:p>
        </w:tc>
        <w:tc>
          <w:tcPr>
            <w:tcW w:w="654" w:type="pct"/>
            <w:gridSpan w:val="4"/>
            <w:shd w:val="clear" w:color="auto" w:fill="auto"/>
            <w:noWrap/>
            <w:vAlign w:val="center"/>
          </w:tcPr>
          <w:p w14:paraId="2E9324B2">
            <w:pPr>
              <w:jc w:val="center"/>
              <w:rPr>
                <w:rFonts w:ascii="Times New Roman" w:hAnsi="Times New Roman" w:cs="Times New Roman"/>
                <w:sz w:val="22"/>
                <w:szCs w:val="22"/>
              </w:rPr>
            </w:pPr>
            <w:r>
              <w:rPr>
                <w:rFonts w:hint="eastAsia" w:cs="Times New Roman"/>
                <w:sz w:val="22"/>
                <w:szCs w:val="22"/>
              </w:rPr>
              <w:t>数量</w:t>
            </w:r>
          </w:p>
        </w:tc>
        <w:tc>
          <w:tcPr>
            <w:tcW w:w="654" w:type="pct"/>
            <w:gridSpan w:val="2"/>
            <w:shd w:val="clear" w:color="auto" w:fill="auto"/>
            <w:noWrap/>
            <w:vAlign w:val="center"/>
          </w:tcPr>
          <w:p w14:paraId="45AA24B8">
            <w:pPr>
              <w:jc w:val="center"/>
              <w:rPr>
                <w:rFonts w:ascii="Times New Roman" w:hAnsi="Times New Roman" w:cs="Times New Roman"/>
                <w:sz w:val="22"/>
                <w:szCs w:val="22"/>
              </w:rPr>
            </w:pPr>
            <w:r>
              <w:rPr>
                <w:rFonts w:hint="eastAsia" w:cs="Times New Roman"/>
                <w:sz w:val="22"/>
                <w:szCs w:val="22"/>
              </w:rPr>
              <w:t>单价</w:t>
            </w:r>
          </w:p>
        </w:tc>
        <w:tc>
          <w:tcPr>
            <w:tcW w:w="771" w:type="pct"/>
            <w:gridSpan w:val="2"/>
            <w:shd w:val="clear" w:color="auto" w:fill="auto"/>
            <w:noWrap/>
            <w:vAlign w:val="center"/>
          </w:tcPr>
          <w:p w14:paraId="7D29EB70">
            <w:pPr>
              <w:jc w:val="center"/>
              <w:rPr>
                <w:rFonts w:ascii="Times New Roman" w:hAnsi="Times New Roman" w:cs="Times New Roman"/>
                <w:sz w:val="22"/>
                <w:szCs w:val="22"/>
              </w:rPr>
            </w:pPr>
            <w:r>
              <w:rPr>
                <w:rFonts w:hint="eastAsia" w:cs="Times New Roman"/>
                <w:sz w:val="22"/>
                <w:szCs w:val="22"/>
              </w:rPr>
              <w:t>小计</w:t>
            </w:r>
          </w:p>
        </w:tc>
      </w:tr>
      <w:tr w14:paraId="2CB1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14" w:type="pct"/>
            <w:shd w:val="clear" w:color="auto" w:fill="auto"/>
            <w:noWrap/>
            <w:vAlign w:val="center"/>
          </w:tcPr>
          <w:p w14:paraId="399D61E0">
            <w:pPr>
              <w:jc w:val="center"/>
              <w:rPr>
                <w:rFonts w:ascii="Times New Roman" w:hAnsi="Times New Roman" w:cs="Times New Roman"/>
                <w:sz w:val="22"/>
                <w:szCs w:val="22"/>
              </w:rPr>
            </w:pPr>
            <w:r>
              <w:rPr>
                <w:rFonts w:hint="eastAsia" w:cs="Times New Roman"/>
                <w:sz w:val="22"/>
                <w:szCs w:val="22"/>
              </w:rPr>
              <w:t>一</w:t>
            </w:r>
          </w:p>
        </w:tc>
        <w:tc>
          <w:tcPr>
            <w:tcW w:w="1728" w:type="pct"/>
            <w:gridSpan w:val="5"/>
            <w:shd w:val="clear" w:color="auto" w:fill="auto"/>
            <w:noWrap/>
            <w:vAlign w:val="center"/>
          </w:tcPr>
          <w:p w14:paraId="5BE53D13">
            <w:pPr>
              <w:jc w:val="center"/>
              <w:rPr>
                <w:rFonts w:ascii="Times New Roman" w:hAnsi="Times New Roman" w:cs="Times New Roman"/>
                <w:sz w:val="22"/>
                <w:szCs w:val="22"/>
              </w:rPr>
            </w:pPr>
            <w:r>
              <w:rPr>
                <w:rFonts w:hint="eastAsia" w:cs="Times New Roman"/>
                <w:sz w:val="22"/>
                <w:szCs w:val="22"/>
              </w:rPr>
              <w:t>直接费</w:t>
            </w:r>
          </w:p>
        </w:tc>
        <w:tc>
          <w:tcPr>
            <w:tcW w:w="479" w:type="pct"/>
            <w:gridSpan w:val="2"/>
            <w:shd w:val="clear" w:color="auto" w:fill="auto"/>
            <w:noWrap/>
            <w:vAlign w:val="center"/>
          </w:tcPr>
          <w:p w14:paraId="139E373D">
            <w:pPr>
              <w:jc w:val="center"/>
              <w:rPr>
                <w:rFonts w:ascii="Times New Roman" w:hAnsi="Times New Roman" w:cs="Times New Roman"/>
                <w:sz w:val="22"/>
                <w:szCs w:val="22"/>
              </w:rPr>
            </w:pPr>
            <w:r>
              <w:rPr>
                <w:rFonts w:ascii="Times New Roman" w:hAnsi="Times New Roman" w:cs="Times New Roman"/>
                <w:sz w:val="22"/>
                <w:szCs w:val="22"/>
              </w:rPr>
              <w:t>　</w:t>
            </w:r>
          </w:p>
        </w:tc>
        <w:tc>
          <w:tcPr>
            <w:tcW w:w="654" w:type="pct"/>
            <w:gridSpan w:val="4"/>
            <w:shd w:val="clear" w:color="auto" w:fill="auto"/>
            <w:noWrap/>
            <w:vAlign w:val="center"/>
          </w:tcPr>
          <w:p w14:paraId="43EA3410">
            <w:pPr>
              <w:jc w:val="center"/>
              <w:rPr>
                <w:rFonts w:ascii="Times New Roman" w:hAnsi="Times New Roman" w:cs="Times New Roman"/>
                <w:sz w:val="22"/>
                <w:szCs w:val="22"/>
              </w:rPr>
            </w:pPr>
            <w:r>
              <w:rPr>
                <w:rFonts w:ascii="Times New Roman" w:hAnsi="Times New Roman" w:cs="Times New Roman"/>
                <w:sz w:val="22"/>
                <w:szCs w:val="22"/>
              </w:rPr>
              <w:t>　</w:t>
            </w:r>
          </w:p>
        </w:tc>
        <w:tc>
          <w:tcPr>
            <w:tcW w:w="654" w:type="pct"/>
            <w:gridSpan w:val="2"/>
            <w:shd w:val="clear" w:color="auto" w:fill="auto"/>
            <w:noWrap/>
            <w:vAlign w:val="center"/>
          </w:tcPr>
          <w:p w14:paraId="3731BDBB">
            <w:pPr>
              <w:jc w:val="center"/>
              <w:rPr>
                <w:rFonts w:ascii="Times New Roman" w:hAnsi="Times New Roman" w:cs="Times New Roman"/>
                <w:sz w:val="22"/>
                <w:szCs w:val="22"/>
              </w:rPr>
            </w:pPr>
            <w:r>
              <w:rPr>
                <w:rFonts w:ascii="Times New Roman" w:hAnsi="Times New Roman" w:cs="Times New Roman"/>
                <w:sz w:val="22"/>
                <w:szCs w:val="22"/>
              </w:rPr>
              <w:t>　</w:t>
            </w:r>
          </w:p>
        </w:tc>
        <w:tc>
          <w:tcPr>
            <w:tcW w:w="771" w:type="pct"/>
            <w:gridSpan w:val="2"/>
            <w:shd w:val="clear" w:color="auto" w:fill="auto"/>
            <w:noWrap/>
            <w:vAlign w:val="center"/>
          </w:tcPr>
          <w:p w14:paraId="040178FE">
            <w:pPr>
              <w:jc w:val="center"/>
              <w:rPr>
                <w:rFonts w:ascii="Times New Roman" w:hAnsi="Times New Roman" w:cs="Times New Roman"/>
                <w:sz w:val="22"/>
                <w:szCs w:val="22"/>
              </w:rPr>
            </w:pPr>
            <w:r>
              <w:rPr>
                <w:rFonts w:ascii="Times New Roman" w:hAnsi="Times New Roman" w:cs="Times New Roman"/>
                <w:sz w:val="22"/>
                <w:szCs w:val="22"/>
              </w:rPr>
              <w:t xml:space="preserve">677.18 </w:t>
            </w:r>
          </w:p>
        </w:tc>
      </w:tr>
      <w:tr w14:paraId="3D8C7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14" w:type="pct"/>
            <w:shd w:val="clear" w:color="auto" w:fill="auto"/>
            <w:noWrap/>
            <w:vAlign w:val="center"/>
          </w:tcPr>
          <w:p w14:paraId="2F58B951">
            <w:pPr>
              <w:jc w:val="center"/>
              <w:rPr>
                <w:rFonts w:ascii="Times New Roman" w:hAnsi="Times New Roman" w:cs="Times New Roman"/>
                <w:sz w:val="22"/>
                <w:szCs w:val="22"/>
              </w:rPr>
            </w:pPr>
            <w:r>
              <w:rPr>
                <w:rFonts w:hint="eastAsia" w:cs="Times New Roman"/>
                <w:sz w:val="22"/>
                <w:szCs w:val="22"/>
              </w:rPr>
              <w:t>（一）</w:t>
            </w:r>
          </w:p>
        </w:tc>
        <w:tc>
          <w:tcPr>
            <w:tcW w:w="1728" w:type="pct"/>
            <w:gridSpan w:val="5"/>
            <w:shd w:val="clear" w:color="auto" w:fill="auto"/>
            <w:noWrap/>
            <w:vAlign w:val="center"/>
          </w:tcPr>
          <w:p w14:paraId="574C16ED">
            <w:pPr>
              <w:jc w:val="center"/>
              <w:rPr>
                <w:rFonts w:ascii="Times New Roman" w:hAnsi="Times New Roman" w:cs="Times New Roman"/>
                <w:sz w:val="22"/>
                <w:szCs w:val="22"/>
              </w:rPr>
            </w:pPr>
            <w:r>
              <w:rPr>
                <w:rFonts w:hint="eastAsia" w:cs="Times New Roman"/>
                <w:sz w:val="22"/>
                <w:szCs w:val="22"/>
              </w:rPr>
              <w:t>直接工程费</w:t>
            </w:r>
          </w:p>
        </w:tc>
        <w:tc>
          <w:tcPr>
            <w:tcW w:w="479" w:type="pct"/>
            <w:gridSpan w:val="2"/>
            <w:shd w:val="clear" w:color="auto" w:fill="auto"/>
            <w:noWrap/>
            <w:vAlign w:val="center"/>
          </w:tcPr>
          <w:p w14:paraId="2462FA03">
            <w:pPr>
              <w:jc w:val="center"/>
              <w:rPr>
                <w:rFonts w:ascii="Times New Roman" w:hAnsi="Times New Roman" w:cs="Times New Roman"/>
                <w:sz w:val="22"/>
                <w:szCs w:val="22"/>
              </w:rPr>
            </w:pPr>
            <w:r>
              <w:rPr>
                <w:rFonts w:ascii="Times New Roman" w:hAnsi="Times New Roman" w:cs="Times New Roman"/>
                <w:sz w:val="22"/>
                <w:szCs w:val="22"/>
              </w:rPr>
              <w:t>　</w:t>
            </w:r>
          </w:p>
        </w:tc>
        <w:tc>
          <w:tcPr>
            <w:tcW w:w="654" w:type="pct"/>
            <w:gridSpan w:val="4"/>
            <w:shd w:val="clear" w:color="auto" w:fill="auto"/>
            <w:noWrap/>
            <w:vAlign w:val="center"/>
          </w:tcPr>
          <w:p w14:paraId="47878B80">
            <w:pPr>
              <w:jc w:val="center"/>
              <w:rPr>
                <w:rFonts w:ascii="Times New Roman" w:hAnsi="Times New Roman" w:cs="Times New Roman"/>
                <w:sz w:val="22"/>
                <w:szCs w:val="22"/>
              </w:rPr>
            </w:pPr>
            <w:r>
              <w:rPr>
                <w:rFonts w:ascii="Times New Roman" w:hAnsi="Times New Roman" w:cs="Times New Roman"/>
                <w:sz w:val="22"/>
                <w:szCs w:val="22"/>
              </w:rPr>
              <w:t>　</w:t>
            </w:r>
          </w:p>
        </w:tc>
        <w:tc>
          <w:tcPr>
            <w:tcW w:w="654" w:type="pct"/>
            <w:gridSpan w:val="2"/>
            <w:shd w:val="clear" w:color="auto" w:fill="auto"/>
            <w:noWrap/>
            <w:vAlign w:val="center"/>
          </w:tcPr>
          <w:p w14:paraId="22340CC7">
            <w:pPr>
              <w:jc w:val="center"/>
              <w:rPr>
                <w:rFonts w:ascii="Times New Roman" w:hAnsi="Times New Roman" w:cs="Times New Roman"/>
                <w:sz w:val="22"/>
                <w:szCs w:val="22"/>
              </w:rPr>
            </w:pPr>
            <w:r>
              <w:rPr>
                <w:rFonts w:ascii="Times New Roman" w:hAnsi="Times New Roman" w:cs="Times New Roman"/>
                <w:sz w:val="22"/>
                <w:szCs w:val="22"/>
              </w:rPr>
              <w:t>　</w:t>
            </w:r>
          </w:p>
        </w:tc>
        <w:tc>
          <w:tcPr>
            <w:tcW w:w="771" w:type="pct"/>
            <w:gridSpan w:val="2"/>
            <w:shd w:val="clear" w:color="auto" w:fill="auto"/>
            <w:noWrap/>
            <w:vAlign w:val="center"/>
          </w:tcPr>
          <w:p w14:paraId="109B2FD1">
            <w:pPr>
              <w:jc w:val="center"/>
              <w:rPr>
                <w:rFonts w:ascii="Times New Roman" w:hAnsi="Times New Roman" w:cs="Times New Roman"/>
                <w:sz w:val="22"/>
                <w:szCs w:val="22"/>
              </w:rPr>
            </w:pPr>
            <w:r>
              <w:rPr>
                <w:rFonts w:ascii="Times New Roman" w:hAnsi="Times New Roman" w:cs="Times New Roman"/>
                <w:sz w:val="22"/>
                <w:szCs w:val="22"/>
              </w:rPr>
              <w:t xml:space="preserve">652.39 </w:t>
            </w:r>
          </w:p>
        </w:tc>
      </w:tr>
      <w:tr w14:paraId="7D65E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14" w:type="pct"/>
            <w:shd w:val="clear" w:color="auto" w:fill="auto"/>
            <w:noWrap/>
            <w:vAlign w:val="center"/>
          </w:tcPr>
          <w:p w14:paraId="59203ED7">
            <w:pPr>
              <w:jc w:val="center"/>
              <w:rPr>
                <w:rFonts w:ascii="Times New Roman" w:hAnsi="Times New Roman" w:cs="Times New Roman"/>
                <w:sz w:val="22"/>
                <w:szCs w:val="22"/>
              </w:rPr>
            </w:pPr>
            <w:r>
              <w:rPr>
                <w:rFonts w:ascii="Times New Roman" w:hAnsi="Times New Roman" w:cs="Times New Roman"/>
                <w:sz w:val="22"/>
                <w:szCs w:val="22"/>
              </w:rPr>
              <w:t>1</w:t>
            </w:r>
          </w:p>
        </w:tc>
        <w:tc>
          <w:tcPr>
            <w:tcW w:w="1728" w:type="pct"/>
            <w:gridSpan w:val="5"/>
            <w:shd w:val="clear" w:color="auto" w:fill="auto"/>
            <w:noWrap/>
            <w:vAlign w:val="center"/>
          </w:tcPr>
          <w:p w14:paraId="7367D124">
            <w:pPr>
              <w:jc w:val="center"/>
              <w:rPr>
                <w:rFonts w:ascii="Times New Roman" w:hAnsi="Times New Roman" w:cs="Times New Roman"/>
                <w:sz w:val="22"/>
                <w:szCs w:val="22"/>
              </w:rPr>
            </w:pPr>
            <w:r>
              <w:rPr>
                <w:rFonts w:hint="eastAsia" w:cs="Times New Roman"/>
                <w:sz w:val="22"/>
                <w:szCs w:val="22"/>
              </w:rPr>
              <w:t>人工费</w:t>
            </w:r>
          </w:p>
        </w:tc>
        <w:tc>
          <w:tcPr>
            <w:tcW w:w="479" w:type="pct"/>
            <w:gridSpan w:val="2"/>
            <w:shd w:val="clear" w:color="auto" w:fill="auto"/>
            <w:noWrap/>
            <w:vAlign w:val="center"/>
          </w:tcPr>
          <w:p w14:paraId="1B2E5136">
            <w:pPr>
              <w:jc w:val="center"/>
              <w:rPr>
                <w:rFonts w:ascii="Times New Roman" w:hAnsi="Times New Roman" w:cs="Times New Roman"/>
                <w:sz w:val="22"/>
                <w:szCs w:val="22"/>
              </w:rPr>
            </w:pPr>
            <w:r>
              <w:rPr>
                <w:rFonts w:ascii="Times New Roman" w:hAnsi="Times New Roman" w:cs="Times New Roman"/>
                <w:sz w:val="22"/>
                <w:szCs w:val="22"/>
              </w:rPr>
              <w:t>　</w:t>
            </w:r>
          </w:p>
        </w:tc>
        <w:tc>
          <w:tcPr>
            <w:tcW w:w="654" w:type="pct"/>
            <w:gridSpan w:val="4"/>
            <w:shd w:val="clear" w:color="auto" w:fill="auto"/>
            <w:noWrap/>
            <w:vAlign w:val="center"/>
          </w:tcPr>
          <w:p w14:paraId="784BDA94">
            <w:pPr>
              <w:jc w:val="center"/>
              <w:rPr>
                <w:rFonts w:ascii="Times New Roman" w:hAnsi="Times New Roman" w:cs="Times New Roman"/>
                <w:sz w:val="22"/>
                <w:szCs w:val="22"/>
              </w:rPr>
            </w:pPr>
            <w:r>
              <w:rPr>
                <w:rFonts w:ascii="Times New Roman" w:hAnsi="Times New Roman" w:cs="Times New Roman"/>
                <w:sz w:val="22"/>
                <w:szCs w:val="22"/>
              </w:rPr>
              <w:t>　</w:t>
            </w:r>
          </w:p>
        </w:tc>
        <w:tc>
          <w:tcPr>
            <w:tcW w:w="654" w:type="pct"/>
            <w:gridSpan w:val="2"/>
            <w:shd w:val="clear" w:color="auto" w:fill="auto"/>
            <w:noWrap/>
            <w:vAlign w:val="center"/>
          </w:tcPr>
          <w:p w14:paraId="645FF2E0">
            <w:pPr>
              <w:jc w:val="center"/>
              <w:rPr>
                <w:rFonts w:ascii="Times New Roman" w:hAnsi="Times New Roman" w:cs="Times New Roman"/>
                <w:sz w:val="22"/>
                <w:szCs w:val="22"/>
              </w:rPr>
            </w:pPr>
            <w:r>
              <w:rPr>
                <w:rFonts w:ascii="Times New Roman" w:hAnsi="Times New Roman" w:cs="Times New Roman"/>
                <w:sz w:val="22"/>
                <w:szCs w:val="22"/>
              </w:rPr>
              <w:t>　</w:t>
            </w:r>
          </w:p>
        </w:tc>
        <w:tc>
          <w:tcPr>
            <w:tcW w:w="771" w:type="pct"/>
            <w:gridSpan w:val="2"/>
            <w:shd w:val="clear" w:color="auto" w:fill="auto"/>
            <w:noWrap/>
            <w:vAlign w:val="center"/>
          </w:tcPr>
          <w:p w14:paraId="7DC76631">
            <w:pPr>
              <w:jc w:val="center"/>
              <w:rPr>
                <w:rFonts w:ascii="Times New Roman" w:hAnsi="Times New Roman" w:cs="Times New Roman"/>
                <w:sz w:val="22"/>
                <w:szCs w:val="22"/>
              </w:rPr>
            </w:pPr>
            <w:r>
              <w:rPr>
                <w:rFonts w:ascii="Times New Roman" w:hAnsi="Times New Roman" w:cs="Times New Roman"/>
                <w:sz w:val="22"/>
                <w:szCs w:val="22"/>
              </w:rPr>
              <w:t xml:space="preserve">104.47 </w:t>
            </w:r>
          </w:p>
        </w:tc>
      </w:tr>
      <w:tr w14:paraId="230F8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14" w:type="pct"/>
            <w:shd w:val="clear" w:color="auto" w:fill="auto"/>
            <w:noWrap/>
            <w:vAlign w:val="center"/>
          </w:tcPr>
          <w:p w14:paraId="046B2C5E">
            <w:pPr>
              <w:jc w:val="center"/>
              <w:rPr>
                <w:rFonts w:ascii="Times New Roman" w:hAnsi="Times New Roman" w:cs="Times New Roman"/>
                <w:sz w:val="22"/>
                <w:szCs w:val="22"/>
              </w:rPr>
            </w:pPr>
            <w:r>
              <w:rPr>
                <w:rFonts w:ascii="Times New Roman" w:hAnsi="Times New Roman" w:cs="Times New Roman"/>
                <w:sz w:val="22"/>
                <w:szCs w:val="22"/>
              </w:rPr>
              <w:t>(1)</w:t>
            </w:r>
          </w:p>
        </w:tc>
        <w:tc>
          <w:tcPr>
            <w:tcW w:w="1728" w:type="pct"/>
            <w:gridSpan w:val="5"/>
            <w:shd w:val="clear" w:color="auto" w:fill="auto"/>
            <w:noWrap/>
            <w:vAlign w:val="center"/>
          </w:tcPr>
          <w:p w14:paraId="0B718EBF">
            <w:pPr>
              <w:jc w:val="center"/>
              <w:rPr>
                <w:rFonts w:ascii="Times New Roman" w:hAnsi="Times New Roman" w:cs="Times New Roman"/>
                <w:sz w:val="22"/>
                <w:szCs w:val="22"/>
              </w:rPr>
            </w:pPr>
            <w:r>
              <w:rPr>
                <w:rFonts w:hint="eastAsia" w:cs="Times New Roman"/>
                <w:sz w:val="22"/>
                <w:szCs w:val="22"/>
              </w:rPr>
              <w:t>甲类工</w:t>
            </w:r>
          </w:p>
        </w:tc>
        <w:tc>
          <w:tcPr>
            <w:tcW w:w="479" w:type="pct"/>
            <w:gridSpan w:val="2"/>
            <w:shd w:val="clear" w:color="auto" w:fill="auto"/>
            <w:noWrap/>
            <w:vAlign w:val="center"/>
          </w:tcPr>
          <w:p w14:paraId="56017700">
            <w:pPr>
              <w:jc w:val="center"/>
              <w:rPr>
                <w:rFonts w:ascii="Times New Roman" w:hAnsi="Times New Roman" w:cs="Times New Roman"/>
                <w:sz w:val="22"/>
                <w:szCs w:val="22"/>
              </w:rPr>
            </w:pPr>
            <w:r>
              <w:rPr>
                <w:rFonts w:hint="eastAsia" w:cs="Times New Roman"/>
                <w:sz w:val="22"/>
                <w:szCs w:val="22"/>
              </w:rPr>
              <w:t>工日</w:t>
            </w:r>
          </w:p>
        </w:tc>
        <w:tc>
          <w:tcPr>
            <w:tcW w:w="654" w:type="pct"/>
            <w:gridSpan w:val="4"/>
            <w:shd w:val="clear" w:color="auto" w:fill="auto"/>
            <w:noWrap/>
            <w:vAlign w:val="center"/>
          </w:tcPr>
          <w:p w14:paraId="09CF2032">
            <w:pPr>
              <w:jc w:val="center"/>
              <w:rPr>
                <w:rFonts w:ascii="Times New Roman" w:hAnsi="Times New Roman" w:cs="Times New Roman"/>
                <w:sz w:val="22"/>
                <w:szCs w:val="22"/>
              </w:rPr>
            </w:pPr>
            <w:r>
              <w:rPr>
                <w:rFonts w:ascii="Times New Roman" w:hAnsi="Times New Roman" w:cs="Times New Roman"/>
                <w:sz w:val="22"/>
                <w:szCs w:val="22"/>
              </w:rPr>
              <w:t xml:space="preserve">0.00 </w:t>
            </w:r>
          </w:p>
        </w:tc>
        <w:tc>
          <w:tcPr>
            <w:tcW w:w="654" w:type="pct"/>
            <w:gridSpan w:val="2"/>
            <w:shd w:val="clear" w:color="auto" w:fill="auto"/>
            <w:noWrap/>
            <w:vAlign w:val="center"/>
          </w:tcPr>
          <w:p w14:paraId="0609AD6E">
            <w:pPr>
              <w:jc w:val="center"/>
              <w:rPr>
                <w:rFonts w:ascii="Times New Roman" w:hAnsi="Times New Roman" w:cs="Times New Roman"/>
                <w:sz w:val="22"/>
                <w:szCs w:val="22"/>
              </w:rPr>
            </w:pPr>
            <w:r>
              <w:rPr>
                <w:rFonts w:ascii="Times New Roman" w:hAnsi="Times New Roman" w:cs="Times New Roman"/>
                <w:sz w:val="22"/>
                <w:szCs w:val="22"/>
              </w:rPr>
              <w:t xml:space="preserve">62.07 </w:t>
            </w:r>
          </w:p>
        </w:tc>
        <w:tc>
          <w:tcPr>
            <w:tcW w:w="771" w:type="pct"/>
            <w:gridSpan w:val="2"/>
            <w:shd w:val="clear" w:color="auto" w:fill="auto"/>
            <w:noWrap/>
            <w:vAlign w:val="center"/>
          </w:tcPr>
          <w:p w14:paraId="3BF7AC32">
            <w:pPr>
              <w:jc w:val="center"/>
              <w:rPr>
                <w:rFonts w:ascii="Times New Roman" w:hAnsi="Times New Roman" w:cs="Times New Roman"/>
                <w:sz w:val="22"/>
                <w:szCs w:val="22"/>
              </w:rPr>
            </w:pPr>
            <w:r>
              <w:rPr>
                <w:rFonts w:ascii="Times New Roman" w:hAnsi="Times New Roman" w:cs="Times New Roman"/>
                <w:sz w:val="22"/>
                <w:szCs w:val="22"/>
              </w:rPr>
              <w:t xml:space="preserve">0.00 </w:t>
            </w:r>
          </w:p>
        </w:tc>
      </w:tr>
      <w:tr w14:paraId="08691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14" w:type="pct"/>
            <w:shd w:val="clear" w:color="auto" w:fill="auto"/>
            <w:noWrap/>
            <w:vAlign w:val="center"/>
          </w:tcPr>
          <w:p w14:paraId="3C7E5419">
            <w:pPr>
              <w:jc w:val="center"/>
              <w:rPr>
                <w:rFonts w:ascii="Times New Roman" w:hAnsi="Times New Roman" w:cs="Times New Roman"/>
                <w:sz w:val="22"/>
                <w:szCs w:val="22"/>
              </w:rPr>
            </w:pPr>
            <w:r>
              <w:rPr>
                <w:rFonts w:ascii="Times New Roman" w:hAnsi="Times New Roman" w:cs="Times New Roman"/>
                <w:sz w:val="22"/>
                <w:szCs w:val="22"/>
              </w:rPr>
              <w:t>(2)</w:t>
            </w:r>
          </w:p>
        </w:tc>
        <w:tc>
          <w:tcPr>
            <w:tcW w:w="1728" w:type="pct"/>
            <w:gridSpan w:val="5"/>
            <w:shd w:val="clear" w:color="auto" w:fill="auto"/>
            <w:noWrap/>
            <w:vAlign w:val="center"/>
          </w:tcPr>
          <w:p w14:paraId="4229214C">
            <w:pPr>
              <w:jc w:val="center"/>
              <w:rPr>
                <w:rFonts w:ascii="Times New Roman" w:hAnsi="Times New Roman" w:cs="Times New Roman"/>
                <w:sz w:val="22"/>
                <w:szCs w:val="22"/>
              </w:rPr>
            </w:pPr>
            <w:r>
              <w:rPr>
                <w:rFonts w:hint="eastAsia" w:cs="Times New Roman"/>
                <w:sz w:val="22"/>
                <w:szCs w:val="22"/>
              </w:rPr>
              <w:t>乙类工</w:t>
            </w:r>
          </w:p>
        </w:tc>
        <w:tc>
          <w:tcPr>
            <w:tcW w:w="479" w:type="pct"/>
            <w:gridSpan w:val="2"/>
            <w:shd w:val="clear" w:color="auto" w:fill="auto"/>
            <w:noWrap/>
            <w:vAlign w:val="center"/>
          </w:tcPr>
          <w:p w14:paraId="700D6055">
            <w:pPr>
              <w:jc w:val="center"/>
              <w:rPr>
                <w:rFonts w:ascii="Times New Roman" w:hAnsi="Times New Roman" w:cs="Times New Roman"/>
                <w:sz w:val="22"/>
                <w:szCs w:val="22"/>
              </w:rPr>
            </w:pPr>
            <w:r>
              <w:rPr>
                <w:rFonts w:hint="eastAsia" w:cs="Times New Roman"/>
                <w:sz w:val="22"/>
                <w:szCs w:val="22"/>
              </w:rPr>
              <w:t>工日</w:t>
            </w:r>
          </w:p>
        </w:tc>
        <w:tc>
          <w:tcPr>
            <w:tcW w:w="654" w:type="pct"/>
            <w:gridSpan w:val="4"/>
            <w:shd w:val="clear" w:color="auto" w:fill="auto"/>
            <w:noWrap/>
            <w:vAlign w:val="center"/>
          </w:tcPr>
          <w:p w14:paraId="5ED2FF0E">
            <w:pPr>
              <w:jc w:val="center"/>
              <w:rPr>
                <w:rFonts w:ascii="Times New Roman" w:hAnsi="Times New Roman" w:cs="Times New Roman"/>
                <w:sz w:val="22"/>
                <w:szCs w:val="22"/>
              </w:rPr>
            </w:pPr>
            <w:r>
              <w:rPr>
                <w:rFonts w:ascii="Times New Roman" w:hAnsi="Times New Roman" w:cs="Times New Roman"/>
                <w:sz w:val="22"/>
                <w:szCs w:val="22"/>
              </w:rPr>
              <w:t xml:space="preserve">2.10 </w:t>
            </w:r>
          </w:p>
        </w:tc>
        <w:tc>
          <w:tcPr>
            <w:tcW w:w="654" w:type="pct"/>
            <w:gridSpan w:val="2"/>
            <w:shd w:val="clear" w:color="auto" w:fill="auto"/>
            <w:noWrap/>
            <w:vAlign w:val="center"/>
          </w:tcPr>
          <w:p w14:paraId="4CD3D13B">
            <w:pPr>
              <w:jc w:val="center"/>
              <w:rPr>
                <w:rFonts w:ascii="Times New Roman" w:hAnsi="Times New Roman" w:cs="Times New Roman"/>
                <w:sz w:val="22"/>
                <w:szCs w:val="22"/>
              </w:rPr>
            </w:pPr>
            <w:r>
              <w:rPr>
                <w:rFonts w:ascii="Times New Roman" w:hAnsi="Times New Roman" w:cs="Times New Roman"/>
                <w:sz w:val="22"/>
                <w:szCs w:val="22"/>
              </w:rPr>
              <w:t xml:space="preserve">48.77 </w:t>
            </w:r>
          </w:p>
        </w:tc>
        <w:tc>
          <w:tcPr>
            <w:tcW w:w="771" w:type="pct"/>
            <w:gridSpan w:val="2"/>
            <w:shd w:val="clear" w:color="auto" w:fill="auto"/>
            <w:noWrap/>
            <w:vAlign w:val="center"/>
          </w:tcPr>
          <w:p w14:paraId="7358D88B">
            <w:pPr>
              <w:jc w:val="center"/>
              <w:rPr>
                <w:rFonts w:ascii="Times New Roman" w:hAnsi="Times New Roman" w:cs="Times New Roman"/>
                <w:sz w:val="22"/>
                <w:szCs w:val="22"/>
              </w:rPr>
            </w:pPr>
            <w:r>
              <w:rPr>
                <w:rFonts w:ascii="Times New Roman" w:hAnsi="Times New Roman" w:cs="Times New Roman"/>
                <w:sz w:val="22"/>
                <w:szCs w:val="22"/>
              </w:rPr>
              <w:t xml:space="preserve">102.42 </w:t>
            </w:r>
          </w:p>
        </w:tc>
      </w:tr>
      <w:tr w14:paraId="7493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14" w:type="pct"/>
            <w:shd w:val="clear" w:color="auto" w:fill="auto"/>
            <w:noWrap/>
            <w:vAlign w:val="center"/>
          </w:tcPr>
          <w:p w14:paraId="75520C7F">
            <w:pPr>
              <w:jc w:val="center"/>
              <w:rPr>
                <w:rFonts w:ascii="Times New Roman" w:hAnsi="Times New Roman" w:cs="Times New Roman"/>
                <w:sz w:val="22"/>
                <w:szCs w:val="22"/>
              </w:rPr>
            </w:pPr>
            <w:r>
              <w:rPr>
                <w:rFonts w:ascii="Times New Roman" w:hAnsi="Times New Roman" w:cs="Times New Roman"/>
                <w:sz w:val="22"/>
                <w:szCs w:val="22"/>
              </w:rPr>
              <w:t>(3)</w:t>
            </w:r>
          </w:p>
        </w:tc>
        <w:tc>
          <w:tcPr>
            <w:tcW w:w="1728" w:type="pct"/>
            <w:gridSpan w:val="5"/>
            <w:shd w:val="clear" w:color="auto" w:fill="auto"/>
            <w:noWrap/>
            <w:vAlign w:val="center"/>
          </w:tcPr>
          <w:p w14:paraId="5C053DA4">
            <w:pPr>
              <w:jc w:val="center"/>
              <w:rPr>
                <w:rFonts w:ascii="Times New Roman" w:hAnsi="Times New Roman" w:cs="Times New Roman"/>
                <w:sz w:val="22"/>
                <w:szCs w:val="22"/>
              </w:rPr>
            </w:pPr>
            <w:r>
              <w:rPr>
                <w:rFonts w:hint="eastAsia" w:cs="Times New Roman"/>
                <w:sz w:val="22"/>
                <w:szCs w:val="22"/>
              </w:rPr>
              <w:t>其它费用</w:t>
            </w:r>
          </w:p>
        </w:tc>
        <w:tc>
          <w:tcPr>
            <w:tcW w:w="479" w:type="pct"/>
            <w:gridSpan w:val="2"/>
            <w:shd w:val="clear" w:color="auto" w:fill="auto"/>
            <w:noWrap/>
            <w:vAlign w:val="center"/>
          </w:tcPr>
          <w:p w14:paraId="43934F8D">
            <w:pPr>
              <w:jc w:val="center"/>
              <w:rPr>
                <w:rFonts w:ascii="Times New Roman" w:hAnsi="Times New Roman" w:cs="Times New Roman"/>
                <w:sz w:val="22"/>
                <w:szCs w:val="22"/>
              </w:rPr>
            </w:pPr>
            <w:r>
              <w:rPr>
                <w:rFonts w:ascii="Times New Roman" w:hAnsi="Times New Roman" w:cs="Times New Roman"/>
                <w:sz w:val="22"/>
                <w:szCs w:val="22"/>
              </w:rPr>
              <w:t>%</w:t>
            </w:r>
          </w:p>
        </w:tc>
        <w:tc>
          <w:tcPr>
            <w:tcW w:w="654" w:type="pct"/>
            <w:gridSpan w:val="4"/>
            <w:shd w:val="clear" w:color="auto" w:fill="auto"/>
            <w:noWrap/>
            <w:vAlign w:val="center"/>
          </w:tcPr>
          <w:p w14:paraId="2F21FA84">
            <w:pPr>
              <w:jc w:val="center"/>
              <w:rPr>
                <w:rFonts w:ascii="Times New Roman" w:hAnsi="Times New Roman" w:cs="Times New Roman"/>
                <w:sz w:val="22"/>
                <w:szCs w:val="22"/>
              </w:rPr>
            </w:pPr>
            <w:r>
              <w:rPr>
                <w:rFonts w:ascii="Times New Roman" w:hAnsi="Times New Roman" w:cs="Times New Roman"/>
                <w:sz w:val="22"/>
                <w:szCs w:val="22"/>
              </w:rPr>
              <w:t xml:space="preserve">2.00 </w:t>
            </w:r>
          </w:p>
        </w:tc>
        <w:tc>
          <w:tcPr>
            <w:tcW w:w="654" w:type="pct"/>
            <w:gridSpan w:val="2"/>
            <w:shd w:val="clear" w:color="auto" w:fill="auto"/>
            <w:noWrap/>
            <w:vAlign w:val="center"/>
          </w:tcPr>
          <w:p w14:paraId="66CD240C">
            <w:pPr>
              <w:jc w:val="center"/>
              <w:rPr>
                <w:rFonts w:ascii="Times New Roman" w:hAnsi="Times New Roman" w:cs="Times New Roman"/>
                <w:sz w:val="22"/>
                <w:szCs w:val="22"/>
              </w:rPr>
            </w:pPr>
            <w:r>
              <w:rPr>
                <w:rFonts w:ascii="Times New Roman" w:hAnsi="Times New Roman" w:cs="Times New Roman"/>
                <w:sz w:val="22"/>
                <w:szCs w:val="22"/>
              </w:rPr>
              <w:t xml:space="preserve">102.42 </w:t>
            </w:r>
          </w:p>
        </w:tc>
        <w:tc>
          <w:tcPr>
            <w:tcW w:w="771" w:type="pct"/>
            <w:gridSpan w:val="2"/>
            <w:shd w:val="clear" w:color="auto" w:fill="auto"/>
            <w:noWrap/>
            <w:vAlign w:val="center"/>
          </w:tcPr>
          <w:p w14:paraId="1B6EBA19">
            <w:pPr>
              <w:jc w:val="center"/>
              <w:rPr>
                <w:rFonts w:ascii="Times New Roman" w:hAnsi="Times New Roman" w:cs="Times New Roman"/>
                <w:sz w:val="22"/>
                <w:szCs w:val="22"/>
              </w:rPr>
            </w:pPr>
            <w:r>
              <w:rPr>
                <w:rFonts w:ascii="Times New Roman" w:hAnsi="Times New Roman" w:cs="Times New Roman"/>
                <w:sz w:val="22"/>
                <w:szCs w:val="22"/>
              </w:rPr>
              <w:t xml:space="preserve">2.05 </w:t>
            </w:r>
          </w:p>
        </w:tc>
      </w:tr>
      <w:tr w14:paraId="2EA04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14" w:type="pct"/>
            <w:shd w:val="clear" w:color="auto" w:fill="auto"/>
            <w:noWrap/>
            <w:vAlign w:val="center"/>
          </w:tcPr>
          <w:p w14:paraId="1D058AD0">
            <w:pPr>
              <w:jc w:val="center"/>
              <w:rPr>
                <w:rFonts w:ascii="Times New Roman" w:hAnsi="Times New Roman" w:cs="Times New Roman"/>
                <w:sz w:val="22"/>
                <w:szCs w:val="22"/>
              </w:rPr>
            </w:pPr>
            <w:r>
              <w:rPr>
                <w:rFonts w:ascii="Times New Roman" w:hAnsi="Times New Roman" w:cs="Times New Roman"/>
                <w:sz w:val="22"/>
                <w:szCs w:val="22"/>
              </w:rPr>
              <w:t xml:space="preserve">2 </w:t>
            </w:r>
          </w:p>
        </w:tc>
        <w:tc>
          <w:tcPr>
            <w:tcW w:w="1728" w:type="pct"/>
            <w:gridSpan w:val="5"/>
            <w:shd w:val="clear" w:color="auto" w:fill="auto"/>
            <w:noWrap/>
            <w:vAlign w:val="center"/>
          </w:tcPr>
          <w:p w14:paraId="52525832">
            <w:pPr>
              <w:jc w:val="center"/>
              <w:rPr>
                <w:rFonts w:ascii="Times New Roman" w:hAnsi="Times New Roman" w:cs="Times New Roman"/>
                <w:sz w:val="22"/>
                <w:szCs w:val="22"/>
              </w:rPr>
            </w:pPr>
            <w:r>
              <w:rPr>
                <w:rFonts w:hint="eastAsia" w:cs="Times New Roman"/>
                <w:sz w:val="22"/>
                <w:szCs w:val="22"/>
              </w:rPr>
              <w:t>材料费</w:t>
            </w:r>
          </w:p>
        </w:tc>
        <w:tc>
          <w:tcPr>
            <w:tcW w:w="479" w:type="pct"/>
            <w:gridSpan w:val="2"/>
            <w:shd w:val="clear" w:color="auto" w:fill="auto"/>
            <w:noWrap/>
            <w:vAlign w:val="center"/>
          </w:tcPr>
          <w:p w14:paraId="775AEB7E">
            <w:pPr>
              <w:jc w:val="center"/>
              <w:rPr>
                <w:rFonts w:ascii="Times New Roman" w:hAnsi="Times New Roman" w:cs="Times New Roman"/>
                <w:sz w:val="22"/>
                <w:szCs w:val="22"/>
              </w:rPr>
            </w:pPr>
            <w:r>
              <w:rPr>
                <w:rFonts w:ascii="Times New Roman" w:hAnsi="Times New Roman" w:cs="Times New Roman"/>
                <w:sz w:val="22"/>
                <w:szCs w:val="22"/>
              </w:rPr>
              <w:t>　</w:t>
            </w:r>
          </w:p>
        </w:tc>
        <w:tc>
          <w:tcPr>
            <w:tcW w:w="654" w:type="pct"/>
            <w:gridSpan w:val="4"/>
            <w:shd w:val="clear" w:color="auto" w:fill="auto"/>
            <w:noWrap/>
            <w:vAlign w:val="center"/>
          </w:tcPr>
          <w:p w14:paraId="0902CE3C">
            <w:pPr>
              <w:jc w:val="center"/>
              <w:rPr>
                <w:rFonts w:ascii="Times New Roman" w:hAnsi="Times New Roman" w:cs="Times New Roman"/>
                <w:sz w:val="22"/>
                <w:szCs w:val="22"/>
              </w:rPr>
            </w:pPr>
            <w:r>
              <w:rPr>
                <w:rFonts w:ascii="Times New Roman" w:hAnsi="Times New Roman" w:cs="Times New Roman"/>
                <w:sz w:val="22"/>
                <w:szCs w:val="22"/>
              </w:rPr>
              <w:t>　</w:t>
            </w:r>
          </w:p>
        </w:tc>
        <w:tc>
          <w:tcPr>
            <w:tcW w:w="654" w:type="pct"/>
            <w:gridSpan w:val="2"/>
            <w:shd w:val="clear" w:color="auto" w:fill="auto"/>
            <w:noWrap/>
            <w:vAlign w:val="center"/>
          </w:tcPr>
          <w:p w14:paraId="3FA90823">
            <w:pPr>
              <w:jc w:val="center"/>
              <w:rPr>
                <w:rFonts w:ascii="Times New Roman" w:hAnsi="Times New Roman" w:cs="Times New Roman"/>
                <w:sz w:val="22"/>
                <w:szCs w:val="22"/>
              </w:rPr>
            </w:pPr>
            <w:r>
              <w:rPr>
                <w:rFonts w:ascii="Times New Roman" w:hAnsi="Times New Roman" w:cs="Times New Roman"/>
                <w:sz w:val="22"/>
                <w:szCs w:val="22"/>
              </w:rPr>
              <w:t>　</w:t>
            </w:r>
          </w:p>
        </w:tc>
        <w:tc>
          <w:tcPr>
            <w:tcW w:w="771" w:type="pct"/>
            <w:gridSpan w:val="2"/>
            <w:shd w:val="clear" w:color="auto" w:fill="auto"/>
            <w:noWrap/>
            <w:vAlign w:val="center"/>
          </w:tcPr>
          <w:p w14:paraId="480A660C">
            <w:pPr>
              <w:jc w:val="center"/>
              <w:rPr>
                <w:rFonts w:ascii="Times New Roman" w:hAnsi="Times New Roman" w:cs="Times New Roman"/>
                <w:sz w:val="22"/>
                <w:szCs w:val="22"/>
              </w:rPr>
            </w:pPr>
            <w:r>
              <w:rPr>
                <w:rFonts w:ascii="Times New Roman" w:hAnsi="Times New Roman" w:cs="Times New Roman"/>
                <w:sz w:val="22"/>
                <w:szCs w:val="22"/>
              </w:rPr>
              <w:t xml:space="preserve">0.00 </w:t>
            </w:r>
          </w:p>
        </w:tc>
      </w:tr>
      <w:tr w14:paraId="0B57A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14" w:type="pct"/>
            <w:shd w:val="clear" w:color="auto" w:fill="auto"/>
            <w:noWrap/>
            <w:vAlign w:val="center"/>
          </w:tcPr>
          <w:p w14:paraId="574D2945">
            <w:pPr>
              <w:jc w:val="center"/>
              <w:rPr>
                <w:rFonts w:ascii="Times New Roman" w:hAnsi="Times New Roman" w:cs="Times New Roman"/>
                <w:sz w:val="22"/>
                <w:szCs w:val="22"/>
              </w:rPr>
            </w:pPr>
            <w:r>
              <w:rPr>
                <w:rFonts w:ascii="Times New Roman" w:hAnsi="Times New Roman" w:cs="Times New Roman"/>
                <w:sz w:val="22"/>
                <w:szCs w:val="22"/>
              </w:rPr>
              <w:t>(1)</w:t>
            </w:r>
          </w:p>
        </w:tc>
        <w:tc>
          <w:tcPr>
            <w:tcW w:w="1728" w:type="pct"/>
            <w:gridSpan w:val="5"/>
            <w:shd w:val="clear" w:color="auto" w:fill="auto"/>
            <w:noWrap/>
            <w:vAlign w:val="center"/>
          </w:tcPr>
          <w:p w14:paraId="5ACD47CB">
            <w:pPr>
              <w:jc w:val="center"/>
              <w:rPr>
                <w:rFonts w:ascii="Times New Roman" w:hAnsi="Times New Roman" w:cs="Times New Roman"/>
                <w:color w:val="000000"/>
                <w:sz w:val="22"/>
                <w:szCs w:val="22"/>
              </w:rPr>
            </w:pPr>
            <w:r>
              <w:rPr>
                <w:rFonts w:hint="eastAsia" w:cs="Times New Roman"/>
                <w:color w:val="000000"/>
                <w:sz w:val="22"/>
                <w:szCs w:val="22"/>
              </w:rPr>
              <w:t>有机</w:t>
            </w:r>
            <w:r>
              <w:rPr>
                <w:rFonts w:ascii="Times New Roman" w:hAnsi="Times New Roman" w:cs="Times New Roman"/>
                <w:color w:val="000000"/>
                <w:sz w:val="22"/>
                <w:szCs w:val="22"/>
              </w:rPr>
              <w:t>-</w:t>
            </w:r>
            <w:r>
              <w:rPr>
                <w:rFonts w:hint="eastAsia" w:cs="Times New Roman"/>
                <w:color w:val="000000"/>
                <w:sz w:val="22"/>
                <w:szCs w:val="22"/>
              </w:rPr>
              <w:t>无机复混肥</w:t>
            </w:r>
          </w:p>
        </w:tc>
        <w:tc>
          <w:tcPr>
            <w:tcW w:w="479" w:type="pct"/>
            <w:gridSpan w:val="2"/>
            <w:shd w:val="clear" w:color="auto" w:fill="auto"/>
            <w:noWrap/>
            <w:vAlign w:val="center"/>
          </w:tcPr>
          <w:p w14:paraId="4B721E73">
            <w:pPr>
              <w:jc w:val="center"/>
              <w:rPr>
                <w:rFonts w:ascii="Times New Roman" w:hAnsi="Times New Roman" w:cs="Times New Roman"/>
                <w:color w:val="000000"/>
                <w:sz w:val="22"/>
                <w:szCs w:val="22"/>
              </w:rPr>
            </w:pPr>
            <w:r>
              <w:rPr>
                <w:rFonts w:ascii="Times New Roman" w:hAnsi="Times New Roman" w:cs="Times New Roman"/>
                <w:color w:val="000000"/>
                <w:sz w:val="22"/>
                <w:szCs w:val="22"/>
              </w:rPr>
              <w:t>kg</w:t>
            </w:r>
          </w:p>
        </w:tc>
        <w:tc>
          <w:tcPr>
            <w:tcW w:w="654" w:type="pct"/>
            <w:gridSpan w:val="4"/>
            <w:shd w:val="clear" w:color="auto" w:fill="auto"/>
            <w:noWrap/>
            <w:vAlign w:val="center"/>
          </w:tcPr>
          <w:p w14:paraId="5C099C3B">
            <w:pPr>
              <w:jc w:val="center"/>
              <w:rPr>
                <w:rFonts w:ascii="Times New Roman" w:hAnsi="Times New Roman" w:cs="Times New Roman"/>
                <w:sz w:val="22"/>
                <w:szCs w:val="22"/>
              </w:rPr>
            </w:pPr>
            <w:r>
              <w:rPr>
                <w:rFonts w:ascii="Times New Roman" w:hAnsi="Times New Roman" w:cs="Times New Roman"/>
                <w:sz w:val="22"/>
                <w:szCs w:val="22"/>
              </w:rPr>
              <w:t xml:space="preserve">750.00 </w:t>
            </w:r>
          </w:p>
        </w:tc>
        <w:tc>
          <w:tcPr>
            <w:tcW w:w="654" w:type="pct"/>
            <w:gridSpan w:val="2"/>
            <w:shd w:val="clear" w:color="auto" w:fill="auto"/>
            <w:noWrap/>
            <w:vAlign w:val="center"/>
          </w:tcPr>
          <w:p w14:paraId="418882AB">
            <w:pPr>
              <w:jc w:val="center"/>
              <w:rPr>
                <w:rFonts w:ascii="Times New Roman" w:hAnsi="Times New Roman" w:cs="Times New Roman"/>
                <w:sz w:val="22"/>
                <w:szCs w:val="22"/>
              </w:rPr>
            </w:pPr>
            <w:r>
              <w:rPr>
                <w:rFonts w:ascii="Times New Roman" w:hAnsi="Times New Roman" w:cs="Times New Roman"/>
                <w:sz w:val="22"/>
                <w:szCs w:val="22"/>
              </w:rPr>
              <w:t xml:space="preserve">0.00 </w:t>
            </w:r>
          </w:p>
        </w:tc>
        <w:tc>
          <w:tcPr>
            <w:tcW w:w="771" w:type="pct"/>
            <w:gridSpan w:val="2"/>
            <w:shd w:val="clear" w:color="auto" w:fill="auto"/>
            <w:noWrap/>
            <w:vAlign w:val="center"/>
          </w:tcPr>
          <w:p w14:paraId="67AFB1C5">
            <w:pPr>
              <w:jc w:val="center"/>
              <w:rPr>
                <w:rFonts w:ascii="Times New Roman" w:hAnsi="Times New Roman" w:cs="Times New Roman"/>
                <w:sz w:val="22"/>
                <w:szCs w:val="22"/>
              </w:rPr>
            </w:pPr>
            <w:r>
              <w:rPr>
                <w:rFonts w:ascii="Times New Roman" w:hAnsi="Times New Roman" w:cs="Times New Roman"/>
                <w:sz w:val="22"/>
                <w:szCs w:val="22"/>
              </w:rPr>
              <w:t xml:space="preserve">0.00 </w:t>
            </w:r>
          </w:p>
        </w:tc>
      </w:tr>
      <w:tr w14:paraId="3EC53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14" w:type="pct"/>
            <w:shd w:val="clear" w:color="auto" w:fill="auto"/>
            <w:noWrap/>
            <w:vAlign w:val="center"/>
          </w:tcPr>
          <w:p w14:paraId="656308F5">
            <w:pPr>
              <w:jc w:val="center"/>
              <w:rPr>
                <w:rFonts w:ascii="Times New Roman" w:hAnsi="Times New Roman" w:cs="Times New Roman"/>
                <w:sz w:val="22"/>
                <w:szCs w:val="22"/>
              </w:rPr>
            </w:pPr>
            <w:r>
              <w:rPr>
                <w:rFonts w:ascii="Times New Roman" w:hAnsi="Times New Roman" w:cs="Times New Roman"/>
                <w:sz w:val="22"/>
                <w:szCs w:val="22"/>
              </w:rPr>
              <w:t>(2)</w:t>
            </w:r>
          </w:p>
        </w:tc>
        <w:tc>
          <w:tcPr>
            <w:tcW w:w="1728" w:type="pct"/>
            <w:gridSpan w:val="5"/>
            <w:shd w:val="clear" w:color="auto" w:fill="auto"/>
            <w:noWrap/>
            <w:vAlign w:val="center"/>
          </w:tcPr>
          <w:p w14:paraId="01421D25">
            <w:pPr>
              <w:jc w:val="center"/>
              <w:rPr>
                <w:rFonts w:ascii="Times New Roman" w:hAnsi="Times New Roman" w:cs="Times New Roman"/>
                <w:sz w:val="22"/>
                <w:szCs w:val="22"/>
              </w:rPr>
            </w:pPr>
            <w:r>
              <w:rPr>
                <w:rFonts w:hint="eastAsia" w:cs="Times New Roman"/>
                <w:sz w:val="22"/>
                <w:szCs w:val="22"/>
              </w:rPr>
              <w:t>其它费用</w:t>
            </w:r>
          </w:p>
        </w:tc>
        <w:tc>
          <w:tcPr>
            <w:tcW w:w="479" w:type="pct"/>
            <w:gridSpan w:val="2"/>
            <w:shd w:val="clear" w:color="auto" w:fill="auto"/>
            <w:noWrap/>
            <w:vAlign w:val="center"/>
          </w:tcPr>
          <w:p w14:paraId="1182FB18">
            <w:pPr>
              <w:jc w:val="center"/>
              <w:rPr>
                <w:rFonts w:ascii="Times New Roman" w:hAnsi="Times New Roman" w:cs="Times New Roman"/>
                <w:sz w:val="22"/>
                <w:szCs w:val="22"/>
              </w:rPr>
            </w:pPr>
            <w:r>
              <w:rPr>
                <w:rFonts w:ascii="Times New Roman" w:hAnsi="Times New Roman" w:cs="Times New Roman"/>
                <w:sz w:val="22"/>
                <w:szCs w:val="22"/>
              </w:rPr>
              <w:t>%</w:t>
            </w:r>
          </w:p>
        </w:tc>
        <w:tc>
          <w:tcPr>
            <w:tcW w:w="654" w:type="pct"/>
            <w:gridSpan w:val="4"/>
            <w:shd w:val="clear" w:color="auto" w:fill="auto"/>
            <w:noWrap/>
            <w:vAlign w:val="center"/>
          </w:tcPr>
          <w:p w14:paraId="54F8F545">
            <w:pPr>
              <w:jc w:val="center"/>
              <w:rPr>
                <w:rFonts w:ascii="Times New Roman" w:hAnsi="Times New Roman" w:cs="Times New Roman"/>
                <w:sz w:val="22"/>
                <w:szCs w:val="22"/>
              </w:rPr>
            </w:pPr>
            <w:r>
              <w:rPr>
                <w:rFonts w:ascii="Times New Roman" w:hAnsi="Times New Roman" w:cs="Times New Roman"/>
                <w:sz w:val="22"/>
                <w:szCs w:val="22"/>
              </w:rPr>
              <w:t xml:space="preserve">2.00 </w:t>
            </w:r>
          </w:p>
        </w:tc>
        <w:tc>
          <w:tcPr>
            <w:tcW w:w="654" w:type="pct"/>
            <w:gridSpan w:val="2"/>
            <w:shd w:val="clear" w:color="auto" w:fill="auto"/>
            <w:noWrap/>
            <w:vAlign w:val="center"/>
          </w:tcPr>
          <w:p w14:paraId="18CBD8EB">
            <w:pPr>
              <w:jc w:val="center"/>
              <w:rPr>
                <w:rFonts w:ascii="Times New Roman" w:hAnsi="Times New Roman" w:cs="Times New Roman"/>
                <w:sz w:val="22"/>
                <w:szCs w:val="22"/>
              </w:rPr>
            </w:pPr>
            <w:r>
              <w:rPr>
                <w:rFonts w:ascii="Times New Roman" w:hAnsi="Times New Roman" w:cs="Times New Roman"/>
                <w:sz w:val="22"/>
                <w:szCs w:val="22"/>
              </w:rPr>
              <w:t>　</w:t>
            </w:r>
          </w:p>
        </w:tc>
        <w:tc>
          <w:tcPr>
            <w:tcW w:w="771" w:type="pct"/>
            <w:gridSpan w:val="2"/>
            <w:shd w:val="clear" w:color="auto" w:fill="auto"/>
            <w:noWrap/>
            <w:vAlign w:val="center"/>
          </w:tcPr>
          <w:p w14:paraId="0F8414AF">
            <w:pPr>
              <w:jc w:val="center"/>
              <w:rPr>
                <w:rFonts w:ascii="Times New Roman" w:hAnsi="Times New Roman" w:cs="Times New Roman"/>
                <w:sz w:val="22"/>
                <w:szCs w:val="22"/>
              </w:rPr>
            </w:pPr>
            <w:r>
              <w:rPr>
                <w:rFonts w:ascii="Times New Roman" w:hAnsi="Times New Roman" w:cs="Times New Roman"/>
                <w:sz w:val="22"/>
                <w:szCs w:val="22"/>
              </w:rPr>
              <w:t xml:space="preserve">0.00 </w:t>
            </w:r>
          </w:p>
        </w:tc>
      </w:tr>
      <w:tr w14:paraId="705F4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14" w:type="pct"/>
            <w:shd w:val="clear" w:color="auto" w:fill="auto"/>
            <w:noWrap/>
            <w:vAlign w:val="center"/>
          </w:tcPr>
          <w:p w14:paraId="1522B590">
            <w:pPr>
              <w:jc w:val="center"/>
              <w:rPr>
                <w:rFonts w:ascii="Times New Roman" w:hAnsi="Times New Roman" w:cs="Times New Roman"/>
                <w:sz w:val="22"/>
                <w:szCs w:val="22"/>
              </w:rPr>
            </w:pPr>
            <w:r>
              <w:rPr>
                <w:rFonts w:ascii="Times New Roman" w:hAnsi="Times New Roman" w:cs="Times New Roman"/>
                <w:sz w:val="22"/>
                <w:szCs w:val="22"/>
              </w:rPr>
              <w:t xml:space="preserve">3 </w:t>
            </w:r>
          </w:p>
        </w:tc>
        <w:tc>
          <w:tcPr>
            <w:tcW w:w="1728" w:type="pct"/>
            <w:gridSpan w:val="5"/>
            <w:shd w:val="clear" w:color="auto" w:fill="auto"/>
            <w:noWrap/>
            <w:vAlign w:val="center"/>
          </w:tcPr>
          <w:p w14:paraId="6EA58DBC">
            <w:pPr>
              <w:jc w:val="center"/>
              <w:rPr>
                <w:rFonts w:ascii="Times New Roman" w:hAnsi="Times New Roman" w:cs="Times New Roman"/>
                <w:color w:val="000000"/>
                <w:sz w:val="22"/>
                <w:szCs w:val="22"/>
              </w:rPr>
            </w:pPr>
            <w:r>
              <w:rPr>
                <w:rFonts w:hint="eastAsia" w:cs="Times New Roman"/>
                <w:color w:val="000000"/>
                <w:sz w:val="22"/>
                <w:szCs w:val="22"/>
              </w:rPr>
              <w:t>机械费</w:t>
            </w:r>
          </w:p>
        </w:tc>
        <w:tc>
          <w:tcPr>
            <w:tcW w:w="479" w:type="pct"/>
            <w:gridSpan w:val="2"/>
            <w:shd w:val="clear" w:color="auto" w:fill="auto"/>
            <w:noWrap/>
            <w:vAlign w:val="center"/>
          </w:tcPr>
          <w:p w14:paraId="287A4D7F">
            <w:pPr>
              <w:jc w:val="center"/>
              <w:rPr>
                <w:rFonts w:ascii="Times New Roman" w:hAnsi="Times New Roman" w:cs="Times New Roman"/>
                <w:sz w:val="22"/>
                <w:szCs w:val="22"/>
              </w:rPr>
            </w:pPr>
            <w:r>
              <w:rPr>
                <w:rFonts w:ascii="Times New Roman" w:hAnsi="Times New Roman" w:cs="Times New Roman"/>
                <w:sz w:val="22"/>
                <w:szCs w:val="22"/>
              </w:rPr>
              <w:t>　</w:t>
            </w:r>
          </w:p>
        </w:tc>
        <w:tc>
          <w:tcPr>
            <w:tcW w:w="654" w:type="pct"/>
            <w:gridSpan w:val="4"/>
            <w:shd w:val="clear" w:color="auto" w:fill="auto"/>
            <w:noWrap/>
            <w:vAlign w:val="center"/>
          </w:tcPr>
          <w:p w14:paraId="530466BA">
            <w:pPr>
              <w:jc w:val="center"/>
              <w:rPr>
                <w:rFonts w:ascii="Times New Roman" w:hAnsi="Times New Roman" w:cs="Times New Roman"/>
                <w:sz w:val="22"/>
                <w:szCs w:val="22"/>
              </w:rPr>
            </w:pPr>
            <w:r>
              <w:rPr>
                <w:rFonts w:ascii="Times New Roman" w:hAnsi="Times New Roman" w:cs="Times New Roman"/>
                <w:sz w:val="22"/>
                <w:szCs w:val="22"/>
              </w:rPr>
              <w:t>　</w:t>
            </w:r>
          </w:p>
        </w:tc>
        <w:tc>
          <w:tcPr>
            <w:tcW w:w="654" w:type="pct"/>
            <w:gridSpan w:val="2"/>
            <w:shd w:val="clear" w:color="auto" w:fill="auto"/>
            <w:noWrap/>
            <w:vAlign w:val="center"/>
          </w:tcPr>
          <w:p w14:paraId="1EEC066E">
            <w:pPr>
              <w:jc w:val="center"/>
              <w:rPr>
                <w:rFonts w:ascii="Times New Roman" w:hAnsi="Times New Roman" w:cs="Times New Roman"/>
                <w:sz w:val="22"/>
                <w:szCs w:val="22"/>
              </w:rPr>
            </w:pPr>
            <w:r>
              <w:rPr>
                <w:rFonts w:ascii="Times New Roman" w:hAnsi="Times New Roman" w:cs="Times New Roman"/>
                <w:sz w:val="22"/>
                <w:szCs w:val="22"/>
              </w:rPr>
              <w:t>　</w:t>
            </w:r>
          </w:p>
        </w:tc>
        <w:tc>
          <w:tcPr>
            <w:tcW w:w="771" w:type="pct"/>
            <w:gridSpan w:val="2"/>
            <w:shd w:val="clear" w:color="auto" w:fill="auto"/>
            <w:noWrap/>
            <w:vAlign w:val="center"/>
          </w:tcPr>
          <w:p w14:paraId="3135A4B0">
            <w:pPr>
              <w:jc w:val="center"/>
              <w:rPr>
                <w:rFonts w:ascii="Times New Roman" w:hAnsi="Times New Roman" w:cs="Times New Roman"/>
                <w:sz w:val="22"/>
                <w:szCs w:val="22"/>
              </w:rPr>
            </w:pPr>
            <w:r>
              <w:rPr>
                <w:rFonts w:ascii="Times New Roman" w:hAnsi="Times New Roman" w:cs="Times New Roman"/>
                <w:sz w:val="22"/>
                <w:szCs w:val="22"/>
              </w:rPr>
              <w:t xml:space="preserve">547.92 </w:t>
            </w:r>
          </w:p>
        </w:tc>
      </w:tr>
      <w:tr w14:paraId="297F6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14" w:type="pct"/>
            <w:shd w:val="clear" w:color="auto" w:fill="auto"/>
            <w:noWrap/>
            <w:vAlign w:val="center"/>
          </w:tcPr>
          <w:p w14:paraId="4DDBC156">
            <w:pPr>
              <w:jc w:val="center"/>
              <w:rPr>
                <w:rFonts w:ascii="Times New Roman" w:hAnsi="Times New Roman" w:cs="Times New Roman"/>
                <w:sz w:val="22"/>
                <w:szCs w:val="22"/>
              </w:rPr>
            </w:pPr>
            <w:r>
              <w:rPr>
                <w:rFonts w:ascii="Times New Roman" w:hAnsi="Times New Roman" w:cs="Times New Roman"/>
                <w:sz w:val="22"/>
                <w:szCs w:val="22"/>
              </w:rPr>
              <w:t>(1)</w:t>
            </w:r>
          </w:p>
        </w:tc>
        <w:tc>
          <w:tcPr>
            <w:tcW w:w="1728" w:type="pct"/>
            <w:gridSpan w:val="5"/>
            <w:shd w:val="clear" w:color="auto" w:fill="auto"/>
            <w:noWrap/>
            <w:vAlign w:val="center"/>
          </w:tcPr>
          <w:p w14:paraId="2A20E033">
            <w:pPr>
              <w:jc w:val="center"/>
              <w:rPr>
                <w:rFonts w:ascii="Times New Roman" w:hAnsi="Times New Roman" w:cs="Times New Roman"/>
                <w:sz w:val="22"/>
                <w:szCs w:val="22"/>
              </w:rPr>
            </w:pPr>
            <w:r>
              <w:rPr>
                <w:rFonts w:hint="eastAsia" w:cs="Times New Roman"/>
                <w:sz w:val="22"/>
                <w:szCs w:val="22"/>
              </w:rPr>
              <w:t>自卸汽车</w:t>
            </w:r>
            <w:r>
              <w:rPr>
                <w:rFonts w:ascii="Times New Roman" w:hAnsi="Times New Roman" w:cs="Times New Roman"/>
                <w:color w:val="000000"/>
                <w:sz w:val="22"/>
                <w:szCs w:val="22"/>
              </w:rPr>
              <w:t>8t</w:t>
            </w:r>
          </w:p>
        </w:tc>
        <w:tc>
          <w:tcPr>
            <w:tcW w:w="479" w:type="pct"/>
            <w:gridSpan w:val="2"/>
            <w:shd w:val="clear" w:color="auto" w:fill="auto"/>
            <w:noWrap/>
            <w:vAlign w:val="center"/>
          </w:tcPr>
          <w:p w14:paraId="6E9BF16A">
            <w:pPr>
              <w:jc w:val="center"/>
              <w:rPr>
                <w:rFonts w:ascii="Times New Roman" w:hAnsi="Times New Roman" w:cs="Times New Roman"/>
                <w:sz w:val="22"/>
                <w:szCs w:val="22"/>
              </w:rPr>
            </w:pPr>
            <w:r>
              <w:rPr>
                <w:rFonts w:hint="eastAsia" w:cs="Times New Roman"/>
                <w:sz w:val="22"/>
                <w:szCs w:val="22"/>
              </w:rPr>
              <w:t>台班</w:t>
            </w:r>
          </w:p>
        </w:tc>
        <w:tc>
          <w:tcPr>
            <w:tcW w:w="654" w:type="pct"/>
            <w:gridSpan w:val="4"/>
            <w:shd w:val="clear" w:color="auto" w:fill="auto"/>
            <w:noWrap/>
            <w:vAlign w:val="center"/>
          </w:tcPr>
          <w:p w14:paraId="05B69379">
            <w:pPr>
              <w:jc w:val="center"/>
              <w:rPr>
                <w:rFonts w:ascii="Times New Roman" w:hAnsi="Times New Roman" w:cs="Times New Roman"/>
                <w:sz w:val="22"/>
                <w:szCs w:val="22"/>
              </w:rPr>
            </w:pPr>
            <w:r>
              <w:rPr>
                <w:rFonts w:ascii="Times New Roman" w:hAnsi="Times New Roman" w:cs="Times New Roman"/>
                <w:sz w:val="22"/>
                <w:szCs w:val="22"/>
              </w:rPr>
              <w:t xml:space="preserve">0.99 </w:t>
            </w:r>
          </w:p>
        </w:tc>
        <w:tc>
          <w:tcPr>
            <w:tcW w:w="654" w:type="pct"/>
            <w:gridSpan w:val="2"/>
            <w:shd w:val="clear" w:color="auto" w:fill="auto"/>
            <w:noWrap/>
            <w:vAlign w:val="center"/>
          </w:tcPr>
          <w:p w14:paraId="1AB535EE">
            <w:pPr>
              <w:jc w:val="center"/>
              <w:rPr>
                <w:rFonts w:ascii="Times New Roman" w:hAnsi="Times New Roman" w:cs="Times New Roman"/>
                <w:sz w:val="22"/>
                <w:szCs w:val="22"/>
              </w:rPr>
            </w:pPr>
            <w:r>
              <w:rPr>
                <w:rFonts w:ascii="Times New Roman" w:hAnsi="Times New Roman" w:cs="Times New Roman"/>
                <w:sz w:val="22"/>
                <w:szCs w:val="22"/>
              </w:rPr>
              <w:t xml:space="preserve">542.61 </w:t>
            </w:r>
          </w:p>
        </w:tc>
        <w:tc>
          <w:tcPr>
            <w:tcW w:w="771" w:type="pct"/>
            <w:gridSpan w:val="2"/>
            <w:shd w:val="clear" w:color="auto" w:fill="auto"/>
            <w:noWrap/>
            <w:vAlign w:val="center"/>
          </w:tcPr>
          <w:p w14:paraId="3E414FC5">
            <w:pPr>
              <w:jc w:val="center"/>
              <w:rPr>
                <w:rFonts w:ascii="Times New Roman" w:hAnsi="Times New Roman" w:cs="Times New Roman"/>
                <w:sz w:val="22"/>
                <w:szCs w:val="22"/>
              </w:rPr>
            </w:pPr>
            <w:r>
              <w:rPr>
                <w:rFonts w:ascii="Times New Roman" w:hAnsi="Times New Roman" w:cs="Times New Roman"/>
                <w:sz w:val="22"/>
                <w:szCs w:val="22"/>
              </w:rPr>
              <w:t xml:space="preserve">537.18 </w:t>
            </w:r>
          </w:p>
        </w:tc>
      </w:tr>
      <w:tr w14:paraId="138BC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14" w:type="pct"/>
            <w:shd w:val="clear" w:color="auto" w:fill="auto"/>
            <w:noWrap/>
            <w:vAlign w:val="center"/>
          </w:tcPr>
          <w:p w14:paraId="7C6B71D5">
            <w:pPr>
              <w:jc w:val="center"/>
              <w:rPr>
                <w:rFonts w:ascii="Times New Roman" w:hAnsi="Times New Roman" w:cs="Times New Roman"/>
                <w:sz w:val="22"/>
                <w:szCs w:val="22"/>
              </w:rPr>
            </w:pPr>
            <w:r>
              <w:rPr>
                <w:rFonts w:ascii="Times New Roman" w:hAnsi="Times New Roman" w:cs="Times New Roman"/>
                <w:sz w:val="22"/>
                <w:szCs w:val="22"/>
              </w:rPr>
              <w:t>(2)</w:t>
            </w:r>
          </w:p>
        </w:tc>
        <w:tc>
          <w:tcPr>
            <w:tcW w:w="1728" w:type="pct"/>
            <w:gridSpan w:val="5"/>
            <w:shd w:val="clear" w:color="auto" w:fill="auto"/>
            <w:noWrap/>
            <w:vAlign w:val="center"/>
          </w:tcPr>
          <w:p w14:paraId="585A510C">
            <w:pPr>
              <w:jc w:val="center"/>
              <w:rPr>
                <w:rFonts w:ascii="Times New Roman" w:hAnsi="Times New Roman" w:cs="Times New Roman"/>
                <w:sz w:val="22"/>
                <w:szCs w:val="22"/>
              </w:rPr>
            </w:pPr>
            <w:r>
              <w:rPr>
                <w:rFonts w:hint="eastAsia" w:cs="Times New Roman"/>
                <w:sz w:val="22"/>
                <w:szCs w:val="22"/>
              </w:rPr>
              <w:t>其它费用</w:t>
            </w:r>
          </w:p>
        </w:tc>
        <w:tc>
          <w:tcPr>
            <w:tcW w:w="479" w:type="pct"/>
            <w:gridSpan w:val="2"/>
            <w:shd w:val="clear" w:color="auto" w:fill="auto"/>
            <w:noWrap/>
            <w:vAlign w:val="center"/>
          </w:tcPr>
          <w:p w14:paraId="7F0E2831">
            <w:pPr>
              <w:jc w:val="center"/>
              <w:rPr>
                <w:rFonts w:ascii="Times New Roman" w:hAnsi="Times New Roman" w:cs="Times New Roman"/>
                <w:sz w:val="22"/>
                <w:szCs w:val="22"/>
              </w:rPr>
            </w:pPr>
            <w:r>
              <w:rPr>
                <w:rFonts w:ascii="Times New Roman" w:hAnsi="Times New Roman" w:cs="Times New Roman"/>
                <w:sz w:val="22"/>
                <w:szCs w:val="22"/>
              </w:rPr>
              <w:t>%</w:t>
            </w:r>
          </w:p>
        </w:tc>
        <w:tc>
          <w:tcPr>
            <w:tcW w:w="654" w:type="pct"/>
            <w:gridSpan w:val="4"/>
            <w:shd w:val="clear" w:color="auto" w:fill="auto"/>
            <w:noWrap/>
            <w:vAlign w:val="center"/>
          </w:tcPr>
          <w:p w14:paraId="0AF12395">
            <w:pPr>
              <w:jc w:val="center"/>
              <w:rPr>
                <w:rFonts w:ascii="Times New Roman" w:hAnsi="Times New Roman" w:cs="Times New Roman"/>
                <w:sz w:val="22"/>
                <w:szCs w:val="22"/>
              </w:rPr>
            </w:pPr>
            <w:r>
              <w:rPr>
                <w:rFonts w:ascii="Times New Roman" w:hAnsi="Times New Roman" w:cs="Times New Roman"/>
                <w:sz w:val="22"/>
                <w:szCs w:val="22"/>
              </w:rPr>
              <w:t xml:space="preserve">2.00 </w:t>
            </w:r>
          </w:p>
        </w:tc>
        <w:tc>
          <w:tcPr>
            <w:tcW w:w="654" w:type="pct"/>
            <w:gridSpan w:val="2"/>
            <w:shd w:val="clear" w:color="auto" w:fill="auto"/>
            <w:noWrap/>
            <w:vAlign w:val="center"/>
          </w:tcPr>
          <w:p w14:paraId="46C4A989">
            <w:pPr>
              <w:jc w:val="center"/>
              <w:rPr>
                <w:rFonts w:ascii="Times New Roman" w:hAnsi="Times New Roman" w:cs="Times New Roman"/>
                <w:sz w:val="22"/>
                <w:szCs w:val="22"/>
              </w:rPr>
            </w:pPr>
            <w:r>
              <w:rPr>
                <w:rFonts w:ascii="Times New Roman" w:hAnsi="Times New Roman" w:cs="Times New Roman"/>
                <w:sz w:val="22"/>
                <w:szCs w:val="22"/>
              </w:rPr>
              <w:t>　</w:t>
            </w:r>
          </w:p>
        </w:tc>
        <w:tc>
          <w:tcPr>
            <w:tcW w:w="771" w:type="pct"/>
            <w:gridSpan w:val="2"/>
            <w:shd w:val="clear" w:color="auto" w:fill="auto"/>
            <w:noWrap/>
            <w:vAlign w:val="center"/>
          </w:tcPr>
          <w:p w14:paraId="54E7D162">
            <w:pPr>
              <w:jc w:val="center"/>
              <w:rPr>
                <w:rFonts w:ascii="Times New Roman" w:hAnsi="Times New Roman" w:cs="Times New Roman"/>
                <w:sz w:val="22"/>
                <w:szCs w:val="22"/>
              </w:rPr>
            </w:pPr>
            <w:r>
              <w:rPr>
                <w:rFonts w:ascii="Times New Roman" w:hAnsi="Times New Roman" w:cs="Times New Roman"/>
                <w:sz w:val="22"/>
                <w:szCs w:val="22"/>
              </w:rPr>
              <w:t xml:space="preserve">10.74 </w:t>
            </w:r>
          </w:p>
        </w:tc>
      </w:tr>
      <w:tr w14:paraId="1C344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14" w:type="pct"/>
            <w:shd w:val="clear" w:color="auto" w:fill="auto"/>
            <w:noWrap/>
            <w:vAlign w:val="center"/>
          </w:tcPr>
          <w:p w14:paraId="6EAE6503">
            <w:pPr>
              <w:jc w:val="center"/>
              <w:rPr>
                <w:rFonts w:ascii="Times New Roman" w:hAnsi="Times New Roman" w:cs="Times New Roman"/>
                <w:sz w:val="22"/>
                <w:szCs w:val="22"/>
              </w:rPr>
            </w:pPr>
            <w:r>
              <w:rPr>
                <w:rFonts w:hint="eastAsia" w:cs="Times New Roman"/>
                <w:sz w:val="22"/>
                <w:szCs w:val="22"/>
              </w:rPr>
              <w:t>（二）</w:t>
            </w:r>
          </w:p>
        </w:tc>
        <w:tc>
          <w:tcPr>
            <w:tcW w:w="1728" w:type="pct"/>
            <w:gridSpan w:val="5"/>
            <w:shd w:val="clear" w:color="auto" w:fill="auto"/>
            <w:noWrap/>
            <w:vAlign w:val="center"/>
          </w:tcPr>
          <w:p w14:paraId="18672F62">
            <w:pPr>
              <w:jc w:val="center"/>
              <w:rPr>
                <w:rFonts w:ascii="Times New Roman" w:hAnsi="Times New Roman" w:cs="Times New Roman"/>
                <w:sz w:val="22"/>
                <w:szCs w:val="22"/>
              </w:rPr>
            </w:pPr>
            <w:r>
              <w:rPr>
                <w:rFonts w:hint="eastAsia" w:cs="Times New Roman"/>
                <w:sz w:val="22"/>
                <w:szCs w:val="22"/>
              </w:rPr>
              <w:t>措施费</w:t>
            </w:r>
          </w:p>
        </w:tc>
        <w:tc>
          <w:tcPr>
            <w:tcW w:w="479" w:type="pct"/>
            <w:gridSpan w:val="2"/>
            <w:shd w:val="clear" w:color="auto" w:fill="auto"/>
            <w:noWrap/>
            <w:vAlign w:val="bottom"/>
          </w:tcPr>
          <w:p w14:paraId="43273D8E">
            <w:pPr>
              <w:jc w:val="center"/>
              <w:rPr>
                <w:rFonts w:ascii="Times New Roman" w:hAnsi="Times New Roman" w:cs="Times New Roman"/>
                <w:sz w:val="22"/>
                <w:szCs w:val="22"/>
              </w:rPr>
            </w:pPr>
            <w:r>
              <w:rPr>
                <w:rFonts w:hint="eastAsia" w:cs="Times New Roman"/>
                <w:sz w:val="22"/>
                <w:szCs w:val="22"/>
              </w:rPr>
              <w:t>％</w:t>
            </w:r>
          </w:p>
        </w:tc>
        <w:tc>
          <w:tcPr>
            <w:tcW w:w="654" w:type="pct"/>
            <w:gridSpan w:val="4"/>
            <w:shd w:val="clear" w:color="auto" w:fill="auto"/>
            <w:noWrap/>
            <w:vAlign w:val="center"/>
          </w:tcPr>
          <w:p w14:paraId="2A271CA4">
            <w:pPr>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3.80 </w:t>
            </w:r>
          </w:p>
        </w:tc>
        <w:tc>
          <w:tcPr>
            <w:tcW w:w="654" w:type="pct"/>
            <w:gridSpan w:val="2"/>
            <w:shd w:val="clear" w:color="auto" w:fill="auto"/>
            <w:noWrap/>
            <w:vAlign w:val="center"/>
          </w:tcPr>
          <w:p w14:paraId="596B8517">
            <w:pPr>
              <w:jc w:val="center"/>
              <w:rPr>
                <w:rFonts w:ascii="Times New Roman" w:hAnsi="Times New Roman" w:cs="Times New Roman"/>
                <w:sz w:val="22"/>
                <w:szCs w:val="22"/>
              </w:rPr>
            </w:pPr>
            <w:r>
              <w:rPr>
                <w:rFonts w:ascii="Times New Roman" w:hAnsi="Times New Roman" w:cs="Times New Roman"/>
                <w:sz w:val="22"/>
                <w:szCs w:val="22"/>
              </w:rPr>
              <w:t>　</w:t>
            </w:r>
          </w:p>
        </w:tc>
        <w:tc>
          <w:tcPr>
            <w:tcW w:w="771" w:type="pct"/>
            <w:gridSpan w:val="2"/>
            <w:shd w:val="clear" w:color="auto" w:fill="auto"/>
            <w:noWrap/>
            <w:vAlign w:val="center"/>
          </w:tcPr>
          <w:p w14:paraId="581C1680">
            <w:pPr>
              <w:jc w:val="center"/>
              <w:rPr>
                <w:rFonts w:ascii="Times New Roman" w:hAnsi="Times New Roman" w:cs="Times New Roman"/>
                <w:sz w:val="22"/>
                <w:szCs w:val="22"/>
              </w:rPr>
            </w:pPr>
            <w:r>
              <w:rPr>
                <w:rFonts w:ascii="Times New Roman" w:hAnsi="Times New Roman" w:cs="Times New Roman"/>
                <w:sz w:val="22"/>
                <w:szCs w:val="22"/>
              </w:rPr>
              <w:t xml:space="preserve">24.79 </w:t>
            </w:r>
          </w:p>
        </w:tc>
      </w:tr>
      <w:tr w14:paraId="168A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14" w:type="pct"/>
            <w:shd w:val="clear" w:color="auto" w:fill="auto"/>
            <w:noWrap/>
            <w:vAlign w:val="center"/>
          </w:tcPr>
          <w:p w14:paraId="5181C533">
            <w:pPr>
              <w:jc w:val="center"/>
              <w:rPr>
                <w:rFonts w:ascii="Times New Roman" w:hAnsi="Times New Roman" w:cs="Times New Roman"/>
                <w:sz w:val="22"/>
                <w:szCs w:val="22"/>
              </w:rPr>
            </w:pPr>
            <w:r>
              <w:rPr>
                <w:rFonts w:hint="eastAsia" w:cs="Times New Roman"/>
                <w:sz w:val="22"/>
                <w:szCs w:val="22"/>
              </w:rPr>
              <w:t>二</w:t>
            </w:r>
          </w:p>
        </w:tc>
        <w:tc>
          <w:tcPr>
            <w:tcW w:w="1728" w:type="pct"/>
            <w:gridSpan w:val="5"/>
            <w:shd w:val="clear" w:color="auto" w:fill="auto"/>
            <w:noWrap/>
            <w:vAlign w:val="center"/>
          </w:tcPr>
          <w:p w14:paraId="559E1AA1">
            <w:pPr>
              <w:jc w:val="center"/>
              <w:rPr>
                <w:rFonts w:ascii="Times New Roman" w:hAnsi="Times New Roman" w:cs="Times New Roman"/>
                <w:sz w:val="22"/>
                <w:szCs w:val="22"/>
              </w:rPr>
            </w:pPr>
            <w:r>
              <w:rPr>
                <w:rFonts w:hint="eastAsia" w:cs="Times New Roman"/>
                <w:sz w:val="22"/>
                <w:szCs w:val="22"/>
              </w:rPr>
              <w:t>间接费</w:t>
            </w:r>
          </w:p>
        </w:tc>
        <w:tc>
          <w:tcPr>
            <w:tcW w:w="479" w:type="pct"/>
            <w:gridSpan w:val="2"/>
            <w:shd w:val="clear" w:color="auto" w:fill="auto"/>
            <w:noWrap/>
            <w:vAlign w:val="bottom"/>
          </w:tcPr>
          <w:p w14:paraId="6571C852">
            <w:pPr>
              <w:jc w:val="center"/>
              <w:rPr>
                <w:rFonts w:ascii="Times New Roman" w:hAnsi="Times New Roman" w:cs="Times New Roman"/>
                <w:sz w:val="22"/>
                <w:szCs w:val="22"/>
              </w:rPr>
            </w:pPr>
            <w:r>
              <w:rPr>
                <w:rFonts w:hint="eastAsia" w:cs="Times New Roman"/>
                <w:sz w:val="22"/>
                <w:szCs w:val="22"/>
              </w:rPr>
              <w:t>％</w:t>
            </w:r>
          </w:p>
        </w:tc>
        <w:tc>
          <w:tcPr>
            <w:tcW w:w="654" w:type="pct"/>
            <w:gridSpan w:val="4"/>
            <w:shd w:val="clear" w:color="auto" w:fill="auto"/>
            <w:noWrap/>
            <w:vAlign w:val="center"/>
          </w:tcPr>
          <w:p w14:paraId="243A0FC3">
            <w:pPr>
              <w:jc w:val="center"/>
              <w:rPr>
                <w:rFonts w:ascii="Times New Roman" w:hAnsi="Times New Roman" w:cs="Times New Roman"/>
                <w:sz w:val="22"/>
                <w:szCs w:val="22"/>
              </w:rPr>
            </w:pPr>
            <w:r>
              <w:rPr>
                <w:rFonts w:ascii="Times New Roman" w:hAnsi="Times New Roman" w:cs="Times New Roman"/>
                <w:sz w:val="22"/>
                <w:szCs w:val="22"/>
              </w:rPr>
              <w:t xml:space="preserve">5.00 </w:t>
            </w:r>
          </w:p>
        </w:tc>
        <w:tc>
          <w:tcPr>
            <w:tcW w:w="654" w:type="pct"/>
            <w:gridSpan w:val="2"/>
            <w:shd w:val="clear" w:color="auto" w:fill="auto"/>
            <w:noWrap/>
            <w:vAlign w:val="center"/>
          </w:tcPr>
          <w:p w14:paraId="75E8E256">
            <w:pPr>
              <w:jc w:val="center"/>
              <w:rPr>
                <w:rFonts w:ascii="Times New Roman" w:hAnsi="Times New Roman" w:cs="Times New Roman"/>
                <w:sz w:val="22"/>
                <w:szCs w:val="22"/>
              </w:rPr>
            </w:pPr>
            <w:r>
              <w:rPr>
                <w:rFonts w:ascii="Times New Roman" w:hAnsi="Times New Roman" w:cs="Times New Roman"/>
                <w:sz w:val="22"/>
                <w:szCs w:val="22"/>
              </w:rPr>
              <w:t>　</w:t>
            </w:r>
          </w:p>
        </w:tc>
        <w:tc>
          <w:tcPr>
            <w:tcW w:w="771" w:type="pct"/>
            <w:gridSpan w:val="2"/>
            <w:shd w:val="clear" w:color="auto" w:fill="auto"/>
            <w:noWrap/>
            <w:vAlign w:val="center"/>
          </w:tcPr>
          <w:p w14:paraId="5D9AF79E">
            <w:pPr>
              <w:jc w:val="center"/>
              <w:rPr>
                <w:rFonts w:ascii="Times New Roman" w:hAnsi="Times New Roman" w:cs="Times New Roman"/>
                <w:sz w:val="22"/>
                <w:szCs w:val="22"/>
              </w:rPr>
            </w:pPr>
            <w:r>
              <w:rPr>
                <w:rFonts w:ascii="Times New Roman" w:hAnsi="Times New Roman" w:cs="Times New Roman"/>
                <w:sz w:val="22"/>
                <w:szCs w:val="22"/>
              </w:rPr>
              <w:t xml:space="preserve">33.86 </w:t>
            </w:r>
          </w:p>
        </w:tc>
      </w:tr>
      <w:tr w14:paraId="68F7F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14" w:type="pct"/>
            <w:shd w:val="clear" w:color="auto" w:fill="auto"/>
            <w:noWrap/>
            <w:vAlign w:val="center"/>
          </w:tcPr>
          <w:p w14:paraId="5C4319B0">
            <w:pPr>
              <w:jc w:val="center"/>
              <w:rPr>
                <w:rFonts w:ascii="Times New Roman" w:hAnsi="Times New Roman" w:cs="Times New Roman"/>
                <w:sz w:val="22"/>
                <w:szCs w:val="22"/>
              </w:rPr>
            </w:pPr>
            <w:r>
              <w:rPr>
                <w:rFonts w:hint="eastAsia" w:cs="Times New Roman"/>
                <w:sz w:val="22"/>
                <w:szCs w:val="22"/>
              </w:rPr>
              <w:t>三</w:t>
            </w:r>
          </w:p>
        </w:tc>
        <w:tc>
          <w:tcPr>
            <w:tcW w:w="1728" w:type="pct"/>
            <w:gridSpan w:val="5"/>
            <w:shd w:val="clear" w:color="auto" w:fill="auto"/>
            <w:noWrap/>
            <w:vAlign w:val="center"/>
          </w:tcPr>
          <w:p w14:paraId="62669F48">
            <w:pPr>
              <w:jc w:val="center"/>
              <w:rPr>
                <w:rFonts w:ascii="Times New Roman" w:hAnsi="Times New Roman" w:cs="Times New Roman"/>
                <w:sz w:val="22"/>
                <w:szCs w:val="22"/>
              </w:rPr>
            </w:pPr>
            <w:r>
              <w:rPr>
                <w:rFonts w:hint="eastAsia" w:cs="Times New Roman"/>
                <w:sz w:val="22"/>
                <w:szCs w:val="22"/>
              </w:rPr>
              <w:t>利润</w:t>
            </w:r>
          </w:p>
        </w:tc>
        <w:tc>
          <w:tcPr>
            <w:tcW w:w="479" w:type="pct"/>
            <w:gridSpan w:val="2"/>
            <w:shd w:val="clear" w:color="auto" w:fill="auto"/>
            <w:noWrap/>
            <w:vAlign w:val="bottom"/>
          </w:tcPr>
          <w:p w14:paraId="61CF2E07">
            <w:pPr>
              <w:jc w:val="center"/>
              <w:rPr>
                <w:rFonts w:ascii="Times New Roman" w:hAnsi="Times New Roman" w:cs="Times New Roman"/>
                <w:sz w:val="22"/>
                <w:szCs w:val="22"/>
              </w:rPr>
            </w:pPr>
            <w:r>
              <w:rPr>
                <w:rFonts w:hint="eastAsia" w:cs="Times New Roman"/>
                <w:sz w:val="22"/>
                <w:szCs w:val="22"/>
              </w:rPr>
              <w:t>％</w:t>
            </w:r>
          </w:p>
        </w:tc>
        <w:tc>
          <w:tcPr>
            <w:tcW w:w="654" w:type="pct"/>
            <w:gridSpan w:val="4"/>
            <w:shd w:val="clear" w:color="auto" w:fill="auto"/>
            <w:noWrap/>
            <w:vAlign w:val="center"/>
          </w:tcPr>
          <w:p w14:paraId="329DF13C">
            <w:pPr>
              <w:jc w:val="center"/>
              <w:rPr>
                <w:rFonts w:ascii="Times New Roman" w:hAnsi="Times New Roman" w:cs="Times New Roman"/>
                <w:sz w:val="22"/>
                <w:szCs w:val="22"/>
              </w:rPr>
            </w:pPr>
            <w:r>
              <w:rPr>
                <w:rFonts w:ascii="Times New Roman" w:hAnsi="Times New Roman" w:cs="Times New Roman"/>
                <w:sz w:val="22"/>
                <w:szCs w:val="22"/>
              </w:rPr>
              <w:t xml:space="preserve">3.00 </w:t>
            </w:r>
          </w:p>
        </w:tc>
        <w:tc>
          <w:tcPr>
            <w:tcW w:w="654" w:type="pct"/>
            <w:gridSpan w:val="2"/>
            <w:shd w:val="clear" w:color="auto" w:fill="auto"/>
            <w:noWrap/>
            <w:vAlign w:val="center"/>
          </w:tcPr>
          <w:p w14:paraId="2BE114E8">
            <w:pPr>
              <w:jc w:val="center"/>
              <w:rPr>
                <w:rFonts w:ascii="Times New Roman" w:hAnsi="Times New Roman" w:cs="Times New Roman"/>
                <w:sz w:val="22"/>
                <w:szCs w:val="22"/>
              </w:rPr>
            </w:pPr>
            <w:r>
              <w:rPr>
                <w:rFonts w:ascii="Times New Roman" w:hAnsi="Times New Roman" w:cs="Times New Roman"/>
                <w:sz w:val="22"/>
                <w:szCs w:val="22"/>
              </w:rPr>
              <w:t>　</w:t>
            </w:r>
          </w:p>
        </w:tc>
        <w:tc>
          <w:tcPr>
            <w:tcW w:w="771" w:type="pct"/>
            <w:gridSpan w:val="2"/>
            <w:shd w:val="clear" w:color="auto" w:fill="auto"/>
            <w:noWrap/>
            <w:vAlign w:val="center"/>
          </w:tcPr>
          <w:p w14:paraId="21C6B0A8">
            <w:pPr>
              <w:jc w:val="center"/>
              <w:rPr>
                <w:rFonts w:ascii="Times New Roman" w:hAnsi="Times New Roman" w:cs="Times New Roman"/>
                <w:sz w:val="22"/>
                <w:szCs w:val="22"/>
              </w:rPr>
            </w:pPr>
            <w:r>
              <w:rPr>
                <w:rFonts w:ascii="Times New Roman" w:hAnsi="Times New Roman" w:cs="Times New Roman"/>
                <w:sz w:val="22"/>
                <w:szCs w:val="22"/>
              </w:rPr>
              <w:t xml:space="preserve">21.33 </w:t>
            </w:r>
          </w:p>
        </w:tc>
      </w:tr>
      <w:tr w14:paraId="1040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14" w:type="pct"/>
            <w:shd w:val="clear" w:color="auto" w:fill="auto"/>
            <w:noWrap/>
            <w:vAlign w:val="center"/>
          </w:tcPr>
          <w:p w14:paraId="346E0E9C">
            <w:pPr>
              <w:jc w:val="center"/>
              <w:rPr>
                <w:rFonts w:ascii="Times New Roman" w:hAnsi="Times New Roman" w:cs="Times New Roman"/>
                <w:sz w:val="22"/>
                <w:szCs w:val="22"/>
              </w:rPr>
            </w:pPr>
            <w:r>
              <w:rPr>
                <w:rFonts w:hint="eastAsia" w:cs="Times New Roman"/>
                <w:sz w:val="22"/>
                <w:szCs w:val="22"/>
              </w:rPr>
              <w:t>四</w:t>
            </w:r>
          </w:p>
        </w:tc>
        <w:tc>
          <w:tcPr>
            <w:tcW w:w="1728" w:type="pct"/>
            <w:gridSpan w:val="5"/>
            <w:shd w:val="clear" w:color="auto" w:fill="auto"/>
            <w:noWrap/>
            <w:vAlign w:val="center"/>
          </w:tcPr>
          <w:p w14:paraId="7628DCD2">
            <w:pPr>
              <w:jc w:val="center"/>
              <w:rPr>
                <w:rFonts w:ascii="Times New Roman" w:hAnsi="Times New Roman" w:cs="Times New Roman"/>
                <w:sz w:val="22"/>
                <w:szCs w:val="22"/>
              </w:rPr>
            </w:pPr>
            <w:r>
              <w:rPr>
                <w:rFonts w:hint="eastAsia" w:cs="Times New Roman"/>
                <w:sz w:val="22"/>
                <w:szCs w:val="22"/>
              </w:rPr>
              <w:t>材料价差</w:t>
            </w:r>
          </w:p>
        </w:tc>
        <w:tc>
          <w:tcPr>
            <w:tcW w:w="479" w:type="pct"/>
            <w:gridSpan w:val="2"/>
            <w:shd w:val="clear" w:color="auto" w:fill="auto"/>
            <w:noWrap/>
            <w:vAlign w:val="bottom"/>
          </w:tcPr>
          <w:p w14:paraId="6E948881">
            <w:pPr>
              <w:jc w:val="center"/>
              <w:rPr>
                <w:rFonts w:ascii="Times New Roman" w:hAnsi="Times New Roman" w:cs="Times New Roman"/>
                <w:sz w:val="22"/>
                <w:szCs w:val="22"/>
              </w:rPr>
            </w:pPr>
            <w:r>
              <w:rPr>
                <w:rFonts w:ascii="Times New Roman" w:hAnsi="Times New Roman" w:cs="Times New Roman"/>
                <w:sz w:val="22"/>
                <w:szCs w:val="22"/>
              </w:rPr>
              <w:t>　</w:t>
            </w:r>
          </w:p>
        </w:tc>
        <w:tc>
          <w:tcPr>
            <w:tcW w:w="654" w:type="pct"/>
            <w:gridSpan w:val="4"/>
            <w:shd w:val="clear" w:color="auto" w:fill="auto"/>
            <w:noWrap/>
            <w:vAlign w:val="center"/>
          </w:tcPr>
          <w:p w14:paraId="05A6EC00">
            <w:pPr>
              <w:jc w:val="center"/>
              <w:rPr>
                <w:rFonts w:ascii="Times New Roman" w:hAnsi="Times New Roman" w:cs="Times New Roman"/>
                <w:sz w:val="22"/>
                <w:szCs w:val="22"/>
              </w:rPr>
            </w:pPr>
            <w:r>
              <w:rPr>
                <w:rFonts w:ascii="Times New Roman" w:hAnsi="Times New Roman" w:cs="Times New Roman"/>
                <w:sz w:val="22"/>
                <w:szCs w:val="22"/>
              </w:rPr>
              <w:t>　</w:t>
            </w:r>
          </w:p>
        </w:tc>
        <w:tc>
          <w:tcPr>
            <w:tcW w:w="654" w:type="pct"/>
            <w:gridSpan w:val="2"/>
            <w:shd w:val="clear" w:color="auto" w:fill="auto"/>
            <w:noWrap/>
            <w:vAlign w:val="center"/>
          </w:tcPr>
          <w:p w14:paraId="66170206">
            <w:pPr>
              <w:jc w:val="center"/>
              <w:rPr>
                <w:rFonts w:ascii="Times New Roman" w:hAnsi="Times New Roman" w:cs="Times New Roman"/>
                <w:sz w:val="22"/>
                <w:szCs w:val="22"/>
              </w:rPr>
            </w:pPr>
            <w:r>
              <w:rPr>
                <w:rFonts w:ascii="Times New Roman" w:hAnsi="Times New Roman" w:cs="Times New Roman"/>
                <w:sz w:val="22"/>
                <w:szCs w:val="22"/>
              </w:rPr>
              <w:t>　</w:t>
            </w:r>
          </w:p>
        </w:tc>
        <w:tc>
          <w:tcPr>
            <w:tcW w:w="771" w:type="pct"/>
            <w:gridSpan w:val="2"/>
            <w:shd w:val="clear" w:color="auto" w:fill="auto"/>
            <w:noWrap/>
            <w:vAlign w:val="center"/>
          </w:tcPr>
          <w:p w14:paraId="37D9886F">
            <w:pPr>
              <w:jc w:val="center"/>
              <w:rPr>
                <w:rFonts w:ascii="Times New Roman" w:hAnsi="Times New Roman" w:cs="Times New Roman"/>
                <w:sz w:val="22"/>
                <w:szCs w:val="22"/>
              </w:rPr>
            </w:pPr>
            <w:r>
              <w:rPr>
                <w:rFonts w:ascii="Times New Roman" w:hAnsi="Times New Roman" w:cs="Times New Roman"/>
                <w:sz w:val="22"/>
                <w:szCs w:val="22"/>
              </w:rPr>
              <w:t xml:space="preserve">173.56 </w:t>
            </w:r>
          </w:p>
        </w:tc>
      </w:tr>
      <w:tr w14:paraId="66584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14" w:type="pct"/>
            <w:shd w:val="clear" w:color="auto" w:fill="auto"/>
            <w:noWrap/>
            <w:vAlign w:val="center"/>
          </w:tcPr>
          <w:p w14:paraId="49A9ACB6">
            <w:pP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728" w:type="pct"/>
            <w:gridSpan w:val="5"/>
            <w:shd w:val="clear" w:color="auto" w:fill="auto"/>
            <w:noWrap/>
            <w:vAlign w:val="center"/>
          </w:tcPr>
          <w:p w14:paraId="5D6F4CD4">
            <w:pPr>
              <w:jc w:val="center"/>
              <w:rPr>
                <w:rFonts w:ascii="Times New Roman" w:hAnsi="Times New Roman" w:cs="Times New Roman"/>
                <w:sz w:val="22"/>
                <w:szCs w:val="22"/>
              </w:rPr>
            </w:pPr>
            <w:r>
              <w:rPr>
                <w:rFonts w:hint="eastAsia" w:cs="Times New Roman"/>
                <w:sz w:val="22"/>
                <w:szCs w:val="22"/>
              </w:rPr>
              <w:t>柴油</w:t>
            </w:r>
          </w:p>
        </w:tc>
        <w:tc>
          <w:tcPr>
            <w:tcW w:w="479" w:type="pct"/>
            <w:gridSpan w:val="2"/>
            <w:shd w:val="clear" w:color="auto" w:fill="auto"/>
            <w:noWrap/>
            <w:vAlign w:val="bottom"/>
          </w:tcPr>
          <w:p w14:paraId="090F1C18">
            <w:pPr>
              <w:jc w:val="center"/>
              <w:rPr>
                <w:rFonts w:ascii="Times New Roman" w:hAnsi="Times New Roman" w:cs="Times New Roman"/>
                <w:sz w:val="22"/>
                <w:szCs w:val="22"/>
              </w:rPr>
            </w:pPr>
            <w:r>
              <w:rPr>
                <w:rFonts w:ascii="Times New Roman" w:hAnsi="Times New Roman" w:cs="Times New Roman"/>
                <w:sz w:val="22"/>
                <w:szCs w:val="22"/>
              </w:rPr>
              <w:t>kg</w:t>
            </w:r>
          </w:p>
        </w:tc>
        <w:tc>
          <w:tcPr>
            <w:tcW w:w="654" w:type="pct"/>
            <w:gridSpan w:val="4"/>
            <w:shd w:val="clear" w:color="auto" w:fill="auto"/>
            <w:noWrap/>
            <w:vAlign w:val="center"/>
          </w:tcPr>
          <w:p w14:paraId="38ED6DF3">
            <w:pPr>
              <w:jc w:val="center"/>
              <w:rPr>
                <w:rFonts w:ascii="Times New Roman" w:hAnsi="Times New Roman" w:cs="Times New Roman"/>
                <w:sz w:val="22"/>
                <w:szCs w:val="22"/>
              </w:rPr>
            </w:pPr>
            <w:r>
              <w:rPr>
                <w:rFonts w:ascii="Times New Roman" w:hAnsi="Times New Roman" w:cs="Times New Roman"/>
                <w:sz w:val="22"/>
                <w:szCs w:val="22"/>
              </w:rPr>
              <w:t xml:space="preserve">46.53 </w:t>
            </w:r>
          </w:p>
        </w:tc>
        <w:tc>
          <w:tcPr>
            <w:tcW w:w="654" w:type="pct"/>
            <w:gridSpan w:val="2"/>
            <w:shd w:val="clear" w:color="auto" w:fill="auto"/>
            <w:noWrap/>
            <w:vAlign w:val="center"/>
          </w:tcPr>
          <w:p w14:paraId="0143E84D">
            <w:pPr>
              <w:jc w:val="center"/>
              <w:rPr>
                <w:rFonts w:ascii="Times New Roman" w:hAnsi="Times New Roman" w:cs="Times New Roman"/>
                <w:sz w:val="22"/>
                <w:szCs w:val="22"/>
              </w:rPr>
            </w:pPr>
            <w:r>
              <w:rPr>
                <w:rFonts w:ascii="Times New Roman" w:hAnsi="Times New Roman" w:cs="Times New Roman"/>
                <w:sz w:val="22"/>
                <w:szCs w:val="22"/>
              </w:rPr>
              <w:t xml:space="preserve">3.73 </w:t>
            </w:r>
          </w:p>
        </w:tc>
        <w:tc>
          <w:tcPr>
            <w:tcW w:w="771" w:type="pct"/>
            <w:gridSpan w:val="2"/>
            <w:shd w:val="clear" w:color="auto" w:fill="auto"/>
            <w:noWrap/>
            <w:vAlign w:val="center"/>
          </w:tcPr>
          <w:p w14:paraId="626FED65">
            <w:pPr>
              <w:jc w:val="center"/>
              <w:rPr>
                <w:rFonts w:ascii="Times New Roman" w:hAnsi="Times New Roman" w:cs="Times New Roman"/>
                <w:sz w:val="22"/>
                <w:szCs w:val="22"/>
              </w:rPr>
            </w:pPr>
            <w:r>
              <w:rPr>
                <w:rFonts w:ascii="Times New Roman" w:hAnsi="Times New Roman" w:cs="Times New Roman"/>
                <w:sz w:val="22"/>
                <w:szCs w:val="22"/>
              </w:rPr>
              <w:t xml:space="preserve">173.56 </w:t>
            </w:r>
          </w:p>
        </w:tc>
      </w:tr>
      <w:tr w14:paraId="08B9B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14" w:type="pct"/>
            <w:shd w:val="clear" w:color="auto" w:fill="auto"/>
            <w:noWrap/>
            <w:vAlign w:val="center"/>
          </w:tcPr>
          <w:p w14:paraId="4964A377">
            <w:pPr>
              <w:jc w:val="center"/>
              <w:rPr>
                <w:rFonts w:ascii="Times New Roman" w:hAnsi="Times New Roman" w:cs="Times New Roman"/>
                <w:sz w:val="22"/>
                <w:szCs w:val="22"/>
              </w:rPr>
            </w:pPr>
            <w:r>
              <w:rPr>
                <w:rFonts w:hint="eastAsia" w:cs="Times New Roman"/>
                <w:sz w:val="22"/>
                <w:szCs w:val="22"/>
              </w:rPr>
              <w:t>五</w:t>
            </w:r>
          </w:p>
        </w:tc>
        <w:tc>
          <w:tcPr>
            <w:tcW w:w="1728" w:type="pct"/>
            <w:gridSpan w:val="5"/>
            <w:shd w:val="clear" w:color="auto" w:fill="auto"/>
            <w:noWrap/>
            <w:vAlign w:val="center"/>
          </w:tcPr>
          <w:p w14:paraId="12C7A4A0">
            <w:pPr>
              <w:jc w:val="center"/>
              <w:rPr>
                <w:rFonts w:ascii="Times New Roman" w:hAnsi="Times New Roman" w:cs="Times New Roman"/>
                <w:sz w:val="22"/>
                <w:szCs w:val="22"/>
              </w:rPr>
            </w:pPr>
            <w:r>
              <w:rPr>
                <w:rFonts w:hint="eastAsia" w:cs="Times New Roman"/>
                <w:sz w:val="22"/>
                <w:szCs w:val="22"/>
              </w:rPr>
              <w:t>未计价材料费</w:t>
            </w:r>
          </w:p>
        </w:tc>
        <w:tc>
          <w:tcPr>
            <w:tcW w:w="479" w:type="pct"/>
            <w:gridSpan w:val="2"/>
            <w:shd w:val="clear" w:color="auto" w:fill="auto"/>
            <w:noWrap/>
            <w:vAlign w:val="bottom"/>
          </w:tcPr>
          <w:p w14:paraId="70E00BC0">
            <w:pPr>
              <w:jc w:val="center"/>
              <w:rPr>
                <w:rFonts w:ascii="Times New Roman" w:hAnsi="Times New Roman" w:cs="Times New Roman"/>
                <w:sz w:val="22"/>
                <w:szCs w:val="22"/>
              </w:rPr>
            </w:pPr>
            <w:r>
              <w:rPr>
                <w:rFonts w:ascii="Times New Roman" w:hAnsi="Times New Roman" w:cs="Times New Roman"/>
                <w:sz w:val="22"/>
                <w:szCs w:val="22"/>
              </w:rPr>
              <w:t>　</w:t>
            </w:r>
          </w:p>
        </w:tc>
        <w:tc>
          <w:tcPr>
            <w:tcW w:w="654" w:type="pct"/>
            <w:gridSpan w:val="4"/>
            <w:shd w:val="clear" w:color="auto" w:fill="auto"/>
            <w:noWrap/>
            <w:vAlign w:val="center"/>
          </w:tcPr>
          <w:p w14:paraId="6C1BFBF3">
            <w:pPr>
              <w:jc w:val="center"/>
              <w:rPr>
                <w:rFonts w:ascii="Times New Roman" w:hAnsi="Times New Roman" w:cs="Times New Roman"/>
                <w:sz w:val="22"/>
                <w:szCs w:val="22"/>
              </w:rPr>
            </w:pPr>
            <w:r>
              <w:rPr>
                <w:rFonts w:ascii="Times New Roman" w:hAnsi="Times New Roman" w:cs="Times New Roman"/>
                <w:sz w:val="22"/>
                <w:szCs w:val="22"/>
              </w:rPr>
              <w:t>　</w:t>
            </w:r>
          </w:p>
        </w:tc>
        <w:tc>
          <w:tcPr>
            <w:tcW w:w="654" w:type="pct"/>
            <w:gridSpan w:val="2"/>
            <w:shd w:val="clear" w:color="auto" w:fill="auto"/>
            <w:noWrap/>
            <w:vAlign w:val="center"/>
          </w:tcPr>
          <w:p w14:paraId="0990B541">
            <w:pPr>
              <w:jc w:val="center"/>
              <w:rPr>
                <w:rFonts w:ascii="Times New Roman" w:hAnsi="Times New Roman" w:cs="Times New Roman"/>
                <w:sz w:val="22"/>
                <w:szCs w:val="22"/>
              </w:rPr>
            </w:pPr>
            <w:r>
              <w:rPr>
                <w:rFonts w:ascii="Times New Roman" w:hAnsi="Times New Roman" w:cs="Times New Roman"/>
                <w:sz w:val="22"/>
                <w:szCs w:val="22"/>
              </w:rPr>
              <w:t>　</w:t>
            </w:r>
          </w:p>
        </w:tc>
        <w:tc>
          <w:tcPr>
            <w:tcW w:w="771" w:type="pct"/>
            <w:gridSpan w:val="2"/>
            <w:shd w:val="clear" w:color="auto" w:fill="auto"/>
            <w:noWrap/>
            <w:vAlign w:val="center"/>
          </w:tcPr>
          <w:p w14:paraId="1838D7DD">
            <w:pPr>
              <w:jc w:val="center"/>
              <w:rPr>
                <w:rFonts w:ascii="Times New Roman" w:hAnsi="Times New Roman" w:cs="Times New Roman"/>
                <w:sz w:val="22"/>
                <w:szCs w:val="22"/>
              </w:rPr>
            </w:pPr>
            <w:r>
              <w:rPr>
                <w:rFonts w:ascii="Times New Roman" w:hAnsi="Times New Roman" w:cs="Times New Roman"/>
                <w:sz w:val="22"/>
                <w:szCs w:val="22"/>
              </w:rPr>
              <w:t xml:space="preserve">0.00 </w:t>
            </w:r>
          </w:p>
        </w:tc>
      </w:tr>
      <w:tr w14:paraId="39AC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14" w:type="pct"/>
            <w:shd w:val="clear" w:color="auto" w:fill="auto"/>
            <w:noWrap/>
            <w:vAlign w:val="center"/>
          </w:tcPr>
          <w:p w14:paraId="12AB0DF7">
            <w:pPr>
              <w:jc w:val="center"/>
              <w:rPr>
                <w:rFonts w:ascii="Times New Roman" w:hAnsi="Times New Roman" w:cs="Times New Roman"/>
                <w:sz w:val="22"/>
                <w:szCs w:val="22"/>
              </w:rPr>
            </w:pPr>
            <w:r>
              <w:rPr>
                <w:rFonts w:hint="eastAsia" w:cs="Times New Roman"/>
                <w:sz w:val="22"/>
                <w:szCs w:val="22"/>
              </w:rPr>
              <w:t>六</w:t>
            </w:r>
          </w:p>
        </w:tc>
        <w:tc>
          <w:tcPr>
            <w:tcW w:w="1728" w:type="pct"/>
            <w:gridSpan w:val="5"/>
            <w:shd w:val="clear" w:color="auto" w:fill="auto"/>
            <w:noWrap/>
            <w:vAlign w:val="center"/>
          </w:tcPr>
          <w:p w14:paraId="09AE5E57">
            <w:pPr>
              <w:jc w:val="center"/>
              <w:rPr>
                <w:rFonts w:ascii="Times New Roman" w:hAnsi="Times New Roman" w:cs="Times New Roman"/>
                <w:sz w:val="22"/>
                <w:szCs w:val="22"/>
              </w:rPr>
            </w:pPr>
            <w:r>
              <w:rPr>
                <w:rFonts w:hint="eastAsia" w:cs="Times New Roman"/>
                <w:sz w:val="22"/>
                <w:szCs w:val="22"/>
              </w:rPr>
              <w:t>税金</w:t>
            </w:r>
          </w:p>
        </w:tc>
        <w:tc>
          <w:tcPr>
            <w:tcW w:w="479" w:type="pct"/>
            <w:gridSpan w:val="2"/>
            <w:shd w:val="clear" w:color="auto" w:fill="auto"/>
            <w:noWrap/>
            <w:vAlign w:val="bottom"/>
          </w:tcPr>
          <w:p w14:paraId="699F5F91">
            <w:pPr>
              <w:jc w:val="center"/>
              <w:rPr>
                <w:rFonts w:ascii="Times New Roman" w:hAnsi="Times New Roman" w:cs="Times New Roman"/>
                <w:sz w:val="22"/>
                <w:szCs w:val="22"/>
              </w:rPr>
            </w:pPr>
            <w:r>
              <w:rPr>
                <w:rFonts w:hint="eastAsia" w:cs="Times New Roman"/>
                <w:sz w:val="22"/>
                <w:szCs w:val="22"/>
              </w:rPr>
              <w:t>％</w:t>
            </w:r>
          </w:p>
        </w:tc>
        <w:tc>
          <w:tcPr>
            <w:tcW w:w="654" w:type="pct"/>
            <w:gridSpan w:val="4"/>
            <w:shd w:val="clear" w:color="auto" w:fill="auto"/>
            <w:noWrap/>
            <w:vAlign w:val="center"/>
          </w:tcPr>
          <w:p w14:paraId="6088A4D4">
            <w:pPr>
              <w:jc w:val="center"/>
              <w:rPr>
                <w:rFonts w:ascii="Times New Roman" w:hAnsi="Times New Roman" w:cs="Times New Roman"/>
                <w:sz w:val="22"/>
                <w:szCs w:val="22"/>
              </w:rPr>
            </w:pPr>
            <w:r>
              <w:rPr>
                <w:rFonts w:ascii="Times New Roman" w:hAnsi="Times New Roman" w:cs="Times New Roman"/>
                <w:sz w:val="22"/>
                <w:szCs w:val="22"/>
              </w:rPr>
              <w:t xml:space="preserve">9.00 </w:t>
            </w:r>
          </w:p>
        </w:tc>
        <w:tc>
          <w:tcPr>
            <w:tcW w:w="654" w:type="pct"/>
            <w:gridSpan w:val="2"/>
            <w:shd w:val="clear" w:color="auto" w:fill="auto"/>
            <w:noWrap/>
            <w:vAlign w:val="center"/>
          </w:tcPr>
          <w:p w14:paraId="6D44F19A">
            <w:pPr>
              <w:jc w:val="center"/>
              <w:rPr>
                <w:rFonts w:ascii="Times New Roman" w:hAnsi="Times New Roman" w:cs="Times New Roman"/>
                <w:sz w:val="22"/>
                <w:szCs w:val="22"/>
              </w:rPr>
            </w:pPr>
            <w:r>
              <w:rPr>
                <w:rFonts w:ascii="Times New Roman" w:hAnsi="Times New Roman" w:cs="Times New Roman"/>
                <w:sz w:val="22"/>
                <w:szCs w:val="22"/>
              </w:rPr>
              <w:t>　</w:t>
            </w:r>
          </w:p>
        </w:tc>
        <w:tc>
          <w:tcPr>
            <w:tcW w:w="771" w:type="pct"/>
            <w:gridSpan w:val="2"/>
            <w:shd w:val="clear" w:color="auto" w:fill="auto"/>
            <w:noWrap/>
            <w:vAlign w:val="center"/>
          </w:tcPr>
          <w:p w14:paraId="24DE6FE8">
            <w:pPr>
              <w:jc w:val="center"/>
              <w:rPr>
                <w:rFonts w:ascii="Times New Roman" w:hAnsi="Times New Roman" w:cs="Times New Roman"/>
                <w:sz w:val="22"/>
                <w:szCs w:val="22"/>
              </w:rPr>
            </w:pPr>
            <w:r>
              <w:rPr>
                <w:rFonts w:ascii="Times New Roman" w:hAnsi="Times New Roman" w:cs="Times New Roman"/>
                <w:sz w:val="22"/>
                <w:szCs w:val="22"/>
              </w:rPr>
              <w:t xml:space="preserve">81.53 </w:t>
            </w:r>
          </w:p>
        </w:tc>
      </w:tr>
      <w:tr w14:paraId="1DF53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14" w:type="pct"/>
            <w:shd w:val="clear" w:color="auto" w:fill="auto"/>
            <w:noWrap/>
            <w:vAlign w:val="center"/>
          </w:tcPr>
          <w:p w14:paraId="2DB2CB16">
            <w:pPr>
              <w:jc w:val="center"/>
              <w:rPr>
                <w:rFonts w:ascii="Times New Roman" w:hAnsi="Times New Roman" w:cs="Times New Roman"/>
                <w:sz w:val="22"/>
                <w:szCs w:val="22"/>
              </w:rPr>
            </w:pPr>
            <w:r>
              <w:rPr>
                <w:rFonts w:hint="eastAsia" w:cs="Times New Roman"/>
                <w:sz w:val="22"/>
                <w:szCs w:val="22"/>
              </w:rPr>
              <w:t>合计</w:t>
            </w:r>
          </w:p>
        </w:tc>
        <w:tc>
          <w:tcPr>
            <w:tcW w:w="1728" w:type="pct"/>
            <w:gridSpan w:val="5"/>
            <w:shd w:val="clear" w:color="auto" w:fill="auto"/>
            <w:noWrap/>
            <w:vAlign w:val="center"/>
          </w:tcPr>
          <w:p w14:paraId="3D4AA43B">
            <w:pPr>
              <w:jc w:val="center"/>
              <w:rPr>
                <w:rFonts w:ascii="Times New Roman" w:hAnsi="Times New Roman" w:cs="Times New Roman"/>
                <w:sz w:val="22"/>
                <w:szCs w:val="22"/>
              </w:rPr>
            </w:pPr>
            <w:r>
              <w:rPr>
                <w:rFonts w:hint="eastAsia" w:cs="Times New Roman"/>
                <w:sz w:val="22"/>
                <w:szCs w:val="22"/>
              </w:rPr>
              <w:t>－</w:t>
            </w:r>
          </w:p>
        </w:tc>
        <w:tc>
          <w:tcPr>
            <w:tcW w:w="479" w:type="pct"/>
            <w:gridSpan w:val="2"/>
            <w:shd w:val="clear" w:color="auto" w:fill="auto"/>
            <w:noWrap/>
            <w:vAlign w:val="center"/>
          </w:tcPr>
          <w:p w14:paraId="4392A329">
            <w:pPr>
              <w:rPr>
                <w:rFonts w:ascii="Times New Roman" w:hAnsi="Times New Roman" w:cs="Times New Roman"/>
                <w:sz w:val="22"/>
                <w:szCs w:val="22"/>
              </w:rPr>
            </w:pPr>
            <w:r>
              <w:rPr>
                <w:rFonts w:ascii="Times New Roman" w:hAnsi="Times New Roman" w:cs="Times New Roman"/>
                <w:sz w:val="22"/>
                <w:szCs w:val="22"/>
              </w:rPr>
              <w:t>　</w:t>
            </w:r>
          </w:p>
        </w:tc>
        <w:tc>
          <w:tcPr>
            <w:tcW w:w="654" w:type="pct"/>
            <w:gridSpan w:val="4"/>
            <w:shd w:val="clear" w:color="auto" w:fill="auto"/>
            <w:noWrap/>
            <w:vAlign w:val="center"/>
          </w:tcPr>
          <w:p w14:paraId="0AD2F5CB">
            <w:pPr>
              <w:rPr>
                <w:rFonts w:ascii="Times New Roman" w:hAnsi="Times New Roman" w:cs="Times New Roman"/>
                <w:sz w:val="22"/>
                <w:szCs w:val="22"/>
              </w:rPr>
            </w:pPr>
            <w:r>
              <w:rPr>
                <w:rFonts w:ascii="Times New Roman" w:hAnsi="Times New Roman" w:cs="Times New Roman"/>
                <w:sz w:val="22"/>
                <w:szCs w:val="22"/>
              </w:rPr>
              <w:t>　</w:t>
            </w:r>
          </w:p>
        </w:tc>
        <w:tc>
          <w:tcPr>
            <w:tcW w:w="654" w:type="pct"/>
            <w:gridSpan w:val="2"/>
            <w:shd w:val="clear" w:color="auto" w:fill="auto"/>
            <w:noWrap/>
            <w:vAlign w:val="center"/>
          </w:tcPr>
          <w:p w14:paraId="04E13DD4">
            <w:pPr>
              <w:rPr>
                <w:rFonts w:ascii="Times New Roman" w:hAnsi="Times New Roman" w:cs="Times New Roman"/>
                <w:sz w:val="22"/>
                <w:szCs w:val="22"/>
              </w:rPr>
            </w:pPr>
            <w:r>
              <w:rPr>
                <w:rFonts w:ascii="Times New Roman" w:hAnsi="Times New Roman" w:cs="Times New Roman"/>
                <w:sz w:val="22"/>
                <w:szCs w:val="22"/>
              </w:rPr>
              <w:t>　</w:t>
            </w:r>
          </w:p>
        </w:tc>
        <w:tc>
          <w:tcPr>
            <w:tcW w:w="771" w:type="pct"/>
            <w:gridSpan w:val="2"/>
            <w:shd w:val="clear" w:color="auto" w:fill="auto"/>
            <w:noWrap/>
            <w:vAlign w:val="center"/>
          </w:tcPr>
          <w:p w14:paraId="3EA72463">
            <w:pPr>
              <w:jc w:val="center"/>
              <w:rPr>
                <w:rFonts w:ascii="Times New Roman" w:hAnsi="Times New Roman" w:cs="Times New Roman"/>
                <w:b/>
                <w:bCs/>
                <w:sz w:val="22"/>
                <w:szCs w:val="22"/>
              </w:rPr>
            </w:pPr>
            <w:r>
              <w:rPr>
                <w:rFonts w:ascii="Times New Roman" w:hAnsi="Times New Roman" w:cs="Times New Roman"/>
                <w:b/>
                <w:bCs/>
                <w:sz w:val="22"/>
                <w:szCs w:val="22"/>
              </w:rPr>
              <w:t xml:space="preserve">987.46 </w:t>
            </w:r>
          </w:p>
        </w:tc>
      </w:tr>
    </w:tbl>
    <w:p w14:paraId="3D20BF55">
      <w:pPr>
        <w:spacing w:line="360" w:lineRule="auto"/>
        <w:ind w:firstLine="480" w:firstLineChars="200"/>
        <w:jc w:val="center"/>
        <w:rPr>
          <w:rFonts w:ascii="Times New Roman" w:hAnsi="Times New Roman" w:eastAsia="仿宋_GB2312" w:cs="Times New Roman"/>
        </w:rPr>
      </w:pPr>
    </w:p>
    <w:p w14:paraId="1FE4A5E6">
      <w:pPr>
        <w:rPr>
          <w:rFonts w:ascii="Times New Roman" w:hAnsi="Times New Roman" w:cs="Times New Roman"/>
          <w:b/>
        </w:rPr>
      </w:pPr>
      <w:r>
        <w:rPr>
          <w:rFonts w:ascii="Times New Roman" w:hAnsi="Times New Roman" w:cs="Times New Roman"/>
          <w:b/>
        </w:rPr>
        <w:t>1.3土地复垦费用安排</w:t>
      </w:r>
    </w:p>
    <w:p w14:paraId="3DE4135E">
      <w:pPr>
        <w:spacing w:line="360" w:lineRule="auto"/>
        <w:ind w:firstLine="480" w:firstLineChars="200"/>
        <w:rPr>
          <w:rFonts w:ascii="Times New Roman" w:hAnsi="Times New Roman" w:eastAsia="仿宋" w:cs="Times New Roman"/>
        </w:rPr>
      </w:pPr>
      <w:r>
        <w:rPr>
          <w:rFonts w:hint="eastAsia" w:ascii="Times New Roman" w:hAnsi="Times New Roman" w:eastAsia="仿宋" w:cs="Times New Roman"/>
        </w:rPr>
        <w:t>第三师伽师总场-伽师县公路项目第二合同段临时（项目部）用地土地复垦方案</w:t>
      </w:r>
      <w:r>
        <w:rPr>
          <w:rFonts w:ascii="Times New Roman" w:hAnsi="Times New Roman" w:eastAsia="仿宋" w:cs="Times New Roman"/>
        </w:rPr>
        <w:t>报告表中的土地复垦总投资共计3.84万元。</w:t>
      </w:r>
    </w:p>
    <w:p w14:paraId="7B1D034C">
      <w:pPr>
        <w:spacing w:line="360" w:lineRule="auto"/>
        <w:ind w:firstLine="480" w:firstLineChars="200"/>
        <w:rPr>
          <w:rFonts w:ascii="Times New Roman" w:hAnsi="Times New Roman" w:eastAsia="仿宋" w:cs="Times New Roman"/>
        </w:rPr>
      </w:pPr>
      <w:r>
        <w:rPr>
          <w:rFonts w:ascii="Times New Roman" w:hAnsi="Times New Roman" w:eastAsia="仿宋" w:cs="Times New Roman"/>
        </w:rPr>
        <w:t>按照《土地复垦条例》等有关法律规定。将该项目土地复垦费用全额列入项目建设总投资，并按照《土地复垦方案编制规程》要求，在复垦工程实施前一次性预存完毕复垦费用。</w:t>
      </w:r>
    </w:p>
    <w:p w14:paraId="767C65CF">
      <w:pPr>
        <w:spacing w:line="360" w:lineRule="auto"/>
        <w:ind w:firstLine="480" w:firstLineChars="200"/>
        <w:rPr>
          <w:rFonts w:ascii="Times New Roman" w:hAnsi="Times New Roman" w:eastAsia="仿宋" w:cs="Times New Roman"/>
        </w:rPr>
      </w:pPr>
      <w:r>
        <w:rPr>
          <w:rFonts w:ascii="Times New Roman" w:hAnsi="Times New Roman" w:eastAsia="仿宋" w:cs="Times New Roman"/>
        </w:rPr>
        <w:t>具体实施过程如下：</w:t>
      </w:r>
    </w:p>
    <w:p w14:paraId="794E18E9">
      <w:pPr>
        <w:spacing w:line="360" w:lineRule="auto"/>
        <w:ind w:firstLine="480" w:firstLineChars="200"/>
        <w:rPr>
          <w:rFonts w:ascii="Times New Roman" w:hAnsi="Times New Roman" w:eastAsia="仿宋" w:cs="Times New Roman"/>
        </w:rPr>
      </w:pPr>
      <w:r>
        <w:rPr>
          <w:rFonts w:ascii="Times New Roman" w:hAnsi="Times New Roman" w:eastAsia="仿宋" w:cs="Times New Roman"/>
        </w:rPr>
        <w:t>首先，</w:t>
      </w:r>
      <w:r>
        <w:rPr>
          <w:rFonts w:hint="eastAsia" w:ascii="Times New Roman" w:hAnsi="Times New Roman" w:eastAsia="仿宋" w:cs="Times New Roman"/>
        </w:rPr>
        <w:t>该项目</w:t>
      </w:r>
      <w:r>
        <w:rPr>
          <w:rFonts w:ascii="Times New Roman" w:hAnsi="Times New Roman" w:eastAsia="仿宋" w:cs="Times New Roman"/>
        </w:rPr>
        <w:t>建设总投资中进行资金提取，并分摊到建设总投资，土地复垦费用存入由</w:t>
      </w:r>
      <w:r>
        <w:rPr>
          <w:rFonts w:hint="eastAsia" w:ascii="Times New Roman" w:hAnsi="Times New Roman" w:eastAsia="仿宋" w:cs="Times New Roman"/>
        </w:rPr>
        <w:t>新疆小海子水利建筑安装工程有限公司</w:t>
      </w:r>
      <w:r>
        <w:rPr>
          <w:rFonts w:ascii="Times New Roman" w:hAnsi="Times New Roman" w:eastAsia="仿宋" w:cs="Times New Roman"/>
        </w:rPr>
        <w:t>、</w:t>
      </w:r>
      <w:r>
        <w:rPr>
          <w:rFonts w:hint="eastAsia" w:ascii="Times New Roman" w:hAnsi="Times New Roman" w:eastAsia="仿宋" w:cs="Times New Roman"/>
        </w:rPr>
        <w:t>伽师县自然资源局</w:t>
      </w:r>
      <w:r>
        <w:rPr>
          <w:rFonts w:ascii="Times New Roman" w:hAnsi="Times New Roman" w:eastAsia="仿宋" w:cs="Times New Roman"/>
        </w:rPr>
        <w:t>和银行三方建立的复垦资金共管专用账户，由三方共同管理。</w:t>
      </w:r>
    </w:p>
    <w:p w14:paraId="01F2D550">
      <w:pPr>
        <w:spacing w:line="360" w:lineRule="auto"/>
        <w:ind w:firstLine="480" w:firstLineChars="200"/>
        <w:rPr>
          <w:rFonts w:ascii="Times New Roman" w:hAnsi="Times New Roman" w:eastAsia="仿宋" w:cs="Times New Roman"/>
        </w:rPr>
      </w:pPr>
      <w:r>
        <w:rPr>
          <w:rFonts w:ascii="Times New Roman" w:hAnsi="Times New Roman" w:eastAsia="仿宋" w:cs="Times New Roman"/>
        </w:rPr>
        <w:t>为保证土地复垦方案按计划实施，保证土地复垦资金的落实，</w:t>
      </w:r>
      <w:r>
        <w:rPr>
          <w:rFonts w:hint="eastAsia" w:ascii="Times New Roman" w:hAnsi="Times New Roman" w:eastAsia="仿宋" w:cs="Times New Roman"/>
        </w:rPr>
        <w:t>新疆小海子水利建筑安装工程有限公司</w:t>
      </w:r>
      <w:r>
        <w:rPr>
          <w:rFonts w:ascii="Times New Roman" w:hAnsi="Times New Roman" w:eastAsia="仿宋" w:cs="Times New Roman"/>
        </w:rPr>
        <w:t>将严格按照土地复垦方案的制定进行资金提取。</w:t>
      </w:r>
    </w:p>
    <w:p w14:paraId="40931992">
      <w:pPr>
        <w:spacing w:line="360" w:lineRule="auto"/>
        <w:ind w:firstLine="480" w:firstLineChars="200"/>
        <w:rPr>
          <w:rFonts w:ascii="Times New Roman" w:hAnsi="Times New Roman" w:eastAsia="仿宋" w:cs="Times New Roman"/>
        </w:rPr>
      </w:pPr>
      <w:r>
        <w:rPr>
          <w:rFonts w:ascii="Times New Roman" w:hAnsi="Times New Roman" w:eastAsia="仿宋" w:cs="Times New Roman"/>
        </w:rPr>
        <w:t>为保证能够足额、提前计提复垦资金，结合</w:t>
      </w:r>
      <w:r>
        <w:rPr>
          <w:rFonts w:hint="eastAsia" w:ascii="Times New Roman" w:hAnsi="Times New Roman" w:eastAsia="仿宋" w:cs="Times New Roman"/>
        </w:rPr>
        <w:t>该项目</w:t>
      </w:r>
      <w:r>
        <w:rPr>
          <w:rFonts w:ascii="Times New Roman" w:hAnsi="Times New Roman" w:eastAsia="仿宋" w:cs="Times New Roman"/>
        </w:rPr>
        <w:t>建设期限及复垦工作计划安排。本复垦方案计划一次性将复垦资金提前预存完毕，提取复垦静态总投资3.84万元，存入由</w:t>
      </w:r>
      <w:r>
        <w:rPr>
          <w:rFonts w:hint="eastAsia" w:ascii="Times New Roman" w:hAnsi="Times New Roman" w:eastAsia="仿宋" w:cs="Times New Roman"/>
        </w:rPr>
        <w:t>新疆小海子水利建筑安装工程有限公司</w:t>
      </w:r>
      <w:r>
        <w:rPr>
          <w:rFonts w:ascii="Times New Roman" w:hAnsi="Times New Roman" w:eastAsia="仿宋" w:cs="Times New Roman"/>
        </w:rPr>
        <w:t>建立的复垦资金共管专用账户，由</w:t>
      </w:r>
      <w:r>
        <w:rPr>
          <w:rFonts w:hint="eastAsia" w:ascii="Times New Roman" w:hAnsi="Times New Roman" w:eastAsia="仿宋" w:cs="Times New Roman"/>
        </w:rPr>
        <w:t>新疆小海子水利建筑安装工程有限公司</w:t>
      </w:r>
      <w:r>
        <w:rPr>
          <w:rFonts w:ascii="Times New Roman" w:hAnsi="Times New Roman" w:eastAsia="仿宋" w:cs="Times New Roman"/>
        </w:rPr>
        <w:t>和</w:t>
      </w:r>
      <w:r>
        <w:rPr>
          <w:rFonts w:hint="eastAsia" w:ascii="Times New Roman" w:hAnsi="Times New Roman" w:eastAsia="仿宋" w:cs="Times New Roman"/>
        </w:rPr>
        <w:t>伽师县自然资源局</w:t>
      </w:r>
      <w:r>
        <w:rPr>
          <w:rFonts w:ascii="Times New Roman" w:hAnsi="Times New Roman" w:eastAsia="仿宋" w:cs="Times New Roman"/>
        </w:rPr>
        <w:t>共同管理。</w:t>
      </w:r>
    </w:p>
    <w:p w14:paraId="40DEEBEF">
      <w:pPr>
        <w:spacing w:line="360" w:lineRule="auto"/>
        <w:ind w:firstLine="480" w:firstLineChars="200"/>
        <w:rPr>
          <w:rFonts w:ascii="Times New Roman" w:hAnsi="Times New Roman" w:eastAsia="仿宋" w:cs="Times New Roman"/>
        </w:rPr>
      </w:pPr>
    </w:p>
    <w:p w14:paraId="290E6B3A">
      <w:pPr>
        <w:spacing w:line="360" w:lineRule="auto"/>
        <w:ind w:firstLine="480" w:firstLineChars="200"/>
        <w:rPr>
          <w:rFonts w:ascii="Times New Roman" w:hAnsi="Times New Roman" w:eastAsia="仿宋" w:cs="Times New Roman"/>
        </w:rPr>
      </w:pPr>
    </w:p>
    <w:p w14:paraId="0F12C04A">
      <w:pPr>
        <w:spacing w:line="360" w:lineRule="auto"/>
        <w:ind w:firstLine="480" w:firstLineChars="200"/>
        <w:rPr>
          <w:rFonts w:ascii="Times New Roman" w:hAnsi="Times New Roman" w:eastAsia="仿宋" w:cs="Times New Roman"/>
        </w:rPr>
      </w:pPr>
    </w:p>
    <w:p w14:paraId="5E821A19">
      <w:pPr>
        <w:spacing w:line="360" w:lineRule="auto"/>
        <w:ind w:firstLine="480" w:firstLineChars="200"/>
        <w:rPr>
          <w:rFonts w:ascii="Times New Roman" w:hAnsi="Times New Roman" w:eastAsia="仿宋" w:cs="Times New Roman"/>
        </w:rPr>
      </w:pPr>
    </w:p>
    <w:p w14:paraId="7AA79EB5">
      <w:pPr>
        <w:spacing w:line="360" w:lineRule="auto"/>
        <w:ind w:firstLine="480" w:firstLineChars="200"/>
        <w:rPr>
          <w:rFonts w:ascii="Times New Roman" w:hAnsi="Times New Roman" w:eastAsia="仿宋" w:cs="Times New Roman"/>
        </w:rPr>
      </w:pPr>
    </w:p>
    <w:p w14:paraId="55B6628A">
      <w:pPr>
        <w:spacing w:line="360" w:lineRule="auto"/>
        <w:ind w:firstLine="480" w:firstLineChars="200"/>
        <w:rPr>
          <w:rFonts w:ascii="Times New Roman" w:hAnsi="Times New Roman" w:eastAsia="仿宋" w:cs="Times New Roman"/>
        </w:rPr>
      </w:pPr>
    </w:p>
    <w:p w14:paraId="6CB8C02F">
      <w:pPr>
        <w:spacing w:line="360" w:lineRule="auto"/>
        <w:ind w:firstLine="480" w:firstLineChars="200"/>
        <w:rPr>
          <w:rFonts w:ascii="Times New Roman" w:hAnsi="Times New Roman" w:eastAsia="仿宋" w:cs="Times New Roman"/>
        </w:rPr>
      </w:pPr>
    </w:p>
    <w:p w14:paraId="63AA6B6B">
      <w:pPr>
        <w:spacing w:line="360" w:lineRule="auto"/>
        <w:ind w:firstLine="480" w:firstLineChars="200"/>
        <w:rPr>
          <w:rFonts w:ascii="Times New Roman" w:hAnsi="Times New Roman" w:eastAsia="仿宋" w:cs="Times New Roman"/>
        </w:rPr>
      </w:pPr>
    </w:p>
    <w:p w14:paraId="74B94D1D">
      <w:pPr>
        <w:spacing w:line="360" w:lineRule="auto"/>
        <w:ind w:firstLine="480" w:firstLineChars="200"/>
        <w:rPr>
          <w:rFonts w:ascii="Times New Roman" w:hAnsi="Times New Roman" w:eastAsia="仿宋" w:cs="Times New Roman"/>
        </w:rPr>
      </w:pPr>
    </w:p>
    <w:p w14:paraId="1C832CBB">
      <w:pPr>
        <w:spacing w:line="360" w:lineRule="auto"/>
        <w:ind w:firstLine="480" w:firstLineChars="200"/>
        <w:rPr>
          <w:rFonts w:ascii="Times New Roman" w:hAnsi="Times New Roman" w:eastAsia="仿宋" w:cs="Times New Roman"/>
        </w:rPr>
      </w:pPr>
    </w:p>
    <w:p w14:paraId="7C3589F1">
      <w:pPr>
        <w:spacing w:line="360" w:lineRule="auto"/>
        <w:ind w:firstLine="480" w:firstLineChars="200"/>
        <w:rPr>
          <w:rFonts w:ascii="Times New Roman" w:hAnsi="Times New Roman" w:eastAsia="仿宋" w:cs="Times New Roman"/>
        </w:rPr>
      </w:pPr>
    </w:p>
    <w:p w14:paraId="178A9E80">
      <w:pPr>
        <w:spacing w:line="360" w:lineRule="auto"/>
        <w:ind w:firstLine="480" w:firstLineChars="200"/>
        <w:rPr>
          <w:rFonts w:ascii="Times New Roman" w:hAnsi="Times New Roman" w:eastAsia="仿宋" w:cs="Times New Roman"/>
        </w:rPr>
      </w:pPr>
    </w:p>
    <w:p w14:paraId="00E37B36">
      <w:pPr>
        <w:spacing w:line="360" w:lineRule="auto"/>
        <w:ind w:firstLine="480" w:firstLineChars="200"/>
        <w:rPr>
          <w:rFonts w:ascii="Times New Roman" w:hAnsi="Times New Roman" w:eastAsia="仿宋" w:cs="Times New Roman"/>
        </w:rPr>
      </w:pPr>
    </w:p>
    <w:p w14:paraId="5CAB2815">
      <w:pPr>
        <w:spacing w:line="360" w:lineRule="auto"/>
        <w:ind w:firstLine="480" w:firstLineChars="200"/>
        <w:rPr>
          <w:rFonts w:ascii="Times New Roman" w:hAnsi="Times New Roman" w:eastAsia="仿宋" w:cs="Times New Roman"/>
        </w:rPr>
      </w:pPr>
    </w:p>
    <w:p w14:paraId="2B509280">
      <w:pPr>
        <w:spacing w:line="360" w:lineRule="auto"/>
        <w:ind w:firstLine="480" w:firstLineChars="200"/>
        <w:rPr>
          <w:rFonts w:ascii="Times New Roman" w:hAnsi="Times New Roman" w:eastAsia="仿宋" w:cs="Times New Roman"/>
        </w:rPr>
      </w:pPr>
    </w:p>
    <w:p w14:paraId="3E3DB33E">
      <w:pPr>
        <w:spacing w:line="360" w:lineRule="auto"/>
        <w:ind w:firstLine="480" w:firstLineChars="200"/>
        <w:rPr>
          <w:rFonts w:ascii="Times New Roman" w:hAnsi="Times New Roman" w:eastAsia="仿宋" w:cs="Times New Roman"/>
        </w:rPr>
      </w:pPr>
    </w:p>
    <w:p w14:paraId="72F57C78">
      <w:pPr>
        <w:spacing w:line="360" w:lineRule="auto"/>
        <w:ind w:firstLine="480" w:firstLineChars="200"/>
        <w:rPr>
          <w:rFonts w:ascii="Times New Roman" w:hAnsi="Times New Roman" w:eastAsia="仿宋" w:cs="Times New Roman"/>
        </w:rPr>
      </w:pPr>
    </w:p>
    <w:p w14:paraId="0D48FC3C">
      <w:pPr>
        <w:spacing w:line="360" w:lineRule="auto"/>
        <w:ind w:firstLine="480" w:firstLineChars="200"/>
        <w:rPr>
          <w:rFonts w:ascii="Times New Roman" w:hAnsi="Times New Roman" w:eastAsia="仿宋" w:cs="Times New Roman"/>
        </w:rPr>
      </w:pPr>
    </w:p>
    <w:p w14:paraId="09AB9F67">
      <w:pPr>
        <w:spacing w:line="360" w:lineRule="auto"/>
        <w:ind w:firstLine="480" w:firstLineChars="200"/>
        <w:rPr>
          <w:rFonts w:ascii="Times New Roman" w:hAnsi="Times New Roman" w:eastAsia="仿宋" w:cs="Times New Roman"/>
        </w:rPr>
      </w:pPr>
    </w:p>
    <w:p w14:paraId="613F285C">
      <w:pPr>
        <w:spacing w:line="360" w:lineRule="auto"/>
        <w:ind w:firstLine="480" w:firstLineChars="200"/>
        <w:rPr>
          <w:rFonts w:ascii="Times New Roman" w:hAnsi="Times New Roman" w:eastAsia="仿宋" w:cs="Times New Roman"/>
        </w:rPr>
      </w:pPr>
    </w:p>
    <w:p w14:paraId="2014C0D9">
      <w:pPr>
        <w:spacing w:line="360" w:lineRule="auto"/>
        <w:ind w:firstLine="480" w:firstLineChars="200"/>
        <w:rPr>
          <w:rFonts w:ascii="Times New Roman" w:hAnsi="Times New Roman" w:eastAsia="仿宋" w:cs="Times New Roman"/>
        </w:rPr>
      </w:pPr>
    </w:p>
    <w:p w14:paraId="32865920">
      <w:pPr>
        <w:spacing w:line="360" w:lineRule="auto"/>
        <w:ind w:firstLine="480" w:firstLineChars="200"/>
        <w:rPr>
          <w:rFonts w:ascii="Times New Roman" w:hAnsi="Times New Roman" w:eastAsia="仿宋" w:cs="Times New Roman"/>
        </w:rPr>
      </w:pPr>
    </w:p>
    <w:p w14:paraId="3744DDF2">
      <w:pPr>
        <w:pStyle w:val="47"/>
        <w:rPr>
          <w:rFonts w:ascii="Times New Roman" w:hAnsi="Times New Roman" w:eastAsia="仿宋" w:cs="Times New Roman"/>
        </w:rPr>
      </w:pPr>
    </w:p>
    <w:p w14:paraId="72E1C4A7">
      <w:pPr>
        <w:spacing w:line="360" w:lineRule="auto"/>
        <w:rPr>
          <w:rFonts w:ascii="Times New Roman" w:hAnsi="Times New Roman" w:eastAsia="仿宋" w:cs="Times New Roman"/>
        </w:rPr>
      </w:pPr>
    </w:p>
    <w:p w14:paraId="28163E64">
      <w:pPr>
        <w:spacing w:line="360" w:lineRule="auto"/>
        <w:rPr>
          <w:rFonts w:hint="eastAsia" w:ascii="Times New Roman" w:hAnsi="Times New Roman" w:eastAsia="仿宋" w:cs="Times New Roman"/>
          <w:lang w:eastAsia="zh-CN"/>
        </w:rPr>
      </w:pPr>
      <w:r>
        <w:rPr>
          <w:rFonts w:hint="eastAsia" w:ascii="Times New Roman" w:hAnsi="Times New Roman" w:eastAsia="仿宋" w:cs="Times New Roman"/>
          <w:lang w:eastAsia="zh-CN"/>
        </w:rPr>
        <w:drawing>
          <wp:inline distT="0" distB="0" distL="114300" distR="114300">
            <wp:extent cx="5398135" cy="7634605"/>
            <wp:effectExtent l="0" t="0" r="12065" b="10795"/>
            <wp:docPr id="1" name="图片 1" descr="专家复核意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专家复核意见"/>
                    <pic:cNvPicPr>
                      <a:picLocks noChangeAspect="1"/>
                    </pic:cNvPicPr>
                  </pic:nvPicPr>
                  <pic:blipFill>
                    <a:blip r:embed="rId12"/>
                    <a:stretch>
                      <a:fillRect/>
                    </a:stretch>
                  </pic:blipFill>
                  <pic:spPr>
                    <a:xfrm>
                      <a:off x="0" y="0"/>
                      <a:ext cx="5398135" cy="7634605"/>
                    </a:xfrm>
                    <a:prstGeom prst="rect">
                      <a:avLst/>
                    </a:prstGeom>
                  </pic:spPr>
                </pic:pic>
              </a:graphicData>
            </a:graphic>
          </wp:inline>
        </w:drawing>
      </w:r>
    </w:p>
    <w:p w14:paraId="38E1FEC3">
      <w:pPr>
        <w:spacing w:line="360" w:lineRule="auto"/>
        <w:rPr>
          <w:rFonts w:ascii="Times New Roman" w:hAnsi="Times New Roman" w:eastAsia="仿宋" w:cs="Times New Roman"/>
        </w:rPr>
      </w:pPr>
    </w:p>
    <w:p w14:paraId="0B175DF4">
      <w:pPr>
        <w:spacing w:line="360" w:lineRule="auto"/>
        <w:jc w:val="both"/>
        <w:rPr>
          <w:rFonts w:ascii="Times New Roman" w:eastAsia="仿宋" w:cs="Times New Roman"/>
          <w:b/>
          <w:sz w:val="32"/>
        </w:rPr>
      </w:pPr>
      <w:bookmarkStart w:id="27" w:name="_GoBack"/>
      <w:bookmarkEnd w:id="27"/>
    </w:p>
    <w:sectPr>
      <w:pgSz w:w="11907" w:h="16839"/>
      <w:pgMar w:top="1440" w:right="1701" w:bottom="1440" w:left="170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TIME">
    <w:altName w:val="Times New Roman"/>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方正仿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BA3C0">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95A61">
    <w:pPr>
      <w:pStyle w:val="12"/>
      <w:jc w:val="right"/>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BE785BB">
                <w:pPr>
                  <w:pStyle w:val="12"/>
                  <w:jc w:val="right"/>
                </w:pPr>
                <w:r>
                  <w:fldChar w:fldCharType="begin"/>
                </w:r>
                <w:r>
                  <w:instrText xml:space="preserve"> PAGE   \* MERGEFORMAT </w:instrText>
                </w:r>
                <w:r>
                  <w:fldChar w:fldCharType="separate"/>
                </w:r>
                <w:r>
                  <w:rPr>
                    <w:lang w:val="zh-CN"/>
                  </w:rPr>
                  <w:t>42</w:t>
                </w:r>
                <w:r>
                  <w:rPr>
                    <w:lang w:val="zh-CN"/>
                  </w:rPr>
                  <w:fldChar w:fldCharType="end"/>
                </w:r>
              </w:p>
            </w:txbxContent>
          </v:textbox>
        </v:shape>
      </w:pict>
    </w:r>
  </w:p>
  <w:p w14:paraId="00CDAEE6">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92AE9"/>
    <w:multiLevelType w:val="multilevel"/>
    <w:tmpl w:val="05692AE9"/>
    <w:lvl w:ilvl="0" w:tentative="0">
      <w:start w:val="1"/>
      <w:numFmt w:val="decimal"/>
      <w:lvlText w:val="%1)"/>
      <w:lvlJc w:val="left"/>
      <w:pPr>
        <w:tabs>
          <w:tab w:val="left" w:pos="900"/>
        </w:tabs>
        <w:ind w:left="900" w:hanging="420"/>
      </w:pPr>
      <w:rPr>
        <w:sz w:val="21"/>
        <w:szCs w:val="21"/>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228B5EA8"/>
    <w:multiLevelType w:val="multilevel"/>
    <w:tmpl w:val="228B5EA8"/>
    <w:lvl w:ilvl="0" w:tentative="0">
      <w:start w:val="1"/>
      <w:numFmt w:val="decimal"/>
      <w:lvlText w:val="%1)"/>
      <w:lvlJc w:val="left"/>
      <w:pPr>
        <w:ind w:left="1000" w:hanging="420"/>
      </w:pPr>
    </w:lvl>
    <w:lvl w:ilvl="1" w:tentative="0">
      <w:start w:val="1"/>
      <w:numFmt w:val="lowerLetter"/>
      <w:lvlText w:val="%2)"/>
      <w:lvlJc w:val="left"/>
      <w:pPr>
        <w:ind w:left="1420" w:hanging="420"/>
      </w:pPr>
    </w:lvl>
    <w:lvl w:ilvl="2" w:tentative="0">
      <w:start w:val="1"/>
      <w:numFmt w:val="lowerRoman"/>
      <w:lvlText w:val="%3."/>
      <w:lvlJc w:val="right"/>
      <w:pPr>
        <w:ind w:left="1840" w:hanging="420"/>
      </w:pPr>
    </w:lvl>
    <w:lvl w:ilvl="3" w:tentative="0">
      <w:start w:val="1"/>
      <w:numFmt w:val="decimal"/>
      <w:lvlText w:val="%4."/>
      <w:lvlJc w:val="left"/>
      <w:pPr>
        <w:ind w:left="2260" w:hanging="420"/>
      </w:pPr>
    </w:lvl>
    <w:lvl w:ilvl="4" w:tentative="0">
      <w:start w:val="1"/>
      <w:numFmt w:val="lowerLetter"/>
      <w:lvlText w:val="%5)"/>
      <w:lvlJc w:val="left"/>
      <w:pPr>
        <w:ind w:left="2680" w:hanging="420"/>
      </w:pPr>
    </w:lvl>
    <w:lvl w:ilvl="5" w:tentative="0">
      <w:start w:val="1"/>
      <w:numFmt w:val="lowerRoman"/>
      <w:lvlText w:val="%6."/>
      <w:lvlJc w:val="right"/>
      <w:pPr>
        <w:ind w:left="3100" w:hanging="420"/>
      </w:pPr>
    </w:lvl>
    <w:lvl w:ilvl="6" w:tentative="0">
      <w:start w:val="1"/>
      <w:numFmt w:val="decimal"/>
      <w:lvlText w:val="%7."/>
      <w:lvlJc w:val="left"/>
      <w:pPr>
        <w:ind w:left="3520" w:hanging="420"/>
      </w:pPr>
    </w:lvl>
    <w:lvl w:ilvl="7" w:tentative="0">
      <w:start w:val="1"/>
      <w:numFmt w:val="lowerLetter"/>
      <w:lvlText w:val="%8)"/>
      <w:lvlJc w:val="left"/>
      <w:pPr>
        <w:ind w:left="3940" w:hanging="420"/>
      </w:pPr>
    </w:lvl>
    <w:lvl w:ilvl="8" w:tentative="0">
      <w:start w:val="1"/>
      <w:numFmt w:val="lowerRoman"/>
      <w:lvlText w:val="%9."/>
      <w:lvlJc w:val="right"/>
      <w:pPr>
        <w:ind w:left="43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Y0OTkwOTI1Y2FiZTk5MGQwZGFhYzgxZjgyZTcyNGUifQ=="/>
  </w:docVars>
  <w:rsids>
    <w:rsidRoot w:val="69213617"/>
    <w:rsid w:val="00001F6B"/>
    <w:rsid w:val="00003E4A"/>
    <w:rsid w:val="0000428B"/>
    <w:rsid w:val="00004BD9"/>
    <w:rsid w:val="00005172"/>
    <w:rsid w:val="000143DA"/>
    <w:rsid w:val="00014494"/>
    <w:rsid w:val="0001501E"/>
    <w:rsid w:val="000152A5"/>
    <w:rsid w:val="00015FB4"/>
    <w:rsid w:val="000178E7"/>
    <w:rsid w:val="000178EE"/>
    <w:rsid w:val="0002269A"/>
    <w:rsid w:val="000234DD"/>
    <w:rsid w:val="00023751"/>
    <w:rsid w:val="00023C05"/>
    <w:rsid w:val="00023F46"/>
    <w:rsid w:val="00032D68"/>
    <w:rsid w:val="000337CC"/>
    <w:rsid w:val="0003487A"/>
    <w:rsid w:val="00034DF7"/>
    <w:rsid w:val="00035297"/>
    <w:rsid w:val="00036D12"/>
    <w:rsid w:val="00040DA6"/>
    <w:rsid w:val="000441C3"/>
    <w:rsid w:val="000509A4"/>
    <w:rsid w:val="00051F2D"/>
    <w:rsid w:val="00052947"/>
    <w:rsid w:val="00052DEF"/>
    <w:rsid w:val="00057237"/>
    <w:rsid w:val="00060E34"/>
    <w:rsid w:val="00063F1B"/>
    <w:rsid w:val="00066185"/>
    <w:rsid w:val="00072535"/>
    <w:rsid w:val="000737C6"/>
    <w:rsid w:val="00073FCC"/>
    <w:rsid w:val="00077BF9"/>
    <w:rsid w:val="00077EF5"/>
    <w:rsid w:val="00080CC4"/>
    <w:rsid w:val="000823B2"/>
    <w:rsid w:val="00083966"/>
    <w:rsid w:val="00084242"/>
    <w:rsid w:val="00084899"/>
    <w:rsid w:val="00084F22"/>
    <w:rsid w:val="000866FE"/>
    <w:rsid w:val="0008734F"/>
    <w:rsid w:val="00090A08"/>
    <w:rsid w:val="00091385"/>
    <w:rsid w:val="000947BC"/>
    <w:rsid w:val="00095C33"/>
    <w:rsid w:val="000A08F3"/>
    <w:rsid w:val="000A1175"/>
    <w:rsid w:val="000A18F8"/>
    <w:rsid w:val="000A2411"/>
    <w:rsid w:val="000A29E8"/>
    <w:rsid w:val="000A2E57"/>
    <w:rsid w:val="000B0A55"/>
    <w:rsid w:val="000B4A5E"/>
    <w:rsid w:val="000B638C"/>
    <w:rsid w:val="000B6D4E"/>
    <w:rsid w:val="000C0014"/>
    <w:rsid w:val="000C1A0D"/>
    <w:rsid w:val="000C1D18"/>
    <w:rsid w:val="000C2376"/>
    <w:rsid w:val="000C2E58"/>
    <w:rsid w:val="000C4516"/>
    <w:rsid w:val="000C7A02"/>
    <w:rsid w:val="000D372D"/>
    <w:rsid w:val="000D3E4E"/>
    <w:rsid w:val="000D4288"/>
    <w:rsid w:val="000D6DC1"/>
    <w:rsid w:val="000D7ABD"/>
    <w:rsid w:val="000E0528"/>
    <w:rsid w:val="000E1683"/>
    <w:rsid w:val="000E16C1"/>
    <w:rsid w:val="000E1CF2"/>
    <w:rsid w:val="000E3196"/>
    <w:rsid w:val="000E3ECB"/>
    <w:rsid w:val="000E7BE7"/>
    <w:rsid w:val="000F0961"/>
    <w:rsid w:val="000F1D02"/>
    <w:rsid w:val="000F1FCD"/>
    <w:rsid w:val="000F3D74"/>
    <w:rsid w:val="000F45A0"/>
    <w:rsid w:val="001018D7"/>
    <w:rsid w:val="001035CE"/>
    <w:rsid w:val="001066B9"/>
    <w:rsid w:val="00106AC8"/>
    <w:rsid w:val="00106C10"/>
    <w:rsid w:val="00107B15"/>
    <w:rsid w:val="00110BBC"/>
    <w:rsid w:val="00111075"/>
    <w:rsid w:val="00111118"/>
    <w:rsid w:val="00113BFD"/>
    <w:rsid w:val="0012095B"/>
    <w:rsid w:val="00120B03"/>
    <w:rsid w:val="001227AE"/>
    <w:rsid w:val="001244E6"/>
    <w:rsid w:val="00124747"/>
    <w:rsid w:val="00125546"/>
    <w:rsid w:val="00130970"/>
    <w:rsid w:val="00131134"/>
    <w:rsid w:val="001328B7"/>
    <w:rsid w:val="00140116"/>
    <w:rsid w:val="00140B89"/>
    <w:rsid w:val="00141508"/>
    <w:rsid w:val="001422C9"/>
    <w:rsid w:val="0014416E"/>
    <w:rsid w:val="00146F8C"/>
    <w:rsid w:val="001516C5"/>
    <w:rsid w:val="001535EE"/>
    <w:rsid w:val="00153F4E"/>
    <w:rsid w:val="00154E22"/>
    <w:rsid w:val="00156F40"/>
    <w:rsid w:val="00157423"/>
    <w:rsid w:val="001601DE"/>
    <w:rsid w:val="00162796"/>
    <w:rsid w:val="00163ADC"/>
    <w:rsid w:val="0016523C"/>
    <w:rsid w:val="001712AE"/>
    <w:rsid w:val="001722FA"/>
    <w:rsid w:val="00174237"/>
    <w:rsid w:val="00175BF2"/>
    <w:rsid w:val="00175C27"/>
    <w:rsid w:val="00176AF6"/>
    <w:rsid w:val="00177F92"/>
    <w:rsid w:val="00180399"/>
    <w:rsid w:val="00181557"/>
    <w:rsid w:val="00182508"/>
    <w:rsid w:val="001846BE"/>
    <w:rsid w:val="00185EB5"/>
    <w:rsid w:val="0019275E"/>
    <w:rsid w:val="00195FEC"/>
    <w:rsid w:val="0019691B"/>
    <w:rsid w:val="001A0C05"/>
    <w:rsid w:val="001A1310"/>
    <w:rsid w:val="001A2529"/>
    <w:rsid w:val="001A361F"/>
    <w:rsid w:val="001A3A34"/>
    <w:rsid w:val="001A3DE3"/>
    <w:rsid w:val="001B0E3F"/>
    <w:rsid w:val="001B16B3"/>
    <w:rsid w:val="001B2724"/>
    <w:rsid w:val="001B434B"/>
    <w:rsid w:val="001B69B4"/>
    <w:rsid w:val="001B6CC6"/>
    <w:rsid w:val="001B7035"/>
    <w:rsid w:val="001B7C79"/>
    <w:rsid w:val="001D0769"/>
    <w:rsid w:val="001D1508"/>
    <w:rsid w:val="001D2D3B"/>
    <w:rsid w:val="001D2DE3"/>
    <w:rsid w:val="001D41F6"/>
    <w:rsid w:val="001D4C30"/>
    <w:rsid w:val="001D5A1E"/>
    <w:rsid w:val="001D64A7"/>
    <w:rsid w:val="001E015D"/>
    <w:rsid w:val="001E184C"/>
    <w:rsid w:val="001E6598"/>
    <w:rsid w:val="001F2B85"/>
    <w:rsid w:val="001F62A2"/>
    <w:rsid w:val="001F7D70"/>
    <w:rsid w:val="001F7E31"/>
    <w:rsid w:val="002007CF"/>
    <w:rsid w:val="00201804"/>
    <w:rsid w:val="00201AFF"/>
    <w:rsid w:val="002021AB"/>
    <w:rsid w:val="00207081"/>
    <w:rsid w:val="00210007"/>
    <w:rsid w:val="00215537"/>
    <w:rsid w:val="002163D3"/>
    <w:rsid w:val="00220A1D"/>
    <w:rsid w:val="00220AE8"/>
    <w:rsid w:val="00221F59"/>
    <w:rsid w:val="00222317"/>
    <w:rsid w:val="00227727"/>
    <w:rsid w:val="00227934"/>
    <w:rsid w:val="00230BF4"/>
    <w:rsid w:val="00232606"/>
    <w:rsid w:val="002338F3"/>
    <w:rsid w:val="00235E97"/>
    <w:rsid w:val="0024327A"/>
    <w:rsid w:val="002435BE"/>
    <w:rsid w:val="00245544"/>
    <w:rsid w:val="00245D51"/>
    <w:rsid w:val="002460F0"/>
    <w:rsid w:val="00251C3F"/>
    <w:rsid w:val="00253E0B"/>
    <w:rsid w:val="00262C7F"/>
    <w:rsid w:val="00271A6A"/>
    <w:rsid w:val="00273069"/>
    <w:rsid w:val="00273097"/>
    <w:rsid w:val="002768A3"/>
    <w:rsid w:val="00276AD9"/>
    <w:rsid w:val="00280EB5"/>
    <w:rsid w:val="00283A00"/>
    <w:rsid w:val="00283AF9"/>
    <w:rsid w:val="00283EEE"/>
    <w:rsid w:val="002855CE"/>
    <w:rsid w:val="00286CBA"/>
    <w:rsid w:val="00290CC0"/>
    <w:rsid w:val="00294EE1"/>
    <w:rsid w:val="002950B8"/>
    <w:rsid w:val="002A0034"/>
    <w:rsid w:val="002A05E4"/>
    <w:rsid w:val="002A30AC"/>
    <w:rsid w:val="002A31ED"/>
    <w:rsid w:val="002A3F55"/>
    <w:rsid w:val="002A4902"/>
    <w:rsid w:val="002A4907"/>
    <w:rsid w:val="002A4CC6"/>
    <w:rsid w:val="002A4CE4"/>
    <w:rsid w:val="002A5180"/>
    <w:rsid w:val="002A54EB"/>
    <w:rsid w:val="002A57F3"/>
    <w:rsid w:val="002B18DD"/>
    <w:rsid w:val="002B258D"/>
    <w:rsid w:val="002B32B4"/>
    <w:rsid w:val="002B3934"/>
    <w:rsid w:val="002B6F63"/>
    <w:rsid w:val="002B755E"/>
    <w:rsid w:val="002C1C05"/>
    <w:rsid w:val="002C4EBE"/>
    <w:rsid w:val="002D0292"/>
    <w:rsid w:val="002D0DAC"/>
    <w:rsid w:val="002D1E5E"/>
    <w:rsid w:val="002D44BB"/>
    <w:rsid w:val="002D790F"/>
    <w:rsid w:val="002E059A"/>
    <w:rsid w:val="002E19D3"/>
    <w:rsid w:val="002E3211"/>
    <w:rsid w:val="002E3BAD"/>
    <w:rsid w:val="002E4EC1"/>
    <w:rsid w:val="002E60D4"/>
    <w:rsid w:val="002F086C"/>
    <w:rsid w:val="002F23F9"/>
    <w:rsid w:val="002F3F49"/>
    <w:rsid w:val="00302C12"/>
    <w:rsid w:val="003044BB"/>
    <w:rsid w:val="00305F4C"/>
    <w:rsid w:val="0030623C"/>
    <w:rsid w:val="00306419"/>
    <w:rsid w:val="00307350"/>
    <w:rsid w:val="00307BEC"/>
    <w:rsid w:val="00313178"/>
    <w:rsid w:val="00313728"/>
    <w:rsid w:val="003137D6"/>
    <w:rsid w:val="00313DD8"/>
    <w:rsid w:val="00315A7E"/>
    <w:rsid w:val="003161B2"/>
    <w:rsid w:val="003203F1"/>
    <w:rsid w:val="003214B4"/>
    <w:rsid w:val="00321596"/>
    <w:rsid w:val="00321899"/>
    <w:rsid w:val="00324384"/>
    <w:rsid w:val="00324C61"/>
    <w:rsid w:val="00325417"/>
    <w:rsid w:val="003262FC"/>
    <w:rsid w:val="00326471"/>
    <w:rsid w:val="0032669D"/>
    <w:rsid w:val="00327054"/>
    <w:rsid w:val="00327888"/>
    <w:rsid w:val="0033226B"/>
    <w:rsid w:val="003342B4"/>
    <w:rsid w:val="00337F7D"/>
    <w:rsid w:val="00341AB6"/>
    <w:rsid w:val="00343B27"/>
    <w:rsid w:val="00343EF4"/>
    <w:rsid w:val="003462AB"/>
    <w:rsid w:val="0034643C"/>
    <w:rsid w:val="003509F4"/>
    <w:rsid w:val="003526E1"/>
    <w:rsid w:val="003537B3"/>
    <w:rsid w:val="00354568"/>
    <w:rsid w:val="0035589D"/>
    <w:rsid w:val="003567B2"/>
    <w:rsid w:val="003609D9"/>
    <w:rsid w:val="00362A78"/>
    <w:rsid w:val="00362D1B"/>
    <w:rsid w:val="0036305C"/>
    <w:rsid w:val="0036509E"/>
    <w:rsid w:val="003658A0"/>
    <w:rsid w:val="00366A83"/>
    <w:rsid w:val="0037177A"/>
    <w:rsid w:val="00376C7F"/>
    <w:rsid w:val="003821D6"/>
    <w:rsid w:val="003843CB"/>
    <w:rsid w:val="0039038E"/>
    <w:rsid w:val="00391A9B"/>
    <w:rsid w:val="003935BD"/>
    <w:rsid w:val="00395B76"/>
    <w:rsid w:val="003A0929"/>
    <w:rsid w:val="003A1184"/>
    <w:rsid w:val="003A1693"/>
    <w:rsid w:val="003A1B4A"/>
    <w:rsid w:val="003A4D2D"/>
    <w:rsid w:val="003A629C"/>
    <w:rsid w:val="003B0A23"/>
    <w:rsid w:val="003B1221"/>
    <w:rsid w:val="003B1AD1"/>
    <w:rsid w:val="003B2979"/>
    <w:rsid w:val="003B56BC"/>
    <w:rsid w:val="003C0B7B"/>
    <w:rsid w:val="003C28C3"/>
    <w:rsid w:val="003C2A18"/>
    <w:rsid w:val="003C3FCE"/>
    <w:rsid w:val="003C4270"/>
    <w:rsid w:val="003C4795"/>
    <w:rsid w:val="003C4DE0"/>
    <w:rsid w:val="003C51AF"/>
    <w:rsid w:val="003C6C63"/>
    <w:rsid w:val="003D3F72"/>
    <w:rsid w:val="003D480B"/>
    <w:rsid w:val="003D5F9C"/>
    <w:rsid w:val="003D73B9"/>
    <w:rsid w:val="003E09FD"/>
    <w:rsid w:val="003E0C49"/>
    <w:rsid w:val="003E2428"/>
    <w:rsid w:val="003E24AD"/>
    <w:rsid w:val="003E345C"/>
    <w:rsid w:val="003E40F9"/>
    <w:rsid w:val="003E5F90"/>
    <w:rsid w:val="003E707D"/>
    <w:rsid w:val="003F0E1A"/>
    <w:rsid w:val="003F203B"/>
    <w:rsid w:val="003F4A51"/>
    <w:rsid w:val="003F57AD"/>
    <w:rsid w:val="003F7DBD"/>
    <w:rsid w:val="00401498"/>
    <w:rsid w:val="00401A8C"/>
    <w:rsid w:val="00401E86"/>
    <w:rsid w:val="0040736B"/>
    <w:rsid w:val="00411B91"/>
    <w:rsid w:val="004120F8"/>
    <w:rsid w:val="00413759"/>
    <w:rsid w:val="00414779"/>
    <w:rsid w:val="00417BCB"/>
    <w:rsid w:val="0042109A"/>
    <w:rsid w:val="004226A5"/>
    <w:rsid w:val="00422D30"/>
    <w:rsid w:val="00424C84"/>
    <w:rsid w:val="00430DFB"/>
    <w:rsid w:val="00435C4F"/>
    <w:rsid w:val="00436418"/>
    <w:rsid w:val="00437588"/>
    <w:rsid w:val="00441DFD"/>
    <w:rsid w:val="0044606F"/>
    <w:rsid w:val="0044748B"/>
    <w:rsid w:val="00455EF6"/>
    <w:rsid w:val="00457BD4"/>
    <w:rsid w:val="00462591"/>
    <w:rsid w:val="00463E79"/>
    <w:rsid w:val="00467AFC"/>
    <w:rsid w:val="00467E99"/>
    <w:rsid w:val="00470985"/>
    <w:rsid w:val="00470E28"/>
    <w:rsid w:val="00471DDD"/>
    <w:rsid w:val="00472A9C"/>
    <w:rsid w:val="0048002F"/>
    <w:rsid w:val="00480983"/>
    <w:rsid w:val="004811BC"/>
    <w:rsid w:val="00484CF0"/>
    <w:rsid w:val="00486038"/>
    <w:rsid w:val="00486838"/>
    <w:rsid w:val="00487544"/>
    <w:rsid w:val="00487E97"/>
    <w:rsid w:val="0049088A"/>
    <w:rsid w:val="00490A4C"/>
    <w:rsid w:val="004915F8"/>
    <w:rsid w:val="0049373B"/>
    <w:rsid w:val="0049387A"/>
    <w:rsid w:val="00494CB4"/>
    <w:rsid w:val="004959F5"/>
    <w:rsid w:val="004963F3"/>
    <w:rsid w:val="004A278B"/>
    <w:rsid w:val="004A2E75"/>
    <w:rsid w:val="004A545C"/>
    <w:rsid w:val="004A69CB"/>
    <w:rsid w:val="004B0231"/>
    <w:rsid w:val="004B1CCD"/>
    <w:rsid w:val="004B35EC"/>
    <w:rsid w:val="004B3B01"/>
    <w:rsid w:val="004B3E0B"/>
    <w:rsid w:val="004B6BB0"/>
    <w:rsid w:val="004C00DB"/>
    <w:rsid w:val="004C21A5"/>
    <w:rsid w:val="004C33A3"/>
    <w:rsid w:val="004C513D"/>
    <w:rsid w:val="004C7B0C"/>
    <w:rsid w:val="004D055F"/>
    <w:rsid w:val="004D37F5"/>
    <w:rsid w:val="004D79DE"/>
    <w:rsid w:val="004E187A"/>
    <w:rsid w:val="004E4CE9"/>
    <w:rsid w:val="004E5410"/>
    <w:rsid w:val="004E7D96"/>
    <w:rsid w:val="004F2915"/>
    <w:rsid w:val="004F2F40"/>
    <w:rsid w:val="004F433D"/>
    <w:rsid w:val="004F5F47"/>
    <w:rsid w:val="004F6673"/>
    <w:rsid w:val="004F754F"/>
    <w:rsid w:val="004F7E7D"/>
    <w:rsid w:val="00501177"/>
    <w:rsid w:val="0050427A"/>
    <w:rsid w:val="00504D8C"/>
    <w:rsid w:val="005055C5"/>
    <w:rsid w:val="00510C6E"/>
    <w:rsid w:val="005129FA"/>
    <w:rsid w:val="005132B5"/>
    <w:rsid w:val="00514B9E"/>
    <w:rsid w:val="00514BDE"/>
    <w:rsid w:val="00516CF5"/>
    <w:rsid w:val="00522364"/>
    <w:rsid w:val="005228F8"/>
    <w:rsid w:val="00523080"/>
    <w:rsid w:val="005254BC"/>
    <w:rsid w:val="005275AA"/>
    <w:rsid w:val="005301E2"/>
    <w:rsid w:val="00530B8E"/>
    <w:rsid w:val="0053167E"/>
    <w:rsid w:val="0053237B"/>
    <w:rsid w:val="00532444"/>
    <w:rsid w:val="00532F07"/>
    <w:rsid w:val="00533026"/>
    <w:rsid w:val="00536B80"/>
    <w:rsid w:val="005373BE"/>
    <w:rsid w:val="0053794D"/>
    <w:rsid w:val="00537BF6"/>
    <w:rsid w:val="005430DA"/>
    <w:rsid w:val="00543781"/>
    <w:rsid w:val="005441CB"/>
    <w:rsid w:val="00545484"/>
    <w:rsid w:val="00545B55"/>
    <w:rsid w:val="0054620C"/>
    <w:rsid w:val="00551C46"/>
    <w:rsid w:val="0055510A"/>
    <w:rsid w:val="0055605C"/>
    <w:rsid w:val="005604C4"/>
    <w:rsid w:val="0056199E"/>
    <w:rsid w:val="005619BA"/>
    <w:rsid w:val="00562EF4"/>
    <w:rsid w:val="00564E87"/>
    <w:rsid w:val="00566A10"/>
    <w:rsid w:val="00570C6F"/>
    <w:rsid w:val="00571259"/>
    <w:rsid w:val="00571AB6"/>
    <w:rsid w:val="00571E0A"/>
    <w:rsid w:val="00573A6F"/>
    <w:rsid w:val="005760A9"/>
    <w:rsid w:val="00581119"/>
    <w:rsid w:val="00581156"/>
    <w:rsid w:val="00581B2C"/>
    <w:rsid w:val="0058312D"/>
    <w:rsid w:val="00584792"/>
    <w:rsid w:val="00585A15"/>
    <w:rsid w:val="00585F48"/>
    <w:rsid w:val="005866E5"/>
    <w:rsid w:val="00586EF5"/>
    <w:rsid w:val="005878AF"/>
    <w:rsid w:val="00587D36"/>
    <w:rsid w:val="00590C2E"/>
    <w:rsid w:val="00591537"/>
    <w:rsid w:val="005929D7"/>
    <w:rsid w:val="0059389C"/>
    <w:rsid w:val="00594736"/>
    <w:rsid w:val="00594B44"/>
    <w:rsid w:val="00595569"/>
    <w:rsid w:val="005962B2"/>
    <w:rsid w:val="005A092D"/>
    <w:rsid w:val="005A14B4"/>
    <w:rsid w:val="005A25B1"/>
    <w:rsid w:val="005A6842"/>
    <w:rsid w:val="005B0AB3"/>
    <w:rsid w:val="005B2574"/>
    <w:rsid w:val="005B2996"/>
    <w:rsid w:val="005B2EDA"/>
    <w:rsid w:val="005B4428"/>
    <w:rsid w:val="005B5023"/>
    <w:rsid w:val="005B565A"/>
    <w:rsid w:val="005B6617"/>
    <w:rsid w:val="005B7C82"/>
    <w:rsid w:val="005C4F3E"/>
    <w:rsid w:val="005C6C58"/>
    <w:rsid w:val="005C78CF"/>
    <w:rsid w:val="005D0A17"/>
    <w:rsid w:val="005D0D69"/>
    <w:rsid w:val="005D5C16"/>
    <w:rsid w:val="005D78B2"/>
    <w:rsid w:val="005E0CFE"/>
    <w:rsid w:val="005E3727"/>
    <w:rsid w:val="005E405F"/>
    <w:rsid w:val="005E4EEA"/>
    <w:rsid w:val="005E7488"/>
    <w:rsid w:val="005E7B5F"/>
    <w:rsid w:val="005F2C91"/>
    <w:rsid w:val="005F3A8D"/>
    <w:rsid w:val="005F3D1A"/>
    <w:rsid w:val="005F605C"/>
    <w:rsid w:val="005F7065"/>
    <w:rsid w:val="005F7429"/>
    <w:rsid w:val="005F7BC0"/>
    <w:rsid w:val="0060134B"/>
    <w:rsid w:val="00604F03"/>
    <w:rsid w:val="0060631A"/>
    <w:rsid w:val="006068FE"/>
    <w:rsid w:val="00606BB3"/>
    <w:rsid w:val="00607A89"/>
    <w:rsid w:val="0061143A"/>
    <w:rsid w:val="00611951"/>
    <w:rsid w:val="00611EE1"/>
    <w:rsid w:val="00621A6B"/>
    <w:rsid w:val="00622780"/>
    <w:rsid w:val="00622D66"/>
    <w:rsid w:val="00626E81"/>
    <w:rsid w:val="0062747D"/>
    <w:rsid w:val="00630DC8"/>
    <w:rsid w:val="0063161C"/>
    <w:rsid w:val="00632D3D"/>
    <w:rsid w:val="00643A7E"/>
    <w:rsid w:val="006510D5"/>
    <w:rsid w:val="00651BB6"/>
    <w:rsid w:val="00654319"/>
    <w:rsid w:val="006555DC"/>
    <w:rsid w:val="0065569C"/>
    <w:rsid w:val="00656D5A"/>
    <w:rsid w:val="00656E20"/>
    <w:rsid w:val="006601A0"/>
    <w:rsid w:val="00661709"/>
    <w:rsid w:val="00661BAD"/>
    <w:rsid w:val="006645A8"/>
    <w:rsid w:val="006645B1"/>
    <w:rsid w:val="0067270A"/>
    <w:rsid w:val="006764F5"/>
    <w:rsid w:val="00681147"/>
    <w:rsid w:val="00683B23"/>
    <w:rsid w:val="006852DB"/>
    <w:rsid w:val="00685430"/>
    <w:rsid w:val="00686BE1"/>
    <w:rsid w:val="006906AF"/>
    <w:rsid w:val="0069126C"/>
    <w:rsid w:val="00694A33"/>
    <w:rsid w:val="006A02B0"/>
    <w:rsid w:val="006A3840"/>
    <w:rsid w:val="006A3EC8"/>
    <w:rsid w:val="006A4639"/>
    <w:rsid w:val="006A5EAB"/>
    <w:rsid w:val="006B0F54"/>
    <w:rsid w:val="006B34D5"/>
    <w:rsid w:val="006B7380"/>
    <w:rsid w:val="006B77E9"/>
    <w:rsid w:val="006C0523"/>
    <w:rsid w:val="006C0E20"/>
    <w:rsid w:val="006C0E36"/>
    <w:rsid w:val="006C120A"/>
    <w:rsid w:val="006C3B5B"/>
    <w:rsid w:val="006D1B1C"/>
    <w:rsid w:val="006D39EF"/>
    <w:rsid w:val="006D432F"/>
    <w:rsid w:val="006D44CB"/>
    <w:rsid w:val="006D56E7"/>
    <w:rsid w:val="006D6756"/>
    <w:rsid w:val="006E2BA3"/>
    <w:rsid w:val="006E393C"/>
    <w:rsid w:val="006E5CFF"/>
    <w:rsid w:val="006E714F"/>
    <w:rsid w:val="006E763C"/>
    <w:rsid w:val="006F27B1"/>
    <w:rsid w:val="006F5A49"/>
    <w:rsid w:val="0070078F"/>
    <w:rsid w:val="00700ED9"/>
    <w:rsid w:val="007044BC"/>
    <w:rsid w:val="0070572B"/>
    <w:rsid w:val="007059D0"/>
    <w:rsid w:val="00705D18"/>
    <w:rsid w:val="007064AD"/>
    <w:rsid w:val="00706ED8"/>
    <w:rsid w:val="00712422"/>
    <w:rsid w:val="007132B9"/>
    <w:rsid w:val="0071516B"/>
    <w:rsid w:val="0072388E"/>
    <w:rsid w:val="00724407"/>
    <w:rsid w:val="00725544"/>
    <w:rsid w:val="0072597D"/>
    <w:rsid w:val="0073126D"/>
    <w:rsid w:val="007315C7"/>
    <w:rsid w:val="00731A71"/>
    <w:rsid w:val="0073488D"/>
    <w:rsid w:val="00735826"/>
    <w:rsid w:val="007428E8"/>
    <w:rsid w:val="00743E72"/>
    <w:rsid w:val="007464D9"/>
    <w:rsid w:val="0075043F"/>
    <w:rsid w:val="007507C5"/>
    <w:rsid w:val="0075101F"/>
    <w:rsid w:val="007512E7"/>
    <w:rsid w:val="007521BC"/>
    <w:rsid w:val="00752E32"/>
    <w:rsid w:val="00754AFB"/>
    <w:rsid w:val="00754D72"/>
    <w:rsid w:val="007633AA"/>
    <w:rsid w:val="00763898"/>
    <w:rsid w:val="00766C8C"/>
    <w:rsid w:val="007715B9"/>
    <w:rsid w:val="00772B89"/>
    <w:rsid w:val="00774C07"/>
    <w:rsid w:val="007759F3"/>
    <w:rsid w:val="0078274C"/>
    <w:rsid w:val="00782A2F"/>
    <w:rsid w:val="00784D51"/>
    <w:rsid w:val="007853A3"/>
    <w:rsid w:val="00785CD7"/>
    <w:rsid w:val="007869FB"/>
    <w:rsid w:val="00787546"/>
    <w:rsid w:val="0079190F"/>
    <w:rsid w:val="00793DED"/>
    <w:rsid w:val="007941DE"/>
    <w:rsid w:val="0079539F"/>
    <w:rsid w:val="00797CA3"/>
    <w:rsid w:val="007A00C8"/>
    <w:rsid w:val="007A095D"/>
    <w:rsid w:val="007A2A79"/>
    <w:rsid w:val="007A46F6"/>
    <w:rsid w:val="007A4789"/>
    <w:rsid w:val="007A4EEE"/>
    <w:rsid w:val="007A52D7"/>
    <w:rsid w:val="007A6238"/>
    <w:rsid w:val="007A69D8"/>
    <w:rsid w:val="007B2796"/>
    <w:rsid w:val="007B7FF6"/>
    <w:rsid w:val="007C1129"/>
    <w:rsid w:val="007C2310"/>
    <w:rsid w:val="007C37AD"/>
    <w:rsid w:val="007C3D8C"/>
    <w:rsid w:val="007C5401"/>
    <w:rsid w:val="007D53FA"/>
    <w:rsid w:val="007D6912"/>
    <w:rsid w:val="007E19C0"/>
    <w:rsid w:val="007E35D6"/>
    <w:rsid w:val="007E5244"/>
    <w:rsid w:val="007E55F0"/>
    <w:rsid w:val="007E61E7"/>
    <w:rsid w:val="007F347E"/>
    <w:rsid w:val="007F37CC"/>
    <w:rsid w:val="007F3CAE"/>
    <w:rsid w:val="007F4C56"/>
    <w:rsid w:val="007F6D2F"/>
    <w:rsid w:val="0080450E"/>
    <w:rsid w:val="0080526A"/>
    <w:rsid w:val="00806B9F"/>
    <w:rsid w:val="00807689"/>
    <w:rsid w:val="008145DB"/>
    <w:rsid w:val="00817354"/>
    <w:rsid w:val="0082589B"/>
    <w:rsid w:val="00830739"/>
    <w:rsid w:val="008315D9"/>
    <w:rsid w:val="00832854"/>
    <w:rsid w:val="00841C28"/>
    <w:rsid w:val="008444C5"/>
    <w:rsid w:val="008454C2"/>
    <w:rsid w:val="00845BC2"/>
    <w:rsid w:val="0084704A"/>
    <w:rsid w:val="008508D0"/>
    <w:rsid w:val="00851272"/>
    <w:rsid w:val="00851A73"/>
    <w:rsid w:val="00854E95"/>
    <w:rsid w:val="00856BB2"/>
    <w:rsid w:val="00857E09"/>
    <w:rsid w:val="00860990"/>
    <w:rsid w:val="00860F0F"/>
    <w:rsid w:val="008612B4"/>
    <w:rsid w:val="008617FA"/>
    <w:rsid w:val="00862729"/>
    <w:rsid w:val="00863205"/>
    <w:rsid w:val="00864B6C"/>
    <w:rsid w:val="00864B96"/>
    <w:rsid w:val="00864C3E"/>
    <w:rsid w:val="00866D2E"/>
    <w:rsid w:val="00867BCC"/>
    <w:rsid w:val="00870931"/>
    <w:rsid w:val="0087393B"/>
    <w:rsid w:val="008756C9"/>
    <w:rsid w:val="00877EBA"/>
    <w:rsid w:val="00880D7E"/>
    <w:rsid w:val="00882E98"/>
    <w:rsid w:val="00885EED"/>
    <w:rsid w:val="008861E7"/>
    <w:rsid w:val="00887324"/>
    <w:rsid w:val="00894EA5"/>
    <w:rsid w:val="0089587B"/>
    <w:rsid w:val="00895B28"/>
    <w:rsid w:val="0089687D"/>
    <w:rsid w:val="008A1E85"/>
    <w:rsid w:val="008A260D"/>
    <w:rsid w:val="008A3CB7"/>
    <w:rsid w:val="008A5AB2"/>
    <w:rsid w:val="008A6585"/>
    <w:rsid w:val="008A6C55"/>
    <w:rsid w:val="008A6E0D"/>
    <w:rsid w:val="008A7B23"/>
    <w:rsid w:val="008B1393"/>
    <w:rsid w:val="008B2943"/>
    <w:rsid w:val="008B3D15"/>
    <w:rsid w:val="008B3DF1"/>
    <w:rsid w:val="008B62BB"/>
    <w:rsid w:val="008C0D3B"/>
    <w:rsid w:val="008C1D39"/>
    <w:rsid w:val="008C1EEF"/>
    <w:rsid w:val="008C57D7"/>
    <w:rsid w:val="008D3B98"/>
    <w:rsid w:val="008D5997"/>
    <w:rsid w:val="008D666D"/>
    <w:rsid w:val="008D6F87"/>
    <w:rsid w:val="008E3CEB"/>
    <w:rsid w:val="008E5081"/>
    <w:rsid w:val="008E741E"/>
    <w:rsid w:val="008F23FB"/>
    <w:rsid w:val="008F49B8"/>
    <w:rsid w:val="008F4C3F"/>
    <w:rsid w:val="008F57B4"/>
    <w:rsid w:val="008F5C24"/>
    <w:rsid w:val="00904D7E"/>
    <w:rsid w:val="00911E8C"/>
    <w:rsid w:val="00916C6D"/>
    <w:rsid w:val="00917175"/>
    <w:rsid w:val="00920743"/>
    <w:rsid w:val="00921BB7"/>
    <w:rsid w:val="00922C15"/>
    <w:rsid w:val="00922DDA"/>
    <w:rsid w:val="009233D7"/>
    <w:rsid w:val="00925244"/>
    <w:rsid w:val="0093003F"/>
    <w:rsid w:val="009307E1"/>
    <w:rsid w:val="00930AB0"/>
    <w:rsid w:val="00931D2D"/>
    <w:rsid w:val="00933AE4"/>
    <w:rsid w:val="00934083"/>
    <w:rsid w:val="00934307"/>
    <w:rsid w:val="009351A2"/>
    <w:rsid w:val="00941C32"/>
    <w:rsid w:val="00943CAF"/>
    <w:rsid w:val="00944614"/>
    <w:rsid w:val="00946F12"/>
    <w:rsid w:val="00953D49"/>
    <w:rsid w:val="00953FA3"/>
    <w:rsid w:val="00954617"/>
    <w:rsid w:val="009547B7"/>
    <w:rsid w:val="00955E35"/>
    <w:rsid w:val="0095767F"/>
    <w:rsid w:val="00960546"/>
    <w:rsid w:val="00963078"/>
    <w:rsid w:val="00964054"/>
    <w:rsid w:val="009641A6"/>
    <w:rsid w:val="009644AF"/>
    <w:rsid w:val="00964B63"/>
    <w:rsid w:val="009672FF"/>
    <w:rsid w:val="00967CBE"/>
    <w:rsid w:val="0097023C"/>
    <w:rsid w:val="009726A3"/>
    <w:rsid w:val="009747B6"/>
    <w:rsid w:val="00977216"/>
    <w:rsid w:val="00980918"/>
    <w:rsid w:val="00983167"/>
    <w:rsid w:val="00983729"/>
    <w:rsid w:val="00984208"/>
    <w:rsid w:val="009855DA"/>
    <w:rsid w:val="00987B95"/>
    <w:rsid w:val="00990EC0"/>
    <w:rsid w:val="0099483E"/>
    <w:rsid w:val="00994BBD"/>
    <w:rsid w:val="00994F0E"/>
    <w:rsid w:val="009951B5"/>
    <w:rsid w:val="0099616B"/>
    <w:rsid w:val="009974D0"/>
    <w:rsid w:val="009A2F1E"/>
    <w:rsid w:val="009A3CAA"/>
    <w:rsid w:val="009A42DC"/>
    <w:rsid w:val="009A57B0"/>
    <w:rsid w:val="009A66DF"/>
    <w:rsid w:val="009B0BF7"/>
    <w:rsid w:val="009B10ED"/>
    <w:rsid w:val="009B2B73"/>
    <w:rsid w:val="009B73A5"/>
    <w:rsid w:val="009C3B98"/>
    <w:rsid w:val="009C4153"/>
    <w:rsid w:val="009D12FD"/>
    <w:rsid w:val="009D5E73"/>
    <w:rsid w:val="009E2019"/>
    <w:rsid w:val="009E2E1C"/>
    <w:rsid w:val="009E39C8"/>
    <w:rsid w:val="009E56EC"/>
    <w:rsid w:val="009E58A8"/>
    <w:rsid w:val="009E73ED"/>
    <w:rsid w:val="009F0BBA"/>
    <w:rsid w:val="009F53D3"/>
    <w:rsid w:val="009F6C34"/>
    <w:rsid w:val="009F6DC0"/>
    <w:rsid w:val="009F7047"/>
    <w:rsid w:val="009F782A"/>
    <w:rsid w:val="00A070FD"/>
    <w:rsid w:val="00A07860"/>
    <w:rsid w:val="00A078B9"/>
    <w:rsid w:val="00A121AD"/>
    <w:rsid w:val="00A13AEB"/>
    <w:rsid w:val="00A1432F"/>
    <w:rsid w:val="00A151FC"/>
    <w:rsid w:val="00A158D7"/>
    <w:rsid w:val="00A15E73"/>
    <w:rsid w:val="00A16F28"/>
    <w:rsid w:val="00A17669"/>
    <w:rsid w:val="00A20EC9"/>
    <w:rsid w:val="00A216E3"/>
    <w:rsid w:val="00A223C4"/>
    <w:rsid w:val="00A258DE"/>
    <w:rsid w:val="00A303B9"/>
    <w:rsid w:val="00A32585"/>
    <w:rsid w:val="00A344CF"/>
    <w:rsid w:val="00A3451C"/>
    <w:rsid w:val="00A413BF"/>
    <w:rsid w:val="00A42471"/>
    <w:rsid w:val="00A429FF"/>
    <w:rsid w:val="00A44B78"/>
    <w:rsid w:val="00A45B26"/>
    <w:rsid w:val="00A55D88"/>
    <w:rsid w:val="00A55E77"/>
    <w:rsid w:val="00A61D82"/>
    <w:rsid w:val="00A62BE7"/>
    <w:rsid w:val="00A62D41"/>
    <w:rsid w:val="00A646BD"/>
    <w:rsid w:val="00A65C1D"/>
    <w:rsid w:val="00A66524"/>
    <w:rsid w:val="00A7306D"/>
    <w:rsid w:val="00A738B0"/>
    <w:rsid w:val="00A753EF"/>
    <w:rsid w:val="00A75F4C"/>
    <w:rsid w:val="00A772EC"/>
    <w:rsid w:val="00A77DBC"/>
    <w:rsid w:val="00A81B50"/>
    <w:rsid w:val="00A839F5"/>
    <w:rsid w:val="00A8422A"/>
    <w:rsid w:val="00A86DB9"/>
    <w:rsid w:val="00A86DE9"/>
    <w:rsid w:val="00A9039D"/>
    <w:rsid w:val="00A9182B"/>
    <w:rsid w:val="00A92594"/>
    <w:rsid w:val="00A93D1F"/>
    <w:rsid w:val="00A93EB1"/>
    <w:rsid w:val="00A946A2"/>
    <w:rsid w:val="00A94881"/>
    <w:rsid w:val="00A94DCC"/>
    <w:rsid w:val="00AA07DD"/>
    <w:rsid w:val="00AA0A33"/>
    <w:rsid w:val="00AA25EF"/>
    <w:rsid w:val="00AA493D"/>
    <w:rsid w:val="00AA7E6F"/>
    <w:rsid w:val="00AB0B72"/>
    <w:rsid w:val="00AB4083"/>
    <w:rsid w:val="00AB422A"/>
    <w:rsid w:val="00AB4F37"/>
    <w:rsid w:val="00AC21E0"/>
    <w:rsid w:val="00AC3A46"/>
    <w:rsid w:val="00AC408D"/>
    <w:rsid w:val="00AC576E"/>
    <w:rsid w:val="00AC67A4"/>
    <w:rsid w:val="00AC6DED"/>
    <w:rsid w:val="00AD2EEF"/>
    <w:rsid w:val="00AD5143"/>
    <w:rsid w:val="00AD5FE7"/>
    <w:rsid w:val="00AD776F"/>
    <w:rsid w:val="00AD7C51"/>
    <w:rsid w:val="00AE1F39"/>
    <w:rsid w:val="00AE533C"/>
    <w:rsid w:val="00AE59A0"/>
    <w:rsid w:val="00AE7744"/>
    <w:rsid w:val="00AF08DA"/>
    <w:rsid w:val="00AF4887"/>
    <w:rsid w:val="00AF6619"/>
    <w:rsid w:val="00B00095"/>
    <w:rsid w:val="00B055AB"/>
    <w:rsid w:val="00B06727"/>
    <w:rsid w:val="00B07421"/>
    <w:rsid w:val="00B12C6F"/>
    <w:rsid w:val="00B16CE9"/>
    <w:rsid w:val="00B25707"/>
    <w:rsid w:val="00B32750"/>
    <w:rsid w:val="00B329F5"/>
    <w:rsid w:val="00B32BAD"/>
    <w:rsid w:val="00B35076"/>
    <w:rsid w:val="00B369FD"/>
    <w:rsid w:val="00B40314"/>
    <w:rsid w:val="00B42609"/>
    <w:rsid w:val="00B43509"/>
    <w:rsid w:val="00B50848"/>
    <w:rsid w:val="00B51B22"/>
    <w:rsid w:val="00B52218"/>
    <w:rsid w:val="00B547F0"/>
    <w:rsid w:val="00B5489F"/>
    <w:rsid w:val="00B61B19"/>
    <w:rsid w:val="00B633C5"/>
    <w:rsid w:val="00B64027"/>
    <w:rsid w:val="00B66A63"/>
    <w:rsid w:val="00B672D1"/>
    <w:rsid w:val="00B67AF5"/>
    <w:rsid w:val="00B67EC5"/>
    <w:rsid w:val="00B73D97"/>
    <w:rsid w:val="00B77649"/>
    <w:rsid w:val="00B7788F"/>
    <w:rsid w:val="00B814B8"/>
    <w:rsid w:val="00B8165F"/>
    <w:rsid w:val="00B81E35"/>
    <w:rsid w:val="00B866E9"/>
    <w:rsid w:val="00B87E56"/>
    <w:rsid w:val="00B902B8"/>
    <w:rsid w:val="00B90870"/>
    <w:rsid w:val="00B9100D"/>
    <w:rsid w:val="00B917A4"/>
    <w:rsid w:val="00B922B3"/>
    <w:rsid w:val="00B929D6"/>
    <w:rsid w:val="00B92BBB"/>
    <w:rsid w:val="00B9317A"/>
    <w:rsid w:val="00B93BE7"/>
    <w:rsid w:val="00B93CA3"/>
    <w:rsid w:val="00B95A58"/>
    <w:rsid w:val="00B97A95"/>
    <w:rsid w:val="00B97CC8"/>
    <w:rsid w:val="00BA0B1B"/>
    <w:rsid w:val="00BA11A0"/>
    <w:rsid w:val="00BA2AD3"/>
    <w:rsid w:val="00BA2D28"/>
    <w:rsid w:val="00BA2DFF"/>
    <w:rsid w:val="00BB07F9"/>
    <w:rsid w:val="00BB27AC"/>
    <w:rsid w:val="00BB51B8"/>
    <w:rsid w:val="00BC084A"/>
    <w:rsid w:val="00BC40C2"/>
    <w:rsid w:val="00BC57E4"/>
    <w:rsid w:val="00BC7833"/>
    <w:rsid w:val="00BD1771"/>
    <w:rsid w:val="00BD3413"/>
    <w:rsid w:val="00BD455B"/>
    <w:rsid w:val="00BD6629"/>
    <w:rsid w:val="00BD6954"/>
    <w:rsid w:val="00BD7DF2"/>
    <w:rsid w:val="00BE0BE7"/>
    <w:rsid w:val="00BE1A80"/>
    <w:rsid w:val="00BE29CA"/>
    <w:rsid w:val="00BE32BB"/>
    <w:rsid w:val="00BE78AA"/>
    <w:rsid w:val="00BE7E96"/>
    <w:rsid w:val="00BF28A4"/>
    <w:rsid w:val="00BF34C7"/>
    <w:rsid w:val="00BF3D6C"/>
    <w:rsid w:val="00BF491B"/>
    <w:rsid w:val="00BF4A9F"/>
    <w:rsid w:val="00BF615B"/>
    <w:rsid w:val="00BF7FCA"/>
    <w:rsid w:val="00C01E18"/>
    <w:rsid w:val="00C02A6A"/>
    <w:rsid w:val="00C03B89"/>
    <w:rsid w:val="00C04D37"/>
    <w:rsid w:val="00C060F7"/>
    <w:rsid w:val="00C0673D"/>
    <w:rsid w:val="00C075E0"/>
    <w:rsid w:val="00C076C7"/>
    <w:rsid w:val="00C076F4"/>
    <w:rsid w:val="00C12487"/>
    <w:rsid w:val="00C13752"/>
    <w:rsid w:val="00C13D45"/>
    <w:rsid w:val="00C140F8"/>
    <w:rsid w:val="00C15DB9"/>
    <w:rsid w:val="00C2074C"/>
    <w:rsid w:val="00C21B21"/>
    <w:rsid w:val="00C26378"/>
    <w:rsid w:val="00C321CE"/>
    <w:rsid w:val="00C32D44"/>
    <w:rsid w:val="00C33F1C"/>
    <w:rsid w:val="00C35D77"/>
    <w:rsid w:val="00C3653A"/>
    <w:rsid w:val="00C37C30"/>
    <w:rsid w:val="00C41C26"/>
    <w:rsid w:val="00C4384B"/>
    <w:rsid w:val="00C45958"/>
    <w:rsid w:val="00C47007"/>
    <w:rsid w:val="00C50185"/>
    <w:rsid w:val="00C513C8"/>
    <w:rsid w:val="00C5204A"/>
    <w:rsid w:val="00C5243E"/>
    <w:rsid w:val="00C54EB3"/>
    <w:rsid w:val="00C553E9"/>
    <w:rsid w:val="00C560CF"/>
    <w:rsid w:val="00C603C1"/>
    <w:rsid w:val="00C64B74"/>
    <w:rsid w:val="00C653F9"/>
    <w:rsid w:val="00C67FE5"/>
    <w:rsid w:val="00C70A88"/>
    <w:rsid w:val="00C70ABC"/>
    <w:rsid w:val="00C71A65"/>
    <w:rsid w:val="00C80A91"/>
    <w:rsid w:val="00C83E5A"/>
    <w:rsid w:val="00C83F7C"/>
    <w:rsid w:val="00C85E24"/>
    <w:rsid w:val="00C904A1"/>
    <w:rsid w:val="00C916FC"/>
    <w:rsid w:val="00C93386"/>
    <w:rsid w:val="00C93B64"/>
    <w:rsid w:val="00C94BA6"/>
    <w:rsid w:val="00C96C8D"/>
    <w:rsid w:val="00C97ABD"/>
    <w:rsid w:val="00CA1565"/>
    <w:rsid w:val="00CA2CFF"/>
    <w:rsid w:val="00CA3992"/>
    <w:rsid w:val="00CA42FD"/>
    <w:rsid w:val="00CA432B"/>
    <w:rsid w:val="00CA58FB"/>
    <w:rsid w:val="00CA66A5"/>
    <w:rsid w:val="00CA7C69"/>
    <w:rsid w:val="00CB0020"/>
    <w:rsid w:val="00CB2D3F"/>
    <w:rsid w:val="00CB325D"/>
    <w:rsid w:val="00CB5469"/>
    <w:rsid w:val="00CB588F"/>
    <w:rsid w:val="00CB7381"/>
    <w:rsid w:val="00CC675F"/>
    <w:rsid w:val="00CC74A1"/>
    <w:rsid w:val="00CC75C1"/>
    <w:rsid w:val="00CC77EF"/>
    <w:rsid w:val="00CD3AAE"/>
    <w:rsid w:val="00CD6291"/>
    <w:rsid w:val="00CE1B5A"/>
    <w:rsid w:val="00CE33CD"/>
    <w:rsid w:val="00CE3EC9"/>
    <w:rsid w:val="00CE4FC4"/>
    <w:rsid w:val="00CE740B"/>
    <w:rsid w:val="00CF1480"/>
    <w:rsid w:val="00CF25A5"/>
    <w:rsid w:val="00CF27B4"/>
    <w:rsid w:val="00CF398B"/>
    <w:rsid w:val="00CF43BD"/>
    <w:rsid w:val="00CF4519"/>
    <w:rsid w:val="00CF64DB"/>
    <w:rsid w:val="00D0182E"/>
    <w:rsid w:val="00D079A5"/>
    <w:rsid w:val="00D10121"/>
    <w:rsid w:val="00D1214F"/>
    <w:rsid w:val="00D12291"/>
    <w:rsid w:val="00D13BEB"/>
    <w:rsid w:val="00D148AD"/>
    <w:rsid w:val="00D1756D"/>
    <w:rsid w:val="00D2003B"/>
    <w:rsid w:val="00D23FB6"/>
    <w:rsid w:val="00D31D83"/>
    <w:rsid w:val="00D324EC"/>
    <w:rsid w:val="00D33E67"/>
    <w:rsid w:val="00D3444D"/>
    <w:rsid w:val="00D34C25"/>
    <w:rsid w:val="00D36401"/>
    <w:rsid w:val="00D4029C"/>
    <w:rsid w:val="00D40BB3"/>
    <w:rsid w:val="00D4212C"/>
    <w:rsid w:val="00D438A0"/>
    <w:rsid w:val="00D43A25"/>
    <w:rsid w:val="00D45C61"/>
    <w:rsid w:val="00D47F82"/>
    <w:rsid w:val="00D532B0"/>
    <w:rsid w:val="00D54530"/>
    <w:rsid w:val="00D558F1"/>
    <w:rsid w:val="00D5718E"/>
    <w:rsid w:val="00D601A0"/>
    <w:rsid w:val="00D60F6A"/>
    <w:rsid w:val="00D619CC"/>
    <w:rsid w:val="00D63CF6"/>
    <w:rsid w:val="00D64064"/>
    <w:rsid w:val="00D643DC"/>
    <w:rsid w:val="00D646F7"/>
    <w:rsid w:val="00D658E6"/>
    <w:rsid w:val="00D661FC"/>
    <w:rsid w:val="00D67781"/>
    <w:rsid w:val="00D678D4"/>
    <w:rsid w:val="00D734A0"/>
    <w:rsid w:val="00D7504C"/>
    <w:rsid w:val="00D775BF"/>
    <w:rsid w:val="00D77635"/>
    <w:rsid w:val="00D845AA"/>
    <w:rsid w:val="00D85377"/>
    <w:rsid w:val="00D90195"/>
    <w:rsid w:val="00D910E1"/>
    <w:rsid w:val="00D91185"/>
    <w:rsid w:val="00D91AC2"/>
    <w:rsid w:val="00D92868"/>
    <w:rsid w:val="00D9570C"/>
    <w:rsid w:val="00D96FAB"/>
    <w:rsid w:val="00DA09EE"/>
    <w:rsid w:val="00DA2D59"/>
    <w:rsid w:val="00DA38FE"/>
    <w:rsid w:val="00DB1866"/>
    <w:rsid w:val="00DB1C6E"/>
    <w:rsid w:val="00DB3304"/>
    <w:rsid w:val="00DB3F33"/>
    <w:rsid w:val="00DB577C"/>
    <w:rsid w:val="00DB5ABA"/>
    <w:rsid w:val="00DB7A1E"/>
    <w:rsid w:val="00DC0461"/>
    <w:rsid w:val="00DC1FB6"/>
    <w:rsid w:val="00DC5AB0"/>
    <w:rsid w:val="00DE6624"/>
    <w:rsid w:val="00DE69DC"/>
    <w:rsid w:val="00DF03A8"/>
    <w:rsid w:val="00DF0515"/>
    <w:rsid w:val="00DF1CA5"/>
    <w:rsid w:val="00DF1FE6"/>
    <w:rsid w:val="00DF4229"/>
    <w:rsid w:val="00DF422B"/>
    <w:rsid w:val="00DF603F"/>
    <w:rsid w:val="00E00FDF"/>
    <w:rsid w:val="00E014F9"/>
    <w:rsid w:val="00E04B8F"/>
    <w:rsid w:val="00E060D5"/>
    <w:rsid w:val="00E069EA"/>
    <w:rsid w:val="00E1048B"/>
    <w:rsid w:val="00E10BBA"/>
    <w:rsid w:val="00E11242"/>
    <w:rsid w:val="00E123E3"/>
    <w:rsid w:val="00E26151"/>
    <w:rsid w:val="00E27930"/>
    <w:rsid w:val="00E31AFC"/>
    <w:rsid w:val="00E32389"/>
    <w:rsid w:val="00E35225"/>
    <w:rsid w:val="00E3614B"/>
    <w:rsid w:val="00E37ACC"/>
    <w:rsid w:val="00E45873"/>
    <w:rsid w:val="00E46E36"/>
    <w:rsid w:val="00E47991"/>
    <w:rsid w:val="00E51DB7"/>
    <w:rsid w:val="00E53735"/>
    <w:rsid w:val="00E57C9D"/>
    <w:rsid w:val="00E57E63"/>
    <w:rsid w:val="00E6317A"/>
    <w:rsid w:val="00E63DC7"/>
    <w:rsid w:val="00E641C9"/>
    <w:rsid w:val="00E648AE"/>
    <w:rsid w:val="00E66709"/>
    <w:rsid w:val="00E66AD2"/>
    <w:rsid w:val="00E741C4"/>
    <w:rsid w:val="00E74A21"/>
    <w:rsid w:val="00E80DF5"/>
    <w:rsid w:val="00E81321"/>
    <w:rsid w:val="00E82E0D"/>
    <w:rsid w:val="00E830B0"/>
    <w:rsid w:val="00E8318D"/>
    <w:rsid w:val="00E84941"/>
    <w:rsid w:val="00E84FEE"/>
    <w:rsid w:val="00E90141"/>
    <w:rsid w:val="00E90371"/>
    <w:rsid w:val="00E90D7F"/>
    <w:rsid w:val="00E967C2"/>
    <w:rsid w:val="00E97175"/>
    <w:rsid w:val="00EA061E"/>
    <w:rsid w:val="00EA17A8"/>
    <w:rsid w:val="00EA1A28"/>
    <w:rsid w:val="00EA364E"/>
    <w:rsid w:val="00EA57AE"/>
    <w:rsid w:val="00EA6816"/>
    <w:rsid w:val="00EA70AA"/>
    <w:rsid w:val="00EB0599"/>
    <w:rsid w:val="00EB2006"/>
    <w:rsid w:val="00EB2CEB"/>
    <w:rsid w:val="00EB5943"/>
    <w:rsid w:val="00EB78B6"/>
    <w:rsid w:val="00EB7954"/>
    <w:rsid w:val="00EC1491"/>
    <w:rsid w:val="00EC19B3"/>
    <w:rsid w:val="00EC1C29"/>
    <w:rsid w:val="00EC459D"/>
    <w:rsid w:val="00EC6565"/>
    <w:rsid w:val="00EC6A98"/>
    <w:rsid w:val="00ED36A7"/>
    <w:rsid w:val="00ED4B3A"/>
    <w:rsid w:val="00ED57CE"/>
    <w:rsid w:val="00EE3831"/>
    <w:rsid w:val="00EE3CB1"/>
    <w:rsid w:val="00EE526A"/>
    <w:rsid w:val="00EE7AFA"/>
    <w:rsid w:val="00EF0723"/>
    <w:rsid w:val="00EF1029"/>
    <w:rsid w:val="00EF2728"/>
    <w:rsid w:val="00EF3C40"/>
    <w:rsid w:val="00EF453E"/>
    <w:rsid w:val="00EF5732"/>
    <w:rsid w:val="00F01968"/>
    <w:rsid w:val="00F01AF6"/>
    <w:rsid w:val="00F01FF4"/>
    <w:rsid w:val="00F0427A"/>
    <w:rsid w:val="00F069E6"/>
    <w:rsid w:val="00F1034F"/>
    <w:rsid w:val="00F12DA6"/>
    <w:rsid w:val="00F15174"/>
    <w:rsid w:val="00F20286"/>
    <w:rsid w:val="00F2585A"/>
    <w:rsid w:val="00F30128"/>
    <w:rsid w:val="00F31773"/>
    <w:rsid w:val="00F31B56"/>
    <w:rsid w:val="00F32C8C"/>
    <w:rsid w:val="00F37B3E"/>
    <w:rsid w:val="00F4039A"/>
    <w:rsid w:val="00F433E3"/>
    <w:rsid w:val="00F437EB"/>
    <w:rsid w:val="00F443A1"/>
    <w:rsid w:val="00F44E0E"/>
    <w:rsid w:val="00F452CE"/>
    <w:rsid w:val="00F45761"/>
    <w:rsid w:val="00F46786"/>
    <w:rsid w:val="00F46D72"/>
    <w:rsid w:val="00F549D5"/>
    <w:rsid w:val="00F54C5F"/>
    <w:rsid w:val="00F56B4F"/>
    <w:rsid w:val="00F572D0"/>
    <w:rsid w:val="00F6045D"/>
    <w:rsid w:val="00F6092D"/>
    <w:rsid w:val="00F614E7"/>
    <w:rsid w:val="00F62704"/>
    <w:rsid w:val="00F63107"/>
    <w:rsid w:val="00F64F93"/>
    <w:rsid w:val="00F6788C"/>
    <w:rsid w:val="00F71DA1"/>
    <w:rsid w:val="00F75D1E"/>
    <w:rsid w:val="00F81E8B"/>
    <w:rsid w:val="00F843CB"/>
    <w:rsid w:val="00F8741D"/>
    <w:rsid w:val="00F93BCC"/>
    <w:rsid w:val="00F957EE"/>
    <w:rsid w:val="00F970E6"/>
    <w:rsid w:val="00F97D8E"/>
    <w:rsid w:val="00FA1497"/>
    <w:rsid w:val="00FA3C7B"/>
    <w:rsid w:val="00FA4D12"/>
    <w:rsid w:val="00FA54FD"/>
    <w:rsid w:val="00FA5BD6"/>
    <w:rsid w:val="00FB0B3D"/>
    <w:rsid w:val="00FB0B6D"/>
    <w:rsid w:val="00FB268D"/>
    <w:rsid w:val="00FB6E9A"/>
    <w:rsid w:val="00FC0CDA"/>
    <w:rsid w:val="00FC2A59"/>
    <w:rsid w:val="00FC584F"/>
    <w:rsid w:val="00FC6507"/>
    <w:rsid w:val="00FD121E"/>
    <w:rsid w:val="00FD2147"/>
    <w:rsid w:val="00FD38DE"/>
    <w:rsid w:val="00FD56F7"/>
    <w:rsid w:val="00FD6D47"/>
    <w:rsid w:val="00FE028E"/>
    <w:rsid w:val="00FE1C0E"/>
    <w:rsid w:val="00FE34B0"/>
    <w:rsid w:val="00FE53FB"/>
    <w:rsid w:val="00FE6972"/>
    <w:rsid w:val="00FF0BC1"/>
    <w:rsid w:val="00FF1E9D"/>
    <w:rsid w:val="00FF5F00"/>
    <w:rsid w:val="01913FB9"/>
    <w:rsid w:val="01C47B75"/>
    <w:rsid w:val="0211337B"/>
    <w:rsid w:val="03202CAB"/>
    <w:rsid w:val="03716AB5"/>
    <w:rsid w:val="03B94246"/>
    <w:rsid w:val="03D57C6C"/>
    <w:rsid w:val="056C6515"/>
    <w:rsid w:val="05D520CE"/>
    <w:rsid w:val="06F347DF"/>
    <w:rsid w:val="07300CC3"/>
    <w:rsid w:val="07462294"/>
    <w:rsid w:val="074800BF"/>
    <w:rsid w:val="07E934DC"/>
    <w:rsid w:val="083D3D11"/>
    <w:rsid w:val="09412D13"/>
    <w:rsid w:val="0A014251"/>
    <w:rsid w:val="0A0326E0"/>
    <w:rsid w:val="0A3208AE"/>
    <w:rsid w:val="0B9571A8"/>
    <w:rsid w:val="0BD11ADC"/>
    <w:rsid w:val="0CE40585"/>
    <w:rsid w:val="0E583092"/>
    <w:rsid w:val="0F206FA8"/>
    <w:rsid w:val="0F5B1954"/>
    <w:rsid w:val="104E5D16"/>
    <w:rsid w:val="105D4BA7"/>
    <w:rsid w:val="109F0CEA"/>
    <w:rsid w:val="116F5C60"/>
    <w:rsid w:val="118F1ABE"/>
    <w:rsid w:val="119500A0"/>
    <w:rsid w:val="11E13435"/>
    <w:rsid w:val="12DD0D85"/>
    <w:rsid w:val="12EB5392"/>
    <w:rsid w:val="13420C57"/>
    <w:rsid w:val="1360023A"/>
    <w:rsid w:val="13B204C7"/>
    <w:rsid w:val="146B30C4"/>
    <w:rsid w:val="147E7347"/>
    <w:rsid w:val="14935D07"/>
    <w:rsid w:val="15781EB2"/>
    <w:rsid w:val="159A04EB"/>
    <w:rsid w:val="16322ACE"/>
    <w:rsid w:val="16A4075A"/>
    <w:rsid w:val="16A53EE5"/>
    <w:rsid w:val="16C52518"/>
    <w:rsid w:val="16D80E4D"/>
    <w:rsid w:val="17EE050A"/>
    <w:rsid w:val="186A20C2"/>
    <w:rsid w:val="18B666E7"/>
    <w:rsid w:val="18F64569"/>
    <w:rsid w:val="1A5F0EA6"/>
    <w:rsid w:val="1B917B2A"/>
    <w:rsid w:val="1CF57C45"/>
    <w:rsid w:val="1D0A0FEB"/>
    <w:rsid w:val="1DA43419"/>
    <w:rsid w:val="1E071A25"/>
    <w:rsid w:val="1E0D738E"/>
    <w:rsid w:val="1E6C2A0C"/>
    <w:rsid w:val="1EB62A2E"/>
    <w:rsid w:val="1ED02EE2"/>
    <w:rsid w:val="1F2459DE"/>
    <w:rsid w:val="1F2760B0"/>
    <w:rsid w:val="1F2D5FFE"/>
    <w:rsid w:val="1FC61443"/>
    <w:rsid w:val="20890D6A"/>
    <w:rsid w:val="20DB491E"/>
    <w:rsid w:val="230526E3"/>
    <w:rsid w:val="23EB6D01"/>
    <w:rsid w:val="242751B3"/>
    <w:rsid w:val="244A5EE5"/>
    <w:rsid w:val="268A0303"/>
    <w:rsid w:val="26F86B26"/>
    <w:rsid w:val="272230DC"/>
    <w:rsid w:val="28831113"/>
    <w:rsid w:val="289F236B"/>
    <w:rsid w:val="297665B1"/>
    <w:rsid w:val="29E31773"/>
    <w:rsid w:val="2A107348"/>
    <w:rsid w:val="2B8723B0"/>
    <w:rsid w:val="2C9C2F79"/>
    <w:rsid w:val="2D29131A"/>
    <w:rsid w:val="2DB44479"/>
    <w:rsid w:val="2EA339A5"/>
    <w:rsid w:val="2ED42292"/>
    <w:rsid w:val="2F4746A1"/>
    <w:rsid w:val="2F694F5B"/>
    <w:rsid w:val="2FF676D8"/>
    <w:rsid w:val="30342640"/>
    <w:rsid w:val="30F34FAB"/>
    <w:rsid w:val="31FE5396"/>
    <w:rsid w:val="321B1187"/>
    <w:rsid w:val="325D20BC"/>
    <w:rsid w:val="32945D32"/>
    <w:rsid w:val="32AC3044"/>
    <w:rsid w:val="332B2B62"/>
    <w:rsid w:val="33503314"/>
    <w:rsid w:val="33ED46A8"/>
    <w:rsid w:val="33F14E3F"/>
    <w:rsid w:val="34FB666C"/>
    <w:rsid w:val="353A66E5"/>
    <w:rsid w:val="35555378"/>
    <w:rsid w:val="357263F6"/>
    <w:rsid w:val="35C014DC"/>
    <w:rsid w:val="36375C37"/>
    <w:rsid w:val="36991711"/>
    <w:rsid w:val="36D3576B"/>
    <w:rsid w:val="371B152F"/>
    <w:rsid w:val="382C4A0B"/>
    <w:rsid w:val="38A57C2D"/>
    <w:rsid w:val="38EE76F0"/>
    <w:rsid w:val="392B2595"/>
    <w:rsid w:val="39BC3B6C"/>
    <w:rsid w:val="39ED1E87"/>
    <w:rsid w:val="3A9F498F"/>
    <w:rsid w:val="3B5156B3"/>
    <w:rsid w:val="3B9720B1"/>
    <w:rsid w:val="3CF257A2"/>
    <w:rsid w:val="3E047890"/>
    <w:rsid w:val="3F0925D2"/>
    <w:rsid w:val="422B1FE2"/>
    <w:rsid w:val="42D767A7"/>
    <w:rsid w:val="439F32E4"/>
    <w:rsid w:val="45913DE9"/>
    <w:rsid w:val="45CC4F37"/>
    <w:rsid w:val="45DD6070"/>
    <w:rsid w:val="45FB0EB4"/>
    <w:rsid w:val="474E46DC"/>
    <w:rsid w:val="478109C3"/>
    <w:rsid w:val="47D05EBE"/>
    <w:rsid w:val="47D215BA"/>
    <w:rsid w:val="47EA37D1"/>
    <w:rsid w:val="48220A60"/>
    <w:rsid w:val="486414CE"/>
    <w:rsid w:val="486926A5"/>
    <w:rsid w:val="493210CA"/>
    <w:rsid w:val="49D748F2"/>
    <w:rsid w:val="4C896AE6"/>
    <w:rsid w:val="4C8C0A39"/>
    <w:rsid w:val="4D891B60"/>
    <w:rsid w:val="4DC6642E"/>
    <w:rsid w:val="4F412C02"/>
    <w:rsid w:val="505E1082"/>
    <w:rsid w:val="51734578"/>
    <w:rsid w:val="536132DF"/>
    <w:rsid w:val="53741F52"/>
    <w:rsid w:val="54074112"/>
    <w:rsid w:val="55557721"/>
    <w:rsid w:val="55651416"/>
    <w:rsid w:val="557200F8"/>
    <w:rsid w:val="55A51501"/>
    <w:rsid w:val="563D3E2F"/>
    <w:rsid w:val="5656536A"/>
    <w:rsid w:val="57497CEB"/>
    <w:rsid w:val="57563CB6"/>
    <w:rsid w:val="57947C21"/>
    <w:rsid w:val="57E142B5"/>
    <w:rsid w:val="588B432B"/>
    <w:rsid w:val="5A013892"/>
    <w:rsid w:val="5AD1015E"/>
    <w:rsid w:val="5B2555BE"/>
    <w:rsid w:val="5B5E07F4"/>
    <w:rsid w:val="5C052271"/>
    <w:rsid w:val="5D447851"/>
    <w:rsid w:val="5DAC19BB"/>
    <w:rsid w:val="5DD0445A"/>
    <w:rsid w:val="5E4F269F"/>
    <w:rsid w:val="5E580EA3"/>
    <w:rsid w:val="5FA306BA"/>
    <w:rsid w:val="60953A2C"/>
    <w:rsid w:val="61646714"/>
    <w:rsid w:val="63247AA4"/>
    <w:rsid w:val="636A600A"/>
    <w:rsid w:val="64D4770D"/>
    <w:rsid w:val="65165F77"/>
    <w:rsid w:val="66F7131F"/>
    <w:rsid w:val="67C2207C"/>
    <w:rsid w:val="67EA010E"/>
    <w:rsid w:val="69213617"/>
    <w:rsid w:val="694B431B"/>
    <w:rsid w:val="6AC975F4"/>
    <w:rsid w:val="6BE06E2A"/>
    <w:rsid w:val="6BF130F7"/>
    <w:rsid w:val="6C844528"/>
    <w:rsid w:val="6C940F55"/>
    <w:rsid w:val="6CDC2DCA"/>
    <w:rsid w:val="6D342CE0"/>
    <w:rsid w:val="6E546948"/>
    <w:rsid w:val="6FEC6252"/>
    <w:rsid w:val="710F2C34"/>
    <w:rsid w:val="72313571"/>
    <w:rsid w:val="72AC65F9"/>
    <w:rsid w:val="739B5534"/>
    <w:rsid w:val="73E007D8"/>
    <w:rsid w:val="741D40FC"/>
    <w:rsid w:val="74B7386D"/>
    <w:rsid w:val="751F1357"/>
    <w:rsid w:val="758F3A8B"/>
    <w:rsid w:val="75DD30E1"/>
    <w:rsid w:val="75ED7121"/>
    <w:rsid w:val="762D45B4"/>
    <w:rsid w:val="76911D29"/>
    <w:rsid w:val="76C33B93"/>
    <w:rsid w:val="77867ED8"/>
    <w:rsid w:val="77CA2AA6"/>
    <w:rsid w:val="78281C0E"/>
    <w:rsid w:val="78956959"/>
    <w:rsid w:val="79006A46"/>
    <w:rsid w:val="79E55672"/>
    <w:rsid w:val="7A09169E"/>
    <w:rsid w:val="7B3F5E27"/>
    <w:rsid w:val="7BAF0B96"/>
    <w:rsid w:val="7CA51799"/>
    <w:rsid w:val="7D3702E5"/>
    <w:rsid w:val="7D6733BC"/>
    <w:rsid w:val="7DB33CD3"/>
    <w:rsid w:val="7DB647B5"/>
    <w:rsid w:val="7DE839C8"/>
    <w:rsid w:val="7DF01BEF"/>
    <w:rsid w:val="7E2D54D9"/>
    <w:rsid w:val="7E9C6DF1"/>
    <w:rsid w:val="7EAA6CB7"/>
    <w:rsid w:val="7ED805B3"/>
    <w:rsid w:val="7F591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5"/>
    <w:autoRedefine/>
    <w:qFormat/>
    <w:uiPriority w:val="9"/>
    <w:pPr>
      <w:keepNext/>
      <w:keepLines/>
      <w:widowControl w:val="0"/>
      <w:spacing w:before="260" w:after="260" w:line="416" w:lineRule="auto"/>
      <w:jc w:val="both"/>
      <w:outlineLvl w:val="1"/>
    </w:pPr>
    <w:rPr>
      <w:rFonts w:ascii="等线 Light" w:hAnsi="等线 Light" w:eastAsia="仿宋" w:cs="Times New Roman"/>
      <w:b/>
      <w:bCs/>
      <w:kern w:val="2"/>
      <w:sz w:val="28"/>
      <w:szCs w:val="32"/>
    </w:rPr>
  </w:style>
  <w:style w:type="paragraph" w:styleId="4">
    <w:name w:val="heading 3"/>
    <w:basedOn w:val="1"/>
    <w:next w:val="1"/>
    <w:unhideWhenUsed/>
    <w:qFormat/>
    <w:uiPriority w:val="9"/>
    <w:pPr>
      <w:keepNext/>
      <w:keepLines/>
      <w:widowControl w:val="0"/>
      <w:spacing w:line="413" w:lineRule="auto"/>
      <w:jc w:val="both"/>
      <w:outlineLvl w:val="2"/>
    </w:pPr>
    <w:rPr>
      <w:rFonts w:ascii="Times New Roman" w:hAnsi="Times New Roman" w:cs="Times New Roman"/>
      <w:b/>
      <w:kern w:val="2"/>
      <w:sz w:val="3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6"/>
    <w:autoRedefine/>
    <w:qFormat/>
    <w:uiPriority w:val="0"/>
    <w:pPr>
      <w:widowControl w:val="0"/>
      <w:spacing w:line="360" w:lineRule="auto"/>
      <w:ind w:firstLine="420"/>
      <w:jc w:val="both"/>
    </w:pPr>
    <w:rPr>
      <w:rFonts w:cs="Times New Roman"/>
      <w:sz w:val="20"/>
      <w:szCs w:val="20"/>
    </w:rPr>
  </w:style>
  <w:style w:type="paragraph" w:styleId="6">
    <w:name w:val="caption"/>
    <w:basedOn w:val="1"/>
    <w:next w:val="1"/>
    <w:link w:val="61"/>
    <w:autoRedefine/>
    <w:qFormat/>
    <w:uiPriority w:val="0"/>
    <w:pPr>
      <w:keepNext/>
      <w:topLinePunct/>
      <w:adjustRightInd w:val="0"/>
      <w:snapToGrid w:val="0"/>
      <w:spacing w:line="360" w:lineRule="auto"/>
      <w:jc w:val="center"/>
    </w:pPr>
    <w:rPr>
      <w:rFonts w:ascii="Arial Unicode MS" w:hAnsi="Arial Unicode MS" w:eastAsia="黑体" w:cs="Times New Roman"/>
      <w:b/>
      <w:sz w:val="21"/>
      <w:szCs w:val="21"/>
    </w:rPr>
  </w:style>
  <w:style w:type="paragraph" w:styleId="7">
    <w:name w:val="Document Map"/>
    <w:basedOn w:val="1"/>
    <w:link w:val="27"/>
    <w:autoRedefine/>
    <w:unhideWhenUsed/>
    <w:qFormat/>
    <w:uiPriority w:val="0"/>
    <w:pPr>
      <w:widowControl w:val="0"/>
      <w:jc w:val="both"/>
    </w:pPr>
    <w:rPr>
      <w:rFonts w:hAnsi="Times New Roman" w:cs="Times New Roman"/>
      <w:kern w:val="2"/>
      <w:sz w:val="18"/>
      <w:szCs w:val="18"/>
    </w:rPr>
  </w:style>
  <w:style w:type="paragraph" w:styleId="8">
    <w:name w:val="Body Text"/>
    <w:basedOn w:val="1"/>
    <w:autoRedefine/>
    <w:qFormat/>
    <w:uiPriority w:val="0"/>
    <w:pPr>
      <w:widowControl w:val="0"/>
      <w:autoSpaceDE w:val="0"/>
      <w:autoSpaceDN w:val="0"/>
      <w:adjustRightInd w:val="0"/>
      <w:spacing w:line="360" w:lineRule="auto"/>
    </w:pPr>
    <w:rPr>
      <w:rFonts w:ascii="Times New Roman" w:hAnsi="Times New Roman" w:cs="Times New Roman"/>
      <w:color w:val="000000"/>
      <w:sz w:val="28"/>
      <w:szCs w:val="28"/>
    </w:rPr>
  </w:style>
  <w:style w:type="paragraph" w:styleId="9">
    <w:name w:val="toc 3"/>
    <w:basedOn w:val="1"/>
    <w:next w:val="1"/>
    <w:autoRedefine/>
    <w:semiHidden/>
    <w:unhideWhenUsed/>
    <w:qFormat/>
    <w:uiPriority w:val="39"/>
    <w:pPr>
      <w:widowControl w:val="0"/>
      <w:ind w:left="840" w:leftChars="400"/>
      <w:jc w:val="both"/>
    </w:pPr>
    <w:rPr>
      <w:rFonts w:ascii="Times New Roman" w:hAnsi="Times New Roman" w:cs="Times New Roman"/>
      <w:kern w:val="2"/>
    </w:rPr>
  </w:style>
  <w:style w:type="paragraph" w:styleId="10">
    <w:name w:val="Date"/>
    <w:basedOn w:val="1"/>
    <w:next w:val="1"/>
    <w:link w:val="28"/>
    <w:autoRedefine/>
    <w:unhideWhenUsed/>
    <w:qFormat/>
    <w:uiPriority w:val="99"/>
    <w:pPr>
      <w:widowControl w:val="0"/>
      <w:ind w:left="100" w:leftChars="2500"/>
      <w:jc w:val="both"/>
    </w:pPr>
    <w:rPr>
      <w:rFonts w:ascii="Times New Roman" w:hAnsi="Times New Roman" w:cs="Times New Roman"/>
      <w:kern w:val="2"/>
    </w:rPr>
  </w:style>
  <w:style w:type="paragraph" w:styleId="11">
    <w:name w:val="Balloon Text"/>
    <w:basedOn w:val="1"/>
    <w:link w:val="29"/>
    <w:autoRedefine/>
    <w:unhideWhenUsed/>
    <w:qFormat/>
    <w:uiPriority w:val="0"/>
    <w:pPr>
      <w:widowControl w:val="0"/>
      <w:jc w:val="both"/>
    </w:pPr>
    <w:rPr>
      <w:rFonts w:ascii="Times New Roman" w:hAnsi="Times New Roman" w:cs="Times New Roman"/>
      <w:kern w:val="2"/>
      <w:sz w:val="18"/>
      <w:szCs w:val="18"/>
    </w:rPr>
  </w:style>
  <w:style w:type="paragraph" w:styleId="12">
    <w:name w:val="footer"/>
    <w:basedOn w:val="1"/>
    <w:link w:val="30"/>
    <w:autoRedefine/>
    <w:unhideWhenUsed/>
    <w:qFormat/>
    <w:uiPriority w:val="99"/>
    <w:pPr>
      <w:widowControl w:val="0"/>
      <w:tabs>
        <w:tab w:val="center" w:pos="4153"/>
        <w:tab w:val="right" w:pos="8306"/>
      </w:tabs>
      <w:snapToGrid w:val="0"/>
    </w:pPr>
    <w:rPr>
      <w:rFonts w:ascii="等线" w:hAnsi="等线" w:eastAsia="等线" w:cs="Times New Roman"/>
      <w:kern w:val="2"/>
      <w:sz w:val="18"/>
      <w:szCs w:val="18"/>
    </w:rPr>
  </w:style>
  <w:style w:type="paragraph" w:styleId="13">
    <w:name w:val="header"/>
    <w:basedOn w:val="1"/>
    <w:link w:val="31"/>
    <w:autoRedefine/>
    <w:unhideWhenUsed/>
    <w:qFormat/>
    <w:uiPriority w:val="0"/>
    <w:pPr>
      <w:widowControl w:val="0"/>
      <w:pBdr>
        <w:bottom w:val="single" w:color="auto" w:sz="6" w:space="1"/>
      </w:pBdr>
      <w:tabs>
        <w:tab w:val="center" w:pos="4153"/>
        <w:tab w:val="right" w:pos="8306"/>
      </w:tabs>
      <w:snapToGrid w:val="0"/>
      <w:jc w:val="center"/>
    </w:pPr>
    <w:rPr>
      <w:rFonts w:ascii="等线" w:hAnsi="等线" w:eastAsia="等线" w:cs="Times New Roman"/>
      <w:kern w:val="2"/>
      <w:sz w:val="18"/>
      <w:szCs w:val="18"/>
    </w:rPr>
  </w:style>
  <w:style w:type="paragraph" w:styleId="14">
    <w:name w:val="toc 1"/>
    <w:basedOn w:val="1"/>
    <w:next w:val="1"/>
    <w:autoRedefine/>
    <w:unhideWhenUsed/>
    <w:qFormat/>
    <w:uiPriority w:val="39"/>
    <w:pPr>
      <w:tabs>
        <w:tab w:val="right" w:leader="dot" w:pos="8296"/>
      </w:tabs>
      <w:spacing w:after="100" w:line="276" w:lineRule="auto"/>
      <w:jc w:val="center"/>
    </w:pPr>
    <w:rPr>
      <w:rFonts w:ascii="等线" w:hAnsi="等线" w:eastAsia="等线" w:cs="Times New Roman"/>
      <w:sz w:val="22"/>
      <w:szCs w:val="22"/>
    </w:rPr>
  </w:style>
  <w:style w:type="paragraph" w:styleId="15">
    <w:name w:val="toc 2"/>
    <w:basedOn w:val="1"/>
    <w:next w:val="1"/>
    <w:autoRedefine/>
    <w:semiHidden/>
    <w:unhideWhenUsed/>
    <w:qFormat/>
    <w:uiPriority w:val="39"/>
    <w:pPr>
      <w:widowControl w:val="0"/>
      <w:ind w:left="420" w:leftChars="200"/>
      <w:jc w:val="both"/>
    </w:pPr>
    <w:rPr>
      <w:rFonts w:ascii="Times New Roman" w:hAnsi="Times New Roman" w:cs="Times New Roman"/>
      <w:kern w:val="2"/>
    </w:rPr>
  </w:style>
  <w:style w:type="paragraph" w:styleId="16">
    <w:name w:val="HTML Preformatted"/>
    <w:basedOn w:val="1"/>
    <w:link w:val="120"/>
    <w:autoRedefine/>
    <w:qFormat/>
    <w:uiPriority w:val="0"/>
    <w:pPr>
      <w:widowControl w:val="0"/>
      <w:spacing w:line="300" w:lineRule="auto"/>
      <w:ind w:firstLine="200" w:firstLineChars="200"/>
      <w:jc w:val="both"/>
    </w:pPr>
    <w:rPr>
      <w:rFonts w:ascii="Verdana" w:hAnsi="Verdana" w:cs="Times New Roman"/>
      <w:kern w:val="2"/>
      <w:sz w:val="20"/>
      <w:szCs w:val="20"/>
    </w:rPr>
  </w:style>
  <w:style w:type="paragraph" w:styleId="17">
    <w:name w:val="Normal (Web)"/>
    <w:basedOn w:val="1"/>
    <w:autoRedefine/>
    <w:qFormat/>
    <w:uiPriority w:val="99"/>
    <w:pPr>
      <w:spacing w:before="75" w:after="75"/>
    </w:p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basedOn w:val="20"/>
    <w:autoRedefine/>
    <w:semiHidden/>
    <w:unhideWhenUsed/>
    <w:qFormat/>
    <w:uiPriority w:val="99"/>
    <w:rPr>
      <w:color w:val="800080"/>
      <w:u w:val="single"/>
    </w:rPr>
  </w:style>
  <w:style w:type="character" w:styleId="22">
    <w:name w:val="Emphasis"/>
    <w:basedOn w:val="20"/>
    <w:autoRedefine/>
    <w:qFormat/>
    <w:uiPriority w:val="20"/>
    <w:rPr>
      <w:i/>
      <w:iCs/>
    </w:rPr>
  </w:style>
  <w:style w:type="character" w:styleId="23">
    <w:name w:val="Hyperlink"/>
    <w:basedOn w:val="20"/>
    <w:autoRedefine/>
    <w:unhideWhenUsed/>
    <w:qFormat/>
    <w:uiPriority w:val="99"/>
    <w:rPr>
      <w:color w:val="0563C1"/>
      <w:u w:val="single"/>
    </w:rPr>
  </w:style>
  <w:style w:type="character" w:customStyle="1" w:styleId="24">
    <w:name w:val="标题 1 Char"/>
    <w:basedOn w:val="20"/>
    <w:link w:val="2"/>
    <w:autoRedefine/>
    <w:qFormat/>
    <w:uiPriority w:val="0"/>
    <w:rPr>
      <w:rFonts w:ascii="宋体" w:hAnsi="宋体" w:eastAsia="宋体" w:cs="宋体"/>
      <w:b/>
      <w:bCs/>
      <w:kern w:val="44"/>
      <w:sz w:val="44"/>
      <w:szCs w:val="44"/>
    </w:rPr>
  </w:style>
  <w:style w:type="character" w:customStyle="1" w:styleId="25">
    <w:name w:val="标题 2 Char"/>
    <w:basedOn w:val="20"/>
    <w:link w:val="3"/>
    <w:autoRedefine/>
    <w:qFormat/>
    <w:uiPriority w:val="9"/>
    <w:rPr>
      <w:rFonts w:ascii="等线 Light" w:hAnsi="等线 Light" w:eastAsia="仿宋" w:cs="Times New Roman"/>
      <w:b/>
      <w:bCs/>
      <w:sz w:val="28"/>
      <w:szCs w:val="32"/>
    </w:rPr>
  </w:style>
  <w:style w:type="character" w:customStyle="1" w:styleId="26">
    <w:name w:val="正文缩进 Char"/>
    <w:link w:val="5"/>
    <w:autoRedefine/>
    <w:qFormat/>
    <w:locked/>
    <w:uiPriority w:val="0"/>
    <w:rPr>
      <w:rFonts w:ascii="宋体" w:hAnsi="宋体" w:eastAsia="宋体" w:cs="Times New Roman"/>
      <w:szCs w:val="20"/>
    </w:rPr>
  </w:style>
  <w:style w:type="character" w:customStyle="1" w:styleId="27">
    <w:name w:val="文档结构图 Char"/>
    <w:basedOn w:val="20"/>
    <w:link w:val="7"/>
    <w:qFormat/>
    <w:uiPriority w:val="0"/>
    <w:rPr>
      <w:rFonts w:ascii="宋体" w:hAnsi="Times New Roman" w:eastAsia="宋体" w:cs="Times New Roman"/>
      <w:sz w:val="18"/>
      <w:szCs w:val="18"/>
    </w:rPr>
  </w:style>
  <w:style w:type="character" w:customStyle="1" w:styleId="28">
    <w:name w:val="日期 Char"/>
    <w:basedOn w:val="20"/>
    <w:link w:val="10"/>
    <w:semiHidden/>
    <w:qFormat/>
    <w:uiPriority w:val="99"/>
    <w:rPr>
      <w:rFonts w:ascii="Times New Roman" w:hAnsi="Times New Roman" w:eastAsia="宋体"/>
      <w:kern w:val="2"/>
      <w:sz w:val="24"/>
      <w:szCs w:val="24"/>
    </w:rPr>
  </w:style>
  <w:style w:type="character" w:customStyle="1" w:styleId="29">
    <w:name w:val="批注框文本 Char"/>
    <w:basedOn w:val="20"/>
    <w:link w:val="11"/>
    <w:autoRedefine/>
    <w:qFormat/>
    <w:uiPriority w:val="0"/>
    <w:rPr>
      <w:rFonts w:ascii="Times New Roman" w:hAnsi="Times New Roman" w:eastAsia="宋体" w:cs="Times New Roman"/>
      <w:sz w:val="18"/>
      <w:szCs w:val="18"/>
    </w:rPr>
  </w:style>
  <w:style w:type="character" w:customStyle="1" w:styleId="30">
    <w:name w:val="页脚 Char"/>
    <w:basedOn w:val="20"/>
    <w:link w:val="12"/>
    <w:autoRedefine/>
    <w:qFormat/>
    <w:uiPriority w:val="99"/>
    <w:rPr>
      <w:sz w:val="18"/>
      <w:szCs w:val="18"/>
    </w:rPr>
  </w:style>
  <w:style w:type="character" w:customStyle="1" w:styleId="31">
    <w:name w:val="页眉 Char"/>
    <w:basedOn w:val="20"/>
    <w:link w:val="13"/>
    <w:autoRedefine/>
    <w:qFormat/>
    <w:uiPriority w:val="0"/>
    <w:rPr>
      <w:sz w:val="18"/>
      <w:szCs w:val="18"/>
    </w:rPr>
  </w:style>
  <w:style w:type="paragraph" w:customStyle="1" w:styleId="32">
    <w:name w:val="表格"/>
    <w:basedOn w:val="1"/>
    <w:link w:val="33"/>
    <w:autoRedefine/>
    <w:qFormat/>
    <w:uiPriority w:val="0"/>
    <w:pPr>
      <w:widowControl w:val="0"/>
      <w:adjustRightInd w:val="0"/>
      <w:ind w:right="-40" w:rightChars="-40"/>
      <w:textAlignment w:val="baseline"/>
    </w:pPr>
    <w:rPr>
      <w:rFonts w:ascii="TIME" w:hAnsi="TIME" w:cs="Times New Roman"/>
      <w:sz w:val="20"/>
      <w:szCs w:val="20"/>
    </w:rPr>
  </w:style>
  <w:style w:type="character" w:customStyle="1" w:styleId="33">
    <w:name w:val="表格 Char"/>
    <w:link w:val="32"/>
    <w:autoRedefine/>
    <w:qFormat/>
    <w:uiPriority w:val="0"/>
    <w:rPr>
      <w:rFonts w:ascii="TIME" w:hAnsi="TIME"/>
    </w:rPr>
  </w:style>
  <w:style w:type="paragraph" w:customStyle="1" w:styleId="34">
    <w:name w:val="x图"/>
    <w:basedOn w:val="1"/>
    <w:autoRedefine/>
    <w:qFormat/>
    <w:uiPriority w:val="0"/>
    <w:pPr>
      <w:widowControl w:val="0"/>
      <w:spacing w:afterLines="50" w:line="360" w:lineRule="auto"/>
      <w:jc w:val="center"/>
    </w:pPr>
    <w:rPr>
      <w:rFonts w:ascii="Times New Roman" w:hAnsi="Times New Roman" w:eastAsia="黑体" w:cs="Times New Roman"/>
      <w:kern w:val="2"/>
      <w:sz w:val="21"/>
      <w:szCs w:val="20"/>
    </w:rPr>
  </w:style>
  <w:style w:type="character" w:customStyle="1" w:styleId="35">
    <w:name w:val="font51"/>
    <w:basedOn w:val="20"/>
    <w:autoRedefine/>
    <w:qFormat/>
    <w:uiPriority w:val="0"/>
    <w:rPr>
      <w:rFonts w:hint="default" w:ascii="Times New Roman" w:hAnsi="Times New Roman" w:cs="Times New Roman"/>
      <w:color w:val="000000"/>
      <w:sz w:val="16"/>
      <w:szCs w:val="16"/>
      <w:u w:val="none"/>
      <w:vertAlign w:val="superscript"/>
    </w:rPr>
  </w:style>
  <w:style w:type="character" w:customStyle="1" w:styleId="36">
    <w:name w:val="font11"/>
    <w:basedOn w:val="20"/>
    <w:autoRedefine/>
    <w:qFormat/>
    <w:uiPriority w:val="0"/>
    <w:rPr>
      <w:rFonts w:hint="eastAsia" w:ascii="宋体" w:hAnsi="宋体" w:eastAsia="宋体" w:cs="宋体"/>
      <w:color w:val="000000"/>
      <w:sz w:val="16"/>
      <w:szCs w:val="16"/>
      <w:u w:val="none"/>
    </w:rPr>
  </w:style>
  <w:style w:type="character" w:customStyle="1" w:styleId="37">
    <w:name w:val="font21"/>
    <w:basedOn w:val="20"/>
    <w:qFormat/>
    <w:uiPriority w:val="0"/>
    <w:rPr>
      <w:rFonts w:hint="default" w:ascii="Times New Roman" w:hAnsi="Times New Roman" w:cs="Times New Roman"/>
      <w:color w:val="000000"/>
      <w:sz w:val="16"/>
      <w:szCs w:val="16"/>
      <w:u w:val="none"/>
    </w:rPr>
  </w:style>
  <w:style w:type="paragraph" w:customStyle="1" w:styleId="38">
    <w:name w:val="Table Paragraph"/>
    <w:basedOn w:val="1"/>
    <w:autoRedefine/>
    <w:qFormat/>
    <w:uiPriority w:val="0"/>
    <w:pPr>
      <w:widowControl w:val="0"/>
      <w:autoSpaceDE w:val="0"/>
      <w:autoSpaceDN w:val="0"/>
      <w:jc w:val="center"/>
    </w:pPr>
    <w:rPr>
      <w:rFonts w:ascii="Times New Roman" w:hAnsi="Times New Roman" w:cs="Times New Roman"/>
      <w:sz w:val="22"/>
      <w:szCs w:val="22"/>
    </w:rPr>
  </w:style>
  <w:style w:type="paragraph" w:customStyle="1" w:styleId="39">
    <w:name w:val="x正文"/>
    <w:basedOn w:val="1"/>
    <w:link w:val="40"/>
    <w:qFormat/>
    <w:uiPriority w:val="0"/>
    <w:pPr>
      <w:widowControl w:val="0"/>
      <w:autoSpaceDE w:val="0"/>
      <w:autoSpaceDN w:val="0"/>
      <w:snapToGrid w:val="0"/>
      <w:spacing w:line="360" w:lineRule="auto"/>
      <w:ind w:firstLine="200" w:firstLineChars="200"/>
      <w:jc w:val="both"/>
    </w:pPr>
    <w:rPr>
      <w:rFonts w:ascii="Times New Roman" w:hAnsi="Times New Roman" w:eastAsia="Courier New" w:cs="Times New Roman"/>
    </w:rPr>
  </w:style>
  <w:style w:type="character" w:customStyle="1" w:styleId="40">
    <w:name w:val="x正文 Char"/>
    <w:link w:val="39"/>
    <w:autoRedefine/>
    <w:qFormat/>
    <w:uiPriority w:val="0"/>
    <w:rPr>
      <w:rFonts w:ascii="Times New Roman" w:hAnsi="Times New Roman" w:eastAsia="Courier New"/>
      <w:sz w:val="24"/>
      <w:szCs w:val="24"/>
    </w:rPr>
  </w:style>
  <w:style w:type="paragraph" w:customStyle="1" w:styleId="41">
    <w:name w:val="报告正文"/>
    <w:basedOn w:val="1"/>
    <w:link w:val="42"/>
    <w:autoRedefine/>
    <w:qFormat/>
    <w:uiPriority w:val="0"/>
    <w:pPr>
      <w:widowControl w:val="0"/>
      <w:adjustRightInd w:val="0"/>
      <w:snapToGrid w:val="0"/>
      <w:spacing w:line="300" w:lineRule="auto"/>
      <w:jc w:val="both"/>
    </w:pPr>
    <w:rPr>
      <w:rFonts w:ascii="方正仿宋简体" w:hAnsi="Times New Roman" w:cs="Times New Roman"/>
      <w:kern w:val="2"/>
      <w:sz w:val="28"/>
      <w:szCs w:val="20"/>
    </w:rPr>
  </w:style>
  <w:style w:type="character" w:customStyle="1" w:styleId="42">
    <w:name w:val="报告正文 Char1"/>
    <w:link w:val="41"/>
    <w:autoRedefine/>
    <w:qFormat/>
    <w:uiPriority w:val="0"/>
    <w:rPr>
      <w:rFonts w:ascii="方正仿宋简体" w:hAnsi="Times New Roman" w:eastAsia="宋体"/>
      <w:kern w:val="2"/>
      <w:sz w:val="28"/>
    </w:rPr>
  </w:style>
  <w:style w:type="character" w:customStyle="1" w:styleId="43">
    <w:name w:val="font71"/>
    <w:basedOn w:val="20"/>
    <w:autoRedefine/>
    <w:qFormat/>
    <w:uiPriority w:val="0"/>
    <w:rPr>
      <w:rFonts w:hint="default" w:ascii="Times New Roman" w:hAnsi="Times New Roman" w:cs="Times New Roman"/>
      <w:color w:val="000000"/>
      <w:sz w:val="16"/>
      <w:szCs w:val="16"/>
      <w:u w:val="none"/>
      <w:vertAlign w:val="superscript"/>
    </w:rPr>
  </w:style>
  <w:style w:type="character" w:customStyle="1" w:styleId="44">
    <w:name w:val="font61"/>
    <w:basedOn w:val="20"/>
    <w:autoRedefine/>
    <w:qFormat/>
    <w:uiPriority w:val="0"/>
    <w:rPr>
      <w:rFonts w:hint="eastAsia" w:ascii="宋体" w:hAnsi="宋体" w:eastAsia="宋体" w:cs="宋体"/>
      <w:color w:val="000000"/>
      <w:sz w:val="16"/>
      <w:szCs w:val="16"/>
      <w:u w:val="none"/>
    </w:rPr>
  </w:style>
  <w:style w:type="character" w:customStyle="1" w:styleId="45">
    <w:name w:val="font31"/>
    <w:basedOn w:val="20"/>
    <w:qFormat/>
    <w:uiPriority w:val="0"/>
    <w:rPr>
      <w:rFonts w:hint="eastAsia" w:ascii="宋体" w:hAnsi="宋体" w:eastAsia="宋体" w:cs="宋体"/>
      <w:color w:val="000000"/>
      <w:sz w:val="16"/>
      <w:szCs w:val="16"/>
      <w:u w:val="none"/>
    </w:rPr>
  </w:style>
  <w:style w:type="character" w:customStyle="1" w:styleId="46">
    <w:name w:val="font41"/>
    <w:basedOn w:val="20"/>
    <w:qFormat/>
    <w:uiPriority w:val="0"/>
    <w:rPr>
      <w:rFonts w:hint="eastAsia" w:ascii="宋体" w:hAnsi="宋体" w:eastAsia="宋体" w:cs="宋体"/>
      <w:color w:val="000000"/>
      <w:sz w:val="16"/>
      <w:szCs w:val="16"/>
      <w:u w:val="none"/>
    </w:rPr>
  </w:style>
  <w:style w:type="paragraph" w:customStyle="1" w:styleId="47">
    <w:name w:val="标题2"/>
    <w:basedOn w:val="1"/>
    <w:qFormat/>
    <w:uiPriority w:val="0"/>
    <w:pPr>
      <w:keepNext/>
      <w:keepLines/>
      <w:widowControl w:val="0"/>
      <w:snapToGrid w:val="0"/>
      <w:spacing w:line="360" w:lineRule="auto"/>
      <w:outlineLvl w:val="1"/>
    </w:pPr>
    <w:rPr>
      <w:rFonts w:ascii="黑体" w:hAnsi="Times New Roman" w:eastAsia="黑体" w:cs="Times New Roman"/>
      <w:kern w:val="2"/>
      <w:sz w:val="30"/>
      <w:szCs w:val="28"/>
    </w:rPr>
  </w:style>
  <w:style w:type="paragraph" w:customStyle="1" w:styleId="48">
    <w:name w:val="x标题3"/>
    <w:basedOn w:val="1"/>
    <w:autoRedefine/>
    <w:qFormat/>
    <w:uiPriority w:val="0"/>
    <w:pPr>
      <w:keepNext/>
      <w:keepLines/>
      <w:widowControl w:val="0"/>
      <w:snapToGrid w:val="0"/>
      <w:spacing w:before="120" w:line="360" w:lineRule="auto"/>
      <w:outlineLvl w:val="2"/>
    </w:pPr>
    <w:rPr>
      <w:rFonts w:ascii="Times New Roman" w:hAnsi="Times New Roman" w:eastAsia="黑体" w:cs="Times New Roman"/>
      <w:bCs/>
      <w:kern w:val="2"/>
      <w:sz w:val="28"/>
      <w:szCs w:val="28"/>
    </w:rPr>
  </w:style>
  <w:style w:type="character" w:customStyle="1" w:styleId="49">
    <w:name w:val="font01"/>
    <w:basedOn w:val="20"/>
    <w:autoRedefine/>
    <w:qFormat/>
    <w:uiPriority w:val="0"/>
    <w:rPr>
      <w:rFonts w:hint="eastAsia" w:ascii="宋体" w:hAnsi="宋体" w:eastAsia="宋体" w:cs="宋体"/>
      <w:color w:val="000000"/>
      <w:sz w:val="21"/>
      <w:szCs w:val="21"/>
      <w:u w:val="none"/>
    </w:rPr>
  </w:style>
  <w:style w:type="character" w:customStyle="1" w:styleId="50">
    <w:name w:val="font81"/>
    <w:basedOn w:val="20"/>
    <w:qFormat/>
    <w:uiPriority w:val="0"/>
    <w:rPr>
      <w:rFonts w:hint="eastAsia" w:ascii="宋体" w:hAnsi="宋体" w:eastAsia="宋体" w:cs="宋体"/>
      <w:color w:val="000000"/>
      <w:sz w:val="20"/>
      <w:szCs w:val="20"/>
      <w:u w:val="none"/>
    </w:rPr>
  </w:style>
  <w:style w:type="character" w:customStyle="1" w:styleId="51">
    <w:name w:val="font91"/>
    <w:basedOn w:val="20"/>
    <w:qFormat/>
    <w:uiPriority w:val="0"/>
    <w:rPr>
      <w:rFonts w:hint="default" w:ascii="Times New Roman" w:hAnsi="Times New Roman" w:cs="Times New Roman"/>
      <w:color w:val="000000"/>
      <w:sz w:val="21"/>
      <w:szCs w:val="21"/>
      <w:u w:val="none"/>
    </w:rPr>
  </w:style>
  <w:style w:type="character" w:customStyle="1" w:styleId="52">
    <w:name w:val="font101"/>
    <w:basedOn w:val="20"/>
    <w:autoRedefine/>
    <w:qFormat/>
    <w:uiPriority w:val="0"/>
    <w:rPr>
      <w:rFonts w:hint="eastAsia" w:ascii="宋体" w:hAnsi="宋体" w:eastAsia="宋体" w:cs="宋体"/>
      <w:color w:val="000000"/>
      <w:sz w:val="20"/>
      <w:szCs w:val="20"/>
      <w:u w:val="none"/>
    </w:rPr>
  </w:style>
  <w:style w:type="character" w:customStyle="1" w:styleId="53">
    <w:name w:val="font112"/>
    <w:basedOn w:val="20"/>
    <w:autoRedefine/>
    <w:qFormat/>
    <w:uiPriority w:val="0"/>
    <w:rPr>
      <w:rFonts w:hint="default" w:ascii="Times New Roman" w:hAnsi="Times New Roman" w:cs="Times New Roman"/>
      <w:color w:val="000000"/>
      <w:sz w:val="21"/>
      <w:szCs w:val="21"/>
      <w:u w:val="none"/>
    </w:rPr>
  </w:style>
  <w:style w:type="character" w:customStyle="1" w:styleId="54">
    <w:name w:val="font121"/>
    <w:basedOn w:val="20"/>
    <w:autoRedefine/>
    <w:qFormat/>
    <w:uiPriority w:val="0"/>
    <w:rPr>
      <w:rFonts w:hint="eastAsia" w:ascii="宋体" w:hAnsi="宋体" w:eastAsia="宋体" w:cs="宋体"/>
      <w:b/>
      <w:bCs/>
      <w:color w:val="000000"/>
      <w:sz w:val="21"/>
      <w:szCs w:val="21"/>
      <w:u w:val="none"/>
    </w:rPr>
  </w:style>
  <w:style w:type="character" w:customStyle="1" w:styleId="55">
    <w:name w:val="font131"/>
    <w:basedOn w:val="20"/>
    <w:autoRedefine/>
    <w:qFormat/>
    <w:uiPriority w:val="0"/>
    <w:rPr>
      <w:rFonts w:hint="default" w:ascii="Times New Roman" w:hAnsi="Times New Roman" w:cs="Times New Roman"/>
      <w:color w:val="000000"/>
      <w:sz w:val="20"/>
      <w:szCs w:val="20"/>
      <w:u w:val="none"/>
      <w:vertAlign w:val="superscript"/>
    </w:rPr>
  </w:style>
  <w:style w:type="character" w:customStyle="1" w:styleId="56">
    <w:name w:val="font141"/>
    <w:basedOn w:val="20"/>
    <w:qFormat/>
    <w:uiPriority w:val="0"/>
    <w:rPr>
      <w:rFonts w:hint="default" w:ascii="Times New Roman" w:hAnsi="Times New Roman" w:cs="Times New Roman"/>
      <w:color w:val="000000"/>
      <w:sz w:val="22"/>
      <w:szCs w:val="22"/>
      <w:u w:val="none"/>
    </w:rPr>
  </w:style>
  <w:style w:type="character" w:customStyle="1" w:styleId="57">
    <w:name w:val="font151"/>
    <w:basedOn w:val="20"/>
    <w:qFormat/>
    <w:uiPriority w:val="0"/>
    <w:rPr>
      <w:rFonts w:hint="default" w:ascii="Times New Roman" w:hAnsi="Times New Roman" w:cs="Times New Roman"/>
      <w:color w:val="000000"/>
      <w:sz w:val="22"/>
      <w:szCs w:val="22"/>
      <w:u w:val="none"/>
      <w:vertAlign w:val="superscript"/>
    </w:rPr>
  </w:style>
  <w:style w:type="character" w:customStyle="1" w:styleId="58">
    <w:name w:val="li-正文 Char1"/>
    <w:link w:val="59"/>
    <w:autoRedefine/>
    <w:qFormat/>
    <w:locked/>
    <w:uiPriority w:val="0"/>
    <w:rPr>
      <w:rFonts w:ascii="宋体" w:hAnsi="宋体" w:cs="宋体"/>
      <w:kern w:val="2"/>
      <w:sz w:val="24"/>
    </w:rPr>
  </w:style>
  <w:style w:type="paragraph" w:customStyle="1" w:styleId="59">
    <w:name w:val="li-正文"/>
    <w:basedOn w:val="1"/>
    <w:link w:val="58"/>
    <w:qFormat/>
    <w:uiPriority w:val="0"/>
    <w:pPr>
      <w:widowControl w:val="0"/>
      <w:spacing w:line="360" w:lineRule="auto"/>
      <w:ind w:firstLine="480" w:firstLineChars="200"/>
      <w:jc w:val="both"/>
    </w:pPr>
    <w:rPr>
      <w:kern w:val="2"/>
      <w:szCs w:val="20"/>
    </w:rPr>
  </w:style>
  <w:style w:type="paragraph" w:customStyle="1" w:styleId="60">
    <w:name w:val="TOC 标题1"/>
    <w:basedOn w:val="2"/>
    <w:next w:val="1"/>
    <w:autoRedefine/>
    <w:unhideWhenUsed/>
    <w:qFormat/>
    <w:uiPriority w:val="39"/>
    <w:pPr>
      <w:spacing w:before="480" w:after="0" w:line="276" w:lineRule="auto"/>
      <w:outlineLvl w:val="9"/>
    </w:pPr>
    <w:rPr>
      <w:rFonts w:asciiTheme="majorHAnsi" w:hAnsiTheme="majorHAnsi" w:eastAsiaTheme="majorEastAsia" w:cstheme="majorBidi"/>
      <w:color w:val="366091" w:themeColor="accent1" w:themeShade="BF"/>
      <w:kern w:val="0"/>
      <w:sz w:val="28"/>
      <w:szCs w:val="28"/>
    </w:rPr>
  </w:style>
  <w:style w:type="character" w:customStyle="1" w:styleId="61">
    <w:name w:val="题注 Char"/>
    <w:link w:val="6"/>
    <w:qFormat/>
    <w:locked/>
    <w:uiPriority w:val="0"/>
    <w:rPr>
      <w:rFonts w:ascii="Arial Unicode MS" w:hAnsi="Arial Unicode MS" w:eastAsia="黑体"/>
      <w:b/>
      <w:sz w:val="21"/>
      <w:szCs w:val="21"/>
    </w:rPr>
  </w:style>
  <w:style w:type="paragraph" w:customStyle="1" w:styleId="62">
    <w:name w:val="xl24"/>
    <w:basedOn w:val="1"/>
    <w:autoRedefine/>
    <w:qFormat/>
    <w:uiPriority w:val="0"/>
    <w:pPr>
      <w:pBdr>
        <w:bottom w:val="single" w:color="auto" w:sz="4" w:space="0"/>
        <w:right w:val="single" w:color="auto" w:sz="4" w:space="0"/>
      </w:pBdr>
      <w:adjustRightInd w:val="0"/>
      <w:snapToGrid w:val="0"/>
      <w:spacing w:before="100" w:beforeAutospacing="1" w:after="100" w:afterAutospacing="1"/>
      <w:jc w:val="center"/>
      <w:textAlignment w:val="top"/>
    </w:pPr>
    <w:rPr>
      <w:rFonts w:ascii="Times New Roman" w:hAnsi="Times New Roman" w:eastAsia="仿宋" w:cs="Times New Roman"/>
      <w:sz w:val="21"/>
      <w:szCs w:val="21"/>
    </w:rPr>
  </w:style>
  <w:style w:type="paragraph" w:customStyle="1" w:styleId="63">
    <w:name w:val="font5"/>
    <w:basedOn w:val="1"/>
    <w:qFormat/>
    <w:uiPriority w:val="0"/>
    <w:pPr>
      <w:spacing w:before="100" w:beforeAutospacing="1" w:after="100" w:afterAutospacing="1"/>
    </w:pPr>
    <w:rPr>
      <w:sz w:val="22"/>
      <w:szCs w:val="22"/>
    </w:rPr>
  </w:style>
  <w:style w:type="paragraph" w:customStyle="1" w:styleId="64">
    <w:name w:val="font6"/>
    <w:basedOn w:val="1"/>
    <w:autoRedefine/>
    <w:qFormat/>
    <w:uiPriority w:val="0"/>
    <w:pPr>
      <w:spacing w:before="100" w:beforeAutospacing="1" w:after="100" w:afterAutospacing="1"/>
    </w:pPr>
    <w:rPr>
      <w:rFonts w:ascii="Times New Roman" w:hAnsi="Times New Roman" w:cs="Times New Roman"/>
      <w:sz w:val="22"/>
      <w:szCs w:val="22"/>
    </w:rPr>
  </w:style>
  <w:style w:type="paragraph" w:customStyle="1" w:styleId="65">
    <w:name w:val="font7"/>
    <w:basedOn w:val="1"/>
    <w:autoRedefine/>
    <w:qFormat/>
    <w:uiPriority w:val="0"/>
    <w:pPr>
      <w:spacing w:before="100" w:beforeAutospacing="1" w:after="100" w:afterAutospacing="1"/>
    </w:pPr>
    <w:rPr>
      <w:rFonts w:ascii="Times New Roman" w:hAnsi="Times New Roman" w:cs="Times New Roman"/>
      <w:sz w:val="22"/>
      <w:szCs w:val="22"/>
    </w:rPr>
  </w:style>
  <w:style w:type="paragraph" w:customStyle="1" w:styleId="66">
    <w:name w:val="font8"/>
    <w:basedOn w:val="1"/>
    <w:autoRedefine/>
    <w:qFormat/>
    <w:uiPriority w:val="0"/>
    <w:pPr>
      <w:spacing w:before="100" w:beforeAutospacing="1" w:after="100" w:afterAutospacing="1"/>
    </w:pPr>
    <w:rPr>
      <w:color w:val="000000"/>
      <w:sz w:val="22"/>
      <w:szCs w:val="22"/>
    </w:rPr>
  </w:style>
  <w:style w:type="paragraph" w:customStyle="1" w:styleId="67">
    <w:name w:val="font9"/>
    <w:basedOn w:val="1"/>
    <w:autoRedefine/>
    <w:qFormat/>
    <w:uiPriority w:val="0"/>
    <w:pPr>
      <w:spacing w:before="100" w:beforeAutospacing="1" w:after="100" w:afterAutospacing="1"/>
    </w:pPr>
    <w:rPr>
      <w:rFonts w:ascii="Times New Roman" w:hAnsi="Times New Roman" w:cs="Times New Roman"/>
      <w:color w:val="000000"/>
      <w:sz w:val="22"/>
      <w:szCs w:val="22"/>
    </w:rPr>
  </w:style>
  <w:style w:type="paragraph" w:customStyle="1" w:styleId="68">
    <w:name w:val="font10"/>
    <w:basedOn w:val="1"/>
    <w:autoRedefine/>
    <w:qFormat/>
    <w:uiPriority w:val="0"/>
    <w:pPr>
      <w:spacing w:before="100" w:beforeAutospacing="1" w:after="100" w:afterAutospacing="1"/>
    </w:pPr>
    <w:rPr>
      <w:rFonts w:ascii="Times New Roman" w:hAnsi="Times New Roman" w:cs="Times New Roman"/>
      <w:color w:val="000000"/>
      <w:sz w:val="22"/>
      <w:szCs w:val="22"/>
    </w:rPr>
  </w:style>
  <w:style w:type="paragraph" w:customStyle="1" w:styleId="69">
    <w:name w:val="xl72"/>
    <w:basedOn w:val="1"/>
    <w:autoRedefine/>
    <w:qFormat/>
    <w:uiPriority w:val="0"/>
    <w:pPr>
      <w:spacing w:before="100" w:beforeAutospacing="1" w:after="100" w:afterAutospacing="1"/>
    </w:pPr>
    <w:rPr>
      <w:rFonts w:ascii="Times New Roman" w:hAnsi="Times New Roman" w:cs="Times New Roman"/>
    </w:rPr>
  </w:style>
  <w:style w:type="paragraph" w:customStyle="1" w:styleId="70">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71">
    <w:name w:val="xl7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72">
    <w:name w:val="xl75"/>
    <w:basedOn w:val="1"/>
    <w:autoRedefine/>
    <w:qFormat/>
    <w:uiPriority w:val="0"/>
    <w:pPr>
      <w:spacing w:before="100" w:beforeAutospacing="1" w:after="100" w:afterAutospacing="1"/>
      <w:jc w:val="center"/>
    </w:pPr>
    <w:rPr>
      <w:rFonts w:ascii="Times New Roman" w:hAnsi="Times New Roman" w:cs="Times New Roman"/>
      <w:b/>
      <w:bCs/>
    </w:rPr>
  </w:style>
  <w:style w:type="paragraph" w:customStyle="1" w:styleId="73">
    <w:name w:val="xl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74">
    <w:name w:val="xl7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75">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76">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77">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78">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79">
    <w:name w:val="xl8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Times New Roman" w:hAnsi="Times New Roman" w:cs="Times New Roman"/>
    </w:rPr>
  </w:style>
  <w:style w:type="paragraph" w:customStyle="1" w:styleId="80">
    <w:name w:val="xl8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Times New Roman" w:hAnsi="Times New Roman" w:cs="Times New Roman"/>
    </w:rPr>
  </w:style>
  <w:style w:type="paragraph" w:customStyle="1" w:styleId="81">
    <w:name w:val="xl8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82">
    <w:name w:val="xl8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Times New Roman" w:hAnsi="Times New Roman" w:cs="Times New Roman"/>
    </w:rPr>
  </w:style>
  <w:style w:type="paragraph" w:customStyle="1" w:styleId="83">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84">
    <w:name w:val="xl8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85">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86">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87">
    <w:name w:val="xl9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88">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Times New Roman" w:hAnsi="Times New Roman" w:cs="Times New Roman"/>
    </w:rPr>
  </w:style>
  <w:style w:type="paragraph" w:customStyle="1" w:styleId="89">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90">
    <w:name w:val="xl93"/>
    <w:basedOn w:val="1"/>
    <w:autoRedefine/>
    <w:qFormat/>
    <w:uiPriority w:val="0"/>
    <w:pPr>
      <w:pBdr>
        <w:bottom w:val="single" w:color="auto" w:sz="4" w:space="0"/>
      </w:pBdr>
      <w:spacing w:before="100" w:beforeAutospacing="1" w:after="100" w:afterAutospacing="1"/>
      <w:jc w:val="center"/>
    </w:pPr>
    <w:rPr>
      <w:rFonts w:ascii="Times New Roman" w:hAnsi="Times New Roman" w:cs="Times New Roman"/>
    </w:rPr>
  </w:style>
  <w:style w:type="paragraph" w:customStyle="1" w:styleId="91">
    <w:name w:val="xl94"/>
    <w:basedOn w:val="1"/>
    <w:autoRedefine/>
    <w:qFormat/>
    <w:uiPriority w:val="0"/>
    <w:pPr>
      <w:pBdr>
        <w:bottom w:val="single" w:color="auto" w:sz="4" w:space="0"/>
      </w:pBdr>
      <w:spacing w:before="100" w:beforeAutospacing="1" w:after="100" w:afterAutospacing="1"/>
      <w:jc w:val="center"/>
      <w:textAlignment w:val="bottom"/>
    </w:pPr>
    <w:rPr>
      <w:rFonts w:ascii="Times New Roman" w:hAnsi="Times New Roman" w:cs="Times New Roman"/>
    </w:rPr>
  </w:style>
  <w:style w:type="paragraph" w:customStyle="1" w:styleId="92">
    <w:name w:val="xl95"/>
    <w:basedOn w:val="1"/>
    <w:autoRedefine/>
    <w:qFormat/>
    <w:uiPriority w:val="0"/>
    <w:pPr>
      <w:pBdr>
        <w:bottom w:val="single" w:color="auto" w:sz="4" w:space="0"/>
      </w:pBdr>
      <w:spacing w:before="100" w:beforeAutospacing="1" w:after="100" w:afterAutospacing="1"/>
      <w:jc w:val="center"/>
    </w:pPr>
    <w:rPr>
      <w:rFonts w:ascii="Times New Roman" w:hAnsi="Times New Roman" w:cs="Times New Roman"/>
      <w:b/>
      <w:bCs/>
    </w:rPr>
  </w:style>
  <w:style w:type="paragraph" w:customStyle="1" w:styleId="93">
    <w:name w:val="xl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94">
    <w:name w:val="xl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95">
    <w:name w:val="xl9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style>
  <w:style w:type="paragraph" w:customStyle="1" w:styleId="96">
    <w:name w:val="xl99"/>
    <w:basedOn w:val="1"/>
    <w:uiPriority w:val="0"/>
    <w:pPr>
      <w:pBdr>
        <w:top w:val="single" w:color="auto" w:sz="4" w:space="0"/>
        <w:bottom w:val="single" w:color="auto" w:sz="4" w:space="0"/>
      </w:pBdr>
      <w:spacing w:before="100" w:beforeAutospacing="1" w:after="100" w:afterAutospacing="1"/>
      <w:jc w:val="center"/>
      <w:textAlignment w:val="bottom"/>
    </w:pPr>
    <w:rPr>
      <w:rFonts w:ascii="Times New Roman" w:hAnsi="Times New Roman" w:cs="Times New Roman"/>
    </w:rPr>
  </w:style>
  <w:style w:type="paragraph" w:customStyle="1" w:styleId="97">
    <w:name w:val="xl100"/>
    <w:basedOn w:val="1"/>
    <w:uiPriority w:val="0"/>
    <w:pPr>
      <w:pBdr>
        <w:top w:val="single" w:color="auto" w:sz="4" w:space="0"/>
        <w:bottom w:val="single" w:color="auto" w:sz="4" w:space="0"/>
      </w:pBdr>
      <w:spacing w:before="100" w:beforeAutospacing="1" w:after="100" w:afterAutospacing="1"/>
      <w:jc w:val="center"/>
    </w:pPr>
    <w:rPr>
      <w:rFonts w:ascii="Times New Roman" w:hAnsi="Times New Roman" w:cs="Times New Roman"/>
    </w:rPr>
  </w:style>
  <w:style w:type="paragraph" w:customStyle="1" w:styleId="98">
    <w:name w:val="xl101"/>
    <w:basedOn w:val="1"/>
    <w:uiPriority w:val="0"/>
    <w:pPr>
      <w:pBdr>
        <w:top w:val="single" w:color="auto" w:sz="4" w:space="0"/>
        <w:bottom w:val="single" w:color="auto" w:sz="4" w:space="0"/>
      </w:pBdr>
      <w:spacing w:before="100" w:beforeAutospacing="1" w:after="100" w:afterAutospacing="1"/>
      <w:jc w:val="center"/>
      <w:textAlignment w:val="bottom"/>
    </w:pPr>
    <w:rPr>
      <w:rFonts w:ascii="Times New Roman" w:hAnsi="Times New Roman" w:cs="Times New Roman"/>
    </w:rPr>
  </w:style>
  <w:style w:type="paragraph" w:customStyle="1" w:styleId="99">
    <w:name w:val="xl102"/>
    <w:basedOn w:val="1"/>
    <w:uiPriority w:val="0"/>
    <w:pPr>
      <w:pBdr>
        <w:top w:val="single" w:color="auto" w:sz="4" w:space="0"/>
        <w:bottom w:val="single" w:color="auto" w:sz="4" w:space="0"/>
      </w:pBdr>
      <w:spacing w:before="100" w:beforeAutospacing="1" w:after="100" w:afterAutospacing="1"/>
      <w:jc w:val="center"/>
    </w:pPr>
    <w:rPr>
      <w:rFonts w:ascii="Times New Roman" w:hAnsi="Times New Roman" w:cs="Times New Roman"/>
      <w:b/>
      <w:bCs/>
    </w:rPr>
  </w:style>
  <w:style w:type="paragraph" w:customStyle="1" w:styleId="100">
    <w:name w:val="xl1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01">
    <w:name w:val="xl104"/>
    <w:basedOn w:val="1"/>
    <w:uiPriority w:val="0"/>
    <w:pPr>
      <w:spacing w:before="100" w:beforeAutospacing="1" w:after="100" w:afterAutospacing="1"/>
      <w:jc w:val="center"/>
    </w:pPr>
    <w:rPr>
      <w:rFonts w:ascii="Times New Roman" w:hAnsi="Times New Roman" w:cs="Times New Roman"/>
    </w:rPr>
  </w:style>
  <w:style w:type="paragraph" w:customStyle="1" w:styleId="102">
    <w:name w:val="xl105"/>
    <w:basedOn w:val="1"/>
    <w:uiPriority w:val="0"/>
    <w:pPr>
      <w:spacing w:before="100" w:beforeAutospacing="1" w:after="100" w:afterAutospacing="1"/>
      <w:jc w:val="center"/>
      <w:textAlignment w:val="bottom"/>
    </w:pPr>
    <w:rPr>
      <w:rFonts w:ascii="Times New Roman" w:hAnsi="Times New Roman" w:cs="Times New Roman"/>
    </w:rPr>
  </w:style>
  <w:style w:type="paragraph" w:customStyle="1" w:styleId="103">
    <w:name w:val="xl106"/>
    <w:basedOn w:val="1"/>
    <w:uiPriority w:val="0"/>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04">
    <w:name w:val="xl10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rPr>
  </w:style>
  <w:style w:type="paragraph" w:customStyle="1" w:styleId="105">
    <w:name w:val="xl10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rPr>
  </w:style>
  <w:style w:type="paragraph" w:customStyle="1" w:styleId="106">
    <w:name w:val="xl109"/>
    <w:basedOn w:val="1"/>
    <w:uiPriority w:val="0"/>
    <w:pPr>
      <w:pBdr>
        <w:bottom w:val="single" w:color="auto" w:sz="4" w:space="0"/>
      </w:pBdr>
      <w:spacing w:before="100" w:beforeAutospacing="1" w:after="100" w:afterAutospacing="1"/>
    </w:pPr>
    <w:rPr>
      <w:rFonts w:ascii="Times New Roman" w:hAnsi="Times New Roman" w:cs="Times New Roman"/>
    </w:rPr>
  </w:style>
  <w:style w:type="paragraph" w:customStyle="1" w:styleId="107">
    <w:name w:val="xl11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rPr>
  </w:style>
  <w:style w:type="paragraph" w:customStyle="1" w:styleId="108">
    <w:name w:val="xl111"/>
    <w:basedOn w:val="1"/>
    <w:uiPriority w:val="0"/>
    <w:pPr>
      <w:pBdr>
        <w:top w:val="single" w:color="auto" w:sz="4" w:space="0"/>
        <w:left w:val="single" w:color="auto" w:sz="4" w:space="0"/>
        <w:bottom w:val="single" w:color="auto" w:sz="4" w:space="0"/>
      </w:pBdr>
      <w:spacing w:before="100" w:beforeAutospacing="1" w:after="100" w:afterAutospacing="1"/>
      <w:jc w:val="right"/>
    </w:pPr>
    <w:rPr>
      <w:rFonts w:ascii="Times New Roman" w:hAnsi="Times New Roman" w:cs="Times New Roman"/>
    </w:rPr>
  </w:style>
  <w:style w:type="paragraph" w:customStyle="1" w:styleId="109">
    <w:name w:val="xl112"/>
    <w:basedOn w:val="1"/>
    <w:uiPriority w:val="0"/>
    <w:pPr>
      <w:pBdr>
        <w:top w:val="single" w:color="auto" w:sz="4" w:space="0"/>
        <w:bottom w:val="single" w:color="auto" w:sz="4" w:space="0"/>
      </w:pBdr>
      <w:spacing w:before="100" w:beforeAutospacing="1" w:after="100" w:afterAutospacing="1"/>
      <w:jc w:val="right"/>
    </w:pPr>
    <w:rPr>
      <w:rFonts w:ascii="Times New Roman" w:hAnsi="Times New Roman" w:cs="Times New Roman"/>
    </w:rPr>
  </w:style>
  <w:style w:type="paragraph" w:customStyle="1" w:styleId="110">
    <w:name w:val="xl113"/>
    <w:basedOn w:val="1"/>
    <w:uiPriority w:val="0"/>
    <w:pPr>
      <w:pBdr>
        <w:top w:val="single" w:color="auto" w:sz="4" w:space="0"/>
        <w:bottom w:val="single" w:color="auto" w:sz="4" w:space="0"/>
        <w:right w:val="single" w:color="auto" w:sz="4" w:space="0"/>
      </w:pBdr>
      <w:spacing w:before="100" w:beforeAutospacing="1" w:after="100" w:afterAutospacing="1"/>
      <w:jc w:val="right"/>
    </w:pPr>
    <w:rPr>
      <w:rFonts w:ascii="Times New Roman" w:hAnsi="Times New Roman" w:cs="Times New Roman"/>
    </w:rPr>
  </w:style>
  <w:style w:type="paragraph" w:customStyle="1" w:styleId="111">
    <w:name w:val="xl114"/>
    <w:basedOn w:val="1"/>
    <w:uiPriority w:val="0"/>
    <w:pPr>
      <w:spacing w:before="100" w:beforeAutospacing="1" w:after="100" w:afterAutospacing="1"/>
      <w:textAlignment w:val="bottom"/>
    </w:pPr>
    <w:rPr>
      <w:rFonts w:ascii="Times New Roman" w:hAnsi="Times New Roman" w:cs="Times New Roman"/>
    </w:rPr>
  </w:style>
  <w:style w:type="paragraph" w:customStyle="1" w:styleId="112">
    <w:name w:val="xl115"/>
    <w:basedOn w:val="1"/>
    <w:uiPriority w:val="0"/>
    <w:pPr>
      <w:pBdr>
        <w:bottom w:val="single" w:color="auto" w:sz="4" w:space="0"/>
      </w:pBdr>
      <w:spacing w:before="100" w:beforeAutospacing="1" w:after="100" w:afterAutospacing="1"/>
    </w:pPr>
  </w:style>
  <w:style w:type="paragraph" w:customStyle="1" w:styleId="113">
    <w:name w:val="xl116"/>
    <w:basedOn w:val="1"/>
    <w:uiPriority w:val="0"/>
    <w:pPr>
      <w:spacing w:before="100" w:beforeAutospacing="1" w:after="100" w:afterAutospacing="1"/>
    </w:pPr>
    <w:rPr>
      <w:color w:val="000000"/>
    </w:rPr>
  </w:style>
  <w:style w:type="paragraph" w:customStyle="1" w:styleId="114">
    <w:name w:val="xl117"/>
    <w:basedOn w:val="1"/>
    <w:uiPriority w:val="0"/>
    <w:pPr>
      <w:spacing w:before="100" w:beforeAutospacing="1" w:after="100" w:afterAutospacing="1"/>
    </w:pPr>
    <w:rPr>
      <w:rFonts w:ascii="Times New Roman" w:hAnsi="Times New Roman" w:cs="Times New Roman"/>
    </w:rPr>
  </w:style>
  <w:style w:type="paragraph" w:customStyle="1" w:styleId="115">
    <w:name w:val="xl118"/>
    <w:basedOn w:val="1"/>
    <w:uiPriority w:val="0"/>
    <w:pPr>
      <w:pBdr>
        <w:top w:val="single" w:color="auto" w:sz="4" w:space="0"/>
        <w:bottom w:val="single" w:color="auto" w:sz="4" w:space="0"/>
      </w:pBdr>
      <w:spacing w:before="100" w:beforeAutospacing="1" w:after="100" w:afterAutospacing="1"/>
      <w:jc w:val="center"/>
    </w:pPr>
  </w:style>
  <w:style w:type="paragraph" w:customStyle="1" w:styleId="116">
    <w:name w:val="xl11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styleId="117">
    <w:name w:val="List Paragraph"/>
    <w:basedOn w:val="1"/>
    <w:unhideWhenUsed/>
    <w:qFormat/>
    <w:uiPriority w:val="99"/>
    <w:pPr>
      <w:ind w:firstLine="420" w:firstLineChars="200"/>
    </w:pPr>
  </w:style>
  <w:style w:type="character" w:customStyle="1" w:styleId="118">
    <w:name w:val="text_qjvhc"/>
    <w:basedOn w:val="20"/>
    <w:uiPriority w:val="0"/>
  </w:style>
  <w:style w:type="character" w:customStyle="1" w:styleId="119">
    <w:name w:val="HTML 预设格式 Char"/>
    <w:link w:val="16"/>
    <w:uiPriority w:val="0"/>
    <w:rPr>
      <w:rFonts w:ascii="Verdana" w:hAnsi="Verdana"/>
      <w:kern w:val="2"/>
    </w:rPr>
  </w:style>
  <w:style w:type="character" w:customStyle="1" w:styleId="120">
    <w:name w:val="HTML 预设格式 Char1"/>
    <w:basedOn w:val="20"/>
    <w:link w:val="16"/>
    <w:semiHidden/>
    <w:uiPriority w:val="99"/>
    <w:rPr>
      <w:rFonts w:ascii="Courier New" w:hAnsi="Courier New" w:cs="Courier New"/>
    </w:rPr>
  </w:style>
  <w:style w:type="character" w:customStyle="1" w:styleId="121">
    <w:name w:val="text_lpldu"/>
    <w:basedOn w:val="20"/>
    <w:uiPriority w:val="0"/>
  </w:style>
  <w:style w:type="character" w:customStyle="1" w:styleId="122">
    <w:name w:val="supwrap_emrtc"/>
    <w:basedOn w:val="20"/>
    <w:uiPriority w:val="0"/>
  </w:style>
  <w:style w:type="paragraph" w:customStyle="1" w:styleId="123">
    <w:name w:val="xl120"/>
    <w:basedOn w:val="1"/>
    <w:uiPriority w:val="0"/>
    <w:pPr>
      <w:pBdr>
        <w:bottom w:val="single" w:color="auto" w:sz="4" w:space="0"/>
      </w:pBdr>
      <w:shd w:val="clear" w:color="000000" w:fill="FFFF00"/>
      <w:spacing w:before="100" w:beforeAutospacing="1" w:after="100" w:afterAutospacing="1"/>
    </w:pPr>
  </w:style>
  <w:style w:type="paragraph" w:customStyle="1" w:styleId="124">
    <w:name w:val="xl121"/>
    <w:basedOn w:val="1"/>
    <w:uiPriority w:val="0"/>
    <w:pPr>
      <w:pBdr>
        <w:bottom w:val="single" w:color="auto" w:sz="4" w:space="0"/>
      </w:pBdr>
      <w:shd w:val="clear" w:color="000000" w:fill="FFFF00"/>
      <w:spacing w:before="100" w:beforeAutospacing="1" w:after="100" w:afterAutospacing="1"/>
    </w:pPr>
    <w:rPr>
      <w:rFonts w:ascii="Times New Roman" w:hAnsi="Times New Roman" w:cs="Times New Roman"/>
    </w:rPr>
  </w:style>
  <w:style w:type="paragraph" w:customStyle="1" w:styleId="125">
    <w:name w:val="xl122"/>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Times New Roman" w:hAnsi="Times New Roman" w:cs="Times New Roman"/>
    </w:rPr>
  </w:style>
  <w:style w:type="paragraph" w:customStyle="1" w:styleId="126">
    <w:name w:val="xl123"/>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Times New Roman" w:hAnsi="Times New Roman" w:cs="Times New Roman"/>
    </w:rPr>
  </w:style>
  <w:style w:type="paragraph" w:customStyle="1" w:styleId="127">
    <w:name w:val="xl124"/>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Times New Roman" w:hAnsi="Times New Roman" w:cs="Times New Roman"/>
    </w:rPr>
  </w:style>
  <w:style w:type="paragraph" w:customStyle="1" w:styleId="128">
    <w:name w:val="xl125"/>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Times New Roman" w:hAnsi="Times New Roman" w:cs="Times New Roman"/>
    </w:rPr>
  </w:style>
  <w:style w:type="paragraph" w:customStyle="1" w:styleId="129">
    <w:name w:val="xl126"/>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Times New Roman" w:hAnsi="Times New Roman" w:cs="Times New Roman"/>
    </w:rPr>
  </w:style>
  <w:style w:type="paragraph" w:customStyle="1" w:styleId="130">
    <w:name w:val="xl127"/>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Times New Roman" w:hAnsi="Times New Roman" w:cs="Times New Roman"/>
    </w:rPr>
  </w:style>
  <w:style w:type="paragraph" w:customStyle="1" w:styleId="131">
    <w:name w:val="xl128"/>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bottom"/>
    </w:pPr>
    <w:rPr>
      <w:rFonts w:ascii="Times New Roman" w:hAnsi="Times New Roman" w:cs="Times New Roman"/>
    </w:rPr>
  </w:style>
  <w:style w:type="paragraph" w:customStyle="1" w:styleId="132">
    <w:name w:val="xl129"/>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bottom"/>
    </w:pPr>
    <w:rPr>
      <w:rFonts w:ascii="Times New Roman" w:hAnsi="Times New Roman" w:cs="Times New Roman"/>
    </w:rPr>
  </w:style>
  <w:style w:type="paragraph" w:customStyle="1" w:styleId="133">
    <w:name w:val="xl130"/>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style>
  <w:style w:type="paragraph" w:customStyle="1" w:styleId="134">
    <w:name w:val="xl131"/>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style>
  <w:style w:type="paragraph" w:customStyle="1" w:styleId="135">
    <w:name w:val="xl132"/>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bottom"/>
    </w:pPr>
  </w:style>
  <w:style w:type="paragraph" w:customStyle="1" w:styleId="136">
    <w:name w:val="xl133"/>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Times New Roman" w:hAnsi="Times New Roman" w:cs="Times New Roman"/>
      <w:b/>
      <w:bCs/>
    </w:rPr>
  </w:style>
  <w:style w:type="paragraph" w:customStyle="1" w:styleId="137">
    <w:name w:val="xl134"/>
    <w:basedOn w:val="1"/>
    <w:uiPriority w:val="0"/>
    <w:pPr>
      <w:pBdr>
        <w:top w:val="single" w:color="auto" w:sz="4" w:space="0"/>
        <w:bottom w:val="single" w:color="auto" w:sz="4" w:space="0"/>
      </w:pBdr>
      <w:shd w:val="clear" w:color="000000" w:fill="FFFF00"/>
      <w:spacing w:before="100" w:beforeAutospacing="1" w:after="100" w:afterAutospacing="1"/>
      <w:jc w:val="center"/>
    </w:pPr>
  </w:style>
  <w:style w:type="paragraph" w:customStyle="1" w:styleId="138">
    <w:name w:val="xl135"/>
    <w:basedOn w:val="1"/>
    <w:uiPriority w:val="0"/>
    <w:pPr>
      <w:pBdr>
        <w:top w:val="single" w:color="auto" w:sz="4" w:space="0"/>
        <w:bottom w:val="single" w:color="auto" w:sz="4" w:space="0"/>
      </w:pBdr>
      <w:shd w:val="clear" w:color="000000" w:fill="FFFF00"/>
      <w:spacing w:before="100" w:beforeAutospacing="1" w:after="100" w:afterAutospacing="1"/>
      <w:jc w:val="center"/>
    </w:pPr>
    <w:rPr>
      <w:rFonts w:ascii="Times New Roman" w:hAnsi="Times New Roman" w:cs="Times New Roman"/>
    </w:rPr>
  </w:style>
  <w:style w:type="paragraph" w:customStyle="1" w:styleId="139">
    <w:name w:val="xl136"/>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Times New Roman" w:hAnsi="Times New Roman" w:cs="Times New Roman"/>
    </w:rPr>
  </w:style>
  <w:style w:type="character" w:customStyle="1" w:styleId="140">
    <w:name w:val="supwrap_zdvz4"/>
    <w:basedOn w:val="20"/>
    <w:uiPriority w:val="0"/>
  </w:style>
  <w:style w:type="character" w:customStyle="1" w:styleId="141">
    <w:name w:val="text_keo1f"/>
    <w:basedOn w:val="20"/>
    <w:uiPriority w:val="0"/>
  </w:style>
  <w:style w:type="character" w:customStyle="1" w:styleId="142">
    <w:name w:val="text_yy4g7"/>
    <w:basedOn w:val="20"/>
    <w:uiPriority w:val="0"/>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9277B2-BE55-49D7-A380-2EDC2E7D46F7}">
  <ds:schemaRefs/>
</ds:datastoreItem>
</file>

<file path=docProps/app.xml><?xml version="1.0" encoding="utf-8"?>
<Properties xmlns="http://schemas.openxmlformats.org/officeDocument/2006/extended-properties" xmlns:vt="http://schemas.openxmlformats.org/officeDocument/2006/docPropsVTypes">
  <Template>Normal.dotm</Template>
  <Pages>36</Pages>
  <Words>300</Words>
  <Characters>313</Characters>
  <Lines>158</Lines>
  <Paragraphs>44</Paragraphs>
  <TotalTime>240</TotalTime>
  <ScaleCrop>false</ScaleCrop>
  <LinksUpToDate>false</LinksUpToDate>
  <CharactersWithSpaces>475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2023-11-12T10:01:00Z</dcterms:created>
  <dc:creator>甜菜</dc:creator>
  <cp:lastModifiedBy>小唐</cp:lastModifiedBy>
  <dcterms:modified xsi:type="dcterms:W3CDTF">2025-03-20T07:47:33Z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2AB874F9EA634E1E99ED64CF64ADC1F3</vt:lpwstr>
  </property>
  <property fmtid="{D5CDD505-2E9C-101B-9397-08002B2CF9AE}" pid="4" name="KSOTemplateDocerSaveRecord">
    <vt:lpwstr>eyJoZGlkIjoiYTlmYmQzNmYxMGMwMjFhOWY5MGMyYTYzYzNiYmFiNGQiLCJ1c2VySWQiOiI5MDI2NjkyMzEifQ==</vt:lpwstr>
  </property>
</Properties>
</file>