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_GBK" w:eastAsia="方正小标宋_GBK" w:cs="方正小标宋_GBK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喀什地区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“十四五”发展规划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>
      <w:pPr>
        <w:spacing w:line="580" w:lineRule="exact"/>
        <w:ind w:firstLine="904" w:firstLineChars="200"/>
        <w:jc w:val="center"/>
        <w:rPr>
          <w:rFonts w:hint="eastAsia" w:eastAsia="方正仿宋_GBK"/>
          <w:spacing w:val="6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的政策解读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喀什地区行政公署办公室于2022年2月10日印发了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喀什地区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“十四五”发展规划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以下简称《规划》）。现就《规划》相关内容进行解读：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一、背景依据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“十四五”时期是我国开启全面建设社会主义现代化新征程的起步期，是喀什地区围绕社会稳定和长治久安总目标，建设“一带一路”核心区重点城市的加速时期，也是新时代喀什地区加快追赶超越步伐、推动高质量发展的关键期。党中央指出，我国发展仍处于重要战略机遇期，必须要保持战略定力，办好自己的事，认识和把握发展规律，发扬斗争精神，善于在危机中育先机、于变局中开新局。坚持把发展经济着力点放在实体经济上，坚定不移建设制造强国、质量强国、网络强国、数字中国，走工业强基增效之路，推进产业基础高级化、产业链现代化，提高经济质量效益和核心竞争力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本规划依据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《产业结构调整和指导目录(2019 年本)》、《关于推动西部大开发形成新格局的指导意见》、《新疆产业布局和工业高质量发展第十四个五年规划》、《喀什地区国民经济与社会发展第十四个五年规划纲要》等文件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编制，是地区未来五年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工业高质量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发展的指导性文件。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highlight w:val="none"/>
          <w:lang w:val="en-US" w:eastAsia="zh-CN"/>
        </w:rPr>
        <w:t>二、《规划》制订过程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eastAsia="方正仿宋_GBK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CN" w:eastAsia="zh-CN"/>
        </w:rPr>
        <w:t>2020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年6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CN" w:eastAsia="zh-CN"/>
        </w:rPr>
        <w:t>月份启动规划编制工作，地区工信局委托新疆中微数据管理研究院有限公司具体编制，成立由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CN" w:eastAsia="zh-CN"/>
        </w:rPr>
        <w:t>人组成的编制小组。经过了资料搜集、参加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地区各县市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CN" w:eastAsia="zh-CN"/>
        </w:rPr>
        <w:t>规划思路座谈会、对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各县市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CN" w:eastAsia="zh-CN"/>
        </w:rPr>
        <w:t>重点企业进行调研等工作阶段。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CN" w:eastAsia="zh-CN"/>
        </w:rPr>
        <w:t>月份研究制定了编制大纲，经讨论沟通和修改完善后，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CN" w:eastAsia="zh-CN"/>
        </w:rPr>
        <w:t>月初形成初稿第一稿，并组织各经济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CN" w:eastAsia="zh-CN"/>
        </w:rPr>
        <w:t>第一次征求意见后，于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CN" w:eastAsia="zh-CN"/>
        </w:rPr>
        <w:t>月份完成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初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CN" w:eastAsia="zh-CN"/>
        </w:rPr>
        <w:t>稿，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再经地区发改委、财政局、自然资源局、水利局、生态环境局等地直部门，及各县市商工局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CN" w:eastAsia="zh-CN"/>
        </w:rPr>
        <w:t>对规划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初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CN" w:eastAsia="zh-CN"/>
        </w:rPr>
        <w:t>稿进行讨论，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再次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CN" w:eastAsia="zh-CN"/>
        </w:rPr>
        <w:t>提出了意见建议，已对合理化建议进行了吸纳，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于2021年2月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CN" w:eastAsia="zh-CN"/>
        </w:rPr>
        <w:t>完成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规划定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CN" w:eastAsia="zh-CN"/>
        </w:rPr>
        <w:t>稿。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三、</w:t>
      </w: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主要</w:t>
      </w:r>
      <w:r>
        <w:rPr>
          <w:rFonts w:hint="eastAsia" w:ascii="黑体" w:hAnsi="黑体" w:eastAsia="黑体" w:cs="黑体"/>
          <w:spacing w:val="6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>《规划》主要分为六章，第一章为喀什地区工业和信息化发展基本情况。分别从工业和信息化发展现状和主要特点进行阐述。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>第二章为发展环境。主要从发展优势、发展劣势、发展机遇和面临挑战进行分析。第三章为指导思想和主要目标。分为指导思想、基本原则、发展定位和发展目标。第四章为产业发展及空间布局。产业发展主要包括大力发展八大主导产业，积极发展特色优势产业，努力培育新兴战略产业，加快发展生产性服务产业四部分；空间布局主要阐述合理构建产业空间大结构和12县市产业布局。第五章为重点工程。着力发展强基增效工程、兵地融合工程、产业延链工程、市场拓展工程、园区提级工程、项目引擎工程、企业孵化工程、品牌提升工程、创新驱动工程、开发合作工程和两化融合工程。第六章为规划实施与保障。主要从组织领导、政策保障、招商引资、基础配套设施、人才战略和督查考核六个方面进行保障，确保规划落地生效。《规划》包括附件《喀什地区“十四五”工业重大项目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四、</w:t>
      </w: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重要意义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 xml:space="preserve">“十四五”时期，喀什地区工业经济发展，既有机遇又有挑战，但总体仍处于大有作为的发展机遇期。喀什地区必须紧紧抓住中国制造2025、丝绸之路经济带建设等重大发展机遇，围绕落实高质量发展要求，充分发挥工业第一推动力的战略支撑作用，加强规划统筹和前瞻部署，力争通过“十四五”聚焦发展，成为“新疆制造2025”核心区，成为新疆兵地产业融合发展示范区，成为丝绸之路经济带核心区的战略支撑和新疆重要的经济增长极。本规划是指导未来五年喀什地区工业高质量发展的行动纲领，是全地区工业经济领域编制其他规划的重要参考依据。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                    </w:t>
      </w:r>
    </w:p>
    <w:sectPr>
      <w:footerReference r:id="rId3" w:type="default"/>
      <w:footerReference r:id="rId4" w:type="even"/>
      <w:pgSz w:w="11906" w:h="16838"/>
      <w:pgMar w:top="1985" w:right="1531" w:bottom="1701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F50E0A"/>
    <w:rsid w:val="000C1272"/>
    <w:rsid w:val="001B2BDC"/>
    <w:rsid w:val="001E6045"/>
    <w:rsid w:val="00620028"/>
    <w:rsid w:val="0083454D"/>
    <w:rsid w:val="009F1FF2"/>
    <w:rsid w:val="00B55927"/>
    <w:rsid w:val="00C234C1"/>
    <w:rsid w:val="00D66D41"/>
    <w:rsid w:val="00F50E0A"/>
    <w:rsid w:val="00FF066A"/>
    <w:rsid w:val="01654310"/>
    <w:rsid w:val="16286833"/>
    <w:rsid w:val="1BC97C90"/>
    <w:rsid w:val="1E4B04BB"/>
    <w:rsid w:val="1F3141DE"/>
    <w:rsid w:val="27BD6C32"/>
    <w:rsid w:val="2ACE5B10"/>
    <w:rsid w:val="2CEC40AC"/>
    <w:rsid w:val="2E1B24E6"/>
    <w:rsid w:val="30D1586D"/>
    <w:rsid w:val="36F065B8"/>
    <w:rsid w:val="3CEC3196"/>
    <w:rsid w:val="40952CAC"/>
    <w:rsid w:val="40C671FC"/>
    <w:rsid w:val="430F07F7"/>
    <w:rsid w:val="456F296F"/>
    <w:rsid w:val="4B382677"/>
    <w:rsid w:val="4E904855"/>
    <w:rsid w:val="4F04471A"/>
    <w:rsid w:val="4FBC6F50"/>
    <w:rsid w:val="4FD72AAB"/>
    <w:rsid w:val="5037409B"/>
    <w:rsid w:val="54CA3764"/>
    <w:rsid w:val="5538170F"/>
    <w:rsid w:val="610F202A"/>
    <w:rsid w:val="6415170B"/>
    <w:rsid w:val="650C6247"/>
    <w:rsid w:val="65924CA9"/>
    <w:rsid w:val="6726076F"/>
    <w:rsid w:val="6C057104"/>
    <w:rsid w:val="6F9A6F94"/>
    <w:rsid w:val="74A80C99"/>
    <w:rsid w:val="7DFF11A5"/>
    <w:rsid w:val="7EB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qFormat/>
    <w:uiPriority w:val="0"/>
    <w:pPr>
      <w:keepNext/>
      <w:keepLines/>
      <w:widowControl w:val="0"/>
      <w:spacing w:before="100" w:after="100" w:line="360" w:lineRule="auto"/>
      <w:jc w:val="both"/>
      <w:outlineLvl w:val="1"/>
    </w:pPr>
    <w:rPr>
      <w:rFonts w:ascii="Arial" w:hAnsi="Arial" w:eastAsia="黑体" w:cs="Times New Roman"/>
      <w:kern w:val="2"/>
      <w:sz w:val="32"/>
      <w:szCs w:val="30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0"/>
    <w:pPr>
      <w:keepNext/>
      <w:keepLines/>
      <w:ind w:firstLine="200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tabs>
        <w:tab w:val="right" w:leader="dot" w:pos="8720"/>
      </w:tabs>
      <w:ind w:left="400" w:leftChars="400"/>
    </w:pPr>
    <w:rPr>
      <w:rFonts w:ascii="仿宋_GB2312" w:eastAsia="仿宋_GB2312" w:cs="Arial"/>
      <w:sz w:val="24"/>
      <w:szCs w:val="24"/>
    </w:rPr>
  </w:style>
  <w:style w:type="paragraph" w:styleId="6">
    <w:name w:val="Plain Text"/>
    <w:basedOn w:val="1"/>
    <w:qFormat/>
    <w:uiPriority w:val="0"/>
    <w:rPr>
      <w:rFonts w:ascii="宋体" w:cs="Courier New"/>
    </w:rPr>
  </w:style>
  <w:style w:type="paragraph" w:styleId="7">
    <w:name w:val="Date"/>
    <w:basedOn w:val="1"/>
    <w:next w:val="1"/>
    <w:qFormat/>
    <w:uiPriority w:val="0"/>
    <w:pPr>
      <w:ind w:left="2500" w:leftChars="25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8720"/>
      </w:tabs>
      <w:jc w:val="left"/>
    </w:pPr>
    <w:rPr>
      <w:rFonts w:ascii="黑体" w:eastAsia="黑体"/>
      <w:color w:val="000000"/>
      <w:sz w:val="24"/>
      <w:szCs w:val="24"/>
    </w:rPr>
  </w:style>
  <w:style w:type="paragraph" w:styleId="12">
    <w:name w:val="toc 2"/>
    <w:basedOn w:val="1"/>
    <w:next w:val="1"/>
    <w:qFormat/>
    <w:uiPriority w:val="0"/>
    <w:pPr>
      <w:tabs>
        <w:tab w:val="right" w:leader="dot" w:pos="8720"/>
      </w:tabs>
      <w:ind w:left="200" w:leftChars="200"/>
    </w:pPr>
    <w:rPr>
      <w:rFonts w:ascii="楷体_GB2312" w:eastAsia="楷体_GB2312" w:cs="Arial"/>
      <w:sz w:val="28"/>
      <w:szCs w:val="2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16">
    <w:name w:val="标题 3 Char"/>
    <w:basedOn w:val="15"/>
    <w:link w:val="2"/>
    <w:qFormat/>
    <w:uiPriority w:val="0"/>
    <w:rPr>
      <w:rFonts w:ascii="宋体" w:hAnsi="宋体" w:eastAsia="方正楷体简体" w:cs="Times New Roman"/>
      <w:kern w:val="2"/>
      <w:sz w:val="32"/>
      <w:szCs w:val="32"/>
      <w:lang w:val="en-US" w:eastAsia="zh-CN" w:bidi="ar-SA"/>
    </w:rPr>
  </w:style>
  <w:style w:type="paragraph" w:customStyle="1" w:styleId="17">
    <w:name w:val="正文标题"/>
    <w:basedOn w:val="1"/>
    <w:next w:val="1"/>
    <w:qFormat/>
    <w:uiPriority w:val="0"/>
    <w:pPr>
      <w:jc w:val="center"/>
      <w:outlineLvl w:val="0"/>
    </w:pPr>
    <w:rPr>
      <w:rFonts w:ascii="宋体" w:hAnsi="宋体" w:eastAsia="方正小标宋简体"/>
      <w:sz w:val="36"/>
      <w:szCs w:val="22"/>
    </w:rPr>
  </w:style>
  <w:style w:type="paragraph" w:customStyle="1" w:styleId="18">
    <w:name w:val="一级标题"/>
    <w:basedOn w:val="1"/>
    <w:next w:val="1"/>
    <w:qFormat/>
    <w:uiPriority w:val="0"/>
    <w:pPr>
      <w:ind w:firstLine="200" w:firstLineChars="200"/>
    </w:pPr>
    <w:rPr>
      <w:rFonts w:ascii="宋体" w:hAnsi="宋体" w:eastAsia="方正黑体简体"/>
      <w:sz w:val="32"/>
      <w:szCs w:val="22"/>
    </w:rPr>
  </w:style>
  <w:style w:type="paragraph" w:customStyle="1" w:styleId="19">
    <w:name w:val="二级标题"/>
    <w:basedOn w:val="1"/>
    <w:next w:val="1"/>
    <w:qFormat/>
    <w:uiPriority w:val="0"/>
    <w:pPr>
      <w:ind w:firstLine="200" w:firstLineChars="200"/>
    </w:pPr>
    <w:rPr>
      <w:rFonts w:ascii="宋体" w:hAnsi="宋体" w:eastAsia="方正楷体简体"/>
      <w:sz w:val="32"/>
      <w:szCs w:val="22"/>
    </w:rPr>
  </w:style>
  <w:style w:type="paragraph" w:customStyle="1" w:styleId="20">
    <w:name w:val="三级标题"/>
    <w:basedOn w:val="1"/>
    <w:next w:val="1"/>
    <w:qFormat/>
    <w:uiPriority w:val="0"/>
    <w:pPr>
      <w:ind w:firstLine="200" w:firstLineChars="200"/>
    </w:pPr>
    <w:rPr>
      <w:rFonts w:ascii="宋体" w:hAnsi="宋体" w:eastAsia="方正仿宋简体"/>
      <w:b/>
      <w:sz w:val="32"/>
      <w:szCs w:val="22"/>
    </w:rPr>
  </w:style>
  <w:style w:type="paragraph" w:customStyle="1" w:styleId="21">
    <w:name w:val="上反线"/>
    <w:basedOn w:val="1"/>
    <w:next w:val="1"/>
    <w:qFormat/>
    <w:uiPriority w:val="0"/>
    <w:pPr>
      <w:pBdr>
        <w:bottom w:val="single" w:color="auto" w:sz="8" w:space="0"/>
      </w:pBdr>
      <w:ind w:firstLine="200" w:firstLineChars="200"/>
    </w:pPr>
    <w:rPr>
      <w:rFonts w:ascii="宋体" w:hAnsi="宋体" w:eastAsia="方正仿宋简体"/>
      <w:sz w:val="32"/>
      <w:szCs w:val="22"/>
    </w:rPr>
  </w:style>
  <w:style w:type="paragraph" w:customStyle="1" w:styleId="22">
    <w:name w:val="抄送单位"/>
    <w:qFormat/>
    <w:uiPriority w:val="0"/>
    <w:pPr>
      <w:pBdr>
        <w:bottom w:val="single" w:color="auto" w:sz="6" w:space="1"/>
      </w:pBdr>
      <w:ind w:firstLine="100" w:firstLineChars="100"/>
    </w:pPr>
    <w:rPr>
      <w:rFonts w:ascii="宋体" w:hAnsi="宋体" w:eastAsia="方正仿宋简体" w:cs="Times New Roman"/>
      <w:kern w:val="2"/>
      <w:sz w:val="28"/>
      <w:szCs w:val="22"/>
      <w:lang w:val="en-US" w:eastAsia="zh-CN" w:bidi="ar-SA"/>
    </w:rPr>
  </w:style>
  <w:style w:type="paragraph" w:customStyle="1" w:styleId="23">
    <w:name w:val="下反线"/>
    <w:qFormat/>
    <w:uiPriority w:val="0"/>
    <w:pPr>
      <w:pBdr>
        <w:bottom w:val="single" w:color="auto" w:sz="8" w:space="0"/>
      </w:pBdr>
      <w:ind w:firstLine="100" w:firstLineChars="100"/>
    </w:pPr>
    <w:rPr>
      <w:rFonts w:ascii="宋体" w:hAnsi="宋体" w:eastAsia="方正仿宋简体" w:cs="Times New Roman"/>
      <w:kern w:val="2"/>
      <w:sz w:val="28"/>
      <w:szCs w:val="22"/>
      <w:lang w:val="en-US" w:eastAsia="zh-CN" w:bidi="ar-SA"/>
    </w:rPr>
  </w:style>
  <w:style w:type="paragraph" w:customStyle="1" w:styleId="24">
    <w:name w:val="落款"/>
    <w:qFormat/>
    <w:uiPriority w:val="0"/>
    <w:pPr>
      <w:ind w:right="400" w:rightChars="400"/>
      <w:jc w:val="right"/>
    </w:pPr>
    <w:rPr>
      <w:rFonts w:ascii="宋体" w:hAnsi="宋体" w:eastAsia="方正仿宋简体" w:cs="Times New Roman"/>
      <w:kern w:val="2"/>
      <w:sz w:val="32"/>
      <w:szCs w:val="22"/>
      <w:lang w:val="en-US" w:eastAsia="zh-CN" w:bidi="ar-SA"/>
    </w:rPr>
  </w:style>
  <w:style w:type="paragraph" w:customStyle="1" w:styleId="25">
    <w:name w:val="Char"/>
    <w:basedOn w:val="1"/>
    <w:qFormat/>
    <w:uiPriority w:val="0"/>
    <w:pPr>
      <w:tabs>
        <w:tab w:val="left" w:pos="360"/>
      </w:tabs>
      <w:ind w:firstLine="200" w:firstLineChars="200"/>
    </w:pPr>
    <w:rPr>
      <w:szCs w:val="24"/>
    </w:rPr>
  </w:style>
  <w:style w:type="paragraph" w:customStyle="1" w:styleId="26">
    <w:name w:val="列出段落1"/>
    <w:basedOn w:val="1"/>
    <w:qFormat/>
    <w:uiPriority w:val="0"/>
    <w:pPr>
      <w:ind w:firstLine="200" w:firstLineChars="200"/>
    </w:pPr>
    <w:rPr>
      <w:szCs w:val="24"/>
    </w:rPr>
  </w:style>
  <w:style w:type="paragraph" w:customStyle="1" w:styleId="27">
    <w:name w:val="样式 四号 行距: 1.5 倍行距"/>
    <w:basedOn w:val="1"/>
    <w:qFormat/>
    <w:uiPriority w:val="0"/>
    <w:pPr>
      <w:spacing w:line="360" w:lineRule="auto"/>
      <w:ind w:firstLine="200" w:firstLineChars="200"/>
    </w:pPr>
    <w:rPr>
      <w:rFonts w:ascii="宋体" w:cs="宋体"/>
      <w:sz w:val="28"/>
      <w:szCs w:val="28"/>
    </w:rPr>
  </w:style>
  <w:style w:type="paragraph" w:customStyle="1" w:styleId="28">
    <w:name w:val="缺省文本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lang w:val="en-US" w:eastAsia="zh-CN" w:bidi="ar-SA"/>
    </w:rPr>
  </w:style>
  <w:style w:type="paragraph" w:customStyle="1" w:styleId="29">
    <w:name w:val="HLQ正文"/>
    <w:qFormat/>
    <w:uiPriority w:val="0"/>
    <w:pPr>
      <w:wordWrap w:val="0"/>
      <w:topLinePunct/>
      <w:spacing w:line="360" w:lineRule="auto"/>
      <w:ind w:firstLine="200" w:firstLineChars="200"/>
    </w:pPr>
    <w:rPr>
      <w:rFonts w:ascii="Times New Roman" w:hAnsi="Times New Roman" w:eastAsia="宋体" w:cs="Times New Roman"/>
      <w:bCs/>
      <w:sz w:val="24"/>
      <w:szCs w:val="28"/>
      <w:lang w:val="en-US" w:eastAsia="zh-CN" w:bidi="ar-SA"/>
    </w:rPr>
  </w:style>
  <w:style w:type="character" w:customStyle="1" w:styleId="30">
    <w:name w:val="样式 宋体 四号"/>
    <w:qFormat/>
    <w:uiPriority w:val="0"/>
    <w:rPr>
      <w:rFonts w:ascii="Times New Roman" w:hAnsi="Times New Roman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4</Pages>
  <Words>171</Words>
  <Characters>979</Characters>
  <Lines>8</Lines>
  <Paragraphs>2</Paragraphs>
  <TotalTime>12</TotalTime>
  <ScaleCrop>false</ScaleCrop>
  <LinksUpToDate>false</LinksUpToDate>
  <CharactersWithSpaces>1148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2021-06-06T11:16:00Z</dcterms:created>
  <dc:creator>deeplm</dc:creator>
  <cp:lastModifiedBy>Administrator</cp:lastModifiedBy>
  <cp:lastPrinted>2022-02-21T09:49:00Z</cp:lastPrinted>
  <dcterms:modified xsi:type="dcterms:W3CDTF">2022-03-03T03:40:53Z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66C34E24E965421F858F0780D3FB91B5</vt:lpwstr>
  </property>
</Properties>
</file>