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2022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返还县市考务费项目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新疆维吾尔自治区喀什地区教育局（本级）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喀什地区教育局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李坤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2023年05月05日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贯彻落实十九届六中全会精神、第三次中央新疆工作座谈会精神及第十次自治区党代会精神，全面贯彻落实新时代党的治疆方略，认真践行“为党育人、为国育才”教育使命，切实通过组织开展国家级教育考试工作，提升全民文化水平素质，为喀什地区经济社会发展培养高等人才，为实现新疆社会稳定和长治久安提供智力支持。</w:t>
        <w:br/>
        <w:t>2. 主要内容及实施情况</w:t>
        <w:br/>
        <w:t>本项目建设主要服务于喀什地区所辖1市11县及第三师图木舒克市，通过认真落实教育部考试院和自治区教育考试院工作要求，组织开展本地国家级教育考试，国家级教育考试的主要内容包括：网上报名、资格审核、现场确认、数据核对、考试组织、信息咨询、考务管理、考务督查等。国家级教育考试主要包括：自学考试（每年4月及10月）、成人高考（每年10月）、普通高考（每年6月）、中小学教师资格考试（每年3月及10月）以及协助行业部门做好社会性考试。按照国家教育考试规定做好考试费预算和支出，是认真履行国家级教育考试的重要职能部门，对维护国家教育考试公平公正、维护社会稳定都具有重要意义。项目建设可带动更多人提升学历水平，提升国家教育考试政策的知晓度。项目的实施对提升人民群众文化水平，为喀什地区经济社会发展培养高等人才，为实现新疆社会稳定和长治久安提供智力支持。</w:t>
        <w:br/>
        <w:t>3.项目实施主体</w:t>
        <w:br/>
        <w:t>喀什地区教育局为行政事业单位，纳入2021年部门决算编制范围的有10个办公室。</w:t>
        <w:br/>
        <w:t>编制人数139人，其中：行政人员编制25人、事业编制114人（含工勤5人）。实有在职人数108人，其中：行政在职24人、工勤5人、事业在职79人。离退休人员78人，其中：行政退休人员26人、事业退休52人。</w:t>
        <w:br/>
        <w:t>4. 资金投入和使用情况</w:t>
        <w:br/>
        <w:t>【2020】16号共安排下达资金92.68万元，为财政一般公共预算资金，最终确定项目资金总数为92.68万元。</w:t>
        <w:br/>
        <w:t>截至2022年12月31日，实际支出92.68万元，预算执行率100%。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国家教育考试由教育部考试中心统一组织实施，由自治区、各地州安排部署，由县市分考区、考点学校具体承担。考务费列入年度财务预算，并按照国家教育考试相关文件要求，向分考区、考点进行返还。考务费返还，是考点组考工作顺利实施的重要条件保障，确保国家教育考试工作顺利进行的重要基础。返还县市考务费，其中：自学考试考务费48.987万元，成人高考考务费43.701万元，确保自学考试和成人高考应返还金额按期顺利返还。</w:t>
        <w:br/>
        <w:t>2.阶段性目标</w:t>
        <w:br/>
        <w:t>安全平稳有序组织国家教育考试，主要包括网上报名、资格审核、现场确认、数据核对、考试组织、信息咨询、考务管理、考务督查等。国家级教育考试主要包括：自学考试（每年4月及10月）、成人高考（每年10月），协助行业部门做好社会性考试。通过防疫组考和考试组织，确保“零疫情”“零失误”“零差错”，实现“平安考试”工作目标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本项目绩效评价体系为根据财预﹝2020﹞10号共性指标及个性化指标设置，绩效评价指标体系根据《预算绩效评价共性指标体系框架》（财预〔2013〕53号）、《自治区党委 自治区人民政府关于全面实施预算绩效管理的实施意见》（新党发〔2018〕30号）、《关于印发&lt;项目支出绩效评价管理办法&gt;的通知》（财预﹝2020﹞10号）等文件精神，结合专项特点，在充分协商的基础上，评价工作组细化了该项目的绩效评价指标体系（详见附表1）：</w:t>
        <w:br/>
        <w:t>一级指标为：决策、过程、产出、效益。</w:t>
        <w:br/>
        <w:t>二级指标为：项目立项、绩效目标、资金投入、资金管理、组织实施、产出数量、产出质量、产出时效、产出成本、项目效益。</w:t>
        <w:br/>
        <w:t>三级指标为：立项依据充分性、立项程序规范性、绩效目标合理性、绩效指标明确性、预算编制科学性、资金分配合理性、资金到位率、预算执行率、资金使用合规性、管理制度健全性、制度执行有效性、实际完成率、质量达标率、完成及时性、成本节约率、社会效益、生态效益、可持续影响、服务对象满意度。</w:t>
        <w:br/>
        <w:t>3. 绩效评价方法</w:t>
        <w:br/>
        <w:t>本次绩效评价方法的选用坚持简便有效的原则采用综合分析法。</w:t>
        <w:br/>
        <w:t>4. 绩效评价标准</w:t>
        <w:br/>
        <w:t>绩效评价标准通常包括计划标准、行业标准、历史标准等，用于对绩效指标完成情况进行比较、分析、评价。本次评价主要采用了历史标准。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麦尔比亚？玉素甫任评价组组长，绩效评价工作职责为负责全盘工作。</w:t>
        <w:br/>
        <w:t>曲明坤任评价组副组长，绩效评价工作职责为为对项目实施情况进行实地调查。</w:t>
        <w:br/>
        <w:t>李坤任评价组成员，绩效评价工作职责为负责资料审核等工作。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经评价组通过实地调研、综合分析法、问卷调查法等方式，主要采用综合分析法对项目的决策、实施、产出、效益进行综合评价分析，最终评分100分。</w:t>
        <w:br/>
        <w:t>返还县市考务费项目得分情况表</w:t>
        <w:br/>
        <w:t>一级指标	权重	得分率	实际得分</w:t>
        <w:br/>
        <w:t>项目决策	20	100%	20</w:t>
        <w:br/>
        <w:t>项目过程	20	100%	20</w:t>
        <w:br/>
        <w:t>项目产出	40	100%	40</w:t>
        <w:br/>
        <w:t>项目效益	20	100%	20</w:t>
        <w:br/>
        <w:t>合计	100	100%	100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返还县市考试考务费项目主要用于按照国家教育考试相关文件要求，向分考区、考点进行返还。考务费返还，是考点组考工作顺利实施的重要条件保障，确保国家教育考试工作顺利进行的重要基础。返还县市考务费，其中：自学考试考务费48.987万元，成人高考考务费43.701万元，确保自学考试和成人高考应返还金额按期顺利返还。推动了教育事业的发展。该项目最终评分100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	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此项目根据关于印发《喀什地区2022年普通高等学校招生艺术类专业统一考试工作方案》的通知文件要求，结合喀什地区招生考试办公室职责，按照国家教育考试各项要求，认真组织开展各类考试。围绕喀什地区教育局2022年度工作重点和工作计划制定经费预算，根据评分标准，该指标不扣分，得3分。</w:t>
        <w:br/>
        <w:t>（2）立项程序规范性：根据关于印发《喀什地区2022年成人高等学校招生全国统一考试》的通知等各级各类相关考试文件，决策依据编制工作计划和经费预算，经过与财务部门进行沟通、筛选确定经费预算计划，上报地区财政局进行审核最终确定年度总体预算下达计划，根据评分标准，该指标不扣分，得2分。</w:t>
        <w:br/>
        <w:t>（3）绩效目标合理性：根据关于印发《2022年成人高考喀什考区考务工作安排意见》的通知文件，结合项目资金使用范围制定了实施方案，本项目经过与各科室业务人员商榷，制定了2022年度国家教育考试考务费预算计划，明确了总体思路及目标、并对各项指标进行了详细分解，对目标进行了细化，做到指标明确，责任分工清晰。根据评分标准，该指标不扣分，得3分。</w:t>
        <w:br/>
        <w:t>（4）绩效指标明确性：根据关于印发《2022年成人高考喀什考区考务工作安排意见》的通知文件，结合考试中的实际情况，将项目绩效目标细化分解为具体的绩效指标，包括返还考点数量、自学考试返还考点数、成人高考返还考点数、考生参考率、资金返还及时率、返还金额等指标，根据评分标准，该指标不扣分，得2分。</w:t>
        <w:br/>
        <w:t>（5）预算编制科学性：根据关于印发《喀什地区2022年普通高等学校招生艺术类专业统一考试工作方案》、根据关于印发《喀什地区2022年普通高等学校招生艺术类专业统一考试工作方案》、关于印发《2022年成人高考喀什考区考务工作安排意见》等文件精神，结合喀什地区教育局指定的资金管理办法科学论证， 预算编制经过科学论证，内容与项目内容匹配，项目投资额与工作任务相匹配，根据评分标准，该指标不扣分，得5分。</w:t>
        <w:br/>
        <w:t>（6）资金分配合理性：根据关于印发《喀什地区2022年普通高等学校招生艺术类专业统一考试工作方案》、根据关于印发《喀什地区2022年普通高等学校招生艺术类专业统一考试工作方案》、关于印发《2022年成人高考喀什考区考务工作安排意见》等文件精神，规范使用项目资金，资金分配与实际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 5个三级指标构成，权重分为20分，实际得分20 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（1）资金到位率：本项目应到位资金92.68万元，实际到位资金92.68万元，资金到位率为100%，财政资金足额拨付到位，能够及时足额按照计划将专项资金拨付给到位，根据评分标准，该指标不扣分，得5分。  </w:t>
        <w:br/>
        <w:t>（2）预算执行率：2022年此项目预算资金为92.68万元，实际到位资金92.68万元，预算执行率为100%。根据资金使用范围，已经按时足额将资金返还给各县市，主要用于考务人员的监考费用以及劳务费等，预算编制较为详细，项目资金支出总体能够按照预算执行，根据评分标准，该指标不扣分，得5分。</w:t>
        <w:br/>
        <w:t>（3）资金使用合规性：喀什地区教育局制定了《喀什地区教育局机关财务管理制度》管理规定，结合年初预算编制情况执行项目资金的支付工作，对经费使用进行规范管理，财务制度健全、执行严格，根据评分标准，该指标不扣分，得5分。</w:t>
        <w:br/>
        <w:t>（4）管理制度健全性：喀什地区教育局制定了《喀什地区教育局机关财务管理制度》，幷制定了审批流程，对财政专项资金进行严格管理，做到了专款专用，根据评分标准，该指标不扣分，得2分。</w:t>
        <w:br/>
        <w:t>（5）制度执行有效性：由地区招生考试办公室提出经费预算支出可行性方案，并向分管领导汇报汇报后，报地区财政审核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项目产出类指标包括产出数量、产出质量、产出时效、产出成本四方面的内容，由4个三级指标构成，权重分为40分，实际得分40分，得分率为100%。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100%	10</w:t>
        <w:br/>
        <w:t>合计	40	100%	40</w:t>
        <w:br/>
        <w:t>（1）对于“产出数量”</w:t>
        <w:br/>
        <w:t>返还考试数量指标，预期指标值为2个，实际完成值为2个，指标完成率为100%，与预期目标一致，根据评分标准，该指标不扣分，得4分。</w:t>
        <w:br/>
        <w:t>自学考试返还考点数指标，预期指标值为14个，实际完成值为14个，指标完成率为100%，与预期目标一致，根据评分标准，该指标不扣分，得3分。</w:t>
        <w:br/>
        <w:t>成人高考返还考点数指标，预期指标值为13个，实际完成值为13个，指标完成率为100%，与预期目标一致，根据评分标准，该指标不扣分，得3分。</w:t>
        <w:br/>
        <w:t>合计得10分。</w:t>
        <w:br/>
        <w:t>（2）对于“产出质量”：</w:t>
        <w:br/>
        <w:t>考生参考率指标，预期指标值为大于等于90%，实际完成值为100%，指标完成率为100%，与预期目标一致，根据评分标准，该指标不扣分，得5分。</w:t>
        <w:br/>
        <w:t>合计得5分。</w:t>
        <w:br/>
        <w:t>（3）对于“产出时效”：</w:t>
        <w:br/>
        <w:t>资金返还及时率指标，预期指标值为100%，实际完成值为100%，指标完成率为100%，与预期目标指标一致，根据评分标准，该指标不扣分，得3分。</w:t>
        <w:br/>
        <w:t>项目结束时间指标，预期指标值为2022年10月31日，实际完成值为2022年10月31日，指标完成率为100%，与预期目标一致，根据评分标准，该指标不扣分，得2分。</w:t>
        <w:br/>
        <w:t>合计得5分。</w:t>
        <w:br/>
        <w:t>（4）对于“产出成本”：</w:t>
        <w:br/>
        <w:t>返还成人高考金额指标，预期指标值为43.701万元，实际完成值为43.701万元，指标完成率为100%，与预期目标指标一致，根据评分标准，该指标不扣分，得5分。</w:t>
        <w:br/>
        <w:t>返还自学考试金额指标，预期指标值为48.987万元，实际完成值为48.987万元，指标完成率为100%，与预期目标指标一致，根据评分标准，该指标不扣分，得5分。</w:t>
        <w:br/>
        <w:t>项目经费都能控制绩效目标范围内，根据评分标准，该指标不扣分，合计得10分。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</w:t>
        <w:br/>
        <w:t>项目效益类指标包括项目效益1个方面的内容，由2个三级指标构成，权重分为20分，实际得分20分，得分率为100%。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保障各项考试顺利进行指标，预期指标值为有效保障，实际完成值为有效保障，指标完成率为100%，与预期目标指标一致，根据评分标准，该指标不扣分，得10分。</w:t>
        <w:br/>
        <w:t>（2）对于“可持续影响指标”：</w:t>
        <w:br/>
        <w:t>有效的为国家选拔人才指标，预期指标值为长期，实际完成值为长期，预期指标值为48.987万元，实际完成值为48.987万元，指标完成率为100%，与预期目标指标一致，根据评分标准，该指标不扣分，得10分。</w:t>
        <w:br/>
        <w:t>实施效益指标合计得20分。</w:t>
        <w:br/>
        <w:t>（3）对于“经济效益指标”：</w:t>
        <w:br/>
        <w:t>无</w:t>
        <w:br/>
        <w:t>实施效益指标合计得20分。</w:t>
        <w:br/>
        <w:t>（4）对于“生态效益指标”：</w:t>
        <w:br/>
        <w:t>无</w:t>
        <w:br/>
        <w:t>2.满意度指标:</w:t>
        <w:br/>
        <w:t>考生及考务人员满意度指标，预期指标值为100%，实际完成值为100%，指标完成率为100%，与预期目标一致，根据评分标准，该指标不扣分,得10分。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返还县市考务费项目预算92.68万元，到位92.68万元，实际支出92.68万元，预算执行率为100%，项目绩效指标总体完成率为100%。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1.加强领导实现高位推动。地委、行署高度重视普通高考工作，始终把普通高考工作与疫情防控、安全生产、社会稳定同安排、同部署、同督促、同落实</w:t>
        <w:br/>
        <w:t>2.严格标准狠抓疫情防控。印发国家教育考试疫情防控工作实施方案和考务安排意见，严格落实常态化疫情防控组考工作要求和措施。多途径、全覆盖强化考试防疫宣讲和防疫业务培训，全面提升普通高考疫情防控工作应对能力，确保实现普通高考“零疫情”。</w:t>
        <w:br/>
        <w:t>3.齐抓共管确保万无一失。制定《喀什地区2021年国家教育考试突发事件应急处置预案实施细则》，强化考试安全管理，规范突发事件处置程序。强化成员单位职能，强化应急处突能力，确保突发事件第一时间妥善处置。专题组织考前、外语听力考试、巡考人员培训，深入开展诚信考试教育和违纪舞弊处罚警示教育，全面提升考务管理能力，严明严肃考风考纪。</w:t>
        <w:br/>
        <w:t>4.优化服务保障考生利益。树立以“考生为本”的理念，切实增强服务考生、服务社会的宗旨意识，加强政策宣传和咨询服务，切实维护考生利益，努力营造为民服务良好舆论氛围，切实提高人民群众对招生工作的满意度。</w:t>
        <w:br/>
        <w:t>（二）存在问题及原因分析</w:t>
        <w:br/>
        <w:t>喀什地区招生办公室组织的各项考试都精心准备，严格按照程序进行，考前进行培训，考后原因分析，但还是存在或多或少的问题，主要是考点学校不重视，考前培训不认真，安排工作不仔细，在考试过程中问题频出，不按要求处理，自行解决，导致后续问题发生率高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加强招考队伍建设。整合优化教育考试力量，成立地区教育考试中心，推动县市招考机构规范设置，配齐配强招考队伍力量。加强招考人员对国家、自治区考试招生政策的学习，提升自身素质和业务水平，提升对广大考生及家长的服务水平和能力。</w:t>
        <w:br/>
        <w:t>二是强化招生录取指导与培训。充分利用高考报名、考前会议、工作安排会议等时机，重点加强对县市招生考试队伍、中学、高三一线教师的业务指导与培训，强化招生录取政策指导与培训。</w:t>
        <w:br/>
        <w:t>三是加强与援疆省市的对接。建议年底前往援疆四省市教育行政主管部门和部分高校，进一步商讨2022年普通高考援疆计划和专业设置等相关工作的协调沟通，争取今后对口援疆专业设置更趋合理，增设实用性、就业前景较好的专业，促成招生计划继续向喀什地区倾斜。</w:t>
        <w:br/>
        <w:t>四是加强招考队伍业务学习。认真学习研究自治区2022年全国普通高校招生考试有关政策规定，统筹做好下半年各项教育考试工作，加强考务人员业务培训，持续维护“平安考试”态势，为喀什地区社会稳定和经济发展发挥应有作用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