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8F7A0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 w14:paraId="6BD63902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3403B9F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1578080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862694D"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D7C6EB3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6D7AE8A"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 w14:paraId="3F892026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286E3EB"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 w14:paraId="17DB3194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48FC2F7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CFB8A7B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F67130A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B241A5A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1EFFEBB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57A8E9F5"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公共安全能力提升-采供血工作项目</w:t>
      </w:r>
    </w:p>
    <w:p w14:paraId="173E7C1D"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新疆维吾尔自治区喀什地区中心血站</w:t>
      </w:r>
    </w:p>
    <w:p w14:paraId="12FD3D65"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新疆维吾尔自治区喀什地区卫生健康委员会</w:t>
      </w:r>
    </w:p>
    <w:p w14:paraId="4BEA806A"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阿孜古丽</w:t>
      </w:r>
    </w:p>
    <w:p w14:paraId="787EF8F1"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2024年04月15日</w:t>
      </w:r>
    </w:p>
    <w:p w14:paraId="30E3DE2D"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 w14:paraId="22D55CCC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 w14:paraId="64F598AF"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74A2F3B0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旨在评价公共医疗安全-采供血工作项目实施前期、过程及效果，评价财政预算资金使用的效率及效益。通过该项目的实施主要保障了本单位正常的采供血工作运转；保障了喀什地区血量的采血供血工作的执行能力；按时采购采供血工作开展所需试剂耗材，按时完成了喀什地区用血互助金及血费的正常报销工作，有效保障了喀什地区的临床供血量要求；积极动员宣传无偿献血者招募，有效保障了喀什地区12个县市医疗机构临床用血需求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实施主要保障了本单位正常的采供血工作运转；保障了喀什地区血量的采血供血工作的执行能力；按时采购采供血工作开展所需试剂耗材，按时完成了喀什地区用血互助金及血费的正常报销工作，有效保障了喀什地区的临床供血量要求；积极动员宣传无偿献血者招募，有效保障了喀什地区12个县市医疗机构临床用血需求。有效推进无偿献血者招募、血液的采集与制备、临床用血供应及医疗用血业务指导工作。本年度加大了宣传力度，全站职工团结一心，积极开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丰富多彩的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偿献血组织、宣传活动。2023年1月至2023年12月，采集全血17108人，33728U，采供平衡率为99.77%，少数民族献血率占74.65%。采集血小板1670人，2538个治疗量，血小板平均履约率为80.3%。2023年共招募8个献血团体，初筛1590人，采集人数978人，采集血量942U。报销血费、用血互助金5256人次，6470U，7241019元。在宣传招募方面，发放献血宣传笔一万余支，在流动人群中，平均发放10支宣传笔，就有2到3人上车献血，群众认可度高，宣传效果好。悬挂献血者招募横幅8幅，张贴招募海报14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喀什地区中心血站是喀什地区卫生和计生委员会下属事业单位，属于全额拨款单位，执行会计制度为事业单位会计制度，独立编制机构1个，独立编制机构与上年无变动,单位位于喀什市色满路456号。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．主要职能:无偿献血者招募、血液的采集与制备、临床用血供应及医疗用血业务指导，本站根据单位业务管理需要自行设置行政办公室、财务科、检验科、质控科、献血服务科、供血科、体检中心、莎车分站综合科共八个业务科室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2．机构情况:我站属于正科级单位，本站根据业务管理需要单位自行设置了行政办公室、财务科、检验科、质控科、献血服务科、免费体检中心、供血科、莎车分站综合科共八个业务科室。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3．人员情况:编制34人，按照编委文件填报，年初实有在职职工32人，本年2月新增1人,本年末实有在编在职人数33人，长期聘用在职人员30人。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《关于下达2023年喀什地区本级部门预算的通知》喀地财发【2023】1号文件，共下达资金1449万元，为财政资金，最终确定项目资金总数为1449万元。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截至2023年12月31日，实际支出1449万元，预算执行率100%。</w:t>
      </w:r>
    </w:p>
    <w:p w14:paraId="53834F6E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 w14:paraId="06CCBA29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本项目执行喀什地区中心血站大力宣传无偿献血，献血知识社会面普及，采购开展采供血工作所需的专用材料，报销用血互助金，保障单位正常运转，采集安全质量血液，为全地区临床用血保障，以及输血技术人员培训有关工作。达到年采血人次18000人次以上，报销互助金人次达到5500人次以上。采供血耗材购买率达到100%，审核无偿献血人群用血报销正确率达到100%，采供血物料供应入库及时率达到15天内入库，项目预算成本控制率达到100%，业务经费支出额、专用材料支出额、退血费及用血互助金支出额和维修（护）费支出额及其他支出额合计不超过1449万元。喀什地区临床用血保障率达到100%，群众满意度达到95%以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实施前，单位按照内部控制制度，相关法律法规，支持性文件及单位立项有关依据讨论决定，调研其他地州血站项目开展情况，详细分析项目实施各个风险点，重点工作情况，提前完成事前评估报告，完成事前评估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实施中，我单位按照内部控制制度，项目实施方案责任划分清楚，落实到科室及个人头上，按时督促项目执行情况及时采购相关的耗材，分别5月、8月重点监控项目实施进度，若项目执行进度偏低，向站党支部汇报，会上进行通报并整改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本项目执行后。我单位实施后整理相关的项目材料整理归档，装订并审核签字，验收工作。</w:t>
      </w:r>
    </w:p>
    <w:p w14:paraId="68B7CE31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 w14:paraId="778A621C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 w14:paraId="33E7D9A7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7C22AEA1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0526C370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1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 w14:paraId="531904AA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 w14:paraId="23A06E6D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沈传伟任评价组组长，绩效评价工作职责为负责全盘工作。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张力任评价组副组长，绩效评价工作职责为为对项目实施情况进行实地调查。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阿孜古丽任评价组成员，绩效评价工作职责为负责资料审核等工作。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 w14:paraId="2D89F7DF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 w14:paraId="1CA5F1BF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通过实施公共医疗安全-采供血工作项目产生决策、实施、产出效益。项目实施主要通过项目决策、项目过程、项目产出以及项目效益等方面进行评价，其中：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项目决策：该项目主要是根据《中华人民共和国献血法》、《血站质量管理办法》、《血站质量管理规范》中的“血站的规划与发展，相关法律法规及自治区若干规定”的政策要求，依据“喀什地区中心血站2023年部门预算”申请立项，符合国家、自治区、喀什地区以及我站等相关政策、规划和法律法规。项目立项依据充分，立项程序规范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项目过程：公共医疗安全-采供血工作项目预算安排 1449万元，实际支出1449万元，预算执行率100%。项目资金使用合规，项目财务管理制度健全，财务监控到位，所有资金支付均按照国库集中支付制度严格执行，现有项目管理制度执行情况良好。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该项目实施有效推进了无偿献血者招募、血液的采集与制备、临床用血供应及医疗用血业务指导工作。2023年度报销用血互助金人次达到了5256人次，报销资金达到了7241019元，年度采血人次达到了17108人次，完成采供血耗材购买率达到了100%，审核无偿献血人群用血互助金报销正确率达到了100%，通过此项目执行开展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丰富多彩的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无偿献血宣传活动，有效保障了喀什地区临床用血需求。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该项目的实施保障了本单位正常的采供血工作运转；保障了喀什地区血量的采血供血工作的执行能力；按时采购采供血工作开展所需试剂耗材，按时完成了喀什地区用血互助金及血费的正常报销工作，有效保障了喀什地区的临床供血量要求；积极动员宣传无偿献血者招募，有效保障了喀什地区12个县市医疗机构临床用血需求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公共医疗安全-采供血工作项目进行客观评价，最终评分结果：评价总分98.88分，绩效等级为“优”。</w:t>
      </w:r>
    </w:p>
    <w:p w14:paraId="61D98431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 w14:paraId="1A1DC9FB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 w14:paraId="3AB4F2EE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根据关于印发《喀什地区中心血站分类改革方案》的通知，结合本单位主要职无偿献血者招募、血液的采集与制备、临床用血供应及医疗用血业务指导职责，并组织实施。围绕2023年度工作重点和工作计划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本项目是根据《中华人民共和国献血法》、《血站质量管理办法》、《血站质量管理规范》中“血站的规划与发展，根据相关法律法规及若干规定”的政策决策依据编制工作计划和经费预算，经过与喀什地区中心血站分管领导进行沟通、筛选确定经费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（3）绩效目标合理性：制定了公共医疗安全-采供血工作项目实施方案，明确了总体思路及目标、并对任务进行了详细分解，对目标进行了细化，根据评分标准，该指标不扣分，得3分。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将公共医疗安全-采供血工作项目绩效目标细化分解为具体的绩效指标，其中一级指标4个，二级指标6个，三级指标8个，根据评分标准，该指标不扣分，得2分。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通过本项目执行喀什地区中心血站大力宣传无偿献血，献血知识社会面普及，采集安全质量血液，为全地区临床用血保障，以及输血技术人员培训有关工作。达到年采血人次17108人次以上，年临床供血量达到5000单位以上。采供血耗材购买率达到100%以上，完成支出成本耗材率达到100%以上，审核无偿献血人群用血报销正确率达到100%以上。采供血物料供应及时率达到15天内入库。业务经费支出额、专用材料支出额、退血费及用血互助金支出额和维修（护）费支出额合计不超过1449万元。喀什地区临床用血保障率达到100%以上。内容与保障单位运转经费，购买专用材料费用，报销互助金经费相匹配，项目投资额与工作任务相匹配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（6）资金分配合理性：资金分配与实际保障单位运转经费，购买专用材料费用，报销互助金经费相相适应，根据评分标准，该指标不扣分，得2分。</w:t>
      </w:r>
    </w:p>
    <w:p w14:paraId="072F95B2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 w14:paraId="5C5E2619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（1）资金到位率：预算金额1449万元，实际到位资金1449万元，资金到位率为100%，财政资金足额拨付，根据评分标准，该指标不扣分，得3分。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（2）预算执行率：实际到位资金1449万元，实际支出资金1449万元，预算执行率为100%，预算编制较为详细，项目资金支出总体能够按照预算执行，根据评分标准，该指标不扣分，得3分。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《喀什地区中心血站的财务管理制度》，《喀什地区中心血站资金管理制度》，《喀什地区中心血站单位内部控制管理制度》对经费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（4）管理制度健全性：制定了《喀什地区中心血站资金管理办法》，对财政专项资金进行严格管理，基本做到了专款专用，根据评分标准，该指标不扣分，得5分。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喀什地区中心血站提出经费预算支出实施方案，经过与喀什地区中心血站分管领导沟通后，报党支部会议研究执行，财务对资金的使用合法合规性进行监督，年底对资金使用效果进行自评，根据评分标准，该指标不扣分，得5分。</w:t>
      </w:r>
    </w:p>
    <w:p w14:paraId="31A0DB74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 w14:paraId="12D8346A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项目产出类指标包括产出数量、产出质量、产出时效、产出成本四方面的内容，由4个三级指标构成，权重分为45分，实际得分44.55分，得分率为99%。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年度采血人次指标，预期目标值为大于等于18000人次，实际完成值为17108人次，指标完成率为95%，未达到预期目标，原因是：2023年度完成合格血液采集人数减少：改进措施：提高项目测算精准性，提高采血人数。根据评分标准，该指标扣0.62分，得4.38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报销互助金人次指标，预期目标值为大于等于5500人次，实际完成值为5256人次，指标完成率为96%，未达到预期目标，原因是：2023年度报销互助金人数减少，报销金额减少：改进措施：提高项目测算精准性，及时完成项目资金的执行进度。根据评分标准，该指标扣0.5分，得4.5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合计得8.88分。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完成采供血耗材购买率指标，预期目标值为等于100%，实际完成值为100%，指标完成率为100%，达到预期目标，根据评分标准，该指标不扣分，得5分。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审核无偿献血人群用血报销正确率指标，预期目标值为等于100%，实际完成值为100%，指标完成率为100%，达到预期目标，根据评分标准，该指标不扣分，得5分。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采供血物料供应入库及时率指标，预期目标值为小于等于15天，实际完成值为15天，指标完成率为100%，达到预期目标，根据评分标准，该指标不扣分，得10分。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项目预算成本控制率指标，预期目标值为小于等于100%，实际完成值为100%，指标完成率为100%，达到预期目标，根据评分标准，该指标不扣分，得10分。</w:t>
      </w:r>
    </w:p>
    <w:p w14:paraId="50C6BFCC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 w14:paraId="15C0D147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喀什地区临床用血保障率指标，预期目标值为等于100%，实际完成值为100%，指标完成率为100%，达到预期目标，根据评分标准，该指标不扣分，得10分。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（4）满意度指标分析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群众人员满意度指标，预期目标值为大于等于95%，实际完成值为100%，指标完成率为105%，达到预期目标，根据评分标准，该指标不扣分，得10分。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五、预算执行进度与绩效指标偏差情况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共医疗安全-采供血工作项目预算1449万元，到位1449万元，实际支出1449万元，预算执行率为100%，项目绩效指标总体完成率为99.5%，偏差率为0.5%,偏差原因：2023年度年采血人次减少，报销互助金人数减少，报销金额减少：改进措施：提高项目测算精准性，及时完成项目资金的执行进度。</w:t>
      </w:r>
    </w:p>
    <w:p w14:paraId="3049D4A7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 w14:paraId="20A3AD91"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共医疗安全-采供血工作项目预算1449万元，到位1449万元，实际支出1449万元，预算执行率为100%，项目绩效指标总体完成率为99.5%，偏差率为0.5%,偏差原因：2023年度年采血人次减少，报销互助金人数减少，报销金额减少：改进措施：提高项目测算精准性，及时完成项目资金的执行进度。</w:t>
      </w:r>
    </w:p>
    <w:p w14:paraId="26854766"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 w14:paraId="01334AF0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本项目绩效评价工作，有主要领导亲自挂帅，分管领导具体负责，从项目到资金，均能够很好的执行。三是加强沟通协调，我单位及时向领导汇报项目进度，加强与有关部门沟通，确保项目序时进度执行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一是年度报销互助金人次，年度采血人次减少，原因是：2023年度年采血人次减少，报销互助金人数减少，报销金额减少。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二是对各项指标和指标值要进一步优化、完善，主要在细化、量化上改进。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三是自评价工作还存在自我审定的局限性，会影响评价质量，容易造成问题的疏漏，在客观性和公正性上说服力不强，缺少带着问题去评价的意识。</w:t>
      </w:r>
    </w:p>
    <w:p w14:paraId="3A8E6B30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 w14:paraId="3F7E93A9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1.提高年度采血人次及报销用血互助金测算精准性，及时完成项目资金的执行进度。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</w:p>
    <w:p w14:paraId="0ADC26A7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 w14:paraId="24FB46BE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68C92B53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0EC149A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4921876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20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2024-11-20T03:21:43Z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E7694CE263A24561B1CA4727EC90805E_12</vt:lpwstr>
  </property>
</Properties>
</file>