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 xml:space="preserve">附件1：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w:t>
      </w:r>
      <w:del w:id="0" w:author="Administrator" w:date="2023-06-16T19:18:52Z">
        <w:bookmarkStart w:id="92" w:name="_GoBack"/>
        <w:r>
          <w:rPr>
            <w:rFonts w:hint="eastAsia" w:ascii="方正小标宋_GBK" w:hAnsi="宋体" w:eastAsia="方正小标宋_GBK"/>
            <w:sz w:val="44"/>
            <w:szCs w:val="44"/>
          </w:rPr>
          <w:delText>新疆維吾尔</w:delText>
        </w:r>
        <w:bookmarkEnd w:id="92"/>
      </w:del>
      <w:ins w:id="1" w:author="Administrator" w:date="2023-06-16T19:18:52Z">
        <w:r>
          <w:rPr>
            <w:rFonts w:hint="eastAsia" w:ascii="方正小标宋_GBK" w:hAnsi="宋体" w:eastAsia="方正小标宋_GBK"/>
            <w:sz w:val="44"/>
            <w:szCs w:val="44"/>
            <w:lang w:eastAsia="zh-CN"/>
          </w:rPr>
          <w:t>新疆维吾尔</w:t>
        </w:r>
      </w:ins>
      <w:r>
        <w:rPr>
          <w:rFonts w:hint="eastAsia" w:ascii="方正小标宋_GBK" w:hAnsi="宋体" w:eastAsia="方正小标宋_GBK"/>
          <w:sz w:val="44"/>
          <w:szCs w:val="44"/>
        </w:rPr>
        <w:t>自治区喀什地区林业局部门决算</w:t>
      </w: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  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 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ascii="黑体" w:hAnsi="黑体" w:eastAsia="黑体" w:cs="宋体"/>
          <w:bCs/>
          <w:kern w:val="0"/>
          <w:sz w:val="32"/>
          <w:szCs w:val="32"/>
        </w:rPr>
      </w:pPr>
      <w:r>
        <w:rPr>
          <w:rFonts w:hint="eastAsia" w:ascii="仿宋_GB2312" w:eastAsia="仿宋_GB2312"/>
          <w:sz w:val="32"/>
          <w:szCs w:val="32"/>
        </w:rPr>
        <w:t xml:space="preserve">    组织起草有关林业方面的地方性制度和实施办法，并监督实施；拟定喀什地区林业发展战略、中长期规划和年度计划，并组织实施和监督检查；监督全地区林业建设资金及其它有偿资金的管理和使用。组织、指导森林资源的管理培育；组织实施天然林保护工程和生态建设工程和生态建设工程；组织全地区森林资源调查、动态监测和统计；审核并监督森林资源的管理使用；组织编制全地区森林采伐限额并监督执行；监督林木、木材的凭证采伐与运输；组织、指导林地、林权管理并对征用、占用林地依法进行审核报批；负责森林资源有偿使用并监督林地合理开发利用。组织指导植树造林和封山育林及平原天然林的恢复发展工作；组织和监督、指导全地区陆生野生动植物资源的保护和合理开发利用；协助调查国家重点保护的野生动物、植物；在国家级、自治区级自然保护区的区划、规划原则的指导下，指导森林和陆生野生动植物及湿地类型自然保护区的建设和管理。制定全地区森林防火工作规划并组织、协调、指导监督全地区森林防火工作；指导全地区森林公安工作，管理森林公安队伍，负责协调、监督查处破坏森林资源和野生动物资源的重大案件；组织、指导全地区森林病虫鼠害的防治、检疫工作。指导各类商品林（包括用材林、经济林、薪炭林、木本药材、特种用途林）和风景林、花卉的培育。组织指导林业科技、教育和外事工作；指导全地区林业队伍建设工作。 </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del w:id="2" w:author="Administrator" w:date="2023-06-16T19:18:52Z">
        <w:r>
          <w:rPr>
            <w:rFonts w:ascii="仿宋_GB2312" w:eastAsia="仿宋_GB2312"/>
            <w:sz w:val="32"/>
            <w:szCs w:val="32"/>
          </w:rPr>
          <w:delText>新疆維吾尔</w:delText>
        </w:r>
      </w:del>
      <w:ins w:id="3" w:author="Administrator" w:date="2023-06-16T19:18:52Z">
        <w:r>
          <w:rPr>
            <w:rFonts w:hint="eastAsia" w:ascii="仿宋_GB2312" w:eastAsia="仿宋_GB2312"/>
            <w:sz w:val="32"/>
            <w:szCs w:val="32"/>
            <w:lang w:eastAsia="zh-CN"/>
          </w:rPr>
          <w:t>新疆维吾尔</w:t>
        </w:r>
      </w:ins>
      <w:r>
        <w:rPr>
          <w:rFonts w:ascii="仿宋_GB2312" w:eastAsia="仿宋_GB2312"/>
          <w:sz w:val="32"/>
          <w:szCs w:val="32"/>
        </w:rPr>
        <w:t>自治区喀什地区林业局</w:t>
      </w:r>
      <w:r>
        <w:rPr>
          <w:rFonts w:hint="eastAsia" w:ascii="仿宋_GB2312" w:eastAsia="仿宋_GB2312"/>
          <w:sz w:val="32"/>
          <w:szCs w:val="32"/>
        </w:rPr>
        <w:t>部门决算包括：</w:t>
      </w:r>
      <w:del w:id="4" w:author="Administrator" w:date="2023-06-16T19:18:52Z">
        <w:r>
          <w:rPr>
            <w:rFonts w:ascii="仿宋_GB2312" w:eastAsia="仿宋_GB2312"/>
            <w:sz w:val="32"/>
            <w:szCs w:val="32"/>
          </w:rPr>
          <w:delText>新疆維吾尔</w:delText>
        </w:r>
      </w:del>
      <w:ins w:id="5" w:author="Administrator" w:date="2023-06-16T19:18:52Z">
        <w:r>
          <w:rPr>
            <w:rFonts w:hint="eastAsia" w:ascii="仿宋_GB2312" w:eastAsia="仿宋_GB2312"/>
            <w:sz w:val="32"/>
            <w:szCs w:val="32"/>
            <w:lang w:eastAsia="zh-CN"/>
          </w:rPr>
          <w:t>新疆维吾尔</w:t>
        </w:r>
      </w:ins>
      <w:r>
        <w:rPr>
          <w:rFonts w:ascii="仿宋_GB2312" w:eastAsia="仿宋_GB2312"/>
          <w:sz w:val="32"/>
          <w:szCs w:val="32"/>
        </w:rPr>
        <w:t>自治区喀什地区林业局</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del w:id="6" w:author="Administrator" w:date="2023-06-16T19:18:52Z">
        <w:r>
          <w:rPr>
            <w:rFonts w:ascii="仿宋_GB2312" w:eastAsia="仿宋_GB2312"/>
            <w:sz w:val="32"/>
            <w:szCs w:val="32"/>
          </w:rPr>
          <w:delText>新疆維吾尔</w:delText>
        </w:r>
      </w:del>
      <w:ins w:id="7" w:author="Administrator" w:date="2023-06-16T19:18:52Z">
        <w:r>
          <w:rPr>
            <w:rFonts w:hint="eastAsia" w:ascii="仿宋_GB2312" w:eastAsia="仿宋_GB2312"/>
            <w:sz w:val="32"/>
            <w:szCs w:val="32"/>
            <w:lang w:eastAsia="zh-CN"/>
          </w:rPr>
          <w:t>新疆维吾尔</w:t>
        </w:r>
      </w:ins>
      <w:r>
        <w:rPr>
          <w:rFonts w:ascii="仿宋_GB2312" w:eastAsia="仿宋_GB2312"/>
          <w:sz w:val="32"/>
          <w:szCs w:val="32"/>
        </w:rPr>
        <w:t>自治区喀什地区林业局</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3870"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2538" w:type="dxa"/>
            <w:vAlign w:val="center"/>
          </w:tcPr>
          <w:p>
            <w:pPr>
              <w:spacing w:line="500" w:lineRule="exact"/>
              <w:ind w:firstLine="1280" w:firstLineChars="400"/>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56"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1</w:t>
            </w:r>
          </w:p>
        </w:tc>
        <w:tc>
          <w:tcPr>
            <w:tcW w:w="3870" w:type="dxa"/>
          </w:tcPr>
          <w:p>
            <w:pPr>
              <w:pageBreakBefore w:val="0"/>
              <w:spacing w:line="500" w:lineRule="exact"/>
              <w:ind w:firstLine="640" w:firstLineChars="200"/>
              <w:jc w:val="left"/>
              <w:textAlignment w:val="auto"/>
            </w:pPr>
            <w:del w:id="8" w:author="Administrator" w:date="2023-06-16T19:18:52Z">
              <w:r>
                <w:rPr>
                  <w:rFonts w:ascii="Times New Roman" w:hAnsi="Times New Roman" w:eastAsia="Times New Roman" w:cs="Times New Roman"/>
                  <w:b w:val="0"/>
                  <w:i w:val="0"/>
                  <w:strike w:val="0"/>
                  <w:color w:val="auto"/>
                  <w:position w:val="-1"/>
                  <w:sz w:val="32"/>
                  <w:u w:val="none"/>
                </w:rPr>
                <w:delText>新疆維吾尔</w:delText>
              </w:r>
            </w:del>
            <w:ins w:id="9" w:author="Administrator" w:date="2023-06-16T19:18:52Z">
              <w:r>
                <w:rPr>
                  <w:rFonts w:hint="eastAsia" w:cs="Times New Roman"/>
                  <w:b w:val="0"/>
                  <w:i w:val="0"/>
                  <w:strike w:val="0"/>
                  <w:color w:val="auto"/>
                  <w:position w:val="-1"/>
                  <w:sz w:val="32"/>
                  <w:u w:val="none"/>
                  <w:lang w:eastAsia="zh-CN"/>
                </w:rPr>
                <w:t>新疆维吾尔</w:t>
              </w:r>
            </w:ins>
            <w:r>
              <w:rPr>
                <w:rFonts w:ascii="Times New Roman" w:hAnsi="Times New Roman" w:eastAsia="Times New Roman" w:cs="Times New Roman"/>
                <w:b w:val="0"/>
                <w:i w:val="0"/>
                <w:strike w:val="0"/>
                <w:color w:val="auto"/>
                <w:position w:val="-1"/>
                <w:sz w:val="32"/>
                <w:u w:val="none"/>
              </w:rPr>
              <w:t>自治区喀什地区林业局</w:t>
            </w:r>
          </w:p>
        </w:tc>
        <w:tc>
          <w:tcPr>
            <w:tcW w:w="2538" w:type="dxa"/>
            <w:vAlign w:val="center"/>
          </w:tcPr>
          <w:p>
            <w:pPr>
              <w:pageBreakBefore w:val="0"/>
              <w:spacing w:line="500" w:lineRule="exact"/>
              <w:ind w:firstLine="420" w:firstLineChars="200"/>
              <w:jc w:val="left"/>
              <w:textAlignment w:val="auto"/>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rPr>
      </w:pPr>
      <w:bookmarkStart w:id="4" w:name="OLE_LINK99"/>
      <w:bookmarkStart w:id="5" w:name="OLE_LINK100"/>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3,458.51</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，与上年相比，增加1,348.63万元，增长63.92%，增加的主要原因是：</w:t>
      </w:r>
      <w:r>
        <w:rPr>
          <w:rFonts w:hint="eastAsia" w:ascii="仿宋_GB2312" w:eastAsia="仿宋_GB2312"/>
          <w:color w:val="000000" w:themeColor="text1"/>
          <w:sz w:val="32"/>
          <w:szCs w:val="32"/>
        </w:rPr>
        <w:t>2018年上年结转预算资金安排比上年年初增加；</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3,495.15</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，与上年相比，增加1,342.69万元，增长62.38%，增加的主要原因是：</w:t>
      </w:r>
      <w:r>
        <w:rPr>
          <w:rFonts w:hint="eastAsia" w:ascii="仿宋_GB2312" w:eastAsia="仿宋_GB2312"/>
          <w:color w:val="000000" w:themeColor="text1"/>
          <w:sz w:val="32"/>
          <w:szCs w:val="32"/>
        </w:rPr>
        <w:t>2018年上年结转预算资金安排比上年年初增加，本年支出当年到位中央和自治区专项资金；</w:t>
      </w:r>
      <w:bookmarkEnd w:id="7"/>
      <w:bookmarkStart w:id="8" w:name="OLE_LINK54"/>
      <w:r>
        <w:rPr>
          <w:rFonts w:hint="eastAsia" w:ascii="仿宋_GB2312" w:eastAsia="仿宋_GB2312"/>
          <w:color w:val="000000" w:themeColor="text1"/>
          <w:sz w:val="32"/>
          <w:szCs w:val="32"/>
        </w:rPr>
        <w:t>结余</w:t>
      </w:r>
      <w:r>
        <w:rPr>
          <w:rFonts w:hint="eastAsia" w:ascii="仿宋_GB2312" w:eastAsia="仿宋_GB2312"/>
          <w:sz w:val="32"/>
          <w:szCs w:val="32"/>
        </w:rPr>
        <w:t>33.86</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，与上年相比，减少36.63万元，下降51.96%，减少的主要原因是：</w:t>
      </w:r>
      <w:r>
        <w:rPr>
          <w:rFonts w:ascii="仿宋_GB2312" w:eastAsia="仿宋_GB2312"/>
          <w:color w:val="000000" w:themeColor="text1"/>
          <w:sz w:val="32"/>
          <w:szCs w:val="32"/>
        </w:rPr>
        <w:t>加大项目资金的执行力度，加快资金的支付。</w:t>
      </w:r>
      <w:bookmarkEnd w:id="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3,458.51</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3,441.51</w:t>
      </w:r>
      <w:r>
        <w:rPr>
          <w:rFonts w:hint="eastAsia" w:ascii="仿宋_GB2312" w:eastAsia="仿宋_GB2312"/>
          <w:color w:val="000000" w:themeColor="text1"/>
          <w:sz w:val="32"/>
          <w:szCs w:val="32"/>
        </w:rPr>
        <w:t>万元，占</w:t>
      </w:r>
      <w:r>
        <w:rPr>
          <w:rFonts w:hint="eastAsia" w:ascii="仿宋_GB2312" w:eastAsia="仿宋_GB2312"/>
          <w:sz w:val="32"/>
          <w:szCs w:val="32"/>
        </w:rPr>
        <w:t>99.51%</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17</w:t>
      </w:r>
      <w:r>
        <w:rPr>
          <w:rFonts w:hint="eastAsia" w:ascii="仿宋_GB2312" w:eastAsia="仿宋_GB2312"/>
          <w:color w:val="000000" w:themeColor="text1"/>
          <w:sz w:val="32"/>
          <w:szCs w:val="32"/>
        </w:rPr>
        <w:t>万元，占</w:t>
      </w:r>
      <w:r>
        <w:rPr>
          <w:rFonts w:hint="eastAsia" w:ascii="仿宋_GB2312" w:eastAsia="仿宋_GB2312"/>
          <w:sz w:val="32"/>
          <w:szCs w:val="32"/>
        </w:rPr>
        <w:t>0.49%</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况：本年收入年初预算数1,672.71万元</w:t>
      </w:r>
      <w:r>
        <w:rPr>
          <w:rFonts w:hint="eastAsia" w:ascii="仿宋_GB2312" w:eastAsia="仿宋_GB2312"/>
          <w:sz w:val="32"/>
          <w:szCs w:val="32"/>
        </w:rPr>
        <w:t>，决算数3,458.51万元</w:t>
      </w:r>
      <w:r>
        <w:rPr>
          <w:rFonts w:ascii="仿宋_GB2312" w:eastAsia="仿宋_GB2312"/>
          <w:sz w:val="32"/>
          <w:szCs w:val="32"/>
        </w:rPr>
        <w:t>，预决算差异率106.76%，差异主要原因是:中央、自治区加大了林业财政专项资金对南疆的倾斜支持力度，再加上我局今年实施了全地区的林业有害生物飞机防治项目，导致了林业局收入支出较上年大幅度提高。</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3,495.15</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1,665.42</w:t>
      </w:r>
      <w:r>
        <w:rPr>
          <w:rFonts w:hint="eastAsia" w:ascii="仿宋_GB2312" w:eastAsia="仿宋_GB2312"/>
          <w:color w:val="000000" w:themeColor="text1"/>
          <w:sz w:val="32"/>
          <w:szCs w:val="32"/>
        </w:rPr>
        <w:t>万元，占</w:t>
      </w:r>
      <w:r>
        <w:rPr>
          <w:rFonts w:hint="eastAsia" w:ascii="仿宋_GB2312" w:eastAsia="仿宋_GB2312"/>
          <w:sz w:val="32"/>
          <w:szCs w:val="32"/>
        </w:rPr>
        <w:t>47.65%</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1,829.73</w:t>
      </w:r>
      <w:r>
        <w:rPr>
          <w:rFonts w:hint="eastAsia" w:ascii="仿宋_GB2312" w:eastAsia="仿宋_GB2312"/>
          <w:color w:val="000000" w:themeColor="text1"/>
          <w:sz w:val="32"/>
          <w:szCs w:val="32"/>
        </w:rPr>
        <w:t>万元，占</w:t>
      </w:r>
      <w:r>
        <w:rPr>
          <w:rFonts w:hint="eastAsia" w:ascii="仿宋_GB2312" w:eastAsia="仿宋_GB2312"/>
          <w:sz w:val="32"/>
          <w:szCs w:val="32"/>
        </w:rPr>
        <w:t>52.35%</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与年初预算数相比情况：本年支出年初预算数2,371.9万元，</w:t>
      </w:r>
      <w:r>
        <w:rPr>
          <w:rFonts w:hint="eastAsia" w:ascii="仿宋_GB2312" w:eastAsia="仿宋_GB2312"/>
          <w:sz w:val="32"/>
          <w:szCs w:val="32"/>
        </w:rPr>
        <w:t>决算数3,495.15万元</w:t>
      </w:r>
      <w:r>
        <w:rPr>
          <w:rFonts w:ascii="仿宋_GB2312" w:eastAsia="仿宋_GB2312"/>
          <w:sz w:val="32"/>
          <w:szCs w:val="32"/>
        </w:rPr>
        <w:t>，预决算差异率47.36%，差异主要原因是:中央、自治区加大了林业财政专项资金对南疆的倾斜支持力度，再加上我局今年实施了全地区的林业有害生物飞机防治项目，导致了林业局收入支出较上年大幅度提高。</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themeColor="text1"/>
          <w:sz w:val="32"/>
          <w:szCs w:val="32"/>
        </w:rPr>
      </w:pPr>
      <w:bookmarkStart w:id="23" w:name="OLE_LINK58"/>
      <w:bookmarkStart w:id="24" w:name="OLE_LINK57"/>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3,441.51</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1,553.46万元，增长82.28%，增加的主要原因是：中央、自治区加大了林业财政专项资金对南疆的倾斜支持力度，再加上我局今年实施了全地区的林业有害生物飞机防治项目，导致了林业局收入支出较上年大幅度提高。</w:t>
      </w:r>
      <w:bookmarkEnd w:id="23"/>
      <w:bookmarkEnd w:id="24"/>
      <w:bookmarkStart w:id="26" w:name="OLE_LINK14"/>
      <w:bookmarkStart w:id="27" w:name="OLE_LINK59"/>
      <w:bookmarkStart w:id="28" w:name="OLE_LINK60"/>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3,454.48</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，与上年相比，增加1,576.4万元，增长83.94%，增加的主要原因是：</w:t>
      </w:r>
      <w:r>
        <w:rPr>
          <w:rFonts w:ascii="仿宋_GB2312" w:eastAsia="仿宋_GB2312"/>
          <w:sz w:val="32"/>
          <w:szCs w:val="32"/>
        </w:rPr>
        <w:t>中央、自治区加大了林业财政专项资金对南疆的倾斜支持力度，再加上我局今年实施了全地区的林业有害生物飞机防治项目，导致了林业局收入支出较上年大幅度提高。</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1,665.42</w:t>
      </w:r>
      <w:r>
        <w:rPr>
          <w:rFonts w:hint="eastAsia" w:ascii="仿宋_GB2312" w:eastAsia="仿宋_GB2312"/>
          <w:color w:val="000000" w:themeColor="text1"/>
          <w:sz w:val="32"/>
          <w:szCs w:val="32"/>
        </w:rPr>
        <w:t>万元，项目支出</w:t>
      </w:r>
      <w:r>
        <w:rPr>
          <w:rFonts w:hint="eastAsia" w:ascii="仿宋_GB2312" w:eastAsia="仿宋_GB2312"/>
          <w:sz w:val="32"/>
          <w:szCs w:val="32"/>
        </w:rPr>
        <w:t>1,789.06</w:t>
      </w:r>
      <w:r>
        <w:rPr>
          <w:rFonts w:hint="eastAsia" w:ascii="仿宋_GB2312" w:eastAsia="仿宋_GB2312"/>
          <w:color w:val="000000" w:themeColor="text1"/>
          <w:sz w:val="32"/>
          <w:szCs w:val="32"/>
        </w:rPr>
        <w:t>万元。</w:t>
      </w:r>
      <w:bookmarkStart w:id="31" w:name="OLE_LINK16"/>
      <w:r>
        <w:rPr>
          <w:rFonts w:hint="eastAsia" w:ascii="仿宋_GB2312" w:eastAsia="仿宋_GB2312"/>
          <w:color w:val="000000" w:themeColor="text1"/>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，与上年相比，减少12.97万元，下降100%，减少的主要原因是：地区加大了对林业生产、土地清理等工作的指导力度，并抽调我单位一辆车给土地清理办使用。</w:t>
      </w:r>
      <w:bookmarkEnd w:id="29"/>
    </w:p>
    <w:p>
      <w:pPr>
        <w:spacing w:line="540" w:lineRule="exact"/>
        <w:ind w:firstLine="640" w:firstLineChars="200"/>
        <w:rPr>
          <w:rFonts w:ascii="仿宋_GB2312" w:eastAsia="仿宋_GB2312"/>
          <w:color w:val="000000" w:themeColor="text1"/>
          <w:sz w:val="32"/>
          <w:szCs w:val="32"/>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1,672.71</w:t>
      </w:r>
      <w:r>
        <w:rPr>
          <w:rFonts w:hint="eastAsia" w:ascii="仿宋_GB2312" w:eastAsia="仿宋_GB2312"/>
          <w:color w:val="000000" w:themeColor="text1"/>
          <w:sz w:val="32"/>
          <w:szCs w:val="32"/>
        </w:rPr>
        <w:t>万元，决算数</w:t>
      </w:r>
      <w:r>
        <w:rPr>
          <w:rFonts w:hint="eastAsia" w:ascii="仿宋_GB2312" w:eastAsia="仿宋_GB2312"/>
          <w:sz w:val="32"/>
          <w:szCs w:val="32"/>
        </w:rPr>
        <w:t>3,441.51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，预决算差异率105.74%，差异主要原因是:中央、自治区加大了林业财政专项资金对南疆的倾斜支持力度，再加上我局今年实施了全地区的林业有害生物飞机防治项目，导致了林业局收入支出较上年大幅度提高。</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2,371.9</w:t>
      </w:r>
      <w:r>
        <w:rPr>
          <w:rFonts w:hint="eastAsia" w:ascii="仿宋_GB2312" w:eastAsia="仿宋_GB2312"/>
          <w:color w:val="000000" w:themeColor="text1"/>
          <w:sz w:val="32"/>
          <w:szCs w:val="32"/>
        </w:rPr>
        <w:t>万元，决算数</w:t>
      </w:r>
      <w:r>
        <w:rPr>
          <w:rFonts w:hint="eastAsia" w:ascii="仿宋_GB2312" w:eastAsia="仿宋_GB2312"/>
          <w:sz w:val="32"/>
          <w:szCs w:val="32"/>
        </w:rPr>
        <w:t>3,454.48</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，预决算差异率45.64%，差异主要原因是:中央、自治区加大了林业财政专项资金对南疆的倾斜支持力度，再加上我局今年实施了全地区的林业有害生物飞机防治项目，导致了林业局收入支出较上年大幅度提高。</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3,441.51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1,553.46万元，增长82.28%，增加的主要原因是：中央、自治区加大了林业财政专项资金对南疆的倾斜支持力度，再加上我局今年实施了全地区的林业有害生物飞机防治项目，导致了林业局收入支出较上年大幅度提高。</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3,454.48</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1,576.4万元，增长83.94%，增加的主要原因是：中央、自治区加大了林业财政专项资金对南疆的倾斜支持力度，再加上我局今年实施了全地区的林业有害生物飞机防治项目，导致了林业局收入支出较上年大幅度提高。</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住房保障支出88.07万元,节能环保支出18万元,农林水支出3,090.92万元,教育支出26.37万元,其他支出96.14万元,社会保障和就业支出134.98万元。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工资福利支出1,346.58万元,商品和服务支出1,736.64万元,对个人和家庭的补助261.33万元,资本性支出（基本建设）9.53万元,资本性支出100.4万元。</w:t>
      </w:r>
    </w:p>
    <w:p>
      <w:pPr>
        <w:spacing w:line="540" w:lineRule="exact"/>
        <w:ind w:firstLine="640" w:firstLineChars="200"/>
        <w:rPr>
          <w:rFonts w:ascii="仿宋_GB2312" w:eastAsia="仿宋_GB2312"/>
          <w:color w:val="000000" w:themeColor="text1"/>
          <w:sz w:val="32"/>
          <w:szCs w:val="32"/>
        </w:rPr>
      </w:pPr>
      <w:bookmarkStart w:id="41" w:name="OLE_LINK67"/>
      <w:bookmarkStart w:id="42" w:name="OLE_LINK66"/>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1,672.71</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3,441.51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，预决算差异率105.74%，差异主要原因是:中央、自治区加大了林业财政专项资金对南疆的倾斜支持力度，再加上我局今年实施了全地区的林业有害生物飞机防治项目，导致了林业局收入支出较上年大幅度提高。</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2,371.9</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3,454.48</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，预决算差异率45.64%，差异主要原因是:中央、自治区加大了林业财政专项资金对南疆的倾斜支持力度，再加上我局今年实施了全地区的林业有害生物飞机防治项目，导致了林业局收入支出较上年大幅度提高。</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，与上年相比，增加0万元，增长0%，主要原因是：本单位政府性基金预算财政拨款收入。</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，与上年相比，增加0万元，增长0%，主要原因是：本单位无政府性基金支出。</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，无。按经济分类科目（按类级科目公开），无。</w:t>
      </w:r>
    </w:p>
    <w:p>
      <w:pPr>
        <w:spacing w:line="540" w:lineRule="exact"/>
        <w:ind w:firstLine="640" w:firstLineChars="200"/>
        <w:rPr>
          <w:rFonts w:ascii="仿宋_GB2312" w:eastAsia="仿宋_GB2312"/>
          <w:color w:val="000000" w:themeColor="text1"/>
          <w:sz w:val="32"/>
          <w:szCs w:val="32"/>
        </w:rPr>
      </w:pPr>
      <w:bookmarkStart w:id="49" w:name="OLE_LINK71"/>
      <w:bookmarkStart w:id="50" w:name="OLE_LINK72"/>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，预决算差异率0%，差异主要原因是:本单位政府性基金预算财政拨款收入。</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，预决算差异率0%，差异主要原因是:本单位无政府性基金支出。</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ascii="仿宋_GB2312" w:eastAsia="仿宋_GB2312"/>
          <w:color w:val="000000" w:themeColor="text1"/>
          <w:sz w:val="32"/>
          <w:szCs w:val="32"/>
        </w:rPr>
      </w:pPr>
      <w:bookmarkStart w:id="52" w:name="OLE_LINK26"/>
      <w:bookmarkStart w:id="53" w:name="OLE_LINK25"/>
      <w:r>
        <w:rPr>
          <w:rFonts w:hint="eastAsia" w:ascii="仿宋_GB2312" w:eastAsia="仿宋_GB2312"/>
          <w:color w:val="000000" w:themeColor="text1"/>
          <w:sz w:val="32"/>
          <w:szCs w:val="32"/>
        </w:rPr>
        <w:t>年末结转结余</w:t>
      </w:r>
      <w:bookmarkEnd w:id="52"/>
      <w:bookmarkEnd w:id="53"/>
      <w:r>
        <w:rPr>
          <w:rFonts w:hint="eastAsia" w:ascii="仿宋_GB2312" w:eastAsia="仿宋_GB2312"/>
          <w:sz w:val="32"/>
          <w:szCs w:val="32"/>
        </w:rPr>
        <w:t>33.86</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。与上年相比，减少36.63万元，下降51.96%</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其中</w:t>
      </w:r>
      <w:bookmarkStart w:id="54" w:name="OLE_LINK27"/>
      <w:bookmarkStart w:id="55" w:name="OLE_LINK28"/>
      <w:r>
        <w:rPr>
          <w:rFonts w:hint="eastAsia" w:ascii="仿宋_GB2312" w:eastAsia="仿宋_GB2312"/>
          <w:color w:val="000000" w:themeColor="text1"/>
          <w:sz w:val="32"/>
          <w:szCs w:val="32"/>
        </w:rPr>
        <w:t>财政拨款结转结余</w:t>
      </w:r>
      <w:bookmarkEnd w:id="54"/>
      <w:bookmarkEnd w:id="5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。与上年相比，减少12.97万元，下降100%。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themeColor="text1"/>
          <w:sz w:val="32"/>
          <w:szCs w:val="32"/>
        </w:rPr>
      </w:pPr>
      <w:bookmarkStart w:id="56" w:name="OLE_LINK74"/>
      <w:r>
        <w:rPr>
          <w:rFonts w:hint="eastAsia" w:ascii="仿宋_GB2312" w:eastAsia="仿宋_GB2312"/>
          <w:color w:val="000000" w:themeColor="text1"/>
          <w:sz w:val="32"/>
          <w:szCs w:val="32"/>
        </w:rPr>
        <w:t>2018年度</w:t>
      </w:r>
      <w:bookmarkStart w:id="57" w:name="OLE_LINK29"/>
      <w:r>
        <w:rPr>
          <w:rFonts w:hint="eastAsia" w:ascii="仿宋_GB2312" w:eastAsia="仿宋_GB2312"/>
          <w:color w:val="000000" w:themeColor="text1"/>
          <w:sz w:val="32"/>
          <w:szCs w:val="32"/>
        </w:rPr>
        <w:t>一般公共预算“三公”经费支出决算</w:t>
      </w:r>
      <w:bookmarkEnd w:id="57"/>
      <w:r>
        <w:rPr>
          <w:rFonts w:hint="eastAsia" w:ascii="仿宋_GB2312" w:eastAsia="仿宋_GB2312"/>
          <w:sz w:val="32"/>
          <w:szCs w:val="32"/>
        </w:rPr>
        <w:t>18.9</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，与上年相比，增加4.2万元，增长28.57%，增加的主要原因是：地区加大了对林业生产、土地清理等工作的指导力度，导致公务用车运行费较上年增加。</w:t>
      </w:r>
      <w:bookmarkEnd w:id="56"/>
      <w:bookmarkStart w:id="58" w:name="OLE_LINK75"/>
      <w:r>
        <w:rPr>
          <w:rFonts w:hint="eastAsia" w:ascii="仿宋_GB2312" w:eastAsia="仿宋_GB2312"/>
          <w:color w:val="000000" w:themeColor="text1"/>
          <w:sz w:val="32"/>
          <w:szCs w:val="32"/>
        </w:rPr>
        <w:t>其中，</w:t>
      </w:r>
      <w:bookmarkStart w:id="59" w:name="OLE_LINK30"/>
      <w:r>
        <w:rPr>
          <w:rFonts w:hint="eastAsia" w:ascii="仿宋_GB2312" w:eastAsia="仿宋_GB2312"/>
          <w:color w:val="000000" w:themeColor="text1"/>
          <w:sz w:val="32"/>
          <w:szCs w:val="32"/>
        </w:rPr>
        <w:t>因公出国（境）费支出</w:t>
      </w:r>
      <w:bookmarkEnd w:id="5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0%，与上年相比，增加0万元，增长0%，主要原因是：本单位无因公出国（境）费支出；</w:t>
      </w:r>
      <w:bookmarkEnd w:id="58"/>
      <w:bookmarkStart w:id="60" w:name="OLE_LINK31"/>
      <w:bookmarkStart w:id="61" w:name="OLE_LINK76"/>
      <w:r>
        <w:rPr>
          <w:rFonts w:hint="eastAsia" w:ascii="仿宋_GB2312" w:eastAsia="仿宋_GB2312"/>
          <w:color w:val="000000" w:themeColor="text1"/>
          <w:sz w:val="32"/>
          <w:szCs w:val="32"/>
        </w:rPr>
        <w:t>公务用车购置及运行维护费支出</w:t>
      </w:r>
      <w:bookmarkEnd w:id="60"/>
      <w:r>
        <w:rPr>
          <w:rFonts w:hint="eastAsia" w:ascii="仿宋_GB2312" w:eastAsia="仿宋_GB2312"/>
          <w:sz w:val="32"/>
          <w:szCs w:val="32"/>
        </w:rPr>
        <w:t>18.9</w:t>
      </w:r>
      <w:r>
        <w:rPr>
          <w:rFonts w:hint="eastAsia" w:ascii="仿宋_GB2312" w:eastAsia="仿宋_GB2312"/>
          <w:color w:val="000000" w:themeColor="text1"/>
          <w:sz w:val="32"/>
          <w:szCs w:val="32"/>
        </w:rPr>
        <w:t>万元，占</w:t>
      </w:r>
      <w:r>
        <w:rPr>
          <w:rFonts w:hint="eastAsia" w:ascii="仿宋_GB2312" w:eastAsia="仿宋_GB2312"/>
          <w:sz w:val="32"/>
          <w:szCs w:val="32"/>
        </w:rPr>
        <w:t>100%，与上年相比，增加4.63万元，增长32.45%，增加的主要原因是：地区加大了对林业生产、土地清理等工作的指导力度，导致公务用车运行费较上年增加；</w:t>
      </w:r>
      <w:bookmarkEnd w:id="61"/>
      <w:bookmarkStart w:id="62" w:name="OLE_LINK32"/>
      <w:bookmarkStart w:id="63" w:name="OLE_LINK78"/>
      <w:bookmarkStart w:id="64" w:name="OLE_LINK77"/>
      <w:r>
        <w:rPr>
          <w:rFonts w:hint="eastAsia" w:ascii="仿宋_GB2312" w:eastAsia="仿宋_GB2312"/>
          <w:color w:val="000000" w:themeColor="text1"/>
          <w:sz w:val="32"/>
          <w:szCs w:val="32"/>
        </w:rPr>
        <w:t>公务接待费支出</w:t>
      </w:r>
      <w:bookmarkEnd w:id="6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0%，与上年相比，减少0.43万元，下降100%，减少的主要原因是：今年没有安排公务接待费。</w:t>
      </w:r>
      <w:bookmarkEnd w:id="63"/>
      <w:bookmarkEnd w:id="64"/>
      <w:r>
        <w:rPr>
          <w:rFonts w:hint="eastAsia" w:ascii="仿宋_GB2312" w:eastAsia="仿宋_GB2312"/>
          <w:color w:val="000000" w:themeColor="text1"/>
          <w:sz w:val="32"/>
          <w:szCs w:val="32"/>
        </w:rPr>
        <w:t>具体情况如下：</w:t>
      </w:r>
    </w:p>
    <w:p>
      <w:pPr>
        <w:spacing w:line="540" w:lineRule="exact"/>
        <w:ind w:firstLine="640" w:firstLineChars="200"/>
        <w:rPr>
          <w:rFonts w:ascii="仿宋_GB2312" w:eastAsia="仿宋_GB2312"/>
          <w:color w:val="000000" w:themeColor="text1"/>
          <w:sz w:val="32"/>
          <w:szCs w:val="32"/>
        </w:rPr>
      </w:pPr>
      <w:bookmarkStart w:id="65" w:name="OLE_LINK79"/>
      <w:bookmarkStart w:id="66" w:name="OLE_LINK80"/>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del w:id="10" w:author="Administrator" w:date="2023-06-16T19:18:52Z">
        <w:r>
          <w:rPr>
            <w:rFonts w:hint="eastAsia" w:ascii="仿宋_GB2312" w:eastAsia="仿宋_GB2312"/>
            <w:sz w:val="32"/>
            <w:szCs w:val="32"/>
          </w:rPr>
          <w:delText>新疆維吾尔</w:delText>
        </w:r>
      </w:del>
      <w:ins w:id="11" w:author="Administrator" w:date="2023-06-16T19:18:52Z">
        <w:r>
          <w:rPr>
            <w:rFonts w:hint="eastAsia" w:ascii="仿宋_GB2312" w:eastAsia="仿宋_GB2312"/>
            <w:sz w:val="32"/>
            <w:szCs w:val="32"/>
            <w:lang w:eastAsia="zh-CN"/>
          </w:rPr>
          <w:t>新疆维吾尔</w:t>
        </w:r>
      </w:ins>
      <w:r>
        <w:rPr>
          <w:rFonts w:hint="eastAsia" w:ascii="仿宋_GB2312" w:eastAsia="仿宋_GB2312"/>
          <w:sz w:val="32"/>
          <w:szCs w:val="32"/>
        </w:rPr>
        <w:t>自治区喀什地区林业局</w:t>
      </w:r>
      <w:r>
        <w:rPr>
          <w:rFonts w:hint="eastAsia" w:ascii="仿宋_GB2312" w:eastAsia="仿宋_GB2312"/>
          <w:color w:val="000000" w:themeColor="text1"/>
          <w:sz w:val="32"/>
          <w:szCs w:val="32"/>
        </w:rPr>
        <w:t>单位</w:t>
      </w:r>
      <w:bookmarkStart w:id="67" w:name="OLE_LINK33"/>
      <w:r>
        <w:rPr>
          <w:rFonts w:hint="eastAsia" w:ascii="仿宋_GB2312" w:eastAsia="仿宋_GB2312"/>
          <w:color w:val="000000" w:themeColor="text1"/>
          <w:sz w:val="32"/>
          <w:szCs w:val="32"/>
        </w:rPr>
        <w:t>全年</w:t>
      </w:r>
      <w:bookmarkStart w:id="68" w:name="OLE_LINK34"/>
      <w:bookmarkStart w:id="69" w:name="OLE_LINK35"/>
      <w:bookmarkStart w:id="70" w:name="OLE_LINK36"/>
      <w:r>
        <w:rPr>
          <w:rFonts w:hint="eastAsia" w:ascii="仿宋_GB2312" w:eastAsia="仿宋_GB2312"/>
          <w:color w:val="000000" w:themeColor="text1"/>
          <w:sz w:val="32"/>
          <w:szCs w:val="32"/>
        </w:rPr>
        <w:t>使用一般公共预算财政拨款安排的出国（境）团组</w:t>
      </w:r>
      <w:bookmarkEnd w:id="67"/>
      <w:bookmarkEnd w:id="68"/>
      <w:bookmarkEnd w:id="69"/>
      <w:r>
        <w:rPr>
          <w:rFonts w:hint="eastAsia" w:ascii="仿宋_GB2312" w:eastAsia="仿宋_GB2312"/>
          <w:sz w:val="32"/>
          <w:szCs w:val="32"/>
        </w:rPr>
        <w:t>0</w:t>
      </w:r>
      <w:r>
        <w:rPr>
          <w:rFonts w:hint="eastAsia" w:ascii="仿宋_GB2312" w:eastAsia="仿宋_GB2312"/>
          <w:color w:val="000000" w:themeColor="text1"/>
          <w:sz w:val="32"/>
          <w:szCs w:val="32"/>
        </w:rPr>
        <w:t>个</w:t>
      </w:r>
      <w:bookmarkEnd w:id="70"/>
      <w:r>
        <w:rPr>
          <w:rFonts w:hint="eastAsia" w:ascii="仿宋_GB2312" w:eastAsia="仿宋_GB2312"/>
          <w:color w:val="000000" w:themeColor="text1"/>
          <w:sz w:val="32"/>
          <w:szCs w:val="32"/>
        </w:rPr>
        <w:t>，</w:t>
      </w:r>
      <w:bookmarkStart w:id="71"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1"/>
      <w:r>
        <w:rPr>
          <w:rFonts w:hint="eastAsia" w:ascii="仿宋_GB2312" w:eastAsia="仿宋_GB2312"/>
          <w:color w:val="000000" w:themeColor="text1"/>
          <w:sz w:val="32"/>
          <w:szCs w:val="32"/>
        </w:rPr>
        <w:t>。</w:t>
      </w:r>
      <w:bookmarkStart w:id="72" w:name="OLE_LINK38"/>
      <w:r>
        <w:rPr>
          <w:rFonts w:hint="eastAsia" w:ascii="仿宋_GB2312" w:eastAsia="仿宋_GB2312"/>
          <w:color w:val="000000" w:themeColor="text1"/>
          <w:sz w:val="32"/>
          <w:szCs w:val="32"/>
        </w:rPr>
        <w:t>开支内容包括：</w:t>
      </w:r>
      <w:r>
        <w:rPr>
          <w:rFonts w:ascii="仿宋_GB2312" w:eastAsia="仿宋_GB2312"/>
          <w:color w:val="000000" w:themeColor="text1"/>
          <w:sz w:val="32"/>
          <w:szCs w:val="32"/>
        </w:rPr>
        <w:t>本单位无因公出国（境）费支出。</w:t>
      </w:r>
      <w:bookmarkEnd w:id="65"/>
      <w:bookmarkEnd w:id="66"/>
      <w:bookmarkEnd w:id="72"/>
    </w:p>
    <w:p>
      <w:pPr>
        <w:spacing w:line="540" w:lineRule="exact"/>
        <w:ind w:firstLine="640" w:firstLineChars="200"/>
        <w:rPr>
          <w:rFonts w:ascii="仿宋_GB2312" w:eastAsia="仿宋_GB2312"/>
          <w:color w:val="000000" w:themeColor="text1"/>
          <w:sz w:val="32"/>
          <w:szCs w:val="32"/>
        </w:rPr>
      </w:pPr>
      <w:bookmarkStart w:id="73"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18.9</w:t>
      </w:r>
      <w:r>
        <w:rPr>
          <w:rFonts w:hint="eastAsia" w:ascii="仿宋_GB2312" w:eastAsia="仿宋_GB2312"/>
          <w:color w:val="000000" w:themeColor="text1"/>
          <w:sz w:val="32"/>
          <w:szCs w:val="32"/>
        </w:rPr>
        <w:t>万元,其中，</w:t>
      </w:r>
      <w:bookmarkStart w:id="74"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4"/>
      <w:r>
        <w:rPr>
          <w:rFonts w:hint="eastAsia" w:ascii="仿宋_GB2312" w:eastAsia="仿宋_GB2312"/>
          <w:color w:val="000000" w:themeColor="text1"/>
          <w:sz w:val="32"/>
          <w:szCs w:val="32"/>
        </w:rPr>
        <w:t>，</w:t>
      </w:r>
      <w:bookmarkStart w:id="75" w:name="OLE_LINK41"/>
      <w:bookmarkStart w:id="76" w:name="OLE_LINK40"/>
      <w:r>
        <w:rPr>
          <w:rFonts w:hint="eastAsia" w:ascii="仿宋_GB2312" w:eastAsia="仿宋_GB2312"/>
          <w:color w:val="000000" w:themeColor="text1"/>
          <w:sz w:val="32"/>
          <w:szCs w:val="32"/>
        </w:rPr>
        <w:t>公务用车运行维护费</w:t>
      </w:r>
      <w:r>
        <w:rPr>
          <w:rFonts w:hint="eastAsia" w:ascii="仿宋_GB2312" w:eastAsia="仿宋_GB2312"/>
          <w:sz w:val="32"/>
          <w:szCs w:val="32"/>
        </w:rPr>
        <w:t>18.9</w:t>
      </w:r>
      <w:r>
        <w:rPr>
          <w:rFonts w:hint="eastAsia" w:ascii="仿宋_GB2312" w:eastAsia="仿宋_GB2312"/>
          <w:color w:val="000000" w:themeColor="text1"/>
          <w:sz w:val="32"/>
          <w:szCs w:val="32"/>
        </w:rPr>
        <w:t>万元</w:t>
      </w:r>
      <w:bookmarkEnd w:id="75"/>
      <w:bookmarkEnd w:id="76"/>
      <w:r>
        <w:rPr>
          <w:rFonts w:hint="eastAsia" w:ascii="仿宋_GB2312" w:eastAsia="仿宋_GB2312"/>
          <w:color w:val="000000" w:themeColor="text1"/>
          <w:sz w:val="32"/>
          <w:szCs w:val="32"/>
        </w:rPr>
        <w:t>。主要用于</w:t>
      </w:r>
      <w:r>
        <w:rPr>
          <w:rFonts w:hint="eastAsia" w:ascii="仿宋_GB2312" w:eastAsia="仿宋_GB2312"/>
          <w:sz w:val="32"/>
          <w:szCs w:val="32"/>
        </w:rPr>
        <w:t>12辆车的车辆保险，车辆的维修和保养</w:t>
      </w:r>
      <w:r>
        <w:rPr>
          <w:rFonts w:hint="eastAsia" w:ascii="仿宋_GB2312" w:eastAsia="仿宋_GB2312"/>
          <w:color w:val="000000" w:themeColor="text1"/>
          <w:sz w:val="32"/>
          <w:szCs w:val="32"/>
        </w:rPr>
        <w:t>等。</w:t>
      </w:r>
      <w:bookmarkEnd w:id="73"/>
      <w:bookmarkStart w:id="77"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12</w:t>
      </w:r>
      <w:r>
        <w:rPr>
          <w:rFonts w:hint="eastAsia" w:ascii="仿宋_GB2312" w:eastAsia="仿宋_GB2312"/>
          <w:color w:val="000000" w:themeColor="text1"/>
          <w:sz w:val="32"/>
          <w:szCs w:val="32"/>
        </w:rPr>
        <w:t>辆。</w:t>
      </w:r>
      <w:bookmarkEnd w:id="77"/>
    </w:p>
    <w:p>
      <w:pPr>
        <w:spacing w:line="540" w:lineRule="exact"/>
        <w:ind w:firstLine="640" w:firstLineChars="200"/>
        <w:rPr>
          <w:rFonts w:ascii="仿宋_GB2312" w:eastAsia="仿宋_GB2312"/>
          <w:color w:val="000000" w:themeColor="text1"/>
          <w:sz w:val="32"/>
          <w:szCs w:val="32"/>
        </w:rPr>
      </w:pPr>
      <w:bookmarkStart w:id="78"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本单位无公务接待费</w:t>
      </w:r>
      <w:r>
        <w:rPr>
          <w:rFonts w:hint="eastAsia" w:ascii="仿宋_GB2312" w:eastAsia="仿宋_GB2312"/>
          <w:color w:val="000000" w:themeColor="text1"/>
          <w:sz w:val="32"/>
          <w:szCs w:val="32"/>
        </w:rPr>
        <w:t>等。</w:t>
      </w:r>
      <w:bookmarkEnd w:id="78"/>
      <w:del w:id="12" w:author="Administrator" w:date="2023-06-16T19:18:52Z">
        <w:bookmarkStart w:id="79" w:name="OLE_LINK84"/>
        <w:r>
          <w:rPr>
            <w:rFonts w:hint="eastAsia" w:ascii="仿宋_GB2312" w:eastAsia="仿宋_GB2312"/>
            <w:sz w:val="32"/>
            <w:szCs w:val="32"/>
          </w:rPr>
          <w:delText>新疆維吾尔</w:delText>
        </w:r>
      </w:del>
      <w:ins w:id="13" w:author="Administrator" w:date="2023-06-16T19:18:52Z">
        <w:r>
          <w:rPr>
            <w:rFonts w:hint="eastAsia" w:ascii="仿宋_GB2312" w:eastAsia="仿宋_GB2312"/>
            <w:sz w:val="32"/>
            <w:szCs w:val="32"/>
            <w:lang w:eastAsia="zh-CN"/>
          </w:rPr>
          <w:t>新疆维吾尔</w:t>
        </w:r>
      </w:ins>
      <w:r>
        <w:rPr>
          <w:rFonts w:hint="eastAsia" w:ascii="仿宋_GB2312" w:eastAsia="仿宋_GB2312"/>
          <w:sz w:val="32"/>
          <w:szCs w:val="32"/>
        </w:rPr>
        <w:t>自治区喀什地区林业局</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9"/>
    </w:p>
    <w:p>
      <w:pPr>
        <w:spacing w:line="540" w:lineRule="exact"/>
        <w:ind w:firstLine="640" w:firstLineChars="200"/>
        <w:rPr>
          <w:rFonts w:ascii="仿宋_GB2312" w:hAnsi="宋体" w:eastAsia="仿宋_GB2312" w:cs="宋体"/>
          <w:color w:val="000000" w:themeColor="text1"/>
          <w:kern w:val="0"/>
          <w:sz w:val="32"/>
          <w:szCs w:val="32"/>
        </w:rPr>
      </w:pPr>
      <w:bookmarkStart w:id="80"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18.9</w:t>
      </w:r>
      <w:r>
        <w:rPr>
          <w:rFonts w:hint="eastAsia" w:ascii="仿宋_GB2312" w:eastAsia="仿宋_GB2312"/>
          <w:color w:val="000000" w:themeColor="text1"/>
          <w:sz w:val="32"/>
          <w:szCs w:val="32"/>
        </w:rPr>
        <w:t>万元，决算数18.9万元</w:t>
      </w:r>
      <w:r>
        <w:rPr>
          <w:rFonts w:ascii="仿宋_GB2312" w:eastAsia="仿宋_GB2312"/>
          <w:color w:val="000000" w:themeColor="text1"/>
          <w:sz w:val="32"/>
          <w:szCs w:val="32"/>
        </w:rPr>
        <w:t>，预决算差异率0%，差异主要原因是:一般公共预算“三公”经费支出无变化。</w:t>
      </w:r>
      <w:bookmarkEnd w:id="80"/>
      <w:bookmarkStart w:id="81" w:name="OLE_LINK86"/>
      <w:bookmarkStart w:id="82" w:name="OLE_LINK87"/>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，预决算差异率0%，差异主要原因是:本单位无因公出国（境）费；</w:t>
      </w:r>
      <w:bookmarkEnd w:id="81"/>
      <w:bookmarkEnd w:id="82"/>
      <w:bookmarkStart w:id="83" w:name="OLE_LINK89"/>
      <w:bookmarkStart w:id="84" w:name="OLE_LINK88"/>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，预决算差异率0%，差异主要原因是:本单位无公务用车购置预费；</w:t>
      </w:r>
      <w:bookmarkEnd w:id="83"/>
      <w:bookmarkEnd w:id="84"/>
      <w:bookmarkStart w:id="85"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18.9</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18.9</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，预决算差异率0%，差异主要原因是:公务用车运行费无变化；</w:t>
      </w:r>
      <w:bookmarkEnd w:id="85"/>
      <w:bookmarkStart w:id="86"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6"/>
      <w:r>
        <w:rPr>
          <w:rFonts w:ascii="仿宋_GB2312" w:eastAsia="仿宋_GB2312"/>
          <w:color w:val="000000" w:themeColor="text1"/>
          <w:sz w:val="32"/>
          <w:szCs w:val="32"/>
        </w:rPr>
        <w:t>本单位无公务接待费。</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del w:id="14" w:author="Administrator" w:date="2023-06-16T19:18:52Z">
        <w:r>
          <w:rPr>
            <w:rFonts w:hint="eastAsia" w:ascii="仿宋_GB2312" w:eastAsia="仿宋_GB2312"/>
            <w:color w:val="000000" w:themeColor="text1"/>
            <w:sz w:val="32"/>
            <w:szCs w:val="32"/>
          </w:rPr>
          <w:delText>新疆維吾尔</w:delText>
        </w:r>
      </w:del>
      <w:ins w:id="15" w:author="Administrator" w:date="2023-06-16T19:18:52Z">
        <w:r>
          <w:rPr>
            <w:rFonts w:hint="eastAsia" w:ascii="仿宋_GB2312" w:eastAsia="仿宋_GB2312"/>
            <w:color w:val="000000" w:themeColor="text1"/>
            <w:sz w:val="32"/>
            <w:szCs w:val="32"/>
            <w:lang w:eastAsia="zh-CN"/>
          </w:rPr>
          <w:t>新疆维吾尔</w:t>
        </w:r>
      </w:ins>
      <w:r>
        <w:rPr>
          <w:rFonts w:hint="eastAsia" w:ascii="仿宋_GB2312" w:eastAsia="仿宋_GB2312"/>
          <w:color w:val="000000" w:themeColor="text1"/>
          <w:sz w:val="32"/>
          <w:szCs w:val="32"/>
        </w:rPr>
        <w:t>自治区喀什地区林业局机关运行经费支出57.51万元，与上年相比，减少36.1万元，下降38.56%，减少的主要原因是：人员减少，机关运行费减少。</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7" w:name="OLE_LINK45"/>
      <w:r>
        <w:rPr>
          <w:rFonts w:hint="eastAsia" w:ascii="仿宋_GB2312" w:eastAsia="仿宋_GB2312"/>
          <w:color w:val="000000" w:themeColor="text1"/>
          <w:sz w:val="32"/>
          <w:szCs w:val="32"/>
        </w:rPr>
        <w:t>政府采购支出总额</w:t>
      </w:r>
      <w:bookmarkEnd w:id="87"/>
      <w:r>
        <w:rPr>
          <w:rFonts w:hint="eastAsia" w:ascii="仿宋_GB2312" w:eastAsia="仿宋_GB2312"/>
          <w:sz w:val="32"/>
          <w:szCs w:val="32"/>
        </w:rPr>
        <w:t>539.37</w:t>
      </w:r>
      <w:r>
        <w:rPr>
          <w:rFonts w:hint="eastAsia" w:ascii="仿宋_GB2312" w:eastAsia="仿宋_GB2312"/>
          <w:color w:val="000000" w:themeColor="text1"/>
          <w:sz w:val="32"/>
          <w:szCs w:val="32"/>
        </w:rPr>
        <w:t>万元，其中：</w:t>
      </w:r>
      <w:bookmarkStart w:id="88" w:name="OLE_LINK46"/>
      <w:r>
        <w:rPr>
          <w:rFonts w:hint="eastAsia" w:ascii="仿宋_GB2312" w:eastAsia="仿宋_GB2312"/>
          <w:color w:val="000000" w:themeColor="text1"/>
          <w:sz w:val="32"/>
          <w:szCs w:val="32"/>
        </w:rPr>
        <w:t>政府采购货物支出</w:t>
      </w:r>
      <w:bookmarkEnd w:id="88"/>
      <w:r>
        <w:rPr>
          <w:rFonts w:hint="eastAsia" w:ascii="仿宋_GB2312" w:eastAsia="仿宋_GB2312"/>
          <w:sz w:val="32"/>
          <w:szCs w:val="32"/>
        </w:rPr>
        <w:t>471.1</w:t>
      </w:r>
      <w:r>
        <w:rPr>
          <w:rFonts w:hint="eastAsia" w:ascii="仿宋_GB2312" w:eastAsia="仿宋_GB2312"/>
          <w:color w:val="000000" w:themeColor="text1"/>
          <w:sz w:val="32"/>
          <w:szCs w:val="32"/>
        </w:rPr>
        <w:t>万元、</w:t>
      </w:r>
      <w:bookmarkStart w:id="89" w:name="OLE_LINK47"/>
      <w:r>
        <w:rPr>
          <w:rFonts w:hint="eastAsia" w:ascii="仿宋_GB2312" w:eastAsia="仿宋_GB2312"/>
          <w:color w:val="000000" w:themeColor="text1"/>
          <w:sz w:val="32"/>
          <w:szCs w:val="32"/>
        </w:rPr>
        <w:t>政府采购工程支出</w:t>
      </w:r>
      <w:bookmarkEnd w:id="89"/>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90" w:name="OLE_LINK48"/>
      <w:r>
        <w:rPr>
          <w:rFonts w:hint="eastAsia" w:ascii="仿宋_GB2312" w:eastAsia="仿宋_GB2312"/>
          <w:color w:val="000000" w:themeColor="text1"/>
          <w:sz w:val="32"/>
          <w:szCs w:val="32"/>
        </w:rPr>
        <w:t>政府采购服务支出</w:t>
      </w:r>
      <w:bookmarkEnd w:id="90"/>
      <w:r>
        <w:rPr>
          <w:rFonts w:hint="eastAsia" w:ascii="仿宋_GB2312" w:eastAsia="仿宋_GB2312"/>
          <w:sz w:val="32"/>
          <w:szCs w:val="32"/>
        </w:rPr>
        <w:t>68.28</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91"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12</w:t>
      </w:r>
      <w:r>
        <w:rPr>
          <w:rFonts w:hint="eastAsia" w:ascii="仿宋_GB2312" w:eastAsia="仿宋_GB2312"/>
          <w:color w:val="000000" w:themeColor="text1"/>
          <w:sz w:val="32"/>
          <w:szCs w:val="32"/>
        </w:rPr>
        <w:t>辆，价值</w:t>
      </w:r>
      <w:r>
        <w:rPr>
          <w:rFonts w:hint="eastAsia" w:ascii="仿宋_GB2312" w:eastAsia="仿宋_GB2312"/>
          <w:sz w:val="32"/>
          <w:szCs w:val="32"/>
        </w:rPr>
        <w:t>245.69</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2</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10</w:t>
      </w:r>
      <w:r>
        <w:rPr>
          <w:rFonts w:hint="eastAsia" w:ascii="仿宋_GB2312" w:eastAsia="仿宋_GB2312"/>
          <w:color w:val="000000" w:themeColor="text1"/>
          <w:sz w:val="32"/>
          <w:szCs w:val="32"/>
        </w:rPr>
        <w:t>辆，其他用车主要是：</w:t>
      </w:r>
      <w:r>
        <w:rPr>
          <w:rFonts w:ascii="仿宋_GB2312" w:eastAsia="仿宋_GB2312"/>
          <w:color w:val="000000" w:themeColor="text1"/>
          <w:sz w:val="32"/>
          <w:szCs w:val="32"/>
        </w:rPr>
        <w:t>其他用车主要是一般公务用车；</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本单位总共有有28个绩效表。</w:t>
      </w:r>
    </w:p>
    <w:p>
      <w:pPr>
        <w:spacing w:line="540" w:lineRule="exact"/>
        <w:ind w:left="-1" w:right="-1" w:firstLine="646"/>
        <w:jc w:val="left"/>
      </w:pPr>
      <w:r>
        <w:rPr>
          <w:rFonts w:ascii="仿宋_GB2312" w:hAnsi="仿宋_GB2312" w:eastAsia="仿宋_GB2312" w:cs="仿宋_GB2312"/>
          <w:b w:val="0"/>
          <w:color w:val="auto"/>
          <w:sz w:val="32"/>
          <w:u w:val="none"/>
        </w:rPr>
        <w:t>1、2018年工作经费项目绩效自评综述：根据年初设定的绩效目标，该项目绩效自评得分为</w:t>
      </w:r>
      <w:r>
        <w:rPr>
          <w:rFonts w:hint="eastAsia" w:ascii="仿宋_GB2312" w:hAnsi="仿宋_GB2312" w:eastAsia="仿宋_GB2312" w:cs="仿宋_GB2312"/>
          <w:b w:val="0"/>
          <w:color w:val="auto"/>
          <w:sz w:val="32"/>
          <w:u w:val="none"/>
          <w:lang w:val="en-US" w:eastAsia="zh-CN"/>
        </w:rPr>
        <w:t>76.7</w:t>
      </w:r>
      <w:r>
        <w:rPr>
          <w:rFonts w:ascii="仿宋_GB2312" w:hAnsi="仿宋_GB2312" w:eastAsia="仿宋_GB2312" w:cs="仿宋_GB2312"/>
          <w:b w:val="0"/>
          <w:color w:val="auto"/>
          <w:sz w:val="32"/>
          <w:u w:val="none"/>
        </w:rPr>
        <w:t>分。项目全年预算数为10万元，执行数为10万元，完成预算的100%。主要产出和效果：经济性：实际完成10万元。效率性：资金到位率和使用率100%。发现的问题及原因：不存在问题,2018年本项目绩效目标全部达成，不存在未完成原因分析。下一步改进措施： 无建议。</w:t>
      </w:r>
    </w:p>
    <w:p>
      <w:pPr>
        <w:spacing w:line="540" w:lineRule="exact"/>
        <w:ind w:left="-1" w:right="-1" w:firstLine="646"/>
        <w:jc w:val="left"/>
      </w:pPr>
      <w:r>
        <w:rPr>
          <w:rFonts w:ascii="仿宋_GB2312" w:hAnsi="仿宋_GB2312" w:eastAsia="仿宋_GB2312" w:cs="仿宋_GB2312"/>
          <w:b w:val="0"/>
          <w:color w:val="auto"/>
          <w:sz w:val="32"/>
          <w:u w:val="none"/>
        </w:rPr>
        <w:t>2、2018年（人工模拟）飞播造林项目绩效自评综述：根据年初设定的绩效目标，该项目绩效自评得分为</w:t>
      </w:r>
      <w:r>
        <w:rPr>
          <w:rFonts w:hint="eastAsia" w:ascii="仿宋_GB2312" w:hAnsi="仿宋_GB2312" w:eastAsia="仿宋_GB2312" w:cs="仿宋_GB2312"/>
          <w:b w:val="0"/>
          <w:color w:val="auto"/>
          <w:sz w:val="32"/>
          <w:u w:val="none"/>
          <w:lang w:val="en-US" w:eastAsia="zh-CN"/>
        </w:rPr>
        <w:t>76.7</w:t>
      </w:r>
      <w:r>
        <w:rPr>
          <w:rFonts w:ascii="仿宋_GB2312" w:hAnsi="仿宋_GB2312" w:eastAsia="仿宋_GB2312" w:cs="仿宋_GB2312"/>
          <w:b w:val="0"/>
          <w:color w:val="auto"/>
          <w:sz w:val="32"/>
          <w:u w:val="none"/>
        </w:rPr>
        <w:t>分。项目全年预算数为12.8万元，执行数为9.53万元，完成预算的74.45%。主要产出和效果：经济性：800亩的飞播造林成本是160元/亩.效益性：此项目的实施森林植被增长效果成效显著，造林对当地居民影响情况效果显著，通过飞播造有效改善林生态环境，推进林业可持续发展。效率性：截止2018年12月造林成活率90%。发现的问题及原因：无建议。下一步改进措施： 无建议。</w:t>
      </w:r>
    </w:p>
    <w:p>
      <w:pPr>
        <w:spacing w:line="540" w:lineRule="exact"/>
        <w:ind w:left="-1" w:right="-1" w:firstLine="646"/>
        <w:jc w:val="left"/>
      </w:pPr>
      <w:r>
        <w:rPr>
          <w:rFonts w:ascii="仿宋_GB2312" w:hAnsi="仿宋_GB2312" w:eastAsia="仿宋_GB2312" w:cs="仿宋_GB2312"/>
          <w:b w:val="0"/>
          <w:color w:val="auto"/>
          <w:sz w:val="32"/>
          <w:u w:val="none"/>
        </w:rPr>
        <w:t>3、特色林果有害生物飞机防治资金项目绩效自评综述：根据年初设定的绩效目标，该项目绩效自评得分为</w:t>
      </w:r>
      <w:r>
        <w:rPr>
          <w:rFonts w:hint="eastAsia" w:ascii="仿宋_GB2312" w:hAnsi="仿宋_GB2312" w:eastAsia="仿宋_GB2312" w:cs="仿宋_GB2312"/>
          <w:b w:val="0"/>
          <w:color w:val="auto"/>
          <w:sz w:val="32"/>
          <w:u w:val="none"/>
          <w:lang w:val="en-US" w:eastAsia="zh-CN"/>
        </w:rPr>
        <w:t>76.70</w:t>
      </w:r>
      <w:r>
        <w:rPr>
          <w:rFonts w:ascii="仿宋_GB2312" w:hAnsi="仿宋_GB2312" w:eastAsia="仿宋_GB2312" w:cs="仿宋_GB2312"/>
          <w:b w:val="0"/>
          <w:color w:val="auto"/>
          <w:sz w:val="32"/>
          <w:u w:val="none"/>
        </w:rPr>
        <w:t>分。项目全年预算数为560万元，执行数为380.31万元，完成预算的67.91%。主要产出和效果：经济性：实际完成380.31万元。效率性：资金到位率和使用率67.91%。发现的问题及原因：巴旦木红蜘蛛防治的最佳时期为6月中下旬-7月中下旬，项目资金到位时，已错过了红蜘蛛的最佳防治时期，此时若再行开展项目，防治效果不佳，将导致项目资金的浪费。下一步改进措施： 一是2019年具体实施完成上一年未完成的巴旦木红蜘蛛防治作业任务；二是已完成结余资金采购工作，2019年具体实施完成喀什市、疏勒县13万亩枣树一号病飞机防治任务。</w:t>
      </w:r>
    </w:p>
    <w:p>
      <w:pPr>
        <w:spacing w:line="540" w:lineRule="exact"/>
        <w:ind w:left="-1" w:right="-1" w:firstLine="646"/>
        <w:jc w:val="left"/>
      </w:pPr>
      <w:r>
        <w:rPr>
          <w:rFonts w:ascii="仿宋_GB2312" w:hAnsi="仿宋_GB2312" w:eastAsia="仿宋_GB2312" w:cs="仿宋_GB2312"/>
          <w:b w:val="0"/>
          <w:color w:val="auto"/>
          <w:sz w:val="32"/>
          <w:u w:val="none"/>
        </w:rPr>
        <w:t>4、工作经费项目绩效自评综述：根据年初设定的绩效目标，该项目绩效自评得分为</w:t>
      </w:r>
      <w:r>
        <w:rPr>
          <w:rFonts w:hint="eastAsia" w:ascii="仿宋_GB2312" w:hAnsi="仿宋_GB2312" w:eastAsia="仿宋_GB2312" w:cs="仿宋_GB2312"/>
          <w:b w:val="0"/>
          <w:color w:val="auto"/>
          <w:sz w:val="32"/>
          <w:u w:val="none"/>
          <w:lang w:val="en-US" w:eastAsia="zh-CN"/>
        </w:rPr>
        <w:t>78.60</w:t>
      </w:r>
      <w:r>
        <w:rPr>
          <w:rFonts w:ascii="仿宋_GB2312" w:hAnsi="仿宋_GB2312" w:eastAsia="仿宋_GB2312" w:cs="仿宋_GB2312"/>
          <w:b w:val="0"/>
          <w:color w:val="auto"/>
          <w:sz w:val="32"/>
          <w:u w:val="none"/>
        </w:rPr>
        <w:t>分。项目全年预算数为12.97万元，执行数为12.97万元，完成预算的100%。主要产出和效果：经济性：实际完成12.97万元。 效率性：资金到位率和使用率100%。发现的问题及原因：不存在问题,2018年本项目绩效目标全部达成，不存在未完成原因分析。下一步改进措施： 无建议。</w:t>
      </w:r>
    </w:p>
    <w:p>
      <w:pPr>
        <w:spacing w:line="540" w:lineRule="exact"/>
        <w:ind w:left="-1" w:right="-1" w:firstLine="646"/>
        <w:jc w:val="left"/>
      </w:pPr>
      <w:r>
        <w:rPr>
          <w:rFonts w:ascii="仿宋_GB2312" w:hAnsi="仿宋_GB2312" w:eastAsia="仿宋_GB2312" w:cs="仿宋_GB2312"/>
          <w:b w:val="0"/>
          <w:color w:val="auto"/>
          <w:sz w:val="32"/>
          <w:u w:val="none"/>
        </w:rPr>
        <w:t>5、天然林资源保护管理项目绩效自评综述：根据年初设定的绩效目标，该项目绩效自评得分为</w:t>
      </w:r>
      <w:r>
        <w:rPr>
          <w:rFonts w:hint="eastAsia" w:ascii="仿宋_GB2312" w:hAnsi="仿宋_GB2312" w:eastAsia="仿宋_GB2312" w:cs="仿宋_GB2312"/>
          <w:b w:val="0"/>
          <w:color w:val="auto"/>
          <w:sz w:val="32"/>
          <w:u w:val="none"/>
          <w:lang w:val="en-US" w:eastAsia="zh-CN"/>
        </w:rPr>
        <w:t>78.60</w:t>
      </w:r>
      <w:r>
        <w:rPr>
          <w:rFonts w:ascii="仿宋_GB2312" w:hAnsi="仿宋_GB2312" w:eastAsia="仿宋_GB2312" w:cs="仿宋_GB2312"/>
          <w:b w:val="0"/>
          <w:color w:val="auto"/>
          <w:sz w:val="32"/>
          <w:u w:val="none"/>
        </w:rPr>
        <w:t>分。项目全年预算数为18万元，执行数为18万元，完成预算的100%。主要产出和效果：经济性：实际完成18万元。效率性：资金到位率和使用率100%。发现的问题及原因：不存在问题,2018年本项目绩效目标全部达成，不存在未完成原因分析。下一步改进措施： 无建议。</w:t>
      </w:r>
    </w:p>
    <w:p>
      <w:pPr>
        <w:spacing w:line="540" w:lineRule="exact"/>
        <w:ind w:left="-1" w:right="-1" w:firstLine="646"/>
        <w:jc w:val="left"/>
      </w:pPr>
      <w:r>
        <w:rPr>
          <w:rFonts w:ascii="仿宋_GB2312" w:hAnsi="仿宋_GB2312" w:eastAsia="仿宋_GB2312" w:cs="仿宋_GB2312"/>
          <w:b w:val="0"/>
          <w:color w:val="auto"/>
          <w:sz w:val="32"/>
          <w:u w:val="none"/>
        </w:rPr>
        <w:t>6、森林培育检查验收项目绩效自评综述：根据年初设定的绩效目标，该项目绩效自评得分为</w:t>
      </w:r>
      <w:r>
        <w:rPr>
          <w:rFonts w:hint="eastAsia" w:ascii="仿宋_GB2312" w:hAnsi="仿宋_GB2312" w:eastAsia="仿宋_GB2312" w:cs="仿宋_GB2312"/>
          <w:b w:val="0"/>
          <w:color w:val="auto"/>
          <w:sz w:val="32"/>
          <w:u w:val="none"/>
          <w:lang w:val="en-US" w:eastAsia="zh-CN"/>
        </w:rPr>
        <w:t>78.60</w:t>
      </w:r>
      <w:r>
        <w:rPr>
          <w:rFonts w:ascii="仿宋_GB2312" w:hAnsi="仿宋_GB2312" w:eastAsia="仿宋_GB2312" w:cs="仿宋_GB2312"/>
          <w:b w:val="0"/>
          <w:color w:val="auto"/>
          <w:sz w:val="32"/>
          <w:u w:val="none"/>
        </w:rPr>
        <w:t>分。项目全年预算数为11.14万元，执行数为11.14万元，完成预算的100%。主要产出和效果：经济性：实际完成11.14万元。效率性：资金到位率和使用率100%。发现的问题及原因：不村子问题,2018年本项目绩效目标全部达成，不存在未完成原因分析。下一步改进措施： 无建议。</w:t>
      </w:r>
    </w:p>
    <w:p>
      <w:pPr>
        <w:spacing w:line="540" w:lineRule="exact"/>
        <w:ind w:left="-1" w:right="-1" w:firstLine="646"/>
        <w:jc w:val="left"/>
      </w:pPr>
      <w:r>
        <w:rPr>
          <w:rFonts w:ascii="仿宋_GB2312" w:hAnsi="仿宋_GB2312" w:eastAsia="仿宋_GB2312" w:cs="仿宋_GB2312"/>
          <w:b w:val="0"/>
          <w:color w:val="auto"/>
          <w:sz w:val="32"/>
          <w:u w:val="none"/>
        </w:rPr>
        <w:t>7、森林生态效益补偿基金项目绩效自评综述：根据年初设定的绩效目标，该项目绩效自评得分为</w:t>
      </w:r>
      <w:r>
        <w:rPr>
          <w:rFonts w:hint="eastAsia" w:ascii="仿宋_GB2312" w:hAnsi="仿宋_GB2312" w:eastAsia="仿宋_GB2312" w:cs="仿宋_GB2312"/>
          <w:b w:val="0"/>
          <w:color w:val="auto"/>
          <w:sz w:val="32"/>
          <w:u w:val="none"/>
          <w:lang w:val="en-US" w:eastAsia="zh-CN"/>
        </w:rPr>
        <w:t>78.60</w:t>
      </w:r>
      <w:r>
        <w:rPr>
          <w:rFonts w:ascii="仿宋_GB2312" w:hAnsi="仿宋_GB2312" w:eastAsia="仿宋_GB2312" w:cs="仿宋_GB2312"/>
          <w:b w:val="0"/>
          <w:color w:val="auto"/>
          <w:sz w:val="32"/>
          <w:u w:val="none"/>
        </w:rPr>
        <w:t>分。项目全年预算数为73万元，执行数为73万元，完成预算的100%。主要产出和效果：经济性：本项目实施过程严格按项目建设内容进行政府采购，通过公开挂网招标，节药采购成本，做到了公开公平公正。真正使各项成本均控制在预算范围内。效率性：森林生态效益补偿基金项目严格按照年初制定的时间进行采购，并且保质保量完成。效益性：项目实施后，可有效监测12个县市的森林资源情况，使国家公益林管护工作达标，并且改善了生态环境，确保生态可持续发展。发现的问题及原因：不存在问题。下一步改进措施： 无建议。</w:t>
      </w:r>
    </w:p>
    <w:p>
      <w:pPr>
        <w:spacing w:line="540" w:lineRule="exact"/>
        <w:ind w:left="-1" w:right="-1" w:firstLine="646"/>
        <w:jc w:val="left"/>
      </w:pPr>
      <w:r>
        <w:rPr>
          <w:rFonts w:ascii="仿宋_GB2312" w:hAnsi="仿宋_GB2312" w:eastAsia="仿宋_GB2312" w:cs="仿宋_GB2312"/>
          <w:b w:val="0"/>
          <w:color w:val="auto"/>
          <w:sz w:val="32"/>
          <w:u w:val="none"/>
        </w:rPr>
        <w:t>8、枣树病虫害防治项目绩效自评综述：根据年初设定的绩效目标，该项目绩效自评得分为</w:t>
      </w:r>
      <w:r>
        <w:rPr>
          <w:rFonts w:hint="eastAsia" w:ascii="仿宋_GB2312" w:hAnsi="仿宋_GB2312" w:eastAsia="仿宋_GB2312" w:cs="仿宋_GB2312"/>
          <w:b w:val="0"/>
          <w:color w:val="auto"/>
          <w:sz w:val="32"/>
          <w:u w:val="none"/>
          <w:lang w:val="en-US" w:eastAsia="zh-CN"/>
        </w:rPr>
        <w:t>78.60</w:t>
      </w:r>
      <w:r>
        <w:rPr>
          <w:rFonts w:ascii="仿宋_GB2312" w:hAnsi="仿宋_GB2312" w:eastAsia="仿宋_GB2312" w:cs="仿宋_GB2312"/>
          <w:b w:val="0"/>
          <w:color w:val="auto"/>
          <w:sz w:val="32"/>
          <w:u w:val="none"/>
        </w:rPr>
        <w:t>分。项目全年预算数为30万元，执行数为30万元，完成预算的100%。主要产出和效果：经济性：实际完成30万元。效率性：资金到位率和使用率100%。发现的问题及原因：不存在问题,2018年本项目绩效目标全部达成，不存在未完成原因分析。下一步改进措施： 无建议。</w:t>
      </w:r>
    </w:p>
    <w:p>
      <w:pPr>
        <w:spacing w:line="540" w:lineRule="exact"/>
        <w:ind w:left="-1" w:right="-1" w:firstLine="646"/>
        <w:jc w:val="left"/>
      </w:pPr>
      <w:r>
        <w:rPr>
          <w:rFonts w:ascii="仿宋_GB2312" w:hAnsi="仿宋_GB2312" w:eastAsia="仿宋_GB2312" w:cs="仿宋_GB2312"/>
          <w:b w:val="0"/>
          <w:color w:val="auto"/>
          <w:sz w:val="32"/>
          <w:u w:val="none"/>
        </w:rPr>
        <w:t>9、林果病虫害疫情除治及检查站项目绩效自评综述：根据年初设定的绩效目标，该项目绩效自评得分为</w:t>
      </w:r>
      <w:r>
        <w:rPr>
          <w:rFonts w:hint="eastAsia" w:ascii="仿宋_GB2312" w:hAnsi="仿宋_GB2312" w:eastAsia="仿宋_GB2312" w:cs="仿宋_GB2312"/>
          <w:b w:val="0"/>
          <w:color w:val="auto"/>
          <w:sz w:val="32"/>
          <w:u w:val="none"/>
          <w:lang w:val="en-US" w:eastAsia="zh-CN"/>
        </w:rPr>
        <w:t>78.60</w:t>
      </w:r>
      <w:r>
        <w:rPr>
          <w:rFonts w:ascii="仿宋_GB2312" w:hAnsi="仿宋_GB2312" w:eastAsia="仿宋_GB2312" w:cs="仿宋_GB2312"/>
          <w:b w:val="0"/>
          <w:color w:val="auto"/>
          <w:sz w:val="32"/>
          <w:u w:val="none"/>
        </w:rPr>
        <w:t>分。项目全年预算数为40万元，执行数为40万元，完成预算的100%。主要产出和效果：经济性：实际完成40万元。效率性：资金到位率和使用率100%。发现的问题及原因：不存在问题,2018年本项目绩效目标全部达成，不存在未完成原因分析。下一步改进措施： 无建议。</w:t>
      </w:r>
    </w:p>
    <w:p>
      <w:pPr>
        <w:spacing w:line="540" w:lineRule="exact"/>
        <w:ind w:left="-1" w:right="-1" w:firstLine="646"/>
        <w:jc w:val="left"/>
      </w:pPr>
      <w:r>
        <w:rPr>
          <w:rFonts w:ascii="仿宋_GB2312" w:hAnsi="仿宋_GB2312" w:eastAsia="仿宋_GB2312" w:cs="仿宋_GB2312"/>
          <w:b w:val="0"/>
          <w:color w:val="auto"/>
          <w:sz w:val="32"/>
          <w:u w:val="none"/>
        </w:rPr>
        <w:t>10、林果简约化栽培和低产低效园改造项目绩效自评综述：根据年初设定的绩效目标，该项目绩效自评得分为</w:t>
      </w:r>
      <w:r>
        <w:rPr>
          <w:rFonts w:hint="eastAsia" w:ascii="仿宋_GB2312" w:hAnsi="仿宋_GB2312" w:eastAsia="仿宋_GB2312" w:cs="仿宋_GB2312"/>
          <w:b w:val="0"/>
          <w:color w:val="auto"/>
          <w:sz w:val="32"/>
          <w:u w:val="none"/>
          <w:lang w:val="en-US" w:eastAsia="zh-CN"/>
        </w:rPr>
        <w:t>78.60</w:t>
      </w:r>
      <w:r>
        <w:rPr>
          <w:rFonts w:ascii="仿宋_GB2312" w:hAnsi="仿宋_GB2312" w:eastAsia="仿宋_GB2312" w:cs="仿宋_GB2312"/>
          <w:b w:val="0"/>
          <w:color w:val="auto"/>
          <w:sz w:val="32"/>
          <w:u w:val="none"/>
        </w:rPr>
        <w:t>分。项目全年预算数为230.64万元，执行数为230.64万元，完成预算的100%。主要产出和效果：经济性：实际完成11.25万元。效率性：资金到位率和使用率100%。发现的问题及原因：不存在问题,2018年本项目绩效目标全部达成，不存在未完成原因分析.。下一步改进措施： 无建议。</w:t>
      </w:r>
    </w:p>
    <w:p>
      <w:pPr>
        <w:spacing w:line="540" w:lineRule="exact"/>
        <w:ind w:left="-1" w:right="-1" w:firstLine="646"/>
        <w:jc w:val="left"/>
      </w:pPr>
      <w:r>
        <w:rPr>
          <w:rFonts w:ascii="仿宋_GB2312" w:hAnsi="仿宋_GB2312" w:eastAsia="仿宋_GB2312" w:cs="仿宋_GB2312"/>
          <w:b w:val="0"/>
          <w:color w:val="auto"/>
          <w:sz w:val="32"/>
          <w:u w:val="none"/>
        </w:rPr>
        <w:t>11、森林资源管护信息管理平台工程建设项目绩效自评综述：根据年初设定的绩效目标，该项目绩效自评得分为</w:t>
      </w:r>
      <w:r>
        <w:rPr>
          <w:rFonts w:hint="eastAsia" w:ascii="仿宋_GB2312" w:hAnsi="仿宋_GB2312" w:eastAsia="仿宋_GB2312" w:cs="仿宋_GB2312"/>
          <w:b w:val="0"/>
          <w:color w:val="auto"/>
          <w:sz w:val="32"/>
          <w:u w:val="none"/>
          <w:lang w:val="en-US" w:eastAsia="zh-CN"/>
        </w:rPr>
        <w:t>78.60</w:t>
      </w:r>
      <w:r>
        <w:rPr>
          <w:rFonts w:ascii="仿宋_GB2312" w:hAnsi="仿宋_GB2312" w:eastAsia="仿宋_GB2312" w:cs="仿宋_GB2312"/>
          <w:b w:val="0"/>
          <w:color w:val="auto"/>
          <w:sz w:val="32"/>
          <w:u w:val="none"/>
        </w:rPr>
        <w:t>分。项目全年预算数为75万元，执行数为75万元，完成预算的100%。主要产出和效果：经济性：本项目按项目建设内容进行了政府采购，通过在网上公开挂网招标，节约了成本。效率性：本项目按项目要求完成了建设内容，通过数据采集、数据更新、数据管理能力的林地资源信息管理平台，提高工作效率。
效益性：实现对林地资源系统化、科学化管理，利用科学手段，加强森林生态资源保护。发现的问题及原因：目前主要存在问题是各县级林业部门森林资源管理人员相对不固定，加之培训不到位，目前尚未能够完全实现该平台全部功能。下一步改进措施： 今后需要进一步加大培训力度，使其更好、更快的发挥应有的作用。</w:t>
      </w:r>
    </w:p>
    <w:p>
      <w:pPr>
        <w:spacing w:line="540" w:lineRule="exact"/>
        <w:ind w:left="-1" w:right="-1" w:firstLine="646"/>
        <w:jc w:val="left"/>
      </w:pPr>
      <w:r>
        <w:rPr>
          <w:rFonts w:ascii="仿宋_GB2312" w:hAnsi="仿宋_GB2312" w:eastAsia="仿宋_GB2312" w:cs="仿宋_GB2312"/>
          <w:b w:val="0"/>
          <w:color w:val="auto"/>
          <w:sz w:val="32"/>
          <w:u w:val="none"/>
        </w:rPr>
        <w:t>12、工作经费项目绩效自评综述：根据年初设定的绩效目标，该项目绩效自评得分为</w:t>
      </w:r>
      <w:r>
        <w:rPr>
          <w:rFonts w:hint="eastAsia" w:ascii="仿宋_GB2312" w:hAnsi="仿宋_GB2312" w:eastAsia="仿宋_GB2312" w:cs="仿宋_GB2312"/>
          <w:b w:val="0"/>
          <w:color w:val="auto"/>
          <w:sz w:val="32"/>
          <w:u w:val="none"/>
          <w:lang w:val="en-US" w:eastAsia="zh-CN"/>
        </w:rPr>
        <w:t>78.6</w:t>
      </w:r>
      <w:r>
        <w:rPr>
          <w:rFonts w:ascii="仿宋_GB2312" w:hAnsi="仿宋_GB2312" w:eastAsia="仿宋_GB2312" w:cs="仿宋_GB2312"/>
          <w:b w:val="0"/>
          <w:color w:val="auto"/>
          <w:sz w:val="32"/>
          <w:u w:val="none"/>
        </w:rPr>
        <w:t>分。项目全年预算数为11.25万元，执行数为11.25万元，完成预算的100%。主要产出和效果：经济性：实际完成11.25万元。效率性：资金到位率和使用率100%。发现的问题及原因：不存在问题,2018年本项目绩效目标全部达成，不存在未完成原因分析。下一步改进措施： 无建议。</w:t>
      </w:r>
    </w:p>
    <w:p>
      <w:pPr>
        <w:spacing w:line="540" w:lineRule="exact"/>
        <w:ind w:left="-1" w:right="-1" w:firstLine="646"/>
        <w:jc w:val="left"/>
      </w:pPr>
      <w:r>
        <w:rPr>
          <w:rFonts w:ascii="仿宋_GB2312" w:hAnsi="仿宋_GB2312" w:eastAsia="仿宋_GB2312" w:cs="仿宋_GB2312"/>
          <w:b w:val="0"/>
          <w:color w:val="auto"/>
          <w:sz w:val="32"/>
          <w:u w:val="none"/>
        </w:rPr>
        <w:t>13、国有林场改革补助项目绩效自评综述：根据年初设定的绩效目标，该项目绩效自评得分为</w:t>
      </w:r>
      <w:r>
        <w:rPr>
          <w:rFonts w:hint="eastAsia" w:ascii="仿宋_GB2312" w:hAnsi="仿宋_GB2312" w:eastAsia="仿宋_GB2312" w:cs="仿宋_GB2312"/>
          <w:b w:val="0"/>
          <w:color w:val="auto"/>
          <w:sz w:val="32"/>
          <w:u w:val="none"/>
          <w:lang w:val="en-US" w:eastAsia="zh-CN"/>
        </w:rPr>
        <w:t>78.60</w:t>
      </w:r>
      <w:r>
        <w:rPr>
          <w:rFonts w:ascii="仿宋_GB2312" w:hAnsi="仿宋_GB2312" w:eastAsia="仿宋_GB2312" w:cs="仿宋_GB2312"/>
          <w:b w:val="0"/>
          <w:color w:val="auto"/>
          <w:sz w:val="32"/>
          <w:u w:val="none"/>
        </w:rPr>
        <w:t>分。项目全年预算数为96.48万元，执行数为29.06万元，完成预算的30.12%。主要产出和效果：经济性：实际完成96.48万元。效率性：资金到位率和使用率30.12%。发现的问题及原因：项目中计划召开国有林场改革培训座谈推进会6次，实际只召开4次，主要是根据项目实施过程中的情况，在召开4次推进会后，12个国有林场改革已基本完成。下一步改进措施： 采取举办培训，召开座谈会、推进会，督促督导等措施，推进国有林场改革纵深开展及巩固工作，建好改革档案，迎接国家对国有林场改革的考核验收工作，争取国有林场改革工作圆满完成。</w:t>
      </w:r>
    </w:p>
    <w:p>
      <w:pPr>
        <w:spacing w:line="540" w:lineRule="exact"/>
        <w:ind w:left="-1" w:right="-1" w:firstLine="646"/>
        <w:jc w:val="left"/>
      </w:pPr>
      <w:r>
        <w:rPr>
          <w:rFonts w:ascii="仿宋_GB2312" w:hAnsi="仿宋_GB2312" w:eastAsia="仿宋_GB2312" w:cs="仿宋_GB2312"/>
          <w:b w:val="0"/>
          <w:color w:val="auto"/>
          <w:sz w:val="32"/>
          <w:u w:val="none"/>
        </w:rPr>
        <w:t>14、成活率检查验收项目绩效自评综述：根据年初设定的绩效目标，该项目绩效自评得分为</w:t>
      </w:r>
      <w:r>
        <w:rPr>
          <w:rFonts w:hint="eastAsia" w:ascii="仿宋_GB2312" w:hAnsi="仿宋_GB2312" w:eastAsia="仿宋_GB2312" w:cs="仿宋_GB2312"/>
          <w:b w:val="0"/>
          <w:color w:val="auto"/>
          <w:sz w:val="32"/>
          <w:u w:val="none"/>
          <w:lang w:val="en-US" w:eastAsia="zh-CN"/>
        </w:rPr>
        <w:t>78.60</w:t>
      </w:r>
      <w:r>
        <w:rPr>
          <w:rFonts w:ascii="仿宋_GB2312" w:hAnsi="仿宋_GB2312" w:eastAsia="仿宋_GB2312" w:cs="仿宋_GB2312"/>
          <w:b w:val="0"/>
          <w:color w:val="auto"/>
          <w:sz w:val="32"/>
          <w:u w:val="none"/>
        </w:rPr>
        <w:t>分。项目全年预算数为7万元，执行数为7万元，完成预算的100%。主要产出和效果：经济性：实际完成7万元。效率性：资金到位率和使用率100%。发现的问题及原因：不存在问题，2018年本项目绩效目标全部达成，不存在未完成原因分析。下一步改进措施： 无建议。</w:t>
      </w:r>
    </w:p>
    <w:p>
      <w:pPr>
        <w:spacing w:line="540" w:lineRule="exact"/>
        <w:ind w:left="-1" w:right="-1" w:firstLine="646"/>
        <w:jc w:val="left"/>
      </w:pPr>
      <w:r>
        <w:rPr>
          <w:rFonts w:ascii="仿宋_GB2312" w:hAnsi="仿宋_GB2312" w:eastAsia="仿宋_GB2312" w:cs="仿宋_GB2312"/>
          <w:b w:val="0"/>
          <w:color w:val="auto"/>
          <w:sz w:val="32"/>
          <w:u w:val="none"/>
        </w:rPr>
        <w:t>15、林果产销平台项目绩效自评综述：根据年初设定的绩效目标，该项目绩效自评得分为</w:t>
      </w:r>
      <w:r>
        <w:rPr>
          <w:rFonts w:hint="eastAsia" w:ascii="仿宋_GB2312" w:hAnsi="仿宋_GB2312" w:eastAsia="仿宋_GB2312" w:cs="仿宋_GB2312"/>
          <w:b w:val="0"/>
          <w:color w:val="auto"/>
          <w:sz w:val="32"/>
          <w:u w:val="none"/>
          <w:lang w:val="en-US" w:eastAsia="zh-CN"/>
        </w:rPr>
        <w:t>78.60</w:t>
      </w:r>
      <w:r>
        <w:rPr>
          <w:rFonts w:ascii="仿宋_GB2312" w:hAnsi="仿宋_GB2312" w:eastAsia="仿宋_GB2312" w:cs="仿宋_GB2312"/>
          <w:b w:val="0"/>
          <w:color w:val="auto"/>
          <w:sz w:val="32"/>
          <w:u w:val="none"/>
        </w:rPr>
        <w:t>分。项目全年预算数为2.62万元，执行数为2.62万元，完成预算的100%。主要产出和效果：经济性：实际完成2.62万元。效率性：资金到位率和使用率100%。发现的问题及原因：不存在问题，2018年本项目绩效目标全部达成，不存在未完成原因分析。下一步改进措施： 无建议。</w:t>
      </w:r>
    </w:p>
    <w:p>
      <w:pPr>
        <w:spacing w:line="540" w:lineRule="exact"/>
        <w:ind w:left="-1" w:right="-1" w:firstLine="646"/>
        <w:jc w:val="left"/>
      </w:pPr>
      <w:r>
        <w:rPr>
          <w:rFonts w:ascii="仿宋_GB2312" w:hAnsi="仿宋_GB2312" w:eastAsia="仿宋_GB2312" w:cs="仿宋_GB2312"/>
          <w:b w:val="0"/>
          <w:color w:val="auto"/>
          <w:sz w:val="32"/>
          <w:u w:val="none"/>
        </w:rPr>
        <w:t>16、森林公安专用设备购置项目绩效自评综述：根据年初设定的绩效目标，该项目绩效自评得分为</w:t>
      </w:r>
      <w:r>
        <w:rPr>
          <w:rFonts w:hint="eastAsia" w:ascii="仿宋_GB2312" w:hAnsi="仿宋_GB2312" w:eastAsia="仿宋_GB2312" w:cs="仿宋_GB2312"/>
          <w:b w:val="0"/>
          <w:color w:val="auto"/>
          <w:sz w:val="32"/>
          <w:u w:val="none"/>
          <w:lang w:val="en-US" w:eastAsia="zh-CN"/>
        </w:rPr>
        <w:t>78.60</w:t>
      </w:r>
      <w:r>
        <w:rPr>
          <w:rFonts w:ascii="仿宋_GB2312" w:hAnsi="仿宋_GB2312" w:eastAsia="仿宋_GB2312" w:cs="仿宋_GB2312"/>
          <w:b w:val="0"/>
          <w:color w:val="auto"/>
          <w:sz w:val="32"/>
          <w:u w:val="none"/>
        </w:rPr>
        <w:t>分。项目全年预算数为10万元，执行数为10万元，完成预算的100%。主要产出和效果：经济性：项目主要采购了森林公安木材检查站所需设备，通过检查防止及控制疫情疫病传入我区，减少林果疫病发生。效率性：项目按期进行了设备采购，完成了对调运木材的检查。效益性：控制疫情疫病传入我区，减少林果疫病发生，喀什地区生态资源安全保障情况。发现的问题及原因：不存在问题。下一步改进措施： 无建议。</w:t>
      </w:r>
    </w:p>
    <w:p>
      <w:pPr>
        <w:spacing w:line="540" w:lineRule="exact"/>
        <w:ind w:left="-1" w:right="-1" w:firstLine="646"/>
        <w:jc w:val="left"/>
      </w:pPr>
      <w:r>
        <w:rPr>
          <w:rFonts w:ascii="仿宋_GB2312" w:hAnsi="仿宋_GB2312" w:eastAsia="仿宋_GB2312" w:cs="仿宋_GB2312"/>
          <w:b w:val="0"/>
          <w:color w:val="auto"/>
          <w:sz w:val="32"/>
          <w:u w:val="none"/>
        </w:rPr>
        <w:t>17、村级综治工作站建设补助项目绩效自评综述：根据年初设定的绩效目标，该项目绩效自评得分为</w:t>
      </w:r>
      <w:r>
        <w:rPr>
          <w:rFonts w:hint="eastAsia" w:ascii="仿宋_GB2312" w:hAnsi="仿宋_GB2312" w:eastAsia="仿宋_GB2312" w:cs="仿宋_GB2312"/>
          <w:b w:val="0"/>
          <w:color w:val="auto"/>
          <w:sz w:val="32"/>
          <w:u w:val="none"/>
          <w:lang w:val="en-US" w:eastAsia="zh-CN"/>
        </w:rPr>
        <w:t>78.60</w:t>
      </w:r>
      <w:r>
        <w:rPr>
          <w:rFonts w:ascii="仿宋_GB2312" w:hAnsi="仿宋_GB2312" w:eastAsia="仿宋_GB2312" w:cs="仿宋_GB2312"/>
          <w:b w:val="0"/>
          <w:color w:val="auto"/>
          <w:sz w:val="32"/>
          <w:u w:val="none"/>
        </w:rPr>
        <w:t>分。项目全年预算数为10.64万元，执行数为10.64万元，完成预算的100%。主要产出和效果：经济性：本项目实施过程严格按项目建设内容所需物品进行政府采购，通过政府采购节药采购成本，做到了公开公平公正。已采购物品使各项成本控制在预算范围内。效率性：本项目严格按照采购计划实施本项目，保质保量完成项目。效益性：通过实施本项目进一步了提高工作站开展综治工作的能力，使得村内综治环境持续改善、提升。项目区群众满意度≥90%。发现的问题及原因：资金到位太晚，无法及时完成各项物品采购配备。下一步改进措施： 无建议。</w:t>
      </w:r>
    </w:p>
    <w:p>
      <w:pPr>
        <w:spacing w:line="540" w:lineRule="exact"/>
        <w:ind w:left="-1" w:right="-1" w:firstLine="646"/>
        <w:jc w:val="left"/>
      </w:pPr>
      <w:r>
        <w:rPr>
          <w:rFonts w:ascii="仿宋_GB2312" w:hAnsi="仿宋_GB2312" w:eastAsia="仿宋_GB2312" w:cs="仿宋_GB2312"/>
          <w:b w:val="0"/>
          <w:color w:val="auto"/>
          <w:sz w:val="32"/>
          <w:u w:val="none"/>
        </w:rPr>
        <w:t>18、援助新疆干部补助经费项目绩效自评综述：根据年初设定的绩效目标，该项目绩效自评得分为</w:t>
      </w:r>
      <w:r>
        <w:rPr>
          <w:rFonts w:hint="eastAsia" w:ascii="仿宋_GB2312" w:hAnsi="仿宋_GB2312" w:eastAsia="仿宋_GB2312" w:cs="仿宋_GB2312"/>
          <w:b w:val="0"/>
          <w:color w:val="auto"/>
          <w:sz w:val="32"/>
          <w:u w:val="none"/>
          <w:lang w:val="en-US" w:eastAsia="zh-CN"/>
        </w:rPr>
        <w:t>78.60</w:t>
      </w:r>
      <w:r>
        <w:rPr>
          <w:rFonts w:ascii="仿宋_GB2312" w:hAnsi="仿宋_GB2312" w:eastAsia="仿宋_GB2312" w:cs="仿宋_GB2312"/>
          <w:b w:val="0"/>
          <w:color w:val="auto"/>
          <w:sz w:val="32"/>
          <w:u w:val="none"/>
        </w:rPr>
        <w:t>分。项目全年预算数为2.28万元，执行数为2.28万元，完成预算的100%。主要产出和效果：经济性：实际完成2.28万元。效率性：资金到位率和使用率100%。发现的问题及原因：内部存在问题，2018年本项目绩效目标全部达成，不存在未完成原因分析。下一步改进措施： 无建议。</w:t>
      </w:r>
    </w:p>
    <w:p>
      <w:pPr>
        <w:spacing w:line="540" w:lineRule="exact"/>
        <w:ind w:left="-1" w:right="-1" w:firstLine="646"/>
        <w:jc w:val="left"/>
      </w:pPr>
      <w:r>
        <w:rPr>
          <w:rFonts w:ascii="仿宋_GB2312" w:hAnsi="仿宋_GB2312" w:eastAsia="仿宋_GB2312" w:cs="仿宋_GB2312"/>
          <w:b w:val="0"/>
          <w:color w:val="auto"/>
          <w:sz w:val="32"/>
          <w:u w:val="none"/>
        </w:rPr>
        <w:t>19、森林生态效益补偿基金项目绩效自评综述：根据年初设定的绩效目标，该项目绩效自评得分为</w:t>
      </w:r>
      <w:r>
        <w:rPr>
          <w:rFonts w:hint="eastAsia" w:ascii="仿宋_GB2312" w:hAnsi="仿宋_GB2312" w:eastAsia="仿宋_GB2312" w:cs="仿宋_GB2312"/>
          <w:b w:val="0"/>
          <w:color w:val="auto"/>
          <w:sz w:val="32"/>
          <w:u w:val="none"/>
          <w:lang w:val="en-US" w:eastAsia="zh-CN"/>
        </w:rPr>
        <w:t>78.60</w:t>
      </w:r>
      <w:r>
        <w:rPr>
          <w:rFonts w:ascii="仿宋_GB2312" w:hAnsi="仿宋_GB2312" w:eastAsia="仿宋_GB2312" w:cs="仿宋_GB2312"/>
          <w:b w:val="0"/>
          <w:color w:val="auto"/>
          <w:sz w:val="32"/>
          <w:u w:val="none"/>
        </w:rPr>
        <w:t>分。项目全年预算数为14.51万元，执行数为14.51万元，完成预算的100%。主要产出和效果：经济性：实际完成14.51万元。 效率性：资金到位率和使用率100%。发现的问题及原因：不存在问题，2018年本项目绩效目标全部达成，不存在未完成原因分析。下一步改进措施： 无建议。</w:t>
      </w:r>
    </w:p>
    <w:p>
      <w:pPr>
        <w:spacing w:line="540" w:lineRule="exact"/>
        <w:ind w:left="-1" w:right="-1" w:firstLine="646"/>
        <w:jc w:val="left"/>
      </w:pPr>
      <w:r>
        <w:rPr>
          <w:rFonts w:ascii="仿宋_GB2312" w:hAnsi="仿宋_GB2312" w:eastAsia="仿宋_GB2312" w:cs="仿宋_GB2312"/>
          <w:b w:val="0"/>
          <w:color w:val="auto"/>
          <w:sz w:val="32"/>
          <w:u w:val="none"/>
        </w:rPr>
        <w:t>20、林木种质资源平台运行项目绩效自评综述：根据年初设定的绩效目标，该项目绩效自评得分为</w:t>
      </w:r>
      <w:r>
        <w:rPr>
          <w:rFonts w:hint="eastAsia" w:ascii="仿宋_GB2312" w:hAnsi="仿宋_GB2312" w:eastAsia="仿宋_GB2312" w:cs="仿宋_GB2312"/>
          <w:b w:val="0"/>
          <w:color w:val="auto"/>
          <w:sz w:val="32"/>
          <w:u w:val="none"/>
          <w:lang w:val="en-US" w:eastAsia="zh-CN"/>
        </w:rPr>
        <w:t>83.10</w:t>
      </w:r>
      <w:r>
        <w:rPr>
          <w:rFonts w:ascii="仿宋_GB2312" w:hAnsi="仿宋_GB2312" w:eastAsia="仿宋_GB2312" w:cs="仿宋_GB2312"/>
          <w:b w:val="0"/>
          <w:color w:val="auto"/>
          <w:sz w:val="32"/>
          <w:u w:val="none"/>
        </w:rPr>
        <w:t>分。项目全年预算数为9.56万元，执行数为9.56万元，完成预算的100%。主要产出和效果：经济性：实际完成9.56万元。效率性：资金到位率和使用率100%。发现的问题及原因：不存在问题，2018年本项目绩效目标全部达成，不存在未完成原因分析。下一步改进措施： 无建议。</w:t>
      </w:r>
    </w:p>
    <w:p>
      <w:pPr>
        <w:spacing w:line="540" w:lineRule="exact"/>
        <w:ind w:left="-1" w:right="-1" w:firstLine="646"/>
        <w:jc w:val="left"/>
      </w:pPr>
      <w:r>
        <w:rPr>
          <w:rFonts w:ascii="仿宋_GB2312" w:hAnsi="仿宋_GB2312" w:eastAsia="仿宋_GB2312" w:cs="仿宋_GB2312"/>
          <w:b w:val="0"/>
          <w:color w:val="auto"/>
          <w:sz w:val="32"/>
          <w:u w:val="none"/>
        </w:rPr>
        <w:t>21、百千万林业科技培训项目绩效自评综述：根据年初设定的绩效目标，该项目绩效自评得分为</w:t>
      </w:r>
      <w:r>
        <w:rPr>
          <w:rFonts w:hint="eastAsia" w:ascii="仿宋_GB2312" w:hAnsi="仿宋_GB2312" w:eastAsia="仿宋_GB2312" w:cs="仿宋_GB2312"/>
          <w:b w:val="0"/>
          <w:color w:val="auto"/>
          <w:sz w:val="32"/>
          <w:u w:val="none"/>
          <w:lang w:val="en-US" w:eastAsia="zh-CN"/>
        </w:rPr>
        <w:t>83.10</w:t>
      </w:r>
      <w:r>
        <w:rPr>
          <w:rFonts w:ascii="仿宋_GB2312" w:hAnsi="仿宋_GB2312" w:eastAsia="仿宋_GB2312" w:cs="仿宋_GB2312"/>
          <w:b w:val="0"/>
          <w:color w:val="auto"/>
          <w:sz w:val="32"/>
          <w:u w:val="none"/>
        </w:rPr>
        <w:t>分。项目全年预算数为1.05万元，执行数为1.05万元，完成预算的100%。主要产出和效果：经济性：实际完成1.05万元。效率性：资金到位率和使用率100%。发现的问题及原因：不存在问题，2018年本项目绩效目标全部达成，不存在未完成原因分析。下一步改进措施： 无建议。</w:t>
      </w:r>
    </w:p>
    <w:p>
      <w:pPr>
        <w:spacing w:line="540" w:lineRule="exact"/>
        <w:ind w:left="-1" w:right="-1" w:firstLine="646"/>
        <w:jc w:val="left"/>
      </w:pPr>
      <w:r>
        <w:rPr>
          <w:rFonts w:ascii="仿宋_GB2312" w:hAnsi="仿宋_GB2312" w:eastAsia="仿宋_GB2312" w:cs="仿宋_GB2312"/>
          <w:b w:val="0"/>
          <w:color w:val="auto"/>
          <w:sz w:val="32"/>
          <w:u w:val="none"/>
        </w:rPr>
        <w:t>22、喀什地区林业局2018年自治区林业发展补助资金项目绩效自评综述：根据年初设定的绩效目标，该项目绩效自评得分为</w:t>
      </w:r>
      <w:r>
        <w:rPr>
          <w:rFonts w:hint="eastAsia" w:ascii="仿宋_GB2312" w:hAnsi="仿宋_GB2312" w:eastAsia="仿宋_GB2312" w:cs="仿宋_GB2312"/>
          <w:b w:val="0"/>
          <w:color w:val="auto"/>
          <w:sz w:val="32"/>
          <w:u w:val="none"/>
          <w:lang w:val="en-US" w:eastAsia="zh-CN"/>
        </w:rPr>
        <w:t>76.70</w:t>
      </w:r>
      <w:r>
        <w:rPr>
          <w:rFonts w:ascii="仿宋_GB2312" w:hAnsi="仿宋_GB2312" w:eastAsia="仿宋_GB2312" w:cs="仿宋_GB2312"/>
          <w:b w:val="0"/>
          <w:color w:val="auto"/>
          <w:sz w:val="32"/>
          <w:u w:val="none"/>
        </w:rPr>
        <w:t>分。项目全年预算数为0万元，执行数为15万元，完成预算的100%。主要产出和效果：经济性：实际完成15万元。效率性：资金到位率和使用率100%。发现的问题及原因：不存在问题，2018年本项目绩效目标全部达成，不存在未完成原因分析。下一步改进措施： 无建议。</w:t>
      </w:r>
    </w:p>
    <w:p>
      <w:pPr>
        <w:spacing w:line="540" w:lineRule="exact"/>
        <w:ind w:left="-1" w:right="-1" w:firstLine="646"/>
        <w:jc w:val="left"/>
      </w:pPr>
      <w:r>
        <w:rPr>
          <w:rFonts w:ascii="仿宋_GB2312" w:hAnsi="仿宋_GB2312" w:eastAsia="仿宋_GB2312" w:cs="仿宋_GB2312"/>
          <w:b w:val="0"/>
          <w:color w:val="auto"/>
          <w:sz w:val="32"/>
          <w:u w:val="none"/>
        </w:rPr>
        <w:t>23、喀什地区林业局2018年中央财政林业改革发展项目绩效自评综述：根据年初设定的绩效目标，该项目绩效自评得分为</w:t>
      </w:r>
      <w:r>
        <w:rPr>
          <w:rFonts w:hint="eastAsia" w:ascii="仿宋_GB2312" w:hAnsi="仿宋_GB2312" w:eastAsia="仿宋_GB2312" w:cs="仿宋_GB2312"/>
          <w:b w:val="0"/>
          <w:color w:val="auto"/>
          <w:sz w:val="32"/>
          <w:u w:val="none"/>
          <w:lang w:val="en-US" w:eastAsia="zh-CN"/>
        </w:rPr>
        <w:t>76.70</w:t>
      </w:r>
      <w:r>
        <w:rPr>
          <w:rFonts w:ascii="仿宋_GB2312" w:hAnsi="仿宋_GB2312" w:eastAsia="仿宋_GB2312" w:cs="仿宋_GB2312"/>
          <w:b w:val="0"/>
          <w:color w:val="auto"/>
          <w:sz w:val="32"/>
          <w:u w:val="none"/>
        </w:rPr>
        <w:t>分。项目全年预算数为0万元，执行数为694.39万元，完成预算的100%。主要产出和效果：经济性：实际完成694.39万元。效率性：资金到位率和使用率100%。发现的问题及原因：不存在问题,2018年本项目绩效目标全部达成，不存在未完成原因分析。下一步改进措施： 无建议。</w:t>
      </w:r>
    </w:p>
    <w:p>
      <w:pPr>
        <w:spacing w:line="540" w:lineRule="exact"/>
        <w:ind w:left="-1" w:right="-1" w:firstLine="646"/>
        <w:jc w:val="left"/>
      </w:pPr>
      <w:r>
        <w:rPr>
          <w:rFonts w:ascii="仿宋_GB2312" w:hAnsi="仿宋_GB2312" w:eastAsia="仿宋_GB2312" w:cs="仿宋_GB2312"/>
          <w:b w:val="0"/>
          <w:color w:val="auto"/>
          <w:sz w:val="32"/>
          <w:u w:val="none"/>
        </w:rPr>
        <w:t>24、工作深度贫困村工作经费项目绩效自评综述：根据年初设定的绩效目标，该项目绩效自评得分为</w:t>
      </w:r>
      <w:r>
        <w:rPr>
          <w:rFonts w:hint="eastAsia" w:ascii="仿宋_GB2312" w:hAnsi="仿宋_GB2312" w:eastAsia="仿宋_GB2312" w:cs="仿宋_GB2312"/>
          <w:b w:val="0"/>
          <w:color w:val="auto"/>
          <w:sz w:val="32"/>
          <w:u w:val="none"/>
          <w:lang w:val="en-US" w:eastAsia="zh-CN"/>
        </w:rPr>
        <w:t>76.70</w:t>
      </w:r>
      <w:r>
        <w:rPr>
          <w:rFonts w:ascii="仿宋_GB2312" w:hAnsi="仿宋_GB2312" w:eastAsia="仿宋_GB2312" w:cs="仿宋_GB2312"/>
          <w:b w:val="0"/>
          <w:color w:val="auto"/>
          <w:sz w:val="32"/>
          <w:u w:val="none"/>
        </w:rPr>
        <w:t>分。项目全年预算数为4万元，执行数为4万元，完成预算的100%。主要产出和效果：经济性：通过国家通用语言学习，拓展贫困户创业思路，增加贫困户收入。效率性：村工作人员按时完成了主要建设内容，完成质量合格率95%。效益性：通过国家通用语言培训、扶贫慰问，拓展贫困户创业思路，增加贫困户经济收入;通过扶贫帮困、建群众大舞台开展各类活动，摒弃旧思想，引导感党恩，增强中华民族共同体意识。发现的问题及原因：不存在问题。下一步改进措施： 无建议。</w:t>
      </w:r>
    </w:p>
    <w:p>
      <w:pPr>
        <w:spacing w:line="540" w:lineRule="exact"/>
        <w:ind w:left="-1" w:right="-1" w:firstLine="646"/>
        <w:jc w:val="left"/>
      </w:pPr>
      <w:r>
        <w:rPr>
          <w:rFonts w:ascii="仿宋_GB2312" w:hAnsi="仿宋_GB2312" w:eastAsia="仿宋_GB2312" w:cs="仿宋_GB2312"/>
          <w:b w:val="0"/>
          <w:color w:val="auto"/>
          <w:sz w:val="32"/>
          <w:u w:val="none"/>
        </w:rPr>
        <w:t>25、农业农村工作督查、农业技术服务组工作经费项目绩效自评综述：根据年初设定的绩效目标，该项目绩效自评得分为</w:t>
      </w:r>
      <w:r>
        <w:rPr>
          <w:rFonts w:hint="eastAsia" w:ascii="仿宋_GB2312" w:hAnsi="仿宋_GB2312" w:eastAsia="仿宋_GB2312" w:cs="仿宋_GB2312"/>
          <w:b w:val="0"/>
          <w:color w:val="auto"/>
          <w:sz w:val="32"/>
          <w:u w:val="none"/>
          <w:lang w:val="en-US" w:eastAsia="zh-CN"/>
        </w:rPr>
        <w:t>78.60</w:t>
      </w:r>
      <w:r>
        <w:rPr>
          <w:rFonts w:ascii="仿宋_GB2312" w:hAnsi="仿宋_GB2312" w:eastAsia="仿宋_GB2312" w:cs="仿宋_GB2312"/>
          <w:b w:val="0"/>
          <w:color w:val="auto"/>
          <w:sz w:val="32"/>
          <w:u w:val="none"/>
        </w:rPr>
        <w:t>分。项目全年预算数为5万元，执行数为5万元，完成预算的100%。主要产出和效果：经济性：实际完成5万元。效率性：资金到位率和使用率100%。发现的问题及原因：不存在问题,2018年本项目绩效目标全部达成，不存在未完成原因分析。下一步改进措施： 无建议。</w:t>
      </w:r>
    </w:p>
    <w:p>
      <w:pPr>
        <w:spacing w:line="540" w:lineRule="exact"/>
        <w:ind w:left="-1" w:right="-1" w:firstLine="646"/>
        <w:jc w:val="left"/>
      </w:pPr>
      <w:r>
        <w:rPr>
          <w:rFonts w:ascii="仿宋_GB2312" w:hAnsi="仿宋_GB2312" w:eastAsia="仿宋_GB2312" w:cs="仿宋_GB2312"/>
          <w:b w:val="0"/>
          <w:color w:val="auto"/>
          <w:sz w:val="32"/>
          <w:u w:val="none"/>
        </w:rPr>
        <w:t>26、工作为民办实事经费项目绩效自评综述：根据年初设定的绩效目标，该项目绩效自评得分为</w:t>
      </w:r>
      <w:r>
        <w:rPr>
          <w:rFonts w:hint="eastAsia" w:ascii="仿宋_GB2312" w:hAnsi="仿宋_GB2312" w:eastAsia="仿宋_GB2312" w:cs="仿宋_GB2312"/>
          <w:b w:val="0"/>
          <w:color w:val="auto"/>
          <w:sz w:val="32"/>
          <w:u w:val="none"/>
          <w:lang w:val="en-US" w:eastAsia="zh-CN"/>
        </w:rPr>
        <w:t>76.70</w:t>
      </w:r>
      <w:r>
        <w:rPr>
          <w:rFonts w:ascii="仿宋_GB2312" w:hAnsi="仿宋_GB2312" w:eastAsia="仿宋_GB2312" w:cs="仿宋_GB2312"/>
          <w:b w:val="0"/>
          <w:color w:val="auto"/>
          <w:sz w:val="32"/>
          <w:u w:val="none"/>
        </w:rPr>
        <w:t>分。项目全年预算数为50万元，执行数为50万元，完成预算的100%。主要产出和效果：经济性：实际完成50万元。效率性：资金到位率和使用率100%。发现的问题及原因：不存在问题,2018年本项目绩效目标全部达成，不存在未完成原因分析.。下一步改进措施： 无建议。</w:t>
      </w:r>
    </w:p>
    <w:p>
      <w:pPr>
        <w:spacing w:line="540" w:lineRule="exact"/>
        <w:ind w:left="-1" w:right="-1" w:firstLine="646"/>
        <w:jc w:val="left"/>
      </w:pPr>
      <w:r>
        <w:rPr>
          <w:rFonts w:ascii="仿宋_GB2312" w:hAnsi="仿宋_GB2312" w:eastAsia="仿宋_GB2312" w:cs="仿宋_GB2312"/>
          <w:b w:val="0"/>
          <w:color w:val="auto"/>
          <w:sz w:val="32"/>
          <w:u w:val="none"/>
        </w:rPr>
        <w:t>27、林业有害生物监测调查项目绩效自评综述：根据年初设定的绩效目标，该项目绩效自评得分为</w:t>
      </w:r>
      <w:r>
        <w:rPr>
          <w:rFonts w:hint="eastAsia" w:ascii="仿宋_GB2312" w:hAnsi="仿宋_GB2312" w:eastAsia="仿宋_GB2312" w:cs="仿宋_GB2312"/>
          <w:b w:val="0"/>
          <w:color w:val="auto"/>
          <w:sz w:val="32"/>
          <w:u w:val="none"/>
          <w:lang w:val="en-US" w:eastAsia="zh-CN"/>
        </w:rPr>
        <w:t>78.60</w:t>
      </w:r>
      <w:r>
        <w:rPr>
          <w:rFonts w:ascii="仿宋_GB2312" w:hAnsi="仿宋_GB2312" w:eastAsia="仿宋_GB2312" w:cs="仿宋_GB2312"/>
          <w:b w:val="0"/>
          <w:color w:val="auto"/>
          <w:sz w:val="32"/>
          <w:u w:val="none"/>
        </w:rPr>
        <w:t>分。项目全年预算数为32万元，执行数为32万元，完成预算的100%。主要产出和效果：经济性：本项目实施过程严格按项目建设内容进行政府采购，通过公开挂网招标，节药采购成本，做到了公开公平公正。真正使各项成本均控制在预算范围内。效率性：本项目按建设要求保质保量完成了各项采购，并将采购防治药剂发放到农民手中，及时进行防治。效益性：通过对莎车、泽普、叶城等县5000亩林业有害生物监测调查，采购药剂，对发生林业有害生物危害的1000亩进行及时有效防治，进一步减轻了项目区林业有害生物危害程度，防止其扩散蔓延，减少果农损失，保护喀什地区生态安全，促进林业可持续发展。发现的问题及原因：不存在问题。下一步改进措施： 无建议。</w:t>
      </w:r>
    </w:p>
    <w:p>
      <w:pPr>
        <w:spacing w:line="540" w:lineRule="exact"/>
        <w:ind w:left="-1" w:right="-1" w:firstLine="646"/>
        <w:jc w:val="left"/>
      </w:pPr>
      <w:r>
        <w:rPr>
          <w:rFonts w:ascii="仿宋_GB2312" w:hAnsi="仿宋_GB2312" w:eastAsia="仿宋_GB2312" w:cs="仿宋_GB2312"/>
          <w:b w:val="0"/>
          <w:color w:val="auto"/>
          <w:sz w:val="32"/>
          <w:u w:val="none"/>
        </w:rPr>
        <w:t>28、森林公安日常运行经费项目绩效自评综述：根据年初设定的绩效目标，该项目绩效自评得分为</w:t>
      </w:r>
      <w:r>
        <w:rPr>
          <w:rFonts w:hint="eastAsia" w:ascii="仿宋_GB2312" w:hAnsi="仿宋_GB2312" w:eastAsia="仿宋_GB2312" w:cs="仿宋_GB2312"/>
          <w:b w:val="0"/>
          <w:color w:val="auto"/>
          <w:sz w:val="32"/>
          <w:u w:val="none"/>
          <w:lang w:val="en-US" w:eastAsia="zh-CN"/>
        </w:rPr>
        <w:t>78.60</w:t>
      </w:r>
      <w:r>
        <w:rPr>
          <w:rFonts w:ascii="仿宋_GB2312" w:hAnsi="仿宋_GB2312" w:eastAsia="仿宋_GB2312" w:cs="仿宋_GB2312"/>
          <w:b w:val="0"/>
          <w:color w:val="auto"/>
          <w:sz w:val="32"/>
          <w:u w:val="none"/>
        </w:rPr>
        <w:t>分。项目全年预算数为40.78万元，执行数为40.78万元，完成预算的100%。主要产出和效果：经济性：实际完成40.78万元。效率性：资金到位率和使用率100%。发现的问题及原因：不存在问题,2018年本项目绩效目标全部达成，不存在未完成原因分析。下一步改进措施： 无建议。</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 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213（类）02（款）05（项）指：森林培育。213（类）02（款）02（项）指：一般行政管理事务。213（类）02（款）13（项）指：林业执法与监督。213（类）02（款）09（项）指：森林生态效益补偿。211（类）05（款）01（项）指：森林管护。213（类）02（款）06（项）指：林业技术推广。221（类）02（款）01（项）指：住房公积金。213（类）02（款）99（项）指：其他林业支出。213（类）02（款）01（项）指：行政运行。213（类）02（款）34（项）指：林业防灾减灾。208（类）05（款）05（项）指：机关事业单位基本养老保险缴费支出。205（类）02（款）01（项）指：学前教育。229（类）99（款）01（项）指：其他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rPr>
    </w:pPr>
    <w:r>
      <w:rPr>
        <w:rStyle w:val="9"/>
        <w:rFonts w:ascii="宋体" w:hAnsi="宋体" w:eastAsia="宋体"/>
        <w:sz w:val="28"/>
      </w:rPr>
      <w:fldChar w:fldCharType="begin"/>
    </w:r>
    <w:r>
      <w:rPr>
        <w:rStyle w:val="9"/>
        <w:rFonts w:ascii="宋体" w:hAnsi="宋体" w:eastAsia="宋体"/>
        <w:sz w:val="28"/>
      </w:rPr>
      <w:instrText xml:space="preserve"> PAGE </w:instrText>
    </w:r>
    <w:r>
      <w:rPr>
        <w:rStyle w:val="9"/>
        <w:rFonts w:ascii="宋体" w:hAnsi="宋体" w:eastAsia="宋体"/>
        <w:sz w:val="28"/>
      </w:rPr>
      <w:fldChar w:fldCharType="separate"/>
    </w:r>
    <w:r>
      <w:rPr>
        <w:rStyle w:val="9"/>
        <w:rFonts w:ascii="宋体" w:hAnsi="宋体" w:eastAsia="宋体"/>
        <w:sz w:val="28"/>
      </w:rPr>
      <w:t>- 1 -</w:t>
    </w:r>
    <w:r>
      <w:rPr>
        <w:rStyle w:val="9"/>
        <w:rFonts w:ascii="宋体" w:hAnsi="宋体" w:eastAsia="宋体"/>
        <w:sz w:val="28"/>
      </w:rPr>
      <w:fldChar w:fldCharType="end"/>
    </w:r>
    <w:r>
      <w:rPr>
        <w:rStyle w:val="9"/>
        <w:rFonts w:hint="eastAsia" w:ascii="宋体" w:hAnsi="宋体" w:eastAsia="宋体"/>
        <w:sz w:val="28"/>
      </w:rPr>
      <w:t xml:space="preserve"> </w:t>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756" w:y="37"/>
      <w:rPr>
        <w:rStyle w:val="9"/>
        <w:rFonts w:ascii="宋体" w:hAnsi="宋体" w:eastAsia="宋体"/>
        <w:sz w:val="28"/>
        <w:szCs w:val="28"/>
      </w:rPr>
    </w:pP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- 12 -</w:t>
    </w:r>
    <w:r>
      <w:rPr>
        <w:rStyle w:val="9"/>
        <w:rFonts w:ascii="宋体" w:hAnsi="宋体" w:eastAsia="宋体"/>
        <w:sz w:val="28"/>
        <w:szCs w:val="28"/>
      </w:rPr>
      <w:fldChar w:fldCharType="end"/>
    </w:r>
  </w:p>
  <w:p>
    <w:pPr>
      <w:pStyle w:val="4"/>
      <w:ind w:right="360" w:firstLine="360"/>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trackRevisions w:val="1"/>
  <w:documentProtection w:edit="trackedChanges" w:enforcement="1" w:cryptProviderType="rsaFull" w:cryptAlgorithmClass="hash" w:cryptAlgorithmType="typeAny" w:cryptAlgorithmSid="4" w:cryptSpinCount="0" w:hash="81FFiuWpkJSk2g8E1pjbP2Cq37w=" w:salt="fA06XFxoMax1pTX4w3JAcQ=="/>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D7D63C3"/>
    <w:rsid w:val="0E063C64"/>
    <w:rsid w:val="0F4C7B96"/>
    <w:rsid w:val="0FFB575E"/>
    <w:rsid w:val="10845F1B"/>
    <w:rsid w:val="11463A00"/>
    <w:rsid w:val="11600918"/>
    <w:rsid w:val="11B0398F"/>
    <w:rsid w:val="13B960C5"/>
    <w:rsid w:val="152777F4"/>
    <w:rsid w:val="15C674B6"/>
    <w:rsid w:val="18D54A0D"/>
    <w:rsid w:val="1A4106A0"/>
    <w:rsid w:val="1A4F5437"/>
    <w:rsid w:val="1AB77CD0"/>
    <w:rsid w:val="1C6B48F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43F0C8D"/>
    <w:rsid w:val="352E4BEC"/>
    <w:rsid w:val="37DD5594"/>
    <w:rsid w:val="38F24FA8"/>
    <w:rsid w:val="39AF35C3"/>
    <w:rsid w:val="3A951787"/>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8139E6"/>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779577D"/>
    <w:rsid w:val="67FA5DFA"/>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2"/>
    <w:semiHidden/>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semiHidden/>
    <w:unhideWhenUsed/>
    <w:qFormat/>
    <w:uiPriority w:val="99"/>
    <w:rPr>
      <w:b/>
      <w:bCs/>
    </w:rPr>
  </w:style>
  <w:style w:type="character" w:styleId="9">
    <w:name w:val="page number"/>
    <w:basedOn w:val="8"/>
    <w:qFormat/>
    <w:uiPriority w:val="0"/>
  </w:style>
  <w:style w:type="character" w:styleId="10">
    <w:name w:val="annotation reference"/>
    <w:basedOn w:val="8"/>
    <w:semiHidden/>
    <w:unhideWhenUsed/>
    <w:qFormat/>
    <w:uiPriority w:val="99"/>
    <w:rPr>
      <w:sz w:val="21"/>
      <w:szCs w:val="21"/>
    </w:rPr>
  </w:style>
  <w:style w:type="character" w:customStyle="1" w:styleId="11">
    <w:name w:val="页脚 Char"/>
    <w:basedOn w:val="8"/>
    <w:link w:val="4"/>
    <w:qFormat/>
    <w:uiPriority w:val="0"/>
    <w:rPr>
      <w:rFonts w:ascii="Times New Roman" w:hAnsi="Times New Roman" w:eastAsia="黑体" w:cs="Times New Roman"/>
      <w:snapToGrid w:val="0"/>
      <w:kern w:val="0"/>
      <w:sz w:val="18"/>
      <w:szCs w:val="18"/>
    </w:rPr>
  </w:style>
  <w:style w:type="character" w:customStyle="1" w:styleId="12">
    <w:name w:val="批注文字 Char"/>
    <w:basedOn w:val="8"/>
    <w:link w:val="2"/>
    <w:semiHidden/>
    <w:qFormat/>
    <w:uiPriority w:val="99"/>
    <w:rPr>
      <w:rFonts w:ascii="Times New Roman" w:hAnsi="Times New Roman" w:eastAsia="宋体" w:cs="Times New Roman"/>
      <w:szCs w:val="24"/>
    </w:rPr>
  </w:style>
  <w:style w:type="character" w:customStyle="1" w:styleId="13">
    <w:name w:val="批注主题 Char"/>
    <w:basedOn w:val="12"/>
    <w:link w:val="6"/>
    <w:semiHidden/>
    <w:qFormat/>
    <w:uiPriority w:val="99"/>
    <w:rPr>
      <w:rFonts w:ascii="Times New Roman" w:hAnsi="Times New Roman" w:eastAsia="宋体" w:cs="Times New Roman"/>
      <w:b/>
      <w:bCs/>
      <w:szCs w:val="24"/>
    </w:rPr>
  </w:style>
  <w:style w:type="character" w:customStyle="1" w:styleId="14">
    <w:name w:val="批注框文本 Char"/>
    <w:basedOn w:val="8"/>
    <w:link w:val="3"/>
    <w:semiHidden/>
    <w:qFormat/>
    <w:uiPriority w:val="99"/>
    <w:rPr>
      <w:rFonts w:ascii="Times New Roman" w:hAnsi="Times New Roman" w:eastAsia="宋体" w:cs="Times New Roman"/>
      <w:sz w:val="18"/>
      <w:szCs w:val="18"/>
    </w:rPr>
  </w:style>
  <w:style w:type="character" w:customStyle="1" w:styleId="15">
    <w:name w:val="页眉 Char"/>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1150</Words>
  <Characters>6559</Characters>
  <Lines>54</Lines>
  <Paragraphs>15</Paragraphs>
  <TotalTime>8</TotalTime>
  <ScaleCrop>false</ScaleCrop>
  <LinksUpToDate>false</LinksUpToDate>
  <CharactersWithSpaces>7694</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2023-06-16T11:18:59Z</dcterms:modified>
  <cp:revision>815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