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r>
        <w:rPr>
          <w:rFonts w:ascii="华文中宋" w:hAnsi="华文中宋" w:eastAsia="华文中宋" w:cs="宋体"/>
          <w:b/>
          <w:kern w:val="0"/>
          <w:sz w:val="52"/>
          <w:szCs w:val="5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华文中宋" w:hAnsi="华文中宋" w:eastAsia="华文中宋" w:cs="宋体"/>
          <w:b/>
          <w:kern w:val="0"/>
          <w:sz w:val="52"/>
          <w:szCs w:val="52"/>
          <w:lang w:eastAsia="zh-CN"/>
        </w:rPr>
        <w:instrText xml:space="preserve">ADDIN CNKISM.UserStyle</w:instrText>
      </w:r>
      <w:r>
        <w:rPr>
          <w:rFonts w:ascii="华文中宋" w:hAnsi="华文中宋" w:eastAsia="华文中宋" w:cs="宋体"/>
          <w:b/>
          <w:kern w:val="0"/>
          <w:sz w:val="52"/>
          <w:szCs w:val="52"/>
        </w:rPr>
        <w:fldChar w:fldCharType="separate"/>
      </w:r>
      <w:r>
        <w:rPr>
          <w:rFonts w:ascii="华文中宋" w:hAnsi="华文中宋" w:eastAsia="华文中宋" w:cs="宋体"/>
          <w:b/>
          <w:kern w:val="0"/>
          <w:sz w:val="52"/>
          <w:szCs w:val="52"/>
        </w:rPr>
        <w:fldChar w:fldCharType="end"/>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ascii="仿宋" w:hAnsi="仿宋" w:eastAsia="仿宋" w:cs="仿宋"/>
          <w:kern w:val="0"/>
          <w:sz w:val="36"/>
          <w:szCs w:val="36"/>
        </w:rPr>
      </w:pPr>
      <w:r>
        <w:rPr>
          <w:rFonts w:hint="eastAsia" w:ascii="仿宋" w:hAnsi="仿宋" w:eastAsia="仿宋" w:cs="仿宋"/>
          <w:kern w:val="0"/>
          <w:sz w:val="36"/>
          <w:szCs w:val="36"/>
        </w:rPr>
        <w:t xml:space="preserve">项目名称：特色林果有害生物飞机防治资金项目       </w:t>
      </w:r>
    </w:p>
    <w:p>
      <w:pPr>
        <w:spacing w:line="700" w:lineRule="exact"/>
        <w:jc w:val="left"/>
        <w:rPr>
          <w:rFonts w:ascii="仿宋" w:hAnsi="仿宋" w:eastAsia="仿宋" w:cs="仿宋"/>
          <w:kern w:val="0"/>
          <w:sz w:val="36"/>
          <w:szCs w:val="36"/>
        </w:rPr>
      </w:pPr>
      <w:r>
        <w:rPr>
          <w:rFonts w:hint="eastAsia" w:ascii="仿宋" w:hAnsi="仿宋" w:eastAsia="仿宋" w:cs="仿宋"/>
          <w:kern w:val="0"/>
          <w:sz w:val="36"/>
          <w:szCs w:val="36"/>
        </w:rPr>
        <w:t>实施单位（公章）：喀什地区林业局</w:t>
      </w:r>
    </w:p>
    <w:p>
      <w:pPr>
        <w:spacing w:line="700" w:lineRule="exact"/>
        <w:jc w:val="left"/>
        <w:rPr>
          <w:rFonts w:ascii="仿宋" w:hAnsi="仿宋" w:eastAsia="仿宋" w:cs="仿宋"/>
          <w:kern w:val="0"/>
          <w:sz w:val="36"/>
          <w:szCs w:val="36"/>
        </w:rPr>
      </w:pPr>
      <w:r>
        <w:rPr>
          <w:rFonts w:hint="eastAsia" w:ascii="仿宋" w:hAnsi="仿宋" w:eastAsia="仿宋" w:cs="仿宋"/>
          <w:kern w:val="0"/>
          <w:sz w:val="36"/>
          <w:szCs w:val="36"/>
        </w:rPr>
        <w:t>自治区主管部门（公章）：</w:t>
      </w:r>
    </w:p>
    <w:p>
      <w:pPr>
        <w:spacing w:line="700" w:lineRule="exact"/>
        <w:jc w:val="left"/>
        <w:rPr>
          <w:rFonts w:ascii="仿宋" w:hAnsi="仿宋" w:eastAsia="仿宋" w:cs="仿宋"/>
          <w:kern w:val="0"/>
          <w:sz w:val="36"/>
          <w:szCs w:val="36"/>
        </w:rPr>
      </w:pPr>
      <w:r>
        <w:rPr>
          <w:rFonts w:hint="eastAsia" w:ascii="仿宋" w:hAnsi="仿宋" w:eastAsia="仿宋" w:cs="仿宋"/>
          <w:kern w:val="0"/>
          <w:sz w:val="36"/>
          <w:szCs w:val="36"/>
        </w:rPr>
        <w:t>项目负责人（签章）：任玲</w:t>
      </w:r>
    </w:p>
    <w:p>
      <w:pPr>
        <w:spacing w:line="700" w:lineRule="exact"/>
        <w:rPr>
          <w:rStyle w:val="19"/>
          <w:rFonts w:hint="eastAsia" w:ascii="黑体" w:hAnsi="黑体" w:eastAsia="黑体"/>
          <w:b w:val="0"/>
          <w:spacing w:val="-4"/>
          <w:sz w:val="32"/>
          <w:szCs w:val="32"/>
        </w:rPr>
      </w:pPr>
      <w:r>
        <w:rPr>
          <w:rFonts w:hint="eastAsia" w:ascii="仿宋" w:hAnsi="仿宋" w:eastAsia="仿宋" w:cs="仿宋"/>
          <w:kern w:val="0"/>
          <w:sz w:val="36"/>
          <w:szCs w:val="36"/>
        </w:rPr>
        <w:t>填报时间：2018年12月23日</w:t>
      </w:r>
      <w:r>
        <w:rPr>
          <w:rStyle w:val="19"/>
          <w:rFonts w:hint="eastAsia" w:ascii="黑体" w:hAnsi="黑体" w:eastAsia="黑体"/>
          <w:b w:val="0"/>
          <w:spacing w:val="-4"/>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Style w:val="19"/>
          <w:rFonts w:hint="eastAsia" w:ascii="黑体" w:hAnsi="黑体" w:eastAsia="黑体"/>
          <w:b w:val="0"/>
          <w:spacing w:val="-4"/>
          <w:sz w:val="32"/>
          <w:szCs w:val="32"/>
          <w:lang w:eastAsia="zh-CN"/>
        </w:rPr>
        <w:instrText xml:space="preserve">ADDIN CNKISM.UserStyle</w:instrText>
      </w:r>
      <w:r>
        <w:rPr>
          <w:rStyle w:val="19"/>
          <w:rFonts w:hint="eastAsia" w:ascii="黑体" w:hAnsi="黑体" w:eastAsia="黑体"/>
          <w:b w:val="0"/>
          <w:spacing w:val="-4"/>
          <w:sz w:val="32"/>
          <w:szCs w:val="32"/>
        </w:rPr>
        <w:fldChar w:fldCharType="separate"/>
      </w:r>
      <w:r>
        <w:rPr>
          <w:rStyle w:val="19"/>
          <w:rFonts w:hint="eastAsia" w:ascii="黑体" w:hAnsi="黑体" w:eastAsia="黑体"/>
          <w:b w:val="0"/>
          <w:spacing w:val="-4"/>
          <w:sz w:val="32"/>
          <w:szCs w:val="32"/>
        </w:rPr>
        <w:fldChar w:fldCharType="end"/>
      </w:r>
    </w:p>
    <w:p>
      <w:pPr>
        <w:spacing w:line="540" w:lineRule="exact"/>
        <w:ind w:firstLine="624" w:firstLineChars="20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br w:type="page"/>
      </w:r>
    </w:p>
    <w:p>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地区林业局主要职责贯彻执行党和国家关于林业及其生态建设的法律、法规、方针、政策。拟订全地区林业发展战略、中长期规划并组织实施；认真组</w:t>
      </w:r>
      <w:bookmarkStart w:id="1" w:name="_GoBack"/>
      <w:bookmarkEnd w:id="1"/>
      <w:r>
        <w:rPr>
          <w:rFonts w:hint="eastAsia" w:ascii="仿宋" w:hAnsi="仿宋" w:eastAsia="仿宋"/>
          <w:bCs/>
          <w:spacing w:val="-4"/>
          <w:sz w:val="32"/>
          <w:szCs w:val="32"/>
        </w:rPr>
        <w:t>织实施造林绿化，加强荒漠化防治和防沙治沙，营造良好的生态环境，组织实施林果业生产和市场建设，推进林业生态体系、林果产业体系和生态文化体系建设；承担森林、陆生野生动植物资源的保护和合理开发利用，依法打击涉林违法犯罪行为；指导大风、沙尘暴、低温冻害、林业有害生物等灾害预测预报和应急处置，加强林业灾害综合防控体系建设；组织实施科技兴林，加强林业人才队伍建设，提高林业科技支撑能力建设；负责林业行政执法及监督，推进依法治林；组织实施集体林权制度改革工作，加快推进国有林场(苗圃、林业站)改革，促进林业资源的合理化配置；负责林业系统自然保护区森林公园、湿地的监督管理；监督管理地区森林公安队伍；指导全地区林业重大违法案件的查处。</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w:t>
      </w:r>
      <w:r>
        <w:rPr>
          <w:rStyle w:val="19"/>
          <w:rFonts w:hint="eastAsia" w:ascii="仿宋" w:hAnsi="仿宋" w:eastAsia="仿宋"/>
          <w:spacing w:val="-4"/>
          <w:sz w:val="32"/>
          <w:szCs w:val="32"/>
        </w:rPr>
        <w:t>部门基本支出预期目标及阶段性目标</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按时编制切实可行的实施方案，并完成批复；并通过对英吉沙、疏附、伽师、叶城、喀什、莎车等6个县80万亩林果有害生物进行防治，并通过项目验收，使项目区林果食心虫得到有效控制，从而促进项目区林果生长势，提高产量和品质，提升经济效益、挽回项目区经济损失至少0.4亿元；完成年度项目工作总结。</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w:t>
      </w:r>
      <w:bookmarkStart w:id="0" w:name="_Hlk532984683"/>
      <w:r>
        <w:rPr>
          <w:rStyle w:val="19"/>
          <w:rFonts w:hint="eastAsia" w:ascii="仿宋" w:hAnsi="仿宋" w:eastAsia="仿宋"/>
          <w:spacing w:val="-4"/>
          <w:sz w:val="32"/>
          <w:szCs w:val="32"/>
        </w:rPr>
        <w:t>部门基本支出</w:t>
      </w:r>
      <w:bookmarkEnd w:id="0"/>
      <w:r>
        <w:rPr>
          <w:rStyle w:val="19"/>
          <w:rFonts w:hint="eastAsia" w:ascii="仿宋" w:hAnsi="仿宋" w:eastAsia="仿宋"/>
          <w:spacing w:val="-4"/>
          <w:sz w:val="32"/>
          <w:szCs w:val="32"/>
        </w:rPr>
        <w:t>性质</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本项目性质为新增项目。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3、部门基本支出主要用途、范围以及主要内容</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通过使用生物制剂实施特色林果有害生物飞机防治，使喀什、疏附、英吉沙、叶城、伽师、莎车等6个县市80万亩林果有害生物得到有效控制。</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本项目总投资560万元，其中2018年森林植被恢复费建设任务林业有害生物防治资金560万元，自筹资金0万元，2018年实际收到预算资金560万元。</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本项目实际支付资金380.31万元，预算执行率67.91%。项目资金主要用于支付采购飞机作业费用291.51万元、飞防药剂费用88.39万元、项目管理费用0.41万元。</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4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支出符合地区林业局相关财务管理制度，包括会计人员集中核算工作管理制度、财务收支审批制度、财务稽核制度、财务牵制制度、会计主管岗位职责等制度规定，资金的拨付有完整的审批程序和手续，不存在挤占、挪用等情况。</w:t>
      </w:r>
    </w:p>
    <w:p>
      <w:pPr>
        <w:spacing w:line="54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因2018年资金到位时间为8月，已错过了红蜘蛛防治时期，根据自治区林业和草原局《关于2108年自治区林业有害生物飞机防治工作情况的通报》（新林造字[2018]1163号）文件内容，采购完成的前提下具体作业任务可调整至2019年进行实施。因此剩余179.69万元，结转至2019年使用。</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三、部门基本支出组织实施情况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该项目在实施过程中，涉及物品均通过政府采购进行，程序合法，保证项目质量和成本控制。</w:t>
      </w:r>
    </w:p>
    <w:p>
      <w:pPr>
        <w:spacing w:line="54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因2018年资金到位时间为8月，已错过了红蜘蛛防治时期，根据自治区林业和草原局《关于2108年自治区林业有害生物飞机防治工作情况的通报》（新林造字[2018]1163号）文件内容，采购完成的前提下具体作业任务可调整至2019年进行实施。因此剩余179.69万元，结转至2019年使用。</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项目实施过程中，由本项目相关人员2018年8月对采购物品进行检查验收，检查验收合格后，结合制自治区林业和草原局质监站验收报告和合同规定支付款项。</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spacing w:line="560" w:lineRule="exact"/>
        <w:ind w:firstLine="624" w:firstLineChars="200"/>
        <w:rPr>
          <w:rStyle w:val="19"/>
          <w:rFonts w:ascii="仿宋" w:hAnsi="仿宋" w:eastAsia="仿宋"/>
          <w:b w:val="0"/>
          <w:spacing w:val="-4"/>
          <w:sz w:val="32"/>
          <w:szCs w:val="32"/>
        </w:rPr>
      </w:pPr>
      <w:r>
        <w:rPr>
          <w:rFonts w:hint="eastAsia" w:ascii="仿宋" w:hAnsi="仿宋" w:eastAsia="仿宋"/>
          <w:bCs/>
          <w:spacing w:val="-4"/>
          <w:sz w:val="32"/>
          <w:szCs w:val="32"/>
        </w:rPr>
        <w:t>项目实施过程中，地区林业局建立了相关财务及管理制度，保障项目的顺利实施。项目的实施遵守相关法律法规和业务管理规定，项目资料齐全并及时归档。已完成部分项目实施期间喀什地区林检局技术人员及自治区林业和草原局督察组全程对项目进行督查和技术指导，对检查过程中发现的问题及时督促整改，确保了项目高质量完成。</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r>
        <w:rPr>
          <w:rStyle w:val="19"/>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本项目共设置一级指标3个，二级指标9个，三级指标13个，其中已完成三级指标9个，指标完成率为69.23%。</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经济性：本项目实施过程严格按项目建设内容进行政府采购，通过公开挂网招标，做到了公开公平公正。真正使各项成本均控制在预算范围内。</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效率性：本项目按建设要求保质保量完成了各项采购，在最佳防治期内完成了适合防治的任务。</w:t>
      </w:r>
    </w:p>
    <w:p>
      <w:pPr>
        <w:adjustRightInd w:val="0"/>
        <w:snapToGrid w:val="0"/>
        <w:spacing w:line="560" w:lineRule="exact"/>
        <w:ind w:firstLine="624" w:firstLineChars="200"/>
        <w:rPr>
          <w:rFonts w:ascii="仿宋" w:hAnsi="仿宋" w:eastAsia="仿宋"/>
          <w:bCs/>
          <w:color w:val="FF0000"/>
          <w:spacing w:val="-4"/>
          <w:sz w:val="32"/>
          <w:szCs w:val="32"/>
        </w:rPr>
      </w:pPr>
      <w:r>
        <w:rPr>
          <w:rFonts w:hint="eastAsia" w:ascii="仿宋" w:hAnsi="仿宋" w:eastAsia="仿宋"/>
          <w:bCs/>
          <w:spacing w:val="-4"/>
          <w:sz w:val="32"/>
          <w:szCs w:val="32"/>
        </w:rPr>
        <w:t>效益性：防止特色林果有害生物进一步扩散蔓延，减少果农损失，保护喀什地区生态安全，促进林业可持续发展。</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一是因化解金额债务问题，在资金未到位的前提下不允许举债开展项目；二是喀什地区巴旦木红蜘蛛防治的最佳时期为6月中下旬-7月中下旬，项目资金到位时，已错过了红蜘蛛的最佳防治时期，此时若再行开展项目，防治效果不佳，将导致项目资金的浪费。</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一是2019年具体实施完成上一年未完成的巴旦木红蜘蛛防治作业任务；二是已完成结余资金采购工作，2019年具体实施完成喀什市、疏勒县13万亩枣树一号病飞机防治任务。</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7" w:firstLineChars="200"/>
        <w:rPr>
          <w:rFonts w:hint="eastAsia" w:ascii="仿宋" w:hAnsi="仿宋" w:eastAsia="仿宋"/>
          <w:b/>
          <w:spacing w:val="-4"/>
          <w:sz w:val="32"/>
          <w:szCs w:val="32"/>
          <w:lang w:val="en-US" w:eastAsia="zh-CN"/>
        </w:rPr>
      </w:pPr>
      <w:r>
        <w:rPr>
          <w:rFonts w:hint="eastAsia" w:ascii="仿宋" w:hAnsi="仿宋" w:eastAsia="仿宋"/>
          <w:b/>
          <w:spacing w:val="-4"/>
          <w:sz w:val="32"/>
          <w:szCs w:val="32"/>
          <w:lang w:val="en-US" w:eastAsia="zh-CN"/>
        </w:rPr>
        <w:t>1、主要经验及做法</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一是加强组织管理，项目主要由喀什地区林业有害生物防治检疫局负责组织落实，喀什地区林业局负责监督及协调配合；二是对于专项资金严格按照专款专用进行统一管理，实行报账制，完成一项，支付一笔项目资金；三是地区林检局在项目实施期间进行全程督导，以及时发现问题，并指出，确保项目顺利实施。</w:t>
      </w:r>
    </w:p>
    <w:p>
      <w:pPr>
        <w:adjustRightInd w:val="0"/>
        <w:snapToGrid w:val="0"/>
        <w:spacing w:line="560" w:lineRule="exact"/>
        <w:ind w:firstLine="627" w:firstLineChars="200"/>
        <w:rPr>
          <w:rFonts w:ascii="仿宋" w:hAnsi="仿宋" w:eastAsia="仿宋"/>
          <w:b/>
          <w:spacing w:val="-4"/>
          <w:sz w:val="32"/>
          <w:szCs w:val="32"/>
        </w:rPr>
      </w:pPr>
      <w:r>
        <w:rPr>
          <w:rFonts w:hint="eastAsia" w:ascii="仿宋" w:hAnsi="仿宋" w:eastAsia="仿宋"/>
          <w:b/>
          <w:spacing w:val="-4"/>
          <w:sz w:val="32"/>
          <w:szCs w:val="32"/>
        </w:rPr>
        <w:t>2、存在的问题</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p>
      <w:pPr>
        <w:adjustRightInd w:val="0"/>
        <w:snapToGrid w:val="0"/>
        <w:spacing w:line="560" w:lineRule="exact"/>
        <w:ind w:firstLine="627" w:firstLineChars="200"/>
        <w:rPr>
          <w:rFonts w:ascii="仿宋" w:hAnsi="仿宋" w:eastAsia="仿宋"/>
          <w:b/>
          <w:spacing w:val="-4"/>
          <w:sz w:val="32"/>
          <w:szCs w:val="32"/>
        </w:rPr>
      </w:pPr>
      <w:r>
        <w:rPr>
          <w:rFonts w:hint="eastAsia" w:ascii="仿宋" w:hAnsi="仿宋" w:eastAsia="仿宋"/>
          <w:b/>
          <w:spacing w:val="-4"/>
          <w:sz w:val="32"/>
          <w:szCs w:val="32"/>
        </w:rPr>
        <w:t>3、建议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本次评价通过检查验收、数据分析等方式，全面了解了项目资金的使用效率和效果，项目管理过程规范；同时，通过开展自我评价来总结经验和教训，为今后同类项目的实施开展提供参考建议。</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《财政项目支出绩效自评表》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4"/>
          <w:jc w:val="center"/>
        </w:pPr>
        <w:r>
          <w:fldChar w:fldCharType="begin"/>
        </w:r>
        <w:r>
          <w:instrText xml:space="preserve">PAGE   \* MERGEFORMAT</w:instrText>
        </w:r>
        <w:r>
          <w:fldChar w:fldCharType="separate"/>
        </w:r>
        <w:r>
          <w:rPr>
            <w:lang w:val="zh-CN"/>
          </w:rPr>
          <w:t>4</w:t>
        </w:r>
        <w:r>
          <w:fldChar w:fldCharType="end"/>
        </w:r>
      </w:p>
    </w:sdtContent>
  </w:sdt>
  <w:p>
    <w:pPr>
      <w:pStyle w:val="1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002AD"/>
    <w:rsid w:val="00045A4B"/>
    <w:rsid w:val="00056465"/>
    <w:rsid w:val="00107CD8"/>
    <w:rsid w:val="00121AE4"/>
    <w:rsid w:val="00146AAD"/>
    <w:rsid w:val="001808D1"/>
    <w:rsid w:val="001B3A40"/>
    <w:rsid w:val="001E6A78"/>
    <w:rsid w:val="00341A23"/>
    <w:rsid w:val="0036514A"/>
    <w:rsid w:val="003C6E92"/>
    <w:rsid w:val="004366A8"/>
    <w:rsid w:val="00502BA7"/>
    <w:rsid w:val="005162F1"/>
    <w:rsid w:val="0053147F"/>
    <w:rsid w:val="00535153"/>
    <w:rsid w:val="00554F82"/>
    <w:rsid w:val="0056390D"/>
    <w:rsid w:val="005719B0"/>
    <w:rsid w:val="005D10D6"/>
    <w:rsid w:val="00607FEF"/>
    <w:rsid w:val="00663DB1"/>
    <w:rsid w:val="00692FF5"/>
    <w:rsid w:val="007E6199"/>
    <w:rsid w:val="00855E3A"/>
    <w:rsid w:val="00864C26"/>
    <w:rsid w:val="00922CB9"/>
    <w:rsid w:val="009E5CD9"/>
    <w:rsid w:val="00A0740F"/>
    <w:rsid w:val="00A26421"/>
    <w:rsid w:val="00A4293B"/>
    <w:rsid w:val="00A5572D"/>
    <w:rsid w:val="00A67D50"/>
    <w:rsid w:val="00A8691A"/>
    <w:rsid w:val="00AA6911"/>
    <w:rsid w:val="00AC1946"/>
    <w:rsid w:val="00B00B7D"/>
    <w:rsid w:val="00B40063"/>
    <w:rsid w:val="00B41F61"/>
    <w:rsid w:val="00BA46E6"/>
    <w:rsid w:val="00C56C72"/>
    <w:rsid w:val="00CA640F"/>
    <w:rsid w:val="00CA6457"/>
    <w:rsid w:val="00CB2D53"/>
    <w:rsid w:val="00D17F2E"/>
    <w:rsid w:val="00D30354"/>
    <w:rsid w:val="00DF42A0"/>
    <w:rsid w:val="00E769FE"/>
    <w:rsid w:val="00E77DA8"/>
    <w:rsid w:val="00EA2CBE"/>
    <w:rsid w:val="00F32FEE"/>
    <w:rsid w:val="00F90E54"/>
    <w:rsid w:val="00FB10BB"/>
    <w:rsid w:val="01D90B55"/>
    <w:rsid w:val="084C54AA"/>
    <w:rsid w:val="177B0226"/>
    <w:rsid w:val="204034D9"/>
    <w:rsid w:val="35C076D0"/>
    <w:rsid w:val="3B9942FE"/>
    <w:rsid w:val="447C16D4"/>
    <w:rsid w:val="5A657F3D"/>
    <w:rsid w:val="5D1F5534"/>
    <w:rsid w:val="5D637D53"/>
    <w:rsid w:val="6004199E"/>
    <w:rsid w:val="6C4258D3"/>
    <w:rsid w:val="6E434EC2"/>
  </w:rsid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4"/>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5"/>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6"/>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7"/>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8"/>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9"/>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0"/>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1"/>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22">
    <w:name w:val="Normal Table"/>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link w:val="50"/>
    <w:unhideWhenUsed/>
    <w:uiPriority w:val="99"/>
    <w:rPr>
      <w:b/>
      <w:bCs/>
    </w:rPr>
  </w:style>
  <w:style w:type="paragraph" w:styleId="12">
    <w:name w:val="annotation text"/>
    <w:basedOn w:val="1"/>
    <w:link w:val="49"/>
    <w:unhideWhenUsed/>
    <w:uiPriority w:val="99"/>
    <w:pPr>
      <w:jc w:val="left"/>
    </w:pPr>
  </w:style>
  <w:style w:type="paragraph" w:styleId="13">
    <w:name w:val="Balloon Text"/>
    <w:basedOn w:val="1"/>
    <w:link w:val="48"/>
    <w:unhideWhenUsed/>
    <w:qFormat/>
    <w:uiPriority w:val="99"/>
    <w:rPr>
      <w:sz w:val="18"/>
      <w:szCs w:val="18"/>
    </w:rPr>
  </w:style>
  <w:style w:type="paragraph" w:styleId="14">
    <w:name w:val="footer"/>
    <w:basedOn w:val="1"/>
    <w:link w:val="47"/>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6"/>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3"/>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2"/>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styleId="21">
    <w:name w:val="annotation reference"/>
    <w:basedOn w:val="18"/>
    <w:unhideWhenUsed/>
    <w:uiPriority w:val="99"/>
    <w:rPr>
      <w:sz w:val="21"/>
      <w:szCs w:val="21"/>
    </w:rPr>
  </w:style>
  <w:style w:type="character" w:customStyle="1" w:styleId="23">
    <w:name w:val="标题 1 Char"/>
    <w:basedOn w:val="18"/>
    <w:link w:val="2"/>
    <w:qFormat/>
    <w:uiPriority w:val="9"/>
    <w:rPr>
      <w:rFonts w:asciiTheme="majorHAnsi" w:hAnsiTheme="majorHAnsi" w:eastAsiaTheme="majorEastAsia"/>
      <w:b/>
      <w:bCs/>
      <w:kern w:val="32"/>
      <w:sz w:val="32"/>
      <w:szCs w:val="32"/>
    </w:rPr>
  </w:style>
  <w:style w:type="character" w:customStyle="1" w:styleId="24">
    <w:name w:val="标题 2 Char"/>
    <w:basedOn w:val="18"/>
    <w:link w:val="3"/>
    <w:semiHidden/>
    <w:qFormat/>
    <w:uiPriority w:val="9"/>
    <w:rPr>
      <w:rFonts w:asciiTheme="majorHAnsi" w:hAnsiTheme="majorHAnsi" w:eastAsiaTheme="majorEastAsia"/>
      <w:b/>
      <w:bCs/>
      <w:i/>
      <w:iCs/>
      <w:sz w:val="28"/>
      <w:szCs w:val="28"/>
    </w:rPr>
  </w:style>
  <w:style w:type="character" w:customStyle="1" w:styleId="25">
    <w:name w:val="标题 3 Char"/>
    <w:basedOn w:val="18"/>
    <w:link w:val="4"/>
    <w:semiHidden/>
    <w:qFormat/>
    <w:uiPriority w:val="9"/>
    <w:rPr>
      <w:rFonts w:asciiTheme="majorHAnsi" w:hAnsiTheme="majorHAnsi" w:eastAsiaTheme="majorEastAsia"/>
      <w:b/>
      <w:bCs/>
      <w:sz w:val="26"/>
      <w:szCs w:val="26"/>
    </w:rPr>
  </w:style>
  <w:style w:type="character" w:customStyle="1" w:styleId="26">
    <w:name w:val="标题 4 Char"/>
    <w:basedOn w:val="18"/>
    <w:link w:val="5"/>
    <w:semiHidden/>
    <w:qFormat/>
    <w:uiPriority w:val="9"/>
    <w:rPr>
      <w:b/>
      <w:bCs/>
      <w:sz w:val="28"/>
      <w:szCs w:val="28"/>
    </w:rPr>
  </w:style>
  <w:style w:type="character" w:customStyle="1" w:styleId="27">
    <w:name w:val="标题 5 Char"/>
    <w:basedOn w:val="18"/>
    <w:link w:val="6"/>
    <w:semiHidden/>
    <w:qFormat/>
    <w:uiPriority w:val="9"/>
    <w:rPr>
      <w:b/>
      <w:bCs/>
      <w:i/>
      <w:iCs/>
      <w:sz w:val="26"/>
      <w:szCs w:val="26"/>
    </w:rPr>
  </w:style>
  <w:style w:type="character" w:customStyle="1" w:styleId="28">
    <w:name w:val="标题 6 Char"/>
    <w:basedOn w:val="18"/>
    <w:link w:val="7"/>
    <w:semiHidden/>
    <w:qFormat/>
    <w:uiPriority w:val="9"/>
    <w:rPr>
      <w:b/>
      <w:bCs/>
    </w:rPr>
  </w:style>
  <w:style w:type="character" w:customStyle="1" w:styleId="29">
    <w:name w:val="标题 7 Char"/>
    <w:basedOn w:val="18"/>
    <w:link w:val="8"/>
    <w:semiHidden/>
    <w:qFormat/>
    <w:uiPriority w:val="9"/>
    <w:rPr>
      <w:sz w:val="24"/>
      <w:szCs w:val="24"/>
    </w:rPr>
  </w:style>
  <w:style w:type="character" w:customStyle="1" w:styleId="30">
    <w:name w:val="标题 8 Char"/>
    <w:basedOn w:val="18"/>
    <w:link w:val="9"/>
    <w:semiHidden/>
    <w:qFormat/>
    <w:uiPriority w:val="9"/>
    <w:rPr>
      <w:i/>
      <w:iCs/>
      <w:sz w:val="24"/>
      <w:szCs w:val="24"/>
    </w:rPr>
  </w:style>
  <w:style w:type="character" w:customStyle="1" w:styleId="31">
    <w:name w:val="标题 9 Char"/>
    <w:basedOn w:val="18"/>
    <w:link w:val="10"/>
    <w:semiHidden/>
    <w:qFormat/>
    <w:uiPriority w:val="9"/>
    <w:rPr>
      <w:rFonts w:asciiTheme="majorHAnsi" w:hAnsiTheme="majorHAnsi" w:eastAsiaTheme="majorEastAsia"/>
    </w:rPr>
  </w:style>
  <w:style w:type="character" w:customStyle="1" w:styleId="32">
    <w:name w:val="标题 Char"/>
    <w:basedOn w:val="18"/>
    <w:link w:val="17"/>
    <w:qFormat/>
    <w:uiPriority w:val="10"/>
    <w:rPr>
      <w:rFonts w:asciiTheme="majorHAnsi" w:hAnsiTheme="majorHAnsi" w:eastAsiaTheme="majorEastAsia"/>
      <w:b/>
      <w:bCs/>
      <w:kern w:val="28"/>
      <w:sz w:val="32"/>
      <w:szCs w:val="32"/>
    </w:rPr>
  </w:style>
  <w:style w:type="character" w:customStyle="1" w:styleId="33">
    <w:name w:val="副标题 Char"/>
    <w:basedOn w:val="18"/>
    <w:link w:val="16"/>
    <w:qFormat/>
    <w:uiPriority w:val="11"/>
    <w:rPr>
      <w:rFonts w:asciiTheme="majorHAnsi" w:hAnsiTheme="majorHAnsi" w:eastAsiaTheme="majorEastAsia"/>
      <w:sz w:val="24"/>
      <w:szCs w:val="24"/>
    </w:rPr>
  </w:style>
  <w:style w:type="paragraph" w:customStyle="1" w:styleId="3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5">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6">
    <w:name w:val="Quote"/>
    <w:basedOn w:val="1"/>
    <w:next w:val="1"/>
    <w:link w:val="37"/>
    <w:qFormat/>
    <w:uiPriority w:val="29"/>
    <w:pPr>
      <w:widowControl/>
      <w:jc w:val="left"/>
    </w:pPr>
    <w:rPr>
      <w:rFonts w:asciiTheme="minorHAnsi" w:hAnsiTheme="minorHAnsi" w:eastAsiaTheme="minorEastAsia"/>
      <w:i/>
      <w:kern w:val="0"/>
      <w:sz w:val="24"/>
    </w:rPr>
  </w:style>
  <w:style w:type="character" w:customStyle="1" w:styleId="37">
    <w:name w:val="引用 Char"/>
    <w:basedOn w:val="18"/>
    <w:link w:val="36"/>
    <w:qFormat/>
    <w:uiPriority w:val="29"/>
    <w:rPr>
      <w:i/>
      <w:sz w:val="24"/>
      <w:szCs w:val="24"/>
    </w:rPr>
  </w:style>
  <w:style w:type="paragraph" w:customStyle="1" w:styleId="38">
    <w:name w:val="Intense Quote"/>
    <w:basedOn w:val="1"/>
    <w:next w:val="1"/>
    <w:link w:val="39"/>
    <w:qFormat/>
    <w:uiPriority w:val="30"/>
    <w:pPr>
      <w:widowControl/>
      <w:ind w:left="720" w:right="720"/>
      <w:jc w:val="left"/>
    </w:pPr>
    <w:rPr>
      <w:rFonts w:asciiTheme="minorHAnsi" w:hAnsiTheme="minorHAnsi" w:eastAsiaTheme="minorEastAsia"/>
      <w:b/>
      <w:i/>
      <w:kern w:val="0"/>
      <w:sz w:val="24"/>
      <w:szCs w:val="22"/>
    </w:rPr>
  </w:style>
  <w:style w:type="character" w:customStyle="1" w:styleId="39">
    <w:name w:val="明显引用 Char"/>
    <w:basedOn w:val="18"/>
    <w:link w:val="38"/>
    <w:qFormat/>
    <w:uiPriority w:val="30"/>
    <w:rPr>
      <w:b/>
      <w:i/>
      <w:sz w:val="24"/>
    </w:rPr>
  </w:style>
  <w:style w:type="character" w:customStyle="1" w:styleId="40">
    <w:name w:val="不明显强调1"/>
    <w:qFormat/>
    <w:uiPriority w:val="19"/>
    <w:rPr>
      <w:i/>
      <w:color w:val="595959" w:themeColor="text1" w:themeTint="A5"/>
    </w:rPr>
  </w:style>
  <w:style w:type="character" w:customStyle="1" w:styleId="41">
    <w:name w:val="明显强调1"/>
    <w:basedOn w:val="18"/>
    <w:qFormat/>
    <w:uiPriority w:val="21"/>
    <w:rPr>
      <w:b/>
      <w:i/>
      <w:sz w:val="24"/>
      <w:szCs w:val="24"/>
      <w:u w:val="single"/>
    </w:rPr>
  </w:style>
  <w:style w:type="character" w:customStyle="1" w:styleId="42">
    <w:name w:val="不明显参考1"/>
    <w:basedOn w:val="18"/>
    <w:qFormat/>
    <w:uiPriority w:val="31"/>
    <w:rPr>
      <w:sz w:val="24"/>
      <w:szCs w:val="24"/>
      <w:u w:val="single"/>
    </w:rPr>
  </w:style>
  <w:style w:type="character" w:customStyle="1" w:styleId="43">
    <w:name w:val="明显参考1"/>
    <w:basedOn w:val="18"/>
    <w:qFormat/>
    <w:uiPriority w:val="32"/>
    <w:rPr>
      <w:b/>
      <w:sz w:val="24"/>
      <w:u w:val="single"/>
    </w:rPr>
  </w:style>
  <w:style w:type="character" w:customStyle="1" w:styleId="44">
    <w:name w:val="书籍标题1"/>
    <w:basedOn w:val="18"/>
    <w:qFormat/>
    <w:uiPriority w:val="33"/>
    <w:rPr>
      <w:rFonts w:asciiTheme="majorHAnsi" w:hAnsiTheme="majorHAnsi" w:eastAsiaTheme="majorEastAsia"/>
      <w:b/>
      <w:i/>
      <w:sz w:val="24"/>
      <w:szCs w:val="24"/>
    </w:rPr>
  </w:style>
  <w:style w:type="paragraph" w:customStyle="1" w:styleId="45">
    <w:name w:val="TOC 标题1"/>
    <w:basedOn w:val="2"/>
    <w:next w:val="1"/>
    <w:unhideWhenUsed/>
    <w:qFormat/>
    <w:uiPriority w:val="39"/>
    <w:pPr>
      <w:outlineLvl w:val="9"/>
    </w:pPr>
    <w:rPr>
      <w:lang w:eastAsia="en-US" w:bidi="en-US"/>
    </w:rPr>
  </w:style>
  <w:style w:type="character" w:customStyle="1" w:styleId="46">
    <w:name w:val="页眉 Char"/>
    <w:basedOn w:val="18"/>
    <w:link w:val="15"/>
    <w:qFormat/>
    <w:uiPriority w:val="99"/>
    <w:rPr>
      <w:rFonts w:ascii="Calibri" w:hAnsi="Calibri" w:eastAsia="宋体"/>
      <w:kern w:val="2"/>
      <w:sz w:val="18"/>
      <w:szCs w:val="18"/>
    </w:rPr>
  </w:style>
  <w:style w:type="character" w:customStyle="1" w:styleId="47">
    <w:name w:val="页脚 Char"/>
    <w:basedOn w:val="18"/>
    <w:link w:val="14"/>
    <w:qFormat/>
    <w:uiPriority w:val="99"/>
    <w:rPr>
      <w:rFonts w:ascii="Calibri" w:hAnsi="Calibri" w:eastAsia="宋体"/>
      <w:kern w:val="2"/>
      <w:sz w:val="18"/>
      <w:szCs w:val="18"/>
    </w:rPr>
  </w:style>
  <w:style w:type="character" w:customStyle="1" w:styleId="48">
    <w:name w:val="批注框文本 Char"/>
    <w:basedOn w:val="18"/>
    <w:link w:val="13"/>
    <w:semiHidden/>
    <w:qFormat/>
    <w:uiPriority w:val="99"/>
    <w:rPr>
      <w:rFonts w:ascii="Times New Roman" w:hAnsi="Times New Roman" w:eastAsia="宋体"/>
      <w:kern w:val="2"/>
      <w:sz w:val="18"/>
      <w:szCs w:val="18"/>
    </w:rPr>
  </w:style>
  <w:style w:type="character" w:customStyle="1" w:styleId="49">
    <w:name w:val="批注文字 Char"/>
    <w:basedOn w:val="18"/>
    <w:link w:val="12"/>
    <w:semiHidden/>
    <w:qFormat/>
    <w:uiPriority w:val="99"/>
    <w:rPr>
      <w:rFonts w:ascii="Times New Roman" w:hAnsi="Times New Roman" w:eastAsia="宋体"/>
      <w:kern w:val="2"/>
      <w:sz w:val="21"/>
      <w:szCs w:val="24"/>
    </w:rPr>
  </w:style>
  <w:style w:type="character" w:customStyle="1" w:styleId="50">
    <w:name w:val="批注主题 Char"/>
    <w:basedOn w:val="49"/>
    <w:link w:val="11"/>
    <w:semiHidden/>
    <w:qFormat/>
    <w:uiPriority w:val="99"/>
    <w:rPr>
      <w:rFonts w:ascii="Times New Roman" w:hAnsi="Times New Roman" w:eastAsia="宋体"/>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F99029-2F51-4F99-BF2D-D188972CD23A}">
  <ds:schemaRefs/>
</ds:datastoreItem>
</file>

<file path=docProps/app.xml><?xml version="1.0" encoding="utf-8"?>
<Properties xmlns="http://schemas.openxmlformats.org/officeDocument/2006/extended-properties" xmlns:vt="http://schemas.openxmlformats.org/officeDocument/2006/docPropsVTypes">
  <Template>Normal</Template>
  <Pages>5</Pages>
  <Words>356</Words>
  <Characters>2031</Characters>
  <Lines>16</Lines>
  <Paragraphs>4</Paragraphs>
  <TotalTime>0</TotalTime>
  <ScaleCrop>false</ScaleCrop>
  <LinksUpToDate>false</LinksUpToDate>
  <CharactersWithSpaces>2383</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腊晓林</cp:lastModifiedBy>
  <cp:lastPrinted>2018-12-31T10:56:00Z</cp:lastPrinted>
  <dcterms:modified xsi:type="dcterms:W3CDTF">2019-08-29T12:22:30Z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