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自治区畜牧业生产发展项目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喀什地区畜牧工作站</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喀什地区畜牧兽医局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司衣提·克热木</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自治区畜牧业生产发展现代种业提升项目实施前期、过程及效果，评价财政预算资金使用的效率及效益。通过该项目的实施，以坚决打赢种业翻身仗为重点，加快农区高效肉羊新品种选育、西门塔尔牛群体改良、多浪羊新品种培育、家禽产业技术4个体系积极发挥作用，围绕加大优质种源推广覆盖面，加大培训指导服务力度，带动养殖户增收，以养殖加工企业为龙头，深入推进养殖业提质增效，带动广大养殖户致富，促进乡村振兴和社会经济发展发挥一定作用。</w:t>
        <w:br/>
        <w:t>2. 主要内容及实施情况</w:t>
        <w:br/>
        <w:t>本项目建设主要服务于当地畜牧业生产的发展。在合作社和企业的带动和引导下，在各县市加快推进农区高效肉羊新品种选育、西门塔尔牛群体改良、多浪羊新品种培育、家禽产业技术4个体系，使本地优质牛羊品种养殖逐渐成为喀什畜牧业的重要支柱产业。项目建设可有效带动地方农业经济的发展，为当地农业的多元化、产业化发展注入了新元素，提高了农民的收入。项目的实施对促进当地农民就业，增加农民收入作用突出，成为脱贫攻坚的重要抓手和平台。</w:t>
        <w:br/>
        <w:t>3.项目实施主体</w:t>
        <w:br/>
        <w:t>地区畜牧工作站为全额事业单位，部门科室有：办公室、大畜繁育科、小畜繁育科、家禽产业科、种畜禽监管科、产业体系科、生产供应科。</w:t>
        <w:br/>
        <w:t>编制人数40人，其中：事业编制40人。实有在职人数35人，其中：事业在职35人。离退休人员28人，其中：事业退休28人。</w:t>
        <w:br/>
        <w:t>4. 资金投入和使用情况</w:t>
        <w:br/>
        <w:t>喀地财农（2021）46号共安排下达本项目资金40万元，为转移支付资金，最终确定项目资金总数为40万元。</w:t>
        <w:br/>
        <w:t>截至2023年12月31日，实际支出33.69万元，预算执行率84.2%。</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项目总预算40万元，自治区为实施畜禽种业提升计划，促进产学研相结合，推进畜禽种业育繁推一体化发展，发挥农区高效肉羊新品种选育、西门塔尔牛群体改良、多浪羊新品种培育、家禽产业技术4个体系作用，推广优良种畜禽以及畜牧业实用技术，提高自治区畜禽良种化率和畜产品生产能力。 </w:t>
        <w:br/>
        <w:t>2.阶段性目标</w:t>
        <w:br/>
        <w:t>项目资金40万元，执行资金33.69万元，资金执行率84.2%。对本地区农区高效肉羊新品种选育,完成指导培育规模化养殖基地（小区）2个，依托辖区龙头企业培育农户多胎羊适度规模庭院养殖示范户100户，示范推广BB基因型种公羊500只；西门塔尔牛群体改良，完成指导建立示范点1个，培养配种员400人次，养殖户300人次以上，推广良补西门塔尔牛冻精18万剂以上；多浪羊新品种培育，开展良种多浪羊养殖示范户登记及生产性能测定，结合畜牧良种活体补贴项目推广良种多浪羊等；家禽产业技术体系，完成新增塔里木鸽扩繁基地1个，选育核心群200对，培育鸽、黑鸡养殖示范户50户，培养15名技术人才，培训450人次，4个体系发挥畜禽种业提升作用显著，推广优良种畜禽以及畜牧业实用技术发挥积极作用，有效提高畜禽良种化率和畜产品生产能力。</w:t>
        <w:br/>
        <w:t>实施的前期准备工作：年初项目申报，任务内容审核确认、资金测算，项目绩效目标设置等，与自治区体系组签订畜牧业生产发展现代种业提升任务书。</w:t>
        <w:br/>
        <w:t>具体实施工作：一是对本地区农区高效肉羊新品种选育,完成指导培育规模化养殖基地（小区）2个，依托辖区龙头企业培育农户多胎羊适度规模庭院养殖示范户100户，示范推广BB基因型种公羊500只；二是西门塔尔牛群体改良，完成指导建立示范点1个，培养配种员400人次，养殖户300人次以上，推广良补西门塔尔牛冻精18万剂以上；三是多浪羊新品种培育，开展良种多浪羊养殖示范户登记及生产性能测定，结合畜牧良种活体补贴项目推广良种多浪羊等；四是家禽产业技术体系，完成新增塔里木鸽扩繁基地1个，选育核心群200对，培育鸽、黑鸡养殖示范户50户，培养15名技术人才，培训450人次。4个体系发挥畜禽种业提升作用显著，推广优良种畜禽以及畜牧业实用技术发挥积极作用，有效提高畜禽良种化率和畜产品生产能力。</w:t>
        <w:br/>
        <w:t>验收阶段的具体工作：自治区畜牧业生产发展项目验收邀请体系专家对项目档案资料查阅，按照项目考核指标内容一项一项核对完成情况相关材料，与项目组成员沟通交流项目实施情况及项目意见建议，最后验收组专家对验收通过项目评估并签字确认验收合格。</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司衣提·克热木任评价组组长，绩效评价工作职责为负责全盘工作。</w:t>
        <w:br/>
        <w:t>肖国亮、牛志涛任评价组副组长，绩效评价工作职责为对项目实施情况进行档案、资金支出情况调查。</w:t>
        <w:br/>
        <w:t>阿克力别克、热孜亚、马秀珍、祖丽胡玛尔任评价组成员，绩效评价工作职责为负责资料审核、收集和项目绩效自评填报等工作。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自治区畜牧业生产发展项目，加快农区高效肉羊新品种选育、西门塔尔牛群体改良、多浪羊新品种培育、家禽产业技术4个体系积极发挥作用，推广综合配套技术，推广优质本地牛羊品种，示范带动喀什畜牧养殖，带动养殖户致富等社会效益。</w:t>
        <w:br/>
        <w:t>项目实施主要通过项目决策、项目过程、项目产出以及项目效益等方面进行评价，其中：</w:t>
        <w:br/>
        <w:t>项目决策：该项目主要通过《现代畜牧业种业提升——多浪羊品种选育推广（2020-2025）》等文件立项，项目实施符合畜禽种业提升行动计划要求，项目立项依据充分，立项程序规范。 </w:t>
        <w:br/>
        <w:t>项目过程：自治区畜牧业生产发展项目预算安排40万元，实际支出40万元，预算执行率84.2%。项目资金使用合规，项目财务管理制度健全，财务监控到位，所有资金支付均按照国库集中支付制度严格执行，现有项目管理制度执行情况良好。</w:t>
        <w:br/>
        <w:t>项目产出：项目实施产生的数量、质量等,</w:t>
        <w:br/>
        <w:t>指导各县市西门塔尔（安格斯）牛产业基地建设服务3次，新增家禽选育核心群数量200对，指导开展多浪羊良种品种登记数量9000只，示范推广BB基因型种公羊数量684只、培训技术人员、养殖户3826人次。项目质量指标项目验收合格率100%，资金支付及时率84.2%。</w:t>
        <w:br/>
        <w:t>项目效益：通过实施此项目产生选育多胎、体大新类型的优质牛羊为生产群体，加大优质品种选育、推广政策和资金支持力度，提高品种选育，带动广大养殖户致富，促进乡村振兴和社会经济发展。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自治区畜牧业生产发展项目进行客观评价，最终评分结果：评价总分89.99分，绩效等级为“良”。</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项目决策类指标包括项目立项、绩效目标和资金投入三方面的内容，由6个三级指标构成，权重分为15分，实际得分14.21分，得分率为94.73%。</w:t>
        <w:br/>
        <w:t>（1）立项依据充分性：通过《现代畜牧业种业提升——多浪羊品种选育推广（2020-2025）》等文件立项，结合我单位三定方案职责，组织实施畜禽种业提升工作。围绕2023年度单位工作重点和品种选育推广工作制定项目经费预算，根据评分标准，该指标不扣分，得3分。</w:t>
        <w:br/>
        <w:t>（2）立项程序规范性：根据喀地财农[2021]46号文件，依据与自治区体系组签订农区高效肉羊新品种选育、西门塔尔牛群体改良、多浪羊新品种培育、家禽产业技术4个体系项目任务书内容，进行预算项目编制和经费预算，项目负责人经过与项目分管领导、财务人员进行沟通、确定经费预算测算计划，上支委会研究确定最终项目任务方案，根据评分标准，该指标不扣分，得2分。</w:t>
        <w:br/>
        <w:t>（3）绩效目标合理性：与自治区体系任务组签订了体系项目任务书，明确了项目任务及项目绩效目标、并对四个体系任务进行了详细分解，对目标任务进行了细化，根据评分标准，该指标不扣分，得3分。</w:t>
        <w:br/>
        <w:t>（4）绩效指标明确性：将项目绩效目标细化分解为具体的绩效指标，一级指标3个，由产出指标、效益指标和满意度指标构成，二级指标6个，由数量指标、质量指标、时效指标</w:t>
        <w:br/>
        <w:t>、成本指标、社会效益指标、满意度指标构成，三级指标13个，具体指标在项目产出情况中列出。 根据评分标准，该指标不扣分，得2分。</w:t>
        <w:br/>
        <w:t>（5）预算编制科学性：预算编制经过研究测算，资金明细支出内容与项目指导服务、培训、车辆服务及专用材料费等内容相匹配，项目投资额40万元与体系项目工作任务相匹配，根据评分标准，该指标不扣分，得3分。</w:t>
        <w:br/>
        <w:t>（6）资金分配合理性：畜牧业生产发展项目资金分配40万元，预算资金分配根据项目任务测算依据充分，资金分配合理，与实际支出33.69万元有差异，根据评分标准，该指标扣0.79分，得1.21分。偏差原因：项目会议费、专用材料费、其他交通费及培训费、差旅费结转，结合2024年体系项目开展情况继续实施完成；改进措施：结合2024年体系项目加快项目执行，收集票据等资料，及时拨付2023年畜牧生产发展项目资金。</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5个三级指标构成，权重分为20分，实际得分18.82分，得分率为94.1%。</w:t>
        <w:br/>
        <w:t>（1）资金到位率：畜牧业生产发展项目实际到位资金10万元，预算资金40万元，资金到位率=（实际到位资金/预算资金）×100%=100%，财政资金足额拨付到位，单位能够及时足额按照项目任务书将专项资金用途拨付，根据评分标准，该指标不扣分，得3分。     </w:t>
        <w:br/>
        <w:t>（2）预算执行率：畜牧业生产发展项目实际支出资金33.69万元，实际到位资金40万元，预算执行率=（实际支出资金/实际到位资金）×100%=84.2%，预算编制较为详细，项目资金支出大体能够按照预算执行，根据评分标准，该指标不扣分，得3分。 </w:t>
        <w:br/>
        <w:t>（3）资金使用合规性：完善了《地区畜牧工作站支出管理制度》、《政府集中采购管理制度》等制度和管理规定对项目经费使用进行规范管理，财务制度健全、执行严格，根据评分标准，该指标不扣分，得4分。</w:t>
        <w:br/>
        <w:t>（4）管理制度健全性：根据自治区转移支付专项资金管理办法，对财政专项资金进行严格管理，做到了专款专用，根据评分标准，该指标不扣分，得5分。</w:t>
        <w:br/>
        <w:t>（5）制度执行有效性：由项目负责人提出项目任务计划和经费预算支出计划，经过与分管领导沟通后，报党支部会议研究后执行项目任务，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项目产出类指标包括产出数量、产出质量、产出时效、产出成本四方面的内容，由13个三级指标构成，权重分为45分，实际得分36.96分，得分率为82.13%。</w:t>
        <w:br/>
        <w:t>（1）对于“产出数量”</w:t>
        <w:br/>
        <w:t>指导各县市西门塔尔（安格斯）牛产业基地建设服务次数数量指标，预期指标值为大于等于3次，实际完成值为3次，指标完成率为100%，与预期目标一致，根据评分标准，该指标不扣分，得2分。</w:t>
        <w:br/>
        <w:t>新增家禽选育核心群数量指标，预期指标值为等于200对，实际完成值为200对，指标完成率为100%，与预期目标一致，根据评分标准，该指标不扣分，得2分。</w:t>
        <w:br/>
        <w:t>指导开展多浪羊良种品种登记数量指标，预期指标值为等于9000只，实际完成值为9000只，指标完成率为100%，与预期目标一致，根据评分标准，该指标不扣分，得2分。</w:t>
        <w:br/>
        <w:t>示范推广BB基因型种公羊数量指标，预期指标值为等于500只，实际完成值为684只，指标完成率为136.8%，与预期目标不一致，根据评分标准，该指标扣0.74分，得1.26分。</w:t>
        <w:br/>
        <w:t>培训技术人员、养殖户人次数量指标，预期指标值为大于等于2350人次，实际完成值为3826人次，指标完成率为162.8%，与预期目标不一致，根据评分标准，该指标扣1.26分，得0.74分。  </w:t>
        <w:br/>
        <w:t>合计得8分。</w:t>
        <w:br/>
        <w:t>（2）对于“产出质量”：</w:t>
        <w:br/>
        <w:t>项目评估验收通过率指标，预期指标值为等于100%，实际完成值为100%，指标完成率为100%，与预期目标一致，根据评分标准，该指标不扣分，得10分。</w:t>
        <w:br/>
        <w:t>（3）对于“产出时效”：</w:t>
        <w:br/>
        <w:t>项目资金支付及时率指标，预期指标值为等于100%，实际完成值为100%，指标完成率为100%，与预期目标一致，根据评分标准，该指标不扣分，得10分。</w:t>
        <w:br/>
        <w:t>（4）对于“产出成本”：</w:t>
        <w:br/>
        <w:t>农区高效肉羊品种选育推广技术体系成本，预期指标值为小于等于10万元，实际完成值为9.97万元，指标完成率为99.7%，项目经费都能控制绩效目标范围内，根据评分标准，该指标不扣分，得4分。</w:t>
        <w:br/>
        <w:t>西门塔尔牛群体改良技术体系成本，预期指标值为小于等于10万元，实际完成值为9.71万元，指标完成率为97.1%，项目经费都能控制绩效目标范围内，根据评分标准，该指标不扣分，得4分。</w:t>
        <w:br/>
        <w:t>多浪羊品种选育推广技术体系成本，预期指标值为小于等于10万元，实际完成值为7.09万元，指标完成率为70.9%，项目经费都能控制绩效目标范围内，根据评分标准，该指标扣1.16分，得2.84分。偏差原因：子项目多浪羊体系项目培训、其他交通费结转至2024年继续实施，造成偏差；改进措施：加快项目实施进度，结合2024年体系项目加快实施项目，收集票据资料及时拨付多浪羊品种选育体系子项目资金。</w:t>
        <w:br/>
        <w:t>家禽产业技术体系成本，预期指标值为小于等于10万元，实际完成值为6.92万元，指标完成率为69.2%，项目经费都能控制绩效目标范围内，根据评分标准，该指标扣0.93分，得2.07分。偏差原因：子项目家禽体系项目其他交通费、培训费和差旅费结转3.08万元，于2024年实施；改进措施：加快项目实施进度，结合2024年体系项目加快实施项目，收集票据资料及时拨付家禽产业体系子项目资金。</w:t>
        <w:br/>
        <w:t>合计得12.91分。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（1）对于“社会效益指标”：</w:t>
        <w:br/>
        <w:t>提升畜禽良种增收能力指标，该指标预期指标值为提升，实际完成值为提升，指标完成率为100%，与预期指标一致，根据评分标准，该指标不扣分，得10分。</w:t>
        <w:br/>
        <w:t>（2）对于“经济效益指标”：</w:t>
        <w:br/>
        <w:t>无。</w:t>
        <w:br/>
        <w:t>（3）对于“生态效益指标”：</w:t>
        <w:br/>
        <w:t>无。</w:t>
        <w:br/>
        <w:t>（4）满意度指标分析</w:t>
        <w:br/>
        <w:t>对于“满意度指标：农牧民满意度，该指标预期指标值为100%，实际完成值为99.51%，指标完成率为99.51%，与预期目标一致，根据评分标准，该指标完成不扣分,得10分。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自治区畜牧业生产发展项目预算40万元，到位40万元，实际支出33.69万元，预算执行率为84.2%，项目绩效指标总体完成率为101.6%，偏差率17.4%，原因是项目选育推广设置技术培训人次数量指标偏低，完成率较高，改进措施加强项目工作人员绩效培训，提高绩效目标设置精准。</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自治区畜牧业生产发展现代种业提升行动计划（2020-2025年）实施方案执行，项目执行情况较好。二是加强项目组织领导，本项目绩效评价工作，有项目负责人亲自挂帅，评价小组人员具体负责，从项目实施、管理到资金拨付、绩效评价，均能按各自岗位职责执行。三是加强项目组和单位、财务人员沟通协调，项目组负责人及时向站领导汇报项目进度、项目计划实施情况，加强与育种养殖场、良繁中心等的业务沟通，确保项目按期完工。</w:t>
        <w:br/>
        <w:t>（二）存在问题及原因分析</w:t>
        <w:br/>
        <w:t>一是对项目设置各项绩效目标指标和指标值要进一步优化、完善，主要在细化、量化及精准上改进；二是缺少在体系选育推广项目开展工作中发现解决问题不够；三是项目绩效评价工作量任务重，单位财务人员承担大部分项目绩效工作，为完成项目绩效评价工作，单位财务人员投入人力、时间较多。</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品种选育推广调研工作，完善申报项目具体实施任务，细化实施方案，严格执行单位资金管理办法和财政资金管理制度，按照项目实施方案、项目时效节点进度稳步推进畜禽改良种业提升工作。</w:t>
        <w:br/>
        <w:t>2.项目评价资料有待进一步完善。项目启动时同步做好多浪羊品种选育推广项目档案的归纳与整理，及时整理、收集、汇总，健全档案资料，对项目指导服务点、县市育种场等进一步加强和跟踪指导服务。</w:t>
        <w:br/>
        <w:t>3.通过品种选育推广体系项目绩效管理，发现项目实施中存在漏洞，以便于今后加强管理，及时掌握与之相关的各类信息，减少成本，使资金效益最大化。项目绩效评价工作应从项目实施方案源头抓起，加强单位项目申报人员绩效培训，促进绩效工作和意识贯穿项目整个过程的理念。</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