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ind w:firstLine="624" w:firstLineChars="200"/>
        <w:outlineLvl w:val="0"/>
        <w:rPr>
          <w:rStyle w:val="20"/>
          <w:rFonts w:hint="eastAsia" w:ascii="黑体" w:hAnsi="黑体" w:eastAsia="黑体"/>
          <w:b w:val="0"/>
          <w:spacing w:val="-4"/>
          <w:sz w:val="32"/>
          <w:szCs w:val="32"/>
          <w:highlight w:val="yellow"/>
        </w:rPr>
      </w:pPr>
      <w:r>
        <w:rPr>
          <w:rStyle w:val="20"/>
          <w:rFonts w:hint="eastAsia" w:ascii="黑体" w:hAnsi="黑体" w:eastAsia="黑体"/>
          <w:b w:val="0"/>
          <w:spacing w:val="-4"/>
          <w:sz w:val="32"/>
          <w:szCs w:val="32"/>
          <w:highlight w:val="yellow"/>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Style w:val="20"/>
          <w:rFonts w:hint="eastAsia" w:ascii="黑体" w:hAnsi="黑体" w:eastAsia="黑体"/>
          <w:b w:val="0"/>
          <w:spacing w:val="-4"/>
          <w:sz w:val="32"/>
          <w:szCs w:val="32"/>
          <w:highlight w:val="yellow"/>
          <w:lang w:eastAsia="zh-CN"/>
        </w:rPr>
        <w:instrText xml:space="preserve">ADDIN CNKISM.UserStyle</w:instrText>
      </w:r>
      <w:r>
        <w:rPr>
          <w:rStyle w:val="20"/>
          <w:rFonts w:hint="eastAsia" w:ascii="黑体" w:hAnsi="黑体" w:eastAsia="黑体"/>
          <w:b w:val="0"/>
          <w:spacing w:val="-4"/>
          <w:sz w:val="32"/>
          <w:szCs w:val="32"/>
          <w:highlight w:val="yellow"/>
        </w:rPr>
        <w:fldChar w:fldCharType="separate"/>
      </w:r>
      <w:r>
        <w:rPr>
          <w:rStyle w:val="20"/>
          <w:rFonts w:hint="eastAsia" w:ascii="黑体" w:hAnsi="黑体" w:eastAsia="黑体"/>
          <w:b w:val="0"/>
          <w:spacing w:val="-4"/>
          <w:sz w:val="32"/>
          <w:szCs w:val="32"/>
          <w:highlight w:val="yellow"/>
        </w:rPr>
        <w:fldChar w:fldCharType="end"/>
      </w:r>
    </w:p>
    <w:p>
      <w:pPr>
        <w:adjustRightInd w:val="0"/>
        <w:snapToGrid w:val="0"/>
        <w:spacing w:line="560" w:lineRule="exact"/>
        <w:ind w:firstLine="624" w:firstLineChars="200"/>
        <w:outlineLvl w:val="0"/>
        <w:rPr>
          <w:rStyle w:val="20"/>
          <w:rFonts w:hint="eastAsia" w:ascii="黑体" w:hAnsi="黑体" w:eastAsia="黑体"/>
          <w:b w:val="0"/>
          <w:spacing w:val="-4"/>
          <w:sz w:val="32"/>
          <w:szCs w:val="32"/>
          <w:highlight w:val="yellow"/>
        </w:rPr>
      </w:pPr>
    </w:p>
    <w:p>
      <w:pPr>
        <w:adjustRightInd w:val="0"/>
        <w:snapToGrid w:val="0"/>
        <w:spacing w:line="560" w:lineRule="exact"/>
        <w:ind w:firstLine="624" w:firstLineChars="200"/>
        <w:outlineLvl w:val="0"/>
        <w:rPr>
          <w:rStyle w:val="20"/>
          <w:rFonts w:hint="eastAsia" w:ascii="黑体" w:hAnsi="黑体" w:eastAsia="黑体"/>
          <w:b w:val="0"/>
          <w:spacing w:val="-4"/>
          <w:sz w:val="32"/>
          <w:szCs w:val="32"/>
          <w:highlight w:val="yellow"/>
        </w:rPr>
      </w:pPr>
    </w:p>
    <w:p>
      <w:pPr>
        <w:adjustRightInd w:val="0"/>
        <w:snapToGrid w:val="0"/>
        <w:spacing w:line="560" w:lineRule="exact"/>
        <w:ind w:firstLine="624" w:firstLineChars="200"/>
        <w:outlineLvl w:val="0"/>
        <w:rPr>
          <w:rStyle w:val="20"/>
          <w:rFonts w:hint="eastAsia" w:ascii="黑体" w:hAnsi="黑体" w:eastAsia="黑体"/>
          <w:b w:val="0"/>
          <w:spacing w:val="-4"/>
          <w:sz w:val="32"/>
          <w:szCs w:val="32"/>
          <w:highlight w:val="yellow"/>
        </w:rPr>
      </w:pPr>
    </w:p>
    <w:p>
      <w:pPr>
        <w:adjustRightInd w:val="0"/>
        <w:snapToGrid w:val="0"/>
        <w:spacing w:line="560" w:lineRule="exact"/>
        <w:ind w:firstLine="624" w:firstLineChars="200"/>
        <w:outlineLvl w:val="0"/>
        <w:rPr>
          <w:rStyle w:val="20"/>
          <w:rFonts w:hint="eastAsia" w:ascii="黑体" w:hAnsi="黑体" w:eastAsia="黑体"/>
          <w:b w:val="0"/>
          <w:spacing w:val="-4"/>
          <w:sz w:val="32"/>
          <w:szCs w:val="32"/>
          <w:highlight w:val="yellow"/>
        </w:rPr>
      </w:pPr>
    </w:p>
    <w:p>
      <w:pPr>
        <w:adjustRightInd w:val="0"/>
        <w:snapToGrid w:val="0"/>
        <w:spacing w:line="560" w:lineRule="exact"/>
        <w:ind w:firstLine="624" w:firstLineChars="200"/>
        <w:outlineLvl w:val="0"/>
        <w:rPr>
          <w:rStyle w:val="20"/>
          <w:rFonts w:hint="eastAsia" w:ascii="黑体" w:hAnsi="黑体" w:eastAsia="黑体"/>
          <w:b w:val="0"/>
          <w:spacing w:val="-4"/>
          <w:sz w:val="32"/>
          <w:szCs w:val="32"/>
          <w:highlight w:val="yellow"/>
        </w:rPr>
      </w:pPr>
    </w:p>
    <w:p>
      <w:pPr>
        <w:adjustRightInd w:val="0"/>
        <w:snapToGrid w:val="0"/>
        <w:spacing w:line="560" w:lineRule="exact"/>
        <w:ind w:firstLine="624" w:firstLineChars="200"/>
        <w:outlineLvl w:val="0"/>
        <w:rPr>
          <w:rStyle w:val="20"/>
          <w:rFonts w:hint="eastAsia" w:ascii="黑体" w:hAnsi="黑体" w:eastAsia="黑体"/>
          <w:b w:val="0"/>
          <w:spacing w:val="-4"/>
          <w:sz w:val="32"/>
          <w:szCs w:val="32"/>
          <w:highlight w:val="yellow"/>
        </w:rPr>
      </w:pPr>
    </w:p>
    <w:p>
      <w:pPr>
        <w:pStyle w:val="53"/>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53"/>
        <w:spacing w:line="540" w:lineRule="exact"/>
        <w:jc w:val="center"/>
        <w:rPr>
          <w:rFonts w:ascii="华文中宋" w:hAnsi="华文中宋" w:eastAsia="华文中宋" w:cs="华文中宋"/>
          <w:b/>
          <w:bCs/>
          <w:kern w:val="0"/>
          <w:sz w:val="52"/>
          <w:szCs w:val="52"/>
        </w:rPr>
      </w:pPr>
    </w:p>
    <w:p>
      <w:pPr>
        <w:pStyle w:val="53"/>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w:t>
      </w:r>
      <w:r>
        <w:rPr>
          <w:rFonts w:hint="eastAsia" w:ascii="仿宋_GB2312" w:hAnsi="仿宋_GB2312" w:eastAsia="仿宋_GB2312" w:cs="仿宋_GB2312"/>
          <w:kern w:val="0"/>
          <w:sz w:val="36"/>
          <w:szCs w:val="36"/>
          <w:lang w:val="en-US" w:eastAsia="zh-CN"/>
        </w:rPr>
        <w:t>2018</w:t>
      </w:r>
      <w:r>
        <w:rPr>
          <w:rFonts w:ascii="仿宋_GB2312" w:hAnsi="仿宋_GB2312" w:eastAsia="仿宋_GB2312" w:cs="仿宋_GB2312"/>
          <w:kern w:val="0"/>
          <w:sz w:val="36"/>
          <w:szCs w:val="36"/>
          <w:lang w:val="zh-TW" w:eastAsia="zh-TW"/>
        </w:rPr>
        <w:t>年度）</w:t>
      </w:r>
    </w:p>
    <w:p>
      <w:pPr>
        <w:pStyle w:val="53"/>
        <w:spacing w:line="540" w:lineRule="exact"/>
        <w:jc w:val="center"/>
        <w:rPr>
          <w:kern w:val="0"/>
          <w:sz w:val="30"/>
          <w:szCs w:val="30"/>
        </w:rPr>
      </w:pPr>
    </w:p>
    <w:p>
      <w:pPr>
        <w:pStyle w:val="53"/>
        <w:spacing w:line="540" w:lineRule="exact"/>
        <w:jc w:val="center"/>
        <w:rPr>
          <w:kern w:val="0"/>
          <w:sz w:val="30"/>
          <w:szCs w:val="30"/>
        </w:rPr>
      </w:pPr>
    </w:p>
    <w:p>
      <w:pPr>
        <w:pStyle w:val="53"/>
        <w:spacing w:line="540" w:lineRule="exact"/>
        <w:jc w:val="center"/>
        <w:rPr>
          <w:kern w:val="0"/>
          <w:sz w:val="30"/>
          <w:szCs w:val="30"/>
        </w:rPr>
      </w:pPr>
    </w:p>
    <w:p>
      <w:pPr>
        <w:pStyle w:val="53"/>
        <w:spacing w:line="540" w:lineRule="exact"/>
        <w:jc w:val="center"/>
        <w:rPr>
          <w:kern w:val="0"/>
          <w:sz w:val="30"/>
          <w:szCs w:val="30"/>
        </w:rPr>
      </w:pPr>
    </w:p>
    <w:p>
      <w:pPr>
        <w:pStyle w:val="53"/>
        <w:spacing w:line="540" w:lineRule="exact"/>
        <w:jc w:val="center"/>
        <w:rPr>
          <w:rFonts w:hint="eastAsia"/>
          <w:kern w:val="0"/>
          <w:sz w:val="30"/>
          <w:szCs w:val="30"/>
        </w:rPr>
      </w:pPr>
    </w:p>
    <w:p>
      <w:pPr>
        <w:pStyle w:val="53"/>
        <w:spacing w:line="540" w:lineRule="exact"/>
        <w:jc w:val="center"/>
        <w:rPr>
          <w:kern w:val="0"/>
          <w:sz w:val="30"/>
          <w:szCs w:val="30"/>
        </w:rPr>
      </w:pPr>
    </w:p>
    <w:p>
      <w:pPr>
        <w:pStyle w:val="53"/>
        <w:spacing w:line="540" w:lineRule="exact"/>
        <w:rPr>
          <w:kern w:val="0"/>
          <w:sz w:val="30"/>
          <w:szCs w:val="30"/>
        </w:rPr>
      </w:pPr>
    </w:p>
    <w:p>
      <w:pPr>
        <w:pStyle w:val="53"/>
        <w:spacing w:line="540" w:lineRule="exact"/>
        <w:rPr>
          <w:kern w:val="0"/>
          <w:sz w:val="30"/>
          <w:szCs w:val="30"/>
        </w:rPr>
      </w:pPr>
    </w:p>
    <w:p>
      <w:pPr>
        <w:pStyle w:val="53"/>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矿产资源利用和保护项目</w:t>
      </w:r>
    </w:p>
    <w:p>
      <w:pPr>
        <w:pStyle w:val="53"/>
        <w:spacing w:line="700" w:lineRule="exact"/>
        <w:ind w:firstLine="720" w:firstLineChars="200"/>
        <w:jc w:val="left"/>
        <w:rPr>
          <w:rFonts w:hint="eastAsia"/>
          <w:kern w:val="0"/>
          <w:sz w:val="36"/>
          <w:szCs w:val="36"/>
          <w:lang w:val="zh-TW"/>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rPr>
        <w:t>喀什地区国土资源局</w:t>
      </w:r>
    </w:p>
    <w:p>
      <w:pPr>
        <w:pStyle w:val="53"/>
        <w:spacing w:line="700" w:lineRule="exact"/>
        <w:ind w:firstLine="720" w:firstLineChars="200"/>
        <w:jc w:val="left"/>
        <w:rPr>
          <w:rFonts w:hint="eastAsia"/>
          <w:kern w:val="0"/>
          <w:sz w:val="36"/>
          <w:szCs w:val="36"/>
          <w:lang w:val="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rPr>
        <w:t>喀什地区行政公署</w:t>
      </w:r>
    </w:p>
    <w:p>
      <w:pPr>
        <w:pStyle w:val="53"/>
        <w:spacing w:line="700" w:lineRule="exact"/>
        <w:ind w:firstLine="720" w:firstLineChars="200"/>
        <w:jc w:val="left"/>
        <w:rPr>
          <w:rFonts w:hint="eastAsia"/>
          <w:kern w:val="0"/>
          <w:sz w:val="36"/>
          <w:szCs w:val="36"/>
          <w:lang w:val="zh-TW"/>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rPr>
        <w:t>李远春</w:t>
      </w:r>
    </w:p>
    <w:p>
      <w:pPr>
        <w:pStyle w:val="53"/>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w:t>
      </w:r>
      <w:r>
        <w:rPr>
          <w:rFonts w:hint="eastAsia" w:ascii="仿宋_GB2312" w:hAnsi="仿宋_GB2312" w:eastAsia="仿宋_GB2312" w:cs="仿宋_GB2312"/>
          <w:kern w:val="0"/>
          <w:sz w:val="36"/>
          <w:szCs w:val="36"/>
          <w:lang w:val="zh-TW"/>
        </w:rPr>
        <w:t>2018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zh-TW"/>
        </w:rPr>
        <w:t xml:space="preserve"> 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zh-TW"/>
        </w:rPr>
        <w:t>30</w:t>
      </w:r>
      <w:r>
        <w:rPr>
          <w:rFonts w:ascii="仿宋_GB2312" w:hAnsi="仿宋_GB2312" w:eastAsia="仿宋_GB2312" w:cs="仿宋_GB2312"/>
          <w:kern w:val="0"/>
          <w:sz w:val="36"/>
          <w:szCs w:val="36"/>
          <w:lang w:val="zh-TW" w:eastAsia="zh-TW"/>
        </w:rPr>
        <w:t>日</w:t>
      </w:r>
    </w:p>
    <w:p>
      <w:pPr>
        <w:adjustRightInd w:val="0"/>
        <w:snapToGrid w:val="0"/>
        <w:spacing w:line="560" w:lineRule="exact"/>
        <w:outlineLvl w:val="0"/>
        <w:rPr>
          <w:rStyle w:val="20"/>
          <w:rFonts w:hint="eastAsia" w:ascii="黑体" w:hAnsi="黑体" w:eastAsia="黑体"/>
          <w:b w:val="0"/>
          <w:spacing w:val="-4"/>
          <w:sz w:val="32"/>
          <w:szCs w:val="32"/>
          <w:highlight w:val="yellow"/>
        </w:rPr>
      </w:pPr>
    </w:p>
    <w:p>
      <w:pPr>
        <w:adjustRightInd w:val="0"/>
        <w:snapToGrid w:val="0"/>
        <w:spacing w:line="560" w:lineRule="exact"/>
        <w:ind w:firstLine="624" w:firstLineChars="200"/>
        <w:outlineLvl w:val="0"/>
        <w:rPr>
          <w:rStyle w:val="20"/>
          <w:rFonts w:ascii="黑体" w:hAnsi="黑体" w:eastAsia="黑体"/>
          <w:b w:val="0"/>
          <w:spacing w:val="-4"/>
          <w:sz w:val="32"/>
          <w:szCs w:val="32"/>
          <w:highlight w:val="none"/>
        </w:rPr>
      </w:pPr>
      <w:r>
        <w:rPr>
          <w:rStyle w:val="20"/>
          <w:rFonts w:hint="eastAsia" w:ascii="黑体" w:hAnsi="黑体" w:eastAsia="黑体"/>
          <w:b w:val="0"/>
          <w:spacing w:val="-4"/>
          <w:sz w:val="32"/>
          <w:szCs w:val="32"/>
          <w:highlight w:val="none"/>
        </w:rPr>
        <w:t>一、项目概况</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widowControl/>
        <w:spacing w:before="100" w:after="100" w:line="560" w:lineRule="exact"/>
        <w:ind w:firstLine="624" w:firstLineChars="200"/>
        <w:jc w:val="left"/>
        <w:rPr>
          <w:rStyle w:val="20"/>
          <w:rFonts w:ascii="仿宋" w:hAnsi="仿宋" w:eastAsia="仿宋"/>
          <w:b w:val="0"/>
          <w:color w:val="000000" w:themeColor="text1"/>
          <w:spacing w:val="-4"/>
          <w:sz w:val="32"/>
          <w:szCs w:val="32"/>
          <w14:textFill>
            <w14:solidFill>
              <w14:schemeClr w14:val="tx1"/>
            </w14:solidFill>
          </w14:textFill>
        </w:rPr>
      </w:pPr>
      <w:r>
        <w:rPr>
          <w:rStyle w:val="20"/>
          <w:rFonts w:hint="eastAsia" w:ascii="仿宋" w:hAnsi="仿宋" w:eastAsia="仿宋"/>
          <w:b w:val="0"/>
          <w:color w:val="000000" w:themeColor="text1"/>
          <w:spacing w:val="-4"/>
          <w:sz w:val="32"/>
          <w:szCs w:val="32"/>
          <w14:textFill>
            <w14:solidFill>
              <w14:schemeClr w14:val="tx1"/>
            </w14:solidFill>
          </w14:textFill>
        </w:rPr>
        <w:t>喀什地区国土资源局为喀什地委行署管理的职能部门，全单位有</w:t>
      </w:r>
      <w:r>
        <w:rPr>
          <w:rStyle w:val="20"/>
          <w:rFonts w:hint="eastAsia" w:ascii="仿宋" w:hAnsi="仿宋" w:eastAsia="仿宋" w:cs="宋体"/>
          <w:b w:val="0"/>
          <w:color w:val="000000" w:themeColor="text1"/>
          <w:spacing w:val="-4"/>
          <w:sz w:val="32"/>
          <w:szCs w:val="32"/>
          <w14:textFill>
            <w14:solidFill>
              <w14:schemeClr w14:val="tx1"/>
            </w14:solidFill>
          </w14:textFill>
        </w:rPr>
        <w:t>编制人数56人，其中：行政人员编制 25人，参照公务员管理的事业单位人员编制12 人，全额拨款事业单位人员编制19人。实有在职人数40人，其中：行政在职20人，参照公务员管理的事业单位人员8 人，事业在职10人，工勤在职人数  2人。离退休人员0人，其中：离休人员0人，退休人员0人。</w:t>
      </w:r>
      <w:r>
        <w:rPr>
          <w:rStyle w:val="20"/>
          <w:rFonts w:hint="eastAsia" w:ascii="仿宋" w:hAnsi="仿宋" w:eastAsia="仿宋"/>
          <w:b w:val="0"/>
          <w:color w:val="000000" w:themeColor="text1"/>
          <w:spacing w:val="-4"/>
          <w:sz w:val="32"/>
          <w:szCs w:val="32"/>
          <w14:textFill>
            <w14:solidFill>
              <w14:schemeClr w14:val="tx1"/>
            </w14:solidFill>
          </w14:textFill>
        </w:rPr>
        <w:t>实行行政会计制度，纳入2018年部门预算编制范围有16个内设机构，贯彻执行国家有关土地、矿产、测绘的方针政策、法律法规，研究制定喀什地区管理、保护与合理利用土地资源、矿产资源的政策等。</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（二）项目预算</w:t>
      </w:r>
      <w:r>
        <w:rPr>
          <w:rStyle w:val="20"/>
          <w:rFonts w:ascii="楷体" w:hAnsi="楷体" w:eastAsia="楷体"/>
          <w:spacing w:val="-4"/>
          <w:sz w:val="32"/>
          <w:szCs w:val="32"/>
        </w:rPr>
        <w:t>绩效目标</w:t>
      </w:r>
      <w:r>
        <w:rPr>
          <w:rStyle w:val="20"/>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根据国土资源厅的要求对喀什地区359家矿山企业年度开采及矿产资源开发利用进行检查，积极做好257家矿山企业矿业权公示清理工作，积极申报巴楚县勒山地质遗迹保护项目，同时喀什地区1:25万土地质量地球化学调查工作已全面启动，认真做好矿产资源登记统计工作，各类矿山提交储量年度报告150家，完善矿产资源有偿使用，鼓励矿产资源勘查，加强矿产资源合理开发利用和保护，维护国家对矿产资源的所有权，本年度财政拨款145.24万元用以完成以上工作。</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spacing w:val="-4"/>
          <w:sz w:val="32"/>
          <w:szCs w:val="32"/>
        </w:rPr>
        <w:t>本项目性质为延续项目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喀什地区所有359家矿山企业及矿山开采范围，完善矿产资源有偿使用，鼓励矿产资源勘查，加强矿产资源合理开发利用和保护，维护国家对矿产资源的所有权。</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2017年项目预算安排总金额为145.24万元，其中财政资金145.24万元，其他资金0万元，2018年实际收到预算资金145.24万元。</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本项目实际支付资金145.24万元，预算执行率100</w:t>
      </w:r>
      <w:r>
        <w:rPr>
          <w:rFonts w:ascii="仿宋" w:hAnsi="仿宋" w:eastAsia="仿宋"/>
          <w:bCs/>
          <w:spacing w:val="-4"/>
          <w:sz w:val="32"/>
          <w:szCs w:val="32"/>
        </w:rPr>
        <w:t>%</w:t>
      </w:r>
      <w:r>
        <w:rPr>
          <w:rFonts w:hint="eastAsia" w:ascii="仿宋" w:hAnsi="仿宋" w:eastAsia="仿宋"/>
          <w:bCs/>
          <w:spacing w:val="-4"/>
          <w:sz w:val="32"/>
          <w:szCs w:val="32"/>
        </w:rPr>
        <w:t>，项目资金主要用于支矿产资源利用保护公用经费 145.2万元。</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喀什地区国土资源局在项目实施和预算管理方面，严格按照项目预算和专项经费使用管理暂行办法执行，加大了专项资金管理力度，健全了资金核算办法。对各项成本和费用进行认真核算，严格遵守有关财务法规、财务纪律及财务制度，切实做到发挥项目资金使用效益，保障了项目的顺利进行，得了较好的目标成果。</w:t>
      </w:r>
    </w:p>
    <w:p>
      <w:pPr>
        <w:adjustRightInd w:val="0"/>
        <w:snapToGrid w:val="0"/>
        <w:spacing w:line="560" w:lineRule="exact"/>
        <w:ind w:firstLine="624" w:firstLineChars="200"/>
        <w:rPr>
          <w:rStyle w:val="20"/>
          <w:rFonts w:ascii="仿宋" w:hAnsi="仿宋" w:eastAsia="仿宋"/>
          <w:b w:val="0"/>
          <w:spacing w:val="-4"/>
          <w:sz w:val="32"/>
          <w:szCs w:val="32"/>
        </w:rPr>
      </w:pPr>
      <w:r>
        <w:rPr>
          <w:rFonts w:hint="eastAsia" w:ascii="仿宋" w:hAnsi="仿宋" w:eastAsia="仿宋"/>
          <w:bCs/>
          <w:spacing w:val="-4"/>
          <w:sz w:val="32"/>
          <w:szCs w:val="32"/>
        </w:rPr>
        <w:t>在项目资金使用上，严格按照国库集中支付管理制度规定和财政下达资金的使用范围进行。符合喀什地区国土资源局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该项目为工作经费支出，无需招投标，由本单位自行组织实施。作为项目承担单位，严格履行项目法人职责，精心组织项目实施，并建立健全了项目资金支付审核、审批、信息报告、质量巡查等工作制度，实施过程均按照本单位制定的管理制度执行。</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本项目不存在调整情况。</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本项目不存在检查验收程序</w:t>
      </w:r>
      <w:r>
        <w:rPr>
          <w:rFonts w:hint="eastAsia" w:ascii="仿宋" w:hAnsi="仿宋" w:eastAsia="仿宋"/>
          <w:bCs/>
          <w:spacing w:val="-4"/>
          <w:sz w:val="32"/>
          <w:szCs w:val="32"/>
        </w:rPr>
        <w:t>，为保证项目质量和成本控制，项目实施完成后及时做好项目实施效益总结考核工作并做好绩效评价工作。</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20"/>
          <w:rFonts w:ascii="仿宋" w:hAnsi="仿宋" w:eastAsia="仿宋"/>
          <w:b w:val="0"/>
          <w:spacing w:val="-4"/>
          <w:sz w:val="32"/>
          <w:szCs w:val="32"/>
        </w:rPr>
      </w:pPr>
      <w:r>
        <w:rPr>
          <w:rFonts w:hint="eastAsia" w:ascii="仿宋" w:hAnsi="仿宋" w:eastAsia="仿宋"/>
          <w:bCs/>
          <w:spacing w:val="-4"/>
          <w:sz w:val="32"/>
          <w:szCs w:val="32"/>
        </w:rPr>
        <w:t>项目实施过程中，严格遵守相关法律法规和业务管理规定，项目资料齐全并及时归档。已建立《喀什地区国土资源局质量责任制》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20"/>
          <w:rFonts w:ascii="黑体" w:hAnsi="黑体" w:eastAsia="黑体"/>
        </w:rPr>
      </w:pPr>
      <w:r>
        <w:rPr>
          <w:rStyle w:val="20"/>
          <w:rFonts w:hint="eastAsia" w:ascii="黑体" w:hAnsi="黑体" w:eastAsia="黑体"/>
          <w:b w:val="0"/>
          <w:spacing w:val="-4"/>
          <w:sz w:val="32"/>
          <w:szCs w:val="32"/>
        </w:rPr>
        <w:t>四、项目绩效情况</w:t>
      </w:r>
      <w:r>
        <w:rPr>
          <w:rStyle w:val="20"/>
          <w:rFonts w:hint="eastAsia" w:ascii="黑体" w:hAnsi="黑体" w:eastAsia="黑体"/>
        </w:rPr>
        <w:t xml:space="preserve"> </w:t>
      </w:r>
    </w:p>
    <w:p>
      <w:pPr>
        <w:adjustRightInd w:val="0"/>
        <w:snapToGrid w:val="0"/>
        <w:spacing w:line="560" w:lineRule="exact"/>
        <w:ind w:firstLine="627" w:firstLineChars="200"/>
        <w:outlineLvl w:val="0"/>
        <w:rPr>
          <w:rStyle w:val="20"/>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本项目共设置一级指标3个，二级指标</w:t>
      </w:r>
      <w:r>
        <w:rPr>
          <w:rFonts w:hint="eastAsia" w:ascii="仿宋" w:hAnsi="仿宋" w:eastAsia="仿宋"/>
          <w:bCs/>
          <w:spacing w:val="-4"/>
          <w:sz w:val="32"/>
          <w:szCs w:val="32"/>
          <w:lang w:val="en-US" w:eastAsia="zh-CN"/>
        </w:rPr>
        <w:t>9</w:t>
      </w:r>
      <w:r>
        <w:rPr>
          <w:rFonts w:hint="eastAsia" w:ascii="仿宋" w:hAnsi="仿宋" w:eastAsia="仿宋"/>
          <w:bCs/>
          <w:spacing w:val="-4"/>
          <w:sz w:val="32"/>
          <w:szCs w:val="32"/>
        </w:rPr>
        <w:t>个，三级指标10个，已经完成10个，指标完成率100%。</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经济型：完成了对喀什地区359家矿山企业年度开采及矿产资源开发利用的检查，积极做好257家吊销矿业权数据库清理，各类矿山提交储量年度报告150家，完善矿产资源有偿使用，鼓励矿产资源勘查，加强矿产资源合理开发利用和保护，维护国家对矿产资源的所有权。</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效率性：通过对矿产资源的利用和保护，掌握了矿产资源的基础数据的使用效率，提高了准确性，为信息化建设提供依据。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效益型：不断提高矿产资源管理水平，为全区矿产资源保护利用工作提供基础数据，更好的为全区矿管工作服务，并且全面掌握我区矿产资源利用变化情况、及时更新矿产资源调查数据库、为保护全区矿产资源提供了技术支撑。</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本年</w:t>
      </w:r>
      <w:r>
        <w:rPr>
          <w:rFonts w:hint="eastAsia" w:ascii="仿宋" w:hAnsi="仿宋" w:eastAsia="仿宋"/>
          <w:spacing w:val="-4"/>
          <w:sz w:val="32"/>
          <w:szCs w:val="32"/>
          <w:lang w:eastAsia="zh-CN"/>
        </w:rPr>
        <w:t>度项目指标全部</w:t>
      </w:r>
      <w:r>
        <w:rPr>
          <w:rFonts w:hint="eastAsia" w:ascii="仿宋" w:hAnsi="仿宋" w:eastAsia="仿宋"/>
          <w:spacing w:val="-4"/>
          <w:sz w:val="32"/>
          <w:szCs w:val="32"/>
        </w:rPr>
        <w:t>完成。</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color w:val="000000" w:themeColor="text1"/>
          <w:spacing w:val="-4"/>
          <w:sz w:val="32"/>
          <w:szCs w:val="32"/>
          <w14:textFill>
            <w14:solidFill>
              <w14:schemeClr w14:val="tx1"/>
            </w14:solidFill>
          </w14:textFill>
        </w:rPr>
      </w:pPr>
      <w:r>
        <w:rPr>
          <w:rFonts w:hint="eastAsia" w:ascii="仿宋" w:hAnsi="仿宋" w:eastAsia="仿宋"/>
          <w:bCs/>
          <w:color w:val="000000" w:themeColor="text1"/>
          <w:spacing w:val="-4"/>
          <w:sz w:val="32"/>
          <w:szCs w:val="32"/>
          <w14:textFill>
            <w14:solidFill>
              <w14:schemeClr w14:val="tx1"/>
            </w14:solidFill>
          </w14:textFill>
        </w:rPr>
        <w:t>在地委、行署的领导和安排部署下，2019年工作计划继续开展矿产资源利用和保护工作。</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1、主要经验及做法。</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规范专项资金管理，按照财政资金管理的要求，执行国库集中支付制度，按照项目工程进</w:t>
      </w:r>
      <w:bookmarkStart w:id="0" w:name="_GoBack"/>
      <w:bookmarkEnd w:id="0"/>
      <w:r>
        <w:rPr>
          <w:rFonts w:hint="eastAsia" w:ascii="仿宋" w:hAnsi="仿宋" w:eastAsia="仿宋"/>
          <w:bCs/>
          <w:spacing w:val="-4"/>
          <w:sz w:val="32"/>
          <w:szCs w:val="32"/>
        </w:rPr>
        <w:t>度，及时支付项目资金，实现资金安全、高效运行。</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2、存在的问题。</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3、建议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矿产资源保护和利用项目资金的使用效率和效果，项目管理过程规范，完成了预期绩效目标等。同时，通过开展自我评价来总结经验和教训，为喀什地区矿产资源保护利用项目今后的开展提供参考建议。</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638EE"/>
    <w:rsid w:val="0012208E"/>
    <w:rsid w:val="00135256"/>
    <w:rsid w:val="001A4E1F"/>
    <w:rsid w:val="001A57B9"/>
    <w:rsid w:val="001C3847"/>
    <w:rsid w:val="001F3031"/>
    <w:rsid w:val="00210A26"/>
    <w:rsid w:val="002346E0"/>
    <w:rsid w:val="00296524"/>
    <w:rsid w:val="002A2532"/>
    <w:rsid w:val="00365250"/>
    <w:rsid w:val="0036624C"/>
    <w:rsid w:val="00384703"/>
    <w:rsid w:val="00385849"/>
    <w:rsid w:val="003865B3"/>
    <w:rsid w:val="0050167F"/>
    <w:rsid w:val="00514506"/>
    <w:rsid w:val="005162F1"/>
    <w:rsid w:val="00535153"/>
    <w:rsid w:val="00575CFE"/>
    <w:rsid w:val="00592D09"/>
    <w:rsid w:val="00630BF1"/>
    <w:rsid w:val="00675D58"/>
    <w:rsid w:val="0068121E"/>
    <w:rsid w:val="006C76BC"/>
    <w:rsid w:val="006E1C65"/>
    <w:rsid w:val="006F2E6D"/>
    <w:rsid w:val="00716F0E"/>
    <w:rsid w:val="007218B8"/>
    <w:rsid w:val="00780EA9"/>
    <w:rsid w:val="00785FDE"/>
    <w:rsid w:val="007A0351"/>
    <w:rsid w:val="007A14BC"/>
    <w:rsid w:val="007C1025"/>
    <w:rsid w:val="007C7B16"/>
    <w:rsid w:val="007E6845"/>
    <w:rsid w:val="007F5F8A"/>
    <w:rsid w:val="00826CA1"/>
    <w:rsid w:val="00835B7F"/>
    <w:rsid w:val="0083666C"/>
    <w:rsid w:val="00855E3A"/>
    <w:rsid w:val="008622AC"/>
    <w:rsid w:val="008D6A4B"/>
    <w:rsid w:val="008F0191"/>
    <w:rsid w:val="00922CB9"/>
    <w:rsid w:val="009874D9"/>
    <w:rsid w:val="009B526F"/>
    <w:rsid w:val="009C1AFD"/>
    <w:rsid w:val="009D2B67"/>
    <w:rsid w:val="00A26421"/>
    <w:rsid w:val="00A4293B"/>
    <w:rsid w:val="00A83BD5"/>
    <w:rsid w:val="00AE3382"/>
    <w:rsid w:val="00B06CA5"/>
    <w:rsid w:val="00B3316D"/>
    <w:rsid w:val="00B41F61"/>
    <w:rsid w:val="00B55332"/>
    <w:rsid w:val="00B86E8C"/>
    <w:rsid w:val="00BE1A00"/>
    <w:rsid w:val="00C017C4"/>
    <w:rsid w:val="00C1236A"/>
    <w:rsid w:val="00C22CF0"/>
    <w:rsid w:val="00C2445B"/>
    <w:rsid w:val="00C56C72"/>
    <w:rsid w:val="00C806A4"/>
    <w:rsid w:val="00C95F37"/>
    <w:rsid w:val="00CA6457"/>
    <w:rsid w:val="00CC6E4D"/>
    <w:rsid w:val="00D17F2E"/>
    <w:rsid w:val="00D46194"/>
    <w:rsid w:val="00DB7A55"/>
    <w:rsid w:val="00DC1647"/>
    <w:rsid w:val="00E01293"/>
    <w:rsid w:val="00E54800"/>
    <w:rsid w:val="00E60EF5"/>
    <w:rsid w:val="00E769FE"/>
    <w:rsid w:val="00EA2CBE"/>
    <w:rsid w:val="00F32FEE"/>
    <w:rsid w:val="534579BF"/>
    <w:rsid w:val="6AAA6136"/>
    <w:rsid w:val="79B0514F"/>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5"/>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6"/>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7"/>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8"/>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9"/>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0"/>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1"/>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2"/>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unhideWhenUsed/>
    <w:qFormat/>
    <w:uiPriority w:val="1"/>
  </w:style>
  <w:style w:type="table" w:default="1" w:styleId="23">
    <w:name w:val="Normal Table"/>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52"/>
    <w:unhideWhenUsed/>
    <w:qFormat/>
    <w:uiPriority w:val="99"/>
    <w:rPr>
      <w:b/>
      <w:bCs/>
    </w:rPr>
  </w:style>
  <w:style w:type="paragraph" w:styleId="12">
    <w:name w:val="annotation text"/>
    <w:basedOn w:val="1"/>
    <w:link w:val="51"/>
    <w:unhideWhenUsed/>
    <w:qFormat/>
    <w:uiPriority w:val="99"/>
    <w:pPr>
      <w:jc w:val="left"/>
    </w:pPr>
  </w:style>
  <w:style w:type="paragraph" w:styleId="13">
    <w:name w:val="Document Map"/>
    <w:basedOn w:val="1"/>
    <w:link w:val="49"/>
    <w:unhideWhenUsed/>
    <w:qFormat/>
    <w:uiPriority w:val="99"/>
    <w:rPr>
      <w:rFonts w:ascii="宋体"/>
      <w:sz w:val="18"/>
      <w:szCs w:val="18"/>
    </w:rPr>
  </w:style>
  <w:style w:type="paragraph" w:styleId="14">
    <w:name w:val="Balloon Text"/>
    <w:basedOn w:val="1"/>
    <w:link w:val="50"/>
    <w:unhideWhenUsed/>
    <w:qFormat/>
    <w:uiPriority w:val="99"/>
    <w:rPr>
      <w:sz w:val="18"/>
      <w:szCs w:val="18"/>
    </w:rPr>
  </w:style>
  <w:style w:type="paragraph" w:styleId="15">
    <w:name w:val="footer"/>
    <w:basedOn w:val="1"/>
    <w:link w:val="48"/>
    <w:unhideWhenUsed/>
    <w:qFormat/>
    <w:uiPriority w:val="99"/>
    <w:pPr>
      <w:tabs>
        <w:tab w:val="center" w:pos="4153"/>
        <w:tab w:val="right" w:pos="8306"/>
      </w:tabs>
      <w:snapToGrid w:val="0"/>
      <w:jc w:val="left"/>
    </w:pPr>
    <w:rPr>
      <w:rFonts w:ascii="Calibri" w:hAnsi="Calibri"/>
      <w:sz w:val="18"/>
      <w:szCs w:val="18"/>
    </w:rPr>
  </w:style>
  <w:style w:type="paragraph" w:styleId="16">
    <w:name w:val="header"/>
    <w:basedOn w:val="1"/>
    <w:link w:val="47"/>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7">
    <w:name w:val="Subtitle"/>
    <w:basedOn w:val="1"/>
    <w:next w:val="1"/>
    <w:link w:val="34"/>
    <w:qFormat/>
    <w:uiPriority w:val="11"/>
    <w:pPr>
      <w:widowControl/>
      <w:spacing w:after="60"/>
      <w:jc w:val="center"/>
      <w:outlineLvl w:val="1"/>
    </w:pPr>
    <w:rPr>
      <w:rFonts w:asciiTheme="majorHAnsi" w:hAnsiTheme="majorHAnsi" w:eastAsiaTheme="majorEastAsia"/>
      <w:kern w:val="0"/>
      <w:sz w:val="24"/>
    </w:rPr>
  </w:style>
  <w:style w:type="paragraph" w:styleId="18">
    <w:name w:val="Title"/>
    <w:basedOn w:val="1"/>
    <w:next w:val="1"/>
    <w:link w:val="33"/>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styleId="22">
    <w:name w:val="annotation reference"/>
    <w:basedOn w:val="19"/>
    <w:unhideWhenUsed/>
    <w:qFormat/>
    <w:uiPriority w:val="99"/>
    <w:rPr>
      <w:sz w:val="21"/>
      <w:szCs w:val="21"/>
    </w:rPr>
  </w:style>
  <w:style w:type="character" w:customStyle="1" w:styleId="24">
    <w:name w:val="标题 1 Char"/>
    <w:basedOn w:val="19"/>
    <w:link w:val="2"/>
    <w:qFormat/>
    <w:uiPriority w:val="9"/>
    <w:rPr>
      <w:rFonts w:asciiTheme="majorHAnsi" w:hAnsiTheme="majorHAnsi" w:eastAsiaTheme="majorEastAsia"/>
      <w:b/>
      <w:bCs/>
      <w:kern w:val="32"/>
      <w:sz w:val="32"/>
      <w:szCs w:val="32"/>
    </w:rPr>
  </w:style>
  <w:style w:type="character" w:customStyle="1" w:styleId="25">
    <w:name w:val="标题 2 Char"/>
    <w:basedOn w:val="19"/>
    <w:link w:val="3"/>
    <w:semiHidden/>
    <w:qFormat/>
    <w:uiPriority w:val="9"/>
    <w:rPr>
      <w:rFonts w:asciiTheme="majorHAnsi" w:hAnsiTheme="majorHAnsi" w:eastAsiaTheme="majorEastAsia"/>
      <w:b/>
      <w:bCs/>
      <w:i/>
      <w:iCs/>
      <w:sz w:val="28"/>
      <w:szCs w:val="28"/>
    </w:rPr>
  </w:style>
  <w:style w:type="character" w:customStyle="1" w:styleId="26">
    <w:name w:val="标题 3 Char"/>
    <w:basedOn w:val="19"/>
    <w:link w:val="4"/>
    <w:semiHidden/>
    <w:qFormat/>
    <w:uiPriority w:val="9"/>
    <w:rPr>
      <w:rFonts w:asciiTheme="majorHAnsi" w:hAnsiTheme="majorHAnsi" w:eastAsiaTheme="majorEastAsia"/>
      <w:b/>
      <w:bCs/>
      <w:sz w:val="26"/>
      <w:szCs w:val="26"/>
    </w:rPr>
  </w:style>
  <w:style w:type="character" w:customStyle="1" w:styleId="27">
    <w:name w:val="标题 4 Char"/>
    <w:basedOn w:val="19"/>
    <w:link w:val="5"/>
    <w:semiHidden/>
    <w:qFormat/>
    <w:uiPriority w:val="9"/>
    <w:rPr>
      <w:b/>
      <w:bCs/>
      <w:sz w:val="28"/>
      <w:szCs w:val="28"/>
    </w:rPr>
  </w:style>
  <w:style w:type="character" w:customStyle="1" w:styleId="28">
    <w:name w:val="标题 5 Char"/>
    <w:basedOn w:val="19"/>
    <w:link w:val="6"/>
    <w:semiHidden/>
    <w:qFormat/>
    <w:uiPriority w:val="9"/>
    <w:rPr>
      <w:b/>
      <w:bCs/>
      <w:i/>
      <w:iCs/>
      <w:sz w:val="26"/>
      <w:szCs w:val="26"/>
    </w:rPr>
  </w:style>
  <w:style w:type="character" w:customStyle="1" w:styleId="29">
    <w:name w:val="标题 6 Char"/>
    <w:basedOn w:val="19"/>
    <w:link w:val="7"/>
    <w:semiHidden/>
    <w:qFormat/>
    <w:uiPriority w:val="9"/>
    <w:rPr>
      <w:b/>
      <w:bCs/>
    </w:rPr>
  </w:style>
  <w:style w:type="character" w:customStyle="1" w:styleId="30">
    <w:name w:val="标题 7 Char"/>
    <w:basedOn w:val="19"/>
    <w:link w:val="8"/>
    <w:semiHidden/>
    <w:qFormat/>
    <w:uiPriority w:val="9"/>
    <w:rPr>
      <w:sz w:val="24"/>
      <w:szCs w:val="24"/>
    </w:rPr>
  </w:style>
  <w:style w:type="character" w:customStyle="1" w:styleId="31">
    <w:name w:val="标题 8 Char"/>
    <w:basedOn w:val="19"/>
    <w:link w:val="9"/>
    <w:semiHidden/>
    <w:qFormat/>
    <w:uiPriority w:val="9"/>
    <w:rPr>
      <w:i/>
      <w:iCs/>
      <w:sz w:val="24"/>
      <w:szCs w:val="24"/>
    </w:rPr>
  </w:style>
  <w:style w:type="character" w:customStyle="1" w:styleId="32">
    <w:name w:val="标题 9 Char"/>
    <w:basedOn w:val="19"/>
    <w:link w:val="10"/>
    <w:semiHidden/>
    <w:qFormat/>
    <w:uiPriority w:val="9"/>
    <w:rPr>
      <w:rFonts w:asciiTheme="majorHAnsi" w:hAnsiTheme="majorHAnsi" w:eastAsiaTheme="majorEastAsia"/>
    </w:rPr>
  </w:style>
  <w:style w:type="character" w:customStyle="1" w:styleId="33">
    <w:name w:val="标题 Char"/>
    <w:basedOn w:val="19"/>
    <w:link w:val="18"/>
    <w:qFormat/>
    <w:uiPriority w:val="10"/>
    <w:rPr>
      <w:rFonts w:asciiTheme="majorHAnsi" w:hAnsiTheme="majorHAnsi" w:eastAsiaTheme="majorEastAsia"/>
      <w:b/>
      <w:bCs/>
      <w:kern w:val="28"/>
      <w:sz w:val="32"/>
      <w:szCs w:val="32"/>
    </w:rPr>
  </w:style>
  <w:style w:type="character" w:customStyle="1" w:styleId="34">
    <w:name w:val="副标题 Char"/>
    <w:basedOn w:val="19"/>
    <w:link w:val="17"/>
    <w:uiPriority w:val="11"/>
    <w:rPr>
      <w:rFonts w:asciiTheme="majorHAnsi" w:hAnsiTheme="majorHAnsi" w:eastAsiaTheme="majorEastAsia"/>
      <w:sz w:val="24"/>
      <w:szCs w:val="24"/>
    </w:rPr>
  </w:style>
  <w:style w:type="paragraph" w:customStyle="1" w:styleId="35">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6">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7">
    <w:name w:val="Quote"/>
    <w:basedOn w:val="1"/>
    <w:next w:val="1"/>
    <w:link w:val="38"/>
    <w:qFormat/>
    <w:uiPriority w:val="29"/>
    <w:pPr>
      <w:widowControl/>
      <w:jc w:val="left"/>
    </w:pPr>
    <w:rPr>
      <w:rFonts w:asciiTheme="minorHAnsi" w:hAnsiTheme="minorHAnsi" w:eastAsiaTheme="minorEastAsia"/>
      <w:i/>
      <w:kern w:val="0"/>
      <w:sz w:val="24"/>
    </w:rPr>
  </w:style>
  <w:style w:type="character" w:customStyle="1" w:styleId="38">
    <w:name w:val="引用 Char"/>
    <w:basedOn w:val="19"/>
    <w:link w:val="37"/>
    <w:qFormat/>
    <w:uiPriority w:val="29"/>
    <w:rPr>
      <w:i/>
      <w:sz w:val="24"/>
      <w:szCs w:val="24"/>
    </w:rPr>
  </w:style>
  <w:style w:type="paragraph" w:customStyle="1" w:styleId="39">
    <w:name w:val="Intense Quote"/>
    <w:basedOn w:val="1"/>
    <w:next w:val="1"/>
    <w:link w:val="40"/>
    <w:qFormat/>
    <w:uiPriority w:val="30"/>
    <w:pPr>
      <w:widowControl/>
      <w:ind w:left="720" w:right="720"/>
      <w:jc w:val="left"/>
    </w:pPr>
    <w:rPr>
      <w:rFonts w:asciiTheme="minorHAnsi" w:hAnsiTheme="minorHAnsi" w:eastAsiaTheme="minorEastAsia"/>
      <w:b/>
      <w:i/>
      <w:kern w:val="0"/>
      <w:sz w:val="24"/>
      <w:szCs w:val="22"/>
    </w:rPr>
  </w:style>
  <w:style w:type="character" w:customStyle="1" w:styleId="40">
    <w:name w:val="明显引用 Char"/>
    <w:basedOn w:val="19"/>
    <w:link w:val="39"/>
    <w:qFormat/>
    <w:uiPriority w:val="30"/>
    <w:rPr>
      <w:b/>
      <w:i/>
      <w:sz w:val="24"/>
    </w:rPr>
  </w:style>
  <w:style w:type="character" w:customStyle="1" w:styleId="41">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42">
    <w:name w:val="Intense Emphasis"/>
    <w:basedOn w:val="19"/>
    <w:qFormat/>
    <w:uiPriority w:val="21"/>
    <w:rPr>
      <w:b/>
      <w:i/>
      <w:sz w:val="24"/>
      <w:szCs w:val="24"/>
      <w:u w:val="single"/>
    </w:rPr>
  </w:style>
  <w:style w:type="character" w:customStyle="1" w:styleId="43">
    <w:name w:val="Subtle Reference"/>
    <w:basedOn w:val="19"/>
    <w:qFormat/>
    <w:uiPriority w:val="31"/>
    <w:rPr>
      <w:sz w:val="24"/>
      <w:szCs w:val="24"/>
      <w:u w:val="single"/>
    </w:rPr>
  </w:style>
  <w:style w:type="character" w:customStyle="1" w:styleId="44">
    <w:name w:val="Intense Reference"/>
    <w:basedOn w:val="19"/>
    <w:qFormat/>
    <w:uiPriority w:val="32"/>
    <w:rPr>
      <w:b/>
      <w:sz w:val="24"/>
      <w:u w:val="single"/>
    </w:rPr>
  </w:style>
  <w:style w:type="character" w:customStyle="1" w:styleId="45">
    <w:name w:val="Book Title"/>
    <w:basedOn w:val="19"/>
    <w:qFormat/>
    <w:uiPriority w:val="33"/>
    <w:rPr>
      <w:rFonts w:asciiTheme="majorHAnsi" w:hAnsiTheme="majorHAnsi" w:eastAsiaTheme="majorEastAsia"/>
      <w:b/>
      <w:i/>
      <w:sz w:val="24"/>
      <w:szCs w:val="24"/>
    </w:rPr>
  </w:style>
  <w:style w:type="paragraph" w:customStyle="1" w:styleId="46">
    <w:name w:val="TOC Heading"/>
    <w:basedOn w:val="2"/>
    <w:next w:val="1"/>
    <w:unhideWhenUsed/>
    <w:qFormat/>
    <w:uiPriority w:val="39"/>
    <w:pPr>
      <w:outlineLvl w:val="9"/>
    </w:pPr>
    <w:rPr>
      <w:lang w:eastAsia="en-US" w:bidi="en-US"/>
    </w:rPr>
  </w:style>
  <w:style w:type="character" w:customStyle="1" w:styleId="47">
    <w:name w:val="页眉 Char"/>
    <w:basedOn w:val="19"/>
    <w:link w:val="16"/>
    <w:qFormat/>
    <w:uiPriority w:val="99"/>
    <w:rPr>
      <w:rFonts w:ascii="Calibri" w:hAnsi="Calibri" w:eastAsia="宋体"/>
      <w:kern w:val="2"/>
      <w:sz w:val="18"/>
      <w:szCs w:val="18"/>
    </w:rPr>
  </w:style>
  <w:style w:type="character" w:customStyle="1" w:styleId="48">
    <w:name w:val="页脚 Char"/>
    <w:basedOn w:val="19"/>
    <w:link w:val="15"/>
    <w:qFormat/>
    <w:uiPriority w:val="99"/>
    <w:rPr>
      <w:rFonts w:ascii="Calibri" w:hAnsi="Calibri" w:eastAsia="宋体"/>
      <w:kern w:val="2"/>
      <w:sz w:val="18"/>
      <w:szCs w:val="18"/>
    </w:rPr>
  </w:style>
  <w:style w:type="character" w:customStyle="1" w:styleId="49">
    <w:name w:val="文档结构图 Char"/>
    <w:basedOn w:val="19"/>
    <w:link w:val="13"/>
    <w:semiHidden/>
    <w:qFormat/>
    <w:uiPriority w:val="99"/>
    <w:rPr>
      <w:rFonts w:ascii="宋体" w:hAnsi="Times New Roman" w:eastAsia="宋体"/>
      <w:kern w:val="2"/>
      <w:sz w:val="18"/>
      <w:szCs w:val="18"/>
    </w:rPr>
  </w:style>
  <w:style w:type="character" w:customStyle="1" w:styleId="50">
    <w:name w:val="批注框文本 Char"/>
    <w:basedOn w:val="19"/>
    <w:link w:val="14"/>
    <w:semiHidden/>
    <w:qFormat/>
    <w:uiPriority w:val="99"/>
    <w:rPr>
      <w:rFonts w:ascii="Times New Roman" w:hAnsi="Times New Roman" w:eastAsia="宋体"/>
      <w:kern w:val="2"/>
      <w:sz w:val="18"/>
      <w:szCs w:val="18"/>
    </w:rPr>
  </w:style>
  <w:style w:type="character" w:customStyle="1" w:styleId="51">
    <w:name w:val="批注文字 Char"/>
    <w:basedOn w:val="19"/>
    <w:link w:val="12"/>
    <w:semiHidden/>
    <w:qFormat/>
    <w:uiPriority w:val="99"/>
    <w:rPr>
      <w:rFonts w:ascii="Times New Roman" w:hAnsi="Times New Roman" w:eastAsia="宋体"/>
      <w:kern w:val="2"/>
      <w:sz w:val="21"/>
      <w:szCs w:val="24"/>
    </w:rPr>
  </w:style>
  <w:style w:type="character" w:customStyle="1" w:styleId="52">
    <w:name w:val="批注主题 Char"/>
    <w:basedOn w:val="51"/>
    <w:link w:val="11"/>
    <w:semiHidden/>
    <w:qFormat/>
    <w:uiPriority w:val="99"/>
    <w:rPr>
      <w:rFonts w:ascii="Times New Roman" w:hAnsi="Times New Roman" w:eastAsia="宋体"/>
      <w:b/>
      <w:bCs/>
      <w:kern w:val="2"/>
      <w:sz w:val="21"/>
      <w:szCs w:val="24"/>
    </w:rPr>
  </w:style>
  <w:style w:type="paragraph" w:customStyle="1" w:styleId="53">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89C312-5F21-4411-887B-5F1466FBEB68}">
  <ds:schemaRefs/>
</ds:datastoreItem>
</file>

<file path=docProps/app.xml><?xml version="1.0" encoding="utf-8"?>
<Properties xmlns="http://schemas.openxmlformats.org/officeDocument/2006/extended-properties" xmlns:vt="http://schemas.openxmlformats.org/officeDocument/2006/docPropsVTypes">
  <Template>Normal.dotm</Template>
  <Pages>6</Pages>
  <Words>345</Words>
  <Characters>1971</Characters>
  <Lines>16</Lines>
  <Paragraphs>4</Paragraphs>
  <TotalTime>0</TotalTime>
  <ScaleCrop>false</ScaleCrop>
  <LinksUpToDate>false</LinksUpToDate>
  <CharactersWithSpaces>2312</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腊晓林</cp:lastModifiedBy>
  <cp:lastPrinted>2018-12-17T10:15:00Z</cp:lastPrinted>
  <dcterms:modified xsi:type="dcterms:W3CDTF">2019-08-26T09:51:23Z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