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default" w:ascii="Times New Roman" w:hAnsi="Times New Roman" w:eastAsia="仿宋_GB2312" w:cs="Times New Roman"/>
          <w:b/>
          <w:bCs w:val="0"/>
          <w:sz w:val="32"/>
          <w:szCs w:val="32"/>
          <w:lang w:val="en-US" w:eastAsia="zh-CN"/>
        </w:rPr>
      </w:pPr>
      <w:bookmarkStart w:id="0" w:name="_GoBack"/>
      <w:r>
        <w:rPr>
          <w:rFonts w:hint="default" w:ascii="Times New Roman" w:hAnsi="Times New Roman" w:eastAsia="仿宋_GB2312" w:cs="Times New Roman"/>
          <w:b/>
          <w:bCs w:val="0"/>
          <w:sz w:val="32"/>
          <w:szCs w:val="32"/>
          <w:lang w:val="en-US" w:eastAsia="zh-CN"/>
        </w:rPr>
        <w:t>附件二：</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b w:val="0"/>
          <w:bCs/>
          <w:sz w:val="44"/>
          <w:szCs w:val="44"/>
          <w:lang w:val="en-US" w:eastAsia="zh-CN"/>
        </w:rPr>
      </w:pPr>
      <w:r>
        <w:rPr>
          <w:rFonts w:hint="default" w:ascii="Times New Roman" w:hAnsi="Times New Roman" w:eastAsia="方正小标宋简体" w:cs="Times New Roman"/>
          <w:b w:val="0"/>
          <w:bCs/>
          <w:sz w:val="44"/>
          <w:szCs w:val="44"/>
          <w:lang w:val="en-US" w:eastAsia="zh-CN"/>
        </w:rPr>
        <w:t>喀什地区2023年行署本级</w:t>
      </w:r>
      <w:r>
        <w:rPr>
          <w:rFonts w:hint="eastAsia" w:ascii="Times New Roman" w:hAnsi="Times New Roman" w:eastAsia="方正小标宋简体" w:cs="Times New Roman"/>
          <w:b w:val="0"/>
          <w:bCs/>
          <w:sz w:val="44"/>
          <w:szCs w:val="44"/>
          <w:lang w:val="en-US" w:eastAsia="zh-CN"/>
        </w:rPr>
        <w:t>政策性</w:t>
      </w:r>
      <w:r>
        <w:rPr>
          <w:rFonts w:hint="default" w:ascii="Times New Roman" w:hAnsi="Times New Roman" w:eastAsia="方正小标宋简体" w:cs="Times New Roman"/>
          <w:b w:val="0"/>
          <w:bCs/>
          <w:sz w:val="44"/>
          <w:szCs w:val="44"/>
          <w:lang w:val="en-US" w:eastAsia="zh-CN"/>
        </w:rPr>
        <w:t>文件清理结果目录（</w:t>
      </w:r>
      <w:r>
        <w:rPr>
          <w:rFonts w:hint="eastAsia" w:ascii="Times New Roman" w:hAnsi="Times New Roman" w:eastAsia="方正小标宋简体" w:cs="Times New Roman"/>
          <w:b w:val="0"/>
          <w:bCs/>
          <w:sz w:val="44"/>
          <w:szCs w:val="44"/>
          <w:lang w:val="en-US" w:eastAsia="zh-CN"/>
        </w:rPr>
        <w:t>65</w:t>
      </w:r>
      <w:r>
        <w:rPr>
          <w:rFonts w:hint="default" w:ascii="Times New Roman" w:hAnsi="Times New Roman" w:eastAsia="方正小标宋简体" w:cs="Times New Roman"/>
          <w:b w:val="0"/>
          <w:bCs/>
          <w:sz w:val="44"/>
          <w:szCs w:val="44"/>
          <w:lang w:val="en-US" w:eastAsia="zh-CN"/>
        </w:rPr>
        <w:t>件）</w:t>
      </w:r>
    </w:p>
    <w:bookmarkEnd w:id="0"/>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小标宋简体" w:cs="Times New Roman"/>
          <w:b w:val="0"/>
          <w:bCs/>
          <w:sz w:val="44"/>
          <w:szCs w:val="44"/>
          <w:lang w:val="en-US" w:eastAsia="zh-CN"/>
        </w:rPr>
      </w:pPr>
    </w:p>
    <w:p>
      <w:pPr>
        <w:numPr>
          <w:ilvl w:val="0"/>
          <w:numId w:val="0"/>
        </w:numPr>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一、</w:t>
      </w:r>
      <w:r>
        <w:rPr>
          <w:rFonts w:hint="eastAsia" w:ascii="Times New Roman" w:hAnsi="Times New Roman" w:eastAsia="方正小标宋简体" w:cs="Times New Roman"/>
          <w:sz w:val="32"/>
          <w:szCs w:val="32"/>
          <w:lang w:val="en-US" w:eastAsia="zh-CN"/>
        </w:rPr>
        <w:t>拟</w:t>
      </w:r>
      <w:r>
        <w:rPr>
          <w:rFonts w:hint="default" w:ascii="Times New Roman" w:hAnsi="Times New Roman" w:eastAsia="方正小标宋简体" w:cs="Times New Roman"/>
          <w:sz w:val="32"/>
          <w:szCs w:val="32"/>
          <w:lang w:val="en-US" w:eastAsia="zh-CN"/>
        </w:rPr>
        <w:t>保留现行有效的政策性文件（</w:t>
      </w:r>
      <w:r>
        <w:rPr>
          <w:rFonts w:hint="eastAsia" w:ascii="Times New Roman" w:hAnsi="Times New Roman" w:eastAsia="方正小标宋简体" w:cs="Times New Roman"/>
          <w:sz w:val="32"/>
          <w:szCs w:val="32"/>
          <w:lang w:val="en-US" w:eastAsia="zh-CN"/>
        </w:rPr>
        <w:t>52</w:t>
      </w:r>
      <w:r>
        <w:rPr>
          <w:rFonts w:hint="default" w:ascii="Times New Roman" w:hAnsi="Times New Roman" w:eastAsia="方正小标宋简体" w:cs="Times New Roman"/>
          <w:sz w:val="32"/>
          <w:szCs w:val="32"/>
          <w:lang w:val="en-US" w:eastAsia="zh-CN"/>
        </w:rPr>
        <w:t>件）</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（一）喀署发（</w:t>
      </w:r>
      <w:r>
        <w:rPr>
          <w:rFonts w:hint="eastAsia" w:ascii="Times New Roman" w:hAnsi="Times New Roman" w:eastAsia="方正楷体简体" w:cs="Times New Roman"/>
          <w:b/>
          <w:bCs/>
          <w:sz w:val="32"/>
          <w:szCs w:val="32"/>
          <w:lang w:val="en-US" w:eastAsia="zh-CN"/>
        </w:rPr>
        <w:t>4</w:t>
      </w:r>
      <w:r>
        <w:rPr>
          <w:rFonts w:hint="default" w:ascii="Times New Roman" w:hAnsi="Times New Roman" w:eastAsia="方正楷体简体" w:cs="Times New Roman"/>
          <w:b/>
          <w:bCs/>
          <w:sz w:val="32"/>
          <w:szCs w:val="32"/>
          <w:lang w:val="en-US" w:eastAsia="zh-CN"/>
        </w:rPr>
        <w:t>件）</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1.关于印发《喀什地区城镇职工基本医疗保险制度改革实施办法》的通知（喀署发〔1999〕90号）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2.关于印发《喀什地区城镇职工大病医疗救助管理办法》的通知（喀署发〔2001〕37号）</w:t>
      </w:r>
    </w:p>
    <w:p>
      <w:pPr>
        <w:pStyle w:val="2"/>
        <w:ind w:left="0" w:leftChars="0" w:firstLine="0" w:firstLineChars="0"/>
        <w:rPr>
          <w:rFonts w:hint="default"/>
          <w:lang w:val="en-US" w:eastAsia="zh-CN"/>
        </w:rPr>
      </w:pPr>
      <w:r>
        <w:rPr>
          <w:rFonts w:hint="eastAsia" w:ascii="Times New Roman" w:hAnsi="Times New Roman" w:eastAsia="方正仿宋简体" w:cs="Times New Roman"/>
          <w:sz w:val="32"/>
          <w:szCs w:val="32"/>
          <w:lang w:val="en-US" w:eastAsia="zh-CN"/>
        </w:rPr>
        <w:t>3.关于贯彻落实《自治区人民政府落实国务院优化建设工程防雷许可决定》的实施意见（</w:t>
      </w:r>
      <w:r>
        <w:rPr>
          <w:rFonts w:hint="default" w:ascii="Times New Roman" w:hAnsi="Times New Roman" w:eastAsia="方正仿宋简体" w:cs="Times New Roman"/>
          <w:sz w:val="32"/>
          <w:szCs w:val="32"/>
          <w:lang w:val="en-US" w:eastAsia="zh-CN"/>
        </w:rPr>
        <w:t>喀署发〔2018〕</w:t>
      </w:r>
      <w:r>
        <w:rPr>
          <w:rFonts w:hint="eastAsia" w:ascii="Times New Roman" w:hAnsi="Times New Roman" w:eastAsia="方正仿宋简体" w:cs="Times New Roman"/>
          <w:sz w:val="32"/>
          <w:szCs w:val="32"/>
          <w:lang w:val="en-US" w:eastAsia="zh-CN"/>
        </w:rPr>
        <w:t>16</w:t>
      </w:r>
      <w:r>
        <w:rPr>
          <w:rFonts w:hint="default" w:ascii="Times New Roman" w:hAnsi="Times New Roman" w:eastAsia="方正仿宋简体" w:cs="Times New Roman"/>
          <w:sz w:val="32"/>
          <w:szCs w:val="32"/>
          <w:lang w:val="en-US" w:eastAsia="zh-CN"/>
        </w:rPr>
        <w:t>号</w:t>
      </w:r>
      <w:r>
        <w:rPr>
          <w:rFonts w:hint="eastAsia" w:ascii="Times New Roman" w:hAnsi="Times New Roman" w:eastAsia="方正仿宋简体" w:cs="Times New Roman"/>
          <w:sz w:val="32"/>
          <w:szCs w:val="32"/>
          <w:lang w:val="en-US" w:eastAsia="zh-CN"/>
        </w:rPr>
        <w:t>）</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喀什地区进一步健全完善特困人员救助供养制度的实施意见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喀署发〔2018〕82号</w:t>
      </w:r>
      <w:r>
        <w:rPr>
          <w:rFonts w:hint="eastAsia" w:ascii="Times New Roman" w:hAnsi="Times New Roman" w:eastAsia="方正仿宋简体" w:cs="Times New Roman"/>
          <w:sz w:val="32"/>
          <w:szCs w:val="32"/>
          <w:lang w:val="en-US" w:eastAsia="zh-CN"/>
        </w:rPr>
        <w:t>）</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（二）喀署办发（3</w:t>
      </w:r>
      <w:r>
        <w:rPr>
          <w:rFonts w:hint="eastAsia" w:ascii="Times New Roman" w:hAnsi="Times New Roman" w:eastAsia="方正楷体简体" w:cs="Times New Roman"/>
          <w:b/>
          <w:bCs/>
          <w:sz w:val="32"/>
          <w:szCs w:val="32"/>
          <w:lang w:val="en-US" w:eastAsia="zh-CN"/>
        </w:rPr>
        <w:t>9</w:t>
      </w:r>
      <w:r>
        <w:rPr>
          <w:rFonts w:hint="default" w:ascii="Times New Roman" w:hAnsi="Times New Roman" w:eastAsia="方正楷体简体" w:cs="Times New Roman"/>
          <w:b/>
          <w:bCs/>
          <w:sz w:val="32"/>
          <w:szCs w:val="32"/>
          <w:lang w:val="en-US" w:eastAsia="zh-CN"/>
        </w:rPr>
        <w:t>件）</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1.《关于加强规划和建设项目气候可行性论证和雷击风险评估工作的通知》</w:t>
      </w:r>
      <w:r>
        <w:rPr>
          <w:rFonts w:hint="default" w:ascii="Times New Roman" w:hAnsi="Times New Roman" w:eastAsia="方正仿宋简体" w:cs="Times New Roman"/>
          <w:sz w:val="32"/>
          <w:szCs w:val="32"/>
          <w:lang w:val="en-US" w:eastAsia="zh-CN"/>
        </w:rPr>
        <w:t>（喀署办发〔201</w:t>
      </w: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204</w:t>
      </w:r>
      <w:r>
        <w:rPr>
          <w:rFonts w:hint="default" w:ascii="Times New Roman" w:hAnsi="Times New Roman" w:eastAsia="方正仿宋简体" w:cs="Times New Roman"/>
          <w:sz w:val="32"/>
          <w:szCs w:val="32"/>
          <w:lang w:val="en-US" w:eastAsia="zh-CN"/>
        </w:rPr>
        <w:t>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.关于印发《喀什地区关于贯彻落实社会救助暂行办法的实施意见》的通知（喀署办发〔2015〕136号）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关于印发《喀什地区临时救助暂行办法》的通知（喀署办发〔2016〕16号）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关于喀什地区进一步加强和改进最低生活保障工作的意见</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（喀署办发〔2016〕111号）</w:t>
      </w:r>
    </w:p>
    <w:p>
      <w:pPr>
        <w:numPr>
          <w:ilvl w:val="0"/>
          <w:numId w:val="0"/>
        </w:numPr>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喀什地区行政事业单位资产处置管理暂行办法</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（喀署办发〔2017〕11号）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.关于印发《喀什地区最低生活保障规程（试行）》的通知（喀署办发〔2017〕52号）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.关于印发《喀什地区全面建立“五保”老人集中供养和孤儿集中收养制度的实施方案》的通知（喀署办发〔2017〕58号）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.关于转发《喀什地区加强农村最低生活保障制度与扶贫开发政策有效衔接实施方案》的通知（喀署办发〔2017〕64号）</w:t>
      </w:r>
    </w:p>
    <w:p>
      <w:pPr>
        <w:numPr>
          <w:ilvl w:val="0"/>
          <w:numId w:val="0"/>
        </w:numPr>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val="en-US" w:eastAsia="zh-CN"/>
        </w:rPr>
        <w:t>关于印发《关于进一步加强义务教育阶段控辍保学工作的意见》的通知（喀署办发〔2018〕55号）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11</w:t>
      </w:r>
      <w:r>
        <w:rPr>
          <w:rFonts w:hint="default" w:ascii="Times New Roman" w:hAnsi="Times New Roman" w:eastAsia="方正仿宋简体" w:cs="Times New Roman"/>
          <w:sz w:val="32"/>
          <w:szCs w:val="32"/>
          <w:lang w:val="en-US" w:eastAsia="zh-CN"/>
        </w:rPr>
        <w:t>.关于印发《喀什地区贯彻落实&lt;自治区进一步深化职称制度改革的实施意见&gt;的实施方案》的通知（喀署办发〔2019〕28号）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lang w:val="en-US" w:eastAsia="zh-CN"/>
        </w:rPr>
        <w:t>.关于印发《喀什地区国家公务员医疗照顾人员医疗补助管理实施细则》的通知（喀署办发〔2019〕132号）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13</w:t>
      </w:r>
      <w:r>
        <w:rPr>
          <w:rFonts w:hint="default" w:ascii="Times New Roman" w:hAnsi="Times New Roman" w:eastAsia="方正仿宋简体" w:cs="Times New Roman"/>
          <w:sz w:val="32"/>
          <w:szCs w:val="32"/>
          <w:lang w:val="en-US" w:eastAsia="zh-CN"/>
        </w:rPr>
        <w:t>.关于印发《喀什地区开展职称“定向评价、定向使用”工作方案的通知（喀署办发〔2019〕141号）</w:t>
      </w:r>
    </w:p>
    <w:p>
      <w:pPr>
        <w:numPr>
          <w:ilvl w:val="0"/>
          <w:numId w:val="0"/>
        </w:numPr>
        <w:rPr>
          <w:rFonts w:hint="default" w:ascii="Times New Roman" w:hAnsi="Times New Roman" w:eastAsia="方正仿宋简体" w:cs="Times New Roman"/>
          <w:b w:val="0"/>
          <w:bCs w:val="0"/>
          <w:sz w:val="32"/>
          <w:szCs w:val="32"/>
          <w:lang w:val="en-US" w:eastAsia="zh-CN"/>
        </w:rPr>
      </w:pPr>
      <w:r>
        <w:rPr>
          <w:rFonts w:hint="eastAsia" w:ascii="Times New Roman" w:hAnsi="Times New Roman" w:eastAsia="方正仿宋简体" w:cs="Times New Roman"/>
          <w:sz w:val="32"/>
          <w:szCs w:val="32"/>
          <w:lang w:val="en-US" w:eastAsia="zh-CN"/>
        </w:rPr>
        <w:t>14</w:t>
      </w:r>
      <w:r>
        <w:rPr>
          <w:rFonts w:hint="default" w:ascii="Times New Roman" w:hAnsi="Times New Roman" w:eastAsia="方正仿宋简体" w:cs="Times New Roman"/>
          <w:sz w:val="32"/>
          <w:szCs w:val="32"/>
          <w:lang w:val="en-US" w:eastAsia="zh-CN"/>
        </w:rPr>
        <w:t>.关于印发《关于推进喀什地区良种繁育中心建设实施方案》的通知</w:t>
      </w:r>
      <w:r>
        <w:rPr>
          <w:rFonts w:hint="default" w:ascii="Times New Roman" w:hAnsi="Times New Roman" w:eastAsia="方正仿宋简体" w:cs="Times New Roman"/>
          <w:b w:val="0"/>
          <w:bCs w:val="0"/>
          <w:sz w:val="32"/>
          <w:szCs w:val="32"/>
          <w:lang w:val="en-US" w:eastAsia="zh-CN"/>
        </w:rPr>
        <w:t>（喀署办发</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2020</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5号）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.关于《建立喀什地区应急成品粮储备有关工作》的通知（喀署办发〔2020〕30 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.关于印发《喀什地区医疗保障基金地级统收统支暂行办法》的通知（喀署办发〔2020〕41号）</w:t>
      </w:r>
    </w:p>
    <w:p>
      <w:pPr>
        <w:numPr>
          <w:ilvl w:val="0"/>
          <w:numId w:val="0"/>
        </w:numPr>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1</w:t>
      </w:r>
      <w:r>
        <w:rPr>
          <w:rFonts w:hint="eastAsia" w:ascii="Times New Roman" w:hAnsi="Times New Roman" w:eastAsia="方正仿宋简体" w:cs="Times New Roman"/>
          <w:b w:val="0"/>
          <w:bCs w:val="0"/>
          <w:sz w:val="32"/>
          <w:szCs w:val="32"/>
          <w:lang w:val="en-US" w:eastAsia="zh-CN"/>
        </w:rPr>
        <w:t>7</w:t>
      </w:r>
      <w:r>
        <w:rPr>
          <w:rFonts w:hint="default" w:ascii="Times New Roman" w:hAnsi="Times New Roman" w:eastAsia="方正仿宋简体" w:cs="Times New Roman"/>
          <w:b w:val="0"/>
          <w:bCs w:val="0"/>
          <w:sz w:val="32"/>
          <w:szCs w:val="32"/>
          <w:lang w:val="en-US" w:eastAsia="zh-CN"/>
        </w:rPr>
        <w:t>.关于印发《喀什地区关于落实加快推进新疆畜牧业高质量发展的工作方案》的通知（喀署办发</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2021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11号）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.关于印发《喀什地区推进医疗保障基金监管制度体系改革实施方案》的通知（喀署办发〔2021〕24号）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.关于印发《喀什地区加强殡葬管理工作实施方案（试行）》和《喀什地区婚姻登记机关规范化建设实施方案（试行）》的通知（喀署办发〔2021〕26号）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20</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关于调整喀什地区公务员医疗补助政策的通知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（喀署办发〔2021〕38号）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21</w:t>
      </w:r>
      <w:r>
        <w:rPr>
          <w:rFonts w:hint="default" w:ascii="Times New Roman" w:hAnsi="Times New Roman" w:eastAsia="方正仿宋简体" w:cs="Times New Roman"/>
          <w:sz w:val="32"/>
          <w:szCs w:val="32"/>
          <w:lang w:val="en-US" w:eastAsia="zh-CN"/>
        </w:rPr>
        <w:t>.关于印发《喀什地区关于加强草原保护修复的实施方案》的通知（喀署办发〔2021〕64号）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22</w:t>
      </w:r>
      <w:r>
        <w:rPr>
          <w:rFonts w:hint="default" w:ascii="Times New Roman" w:hAnsi="Times New Roman" w:eastAsia="方正仿宋简体" w:cs="Times New Roman"/>
          <w:sz w:val="32"/>
          <w:szCs w:val="32"/>
          <w:lang w:val="en-US" w:eastAsia="zh-CN"/>
        </w:rPr>
        <w:t>.关于印发《关于进一步改革完善社会救助制度的实施方案》的通知（喀署办发〔2021〕68号）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关于调整规范喀什地区城乡居民医疗保险政策的通知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（喀署办发〔2021〕83号）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24</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关于调整规范喀什地区职工医疗保险政策的通知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（喀署办发〔2021〕84号）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25</w:t>
      </w:r>
      <w:r>
        <w:rPr>
          <w:rFonts w:hint="default" w:ascii="Times New Roman" w:hAnsi="Times New Roman" w:eastAsia="方正仿宋简体" w:cs="Times New Roman"/>
          <w:sz w:val="32"/>
          <w:szCs w:val="32"/>
          <w:lang w:val="en-US" w:eastAsia="zh-CN"/>
        </w:rPr>
        <w:t>.关于印发《喀什地区国土科学绿化实施方案》的通知（喀署办发〔2021〕98号）</w:t>
      </w:r>
    </w:p>
    <w:p>
      <w:pPr>
        <w:numPr>
          <w:ilvl w:val="0"/>
          <w:numId w:val="0"/>
        </w:numPr>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2</w:t>
      </w:r>
      <w:r>
        <w:rPr>
          <w:rFonts w:hint="eastAsia" w:ascii="Times New Roman" w:hAnsi="Times New Roman" w:eastAsia="方正仿宋简体" w:cs="Times New Roman"/>
          <w:b w:val="0"/>
          <w:bCs w:val="0"/>
          <w:sz w:val="32"/>
          <w:szCs w:val="32"/>
          <w:lang w:val="en-US" w:eastAsia="zh-CN"/>
        </w:rPr>
        <w:t>6</w:t>
      </w:r>
      <w:r>
        <w:rPr>
          <w:rFonts w:hint="default" w:ascii="Times New Roman" w:hAnsi="Times New Roman" w:eastAsia="方正仿宋简体" w:cs="Times New Roman"/>
          <w:b w:val="0"/>
          <w:bCs w:val="0"/>
          <w:sz w:val="32"/>
          <w:szCs w:val="32"/>
          <w:lang w:val="en-US" w:eastAsia="zh-CN"/>
        </w:rPr>
        <w:t>.《关于促进喀什地区饲草产业发展的指导意见》（喀署办发</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2021</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102号）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.关于印发《喀什地区职业教育改革和发展“十四五”规划》的通知（喀署办发〔2022〕31号）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.关于印发《喀什地区加强粮食储备安全管理实施方案》的通知（喀署办发〔2022〕39 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w:t>
      </w:r>
      <w:r>
        <w:rPr>
          <w:rFonts w:hint="eastAsia" w:ascii="Times New Roman" w:hAnsi="Times New Roman" w:eastAsia="方正仿宋简体" w:cs="Times New Roman"/>
          <w:sz w:val="32"/>
          <w:szCs w:val="32"/>
          <w:lang w:val="en-US" w:eastAsia="zh-CN"/>
        </w:rPr>
        <w:t>9.</w:t>
      </w:r>
      <w:r>
        <w:rPr>
          <w:rFonts w:hint="default" w:ascii="Times New Roman" w:hAnsi="Times New Roman" w:eastAsia="方正仿宋简体" w:cs="Times New Roman"/>
          <w:sz w:val="32"/>
          <w:szCs w:val="32"/>
          <w:lang w:val="en-US" w:eastAsia="zh-CN"/>
        </w:rPr>
        <w:t>关于印发《喀什地区小麦收储制度改革实施方案》（喀署办发〔2022〕40 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30</w:t>
      </w:r>
      <w:r>
        <w:rPr>
          <w:rFonts w:hint="default" w:ascii="Times New Roman" w:hAnsi="Times New Roman" w:eastAsia="方正仿宋简体" w:cs="Times New Roman"/>
          <w:sz w:val="32"/>
          <w:szCs w:val="32"/>
          <w:lang w:val="en-US" w:eastAsia="zh-CN"/>
        </w:rPr>
        <w:t>.关于印发《喀什地区教育事业发展“十四五”规划》的通知（喀署办发〔2022〕46 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31</w:t>
      </w:r>
      <w:r>
        <w:rPr>
          <w:rFonts w:hint="default" w:ascii="Times New Roman" w:hAnsi="Times New Roman" w:eastAsia="方正仿宋简体" w:cs="Times New Roman"/>
          <w:sz w:val="32"/>
          <w:szCs w:val="32"/>
          <w:lang w:val="en-US" w:eastAsia="zh-CN"/>
        </w:rPr>
        <w:t>.关于印发《喀什地区基层群众自治组织依法自治清单、协助政府工作事项清单、不应基层群众性自治组织证明事项清单制度》的通知（喀署办发〔2022〕47号）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32</w:t>
      </w:r>
      <w:r>
        <w:rPr>
          <w:rFonts w:hint="default" w:ascii="Times New Roman" w:hAnsi="Times New Roman" w:eastAsia="方正仿宋简体" w:cs="Times New Roman"/>
          <w:sz w:val="32"/>
          <w:szCs w:val="32"/>
          <w:lang w:val="en-US" w:eastAsia="zh-CN"/>
        </w:rPr>
        <w:t>.关于贯彻落实自治区人民政府办公厅《关于健全重特大疾病医疗保险和救助制度实施意见》的实施方案（喀署办发〔2022〕49号）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33</w:t>
      </w:r>
      <w:r>
        <w:rPr>
          <w:rFonts w:hint="default" w:ascii="Times New Roman" w:hAnsi="Times New Roman" w:eastAsia="方正仿宋简体" w:cs="Times New Roman"/>
          <w:sz w:val="32"/>
          <w:szCs w:val="32"/>
          <w:lang w:val="en-US" w:eastAsia="zh-CN"/>
        </w:rPr>
        <w:t>.关于印发《喀什地区“十四五”粮食产业高质量发展规划》的通知（喀署办发〔2022〕56 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34</w:t>
      </w:r>
      <w:r>
        <w:rPr>
          <w:rFonts w:hint="default" w:ascii="Times New Roman" w:hAnsi="Times New Roman" w:eastAsia="方正仿宋简体" w:cs="Times New Roman"/>
          <w:sz w:val="32"/>
          <w:szCs w:val="32"/>
          <w:lang w:val="en-US" w:eastAsia="zh-CN"/>
        </w:rPr>
        <w:t>.关于印发《喀什地区关于进一步推进住房公积金扩面工作的实施意见》的通知（喀署办发〔2022〕57 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35</w:t>
      </w:r>
      <w:r>
        <w:rPr>
          <w:rFonts w:hint="default" w:ascii="Times New Roman" w:hAnsi="Times New Roman" w:eastAsia="方正仿宋简体" w:cs="Times New Roman"/>
          <w:sz w:val="32"/>
          <w:szCs w:val="32"/>
          <w:lang w:val="en-US" w:eastAsia="zh-CN"/>
        </w:rPr>
        <w:t>.关于印发《喀什地区安全生产举报奖励实施办法》的通知（喀署办发〔2023〕1 号）</w:t>
      </w:r>
    </w:p>
    <w:p>
      <w:pPr>
        <w:numPr>
          <w:ilvl w:val="0"/>
          <w:numId w:val="0"/>
        </w:numPr>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3</w:t>
      </w:r>
      <w:r>
        <w:rPr>
          <w:rFonts w:hint="eastAsia" w:ascii="Times New Roman" w:hAnsi="Times New Roman" w:eastAsia="方正仿宋简体" w:cs="Times New Roman"/>
          <w:b w:val="0"/>
          <w:bCs w:val="0"/>
          <w:sz w:val="32"/>
          <w:szCs w:val="32"/>
          <w:lang w:val="en-US" w:eastAsia="zh-CN"/>
        </w:rPr>
        <w:t>6</w:t>
      </w:r>
      <w:r>
        <w:rPr>
          <w:rFonts w:hint="default" w:ascii="Times New Roman" w:hAnsi="Times New Roman" w:eastAsia="方正仿宋简体" w:cs="Times New Roman"/>
          <w:b w:val="0"/>
          <w:bCs w:val="0"/>
          <w:sz w:val="32"/>
          <w:szCs w:val="32"/>
          <w:lang w:val="en-US" w:eastAsia="zh-CN"/>
        </w:rPr>
        <w:t>.《喀什地区培育优质畜产品产业集群发展规划（2023-2025）年》（喀署办发</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2023</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val="0"/>
          <w:sz w:val="32"/>
          <w:szCs w:val="32"/>
          <w:lang w:val="en-US" w:eastAsia="zh-CN"/>
        </w:rPr>
        <w:t>8号）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w:t>
      </w: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.关于印发《喀什地区推进对外贸易高质量发展（2023-2025 年）三年行动方案》《喀什地区数字经济产业三年行动方案（2023-2025）》《喀什地区促进残疾人就业三年行动实施方案（2022-2024 年）》的通知（喀署办发〔2023〕12 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b w:val="0"/>
          <w:bCs w:val="0"/>
          <w:sz w:val="32"/>
          <w:szCs w:val="32"/>
          <w:lang w:val="en-US" w:eastAsia="zh-CN"/>
        </w:rPr>
        <w:t>38</w:t>
      </w:r>
      <w:r>
        <w:rPr>
          <w:rFonts w:hint="default" w:ascii="Times New Roman" w:hAnsi="Times New Roman" w:eastAsia="方正仿宋简体" w:cs="Times New Roman"/>
          <w:sz w:val="32"/>
          <w:szCs w:val="32"/>
          <w:lang w:val="en-US" w:eastAsia="zh-CN"/>
        </w:rPr>
        <w:t>《喀什地区市场主体培育三年行动方案（2023-2025年)》（喀署办发〔2023〕13号）</w:t>
      </w:r>
    </w:p>
    <w:p>
      <w:pPr>
        <w:pStyle w:val="2"/>
        <w:ind w:left="0" w:leftChars="0" w:firstLine="0" w:firstLineChars="0"/>
        <w:rPr>
          <w:rFonts w:hint="default"/>
          <w:lang w:val="en-US" w:eastAsia="zh-CN"/>
        </w:rPr>
      </w:pPr>
      <w:r>
        <w:rPr>
          <w:rFonts w:hint="eastAsia" w:ascii="Times New Roman" w:hAnsi="Times New Roman" w:eastAsia="方正仿宋简体" w:cs="Times New Roman"/>
          <w:sz w:val="32"/>
          <w:szCs w:val="32"/>
          <w:lang w:val="en-US" w:eastAsia="zh-CN"/>
        </w:rPr>
        <w:t>39.《喀什地区气象灾害应急预案》</w:t>
      </w:r>
      <w:r>
        <w:rPr>
          <w:rFonts w:hint="default" w:ascii="Times New Roman" w:hAnsi="Times New Roman" w:eastAsia="方正仿宋简体" w:cs="Times New Roman"/>
          <w:sz w:val="32"/>
          <w:szCs w:val="32"/>
          <w:lang w:val="en-US" w:eastAsia="zh-CN"/>
        </w:rPr>
        <w:t>（喀署办发〔2023〕</w:t>
      </w:r>
      <w:r>
        <w:rPr>
          <w:rFonts w:hint="eastAsia" w:ascii="Times New Roman" w:hAnsi="Times New Roman" w:eastAsia="方正仿宋简体" w:cs="Times New Roman"/>
          <w:sz w:val="32"/>
          <w:szCs w:val="32"/>
          <w:lang w:val="en-US" w:eastAsia="zh-CN"/>
        </w:rPr>
        <w:t>23</w:t>
      </w:r>
      <w:r>
        <w:rPr>
          <w:rFonts w:hint="default" w:ascii="Times New Roman" w:hAnsi="Times New Roman" w:eastAsia="方正仿宋简体" w:cs="Times New Roman"/>
          <w:sz w:val="32"/>
          <w:szCs w:val="32"/>
          <w:lang w:val="en-US" w:eastAsia="zh-CN"/>
        </w:rPr>
        <w:t>号）</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三</w:t>
      </w:r>
      <w:r>
        <w:rPr>
          <w:rFonts w:hint="default" w:ascii="Times New Roman" w:hAnsi="Times New Roman" w:eastAsia="方正楷体简体" w:cs="Times New Roman"/>
          <w:b/>
          <w:bCs/>
          <w:sz w:val="32"/>
          <w:szCs w:val="32"/>
          <w:lang w:val="en-US" w:eastAsia="zh-CN"/>
        </w:rPr>
        <w:t>）小红头（</w:t>
      </w:r>
      <w:r>
        <w:rPr>
          <w:rFonts w:hint="eastAsia" w:ascii="Times New Roman" w:hAnsi="Times New Roman" w:eastAsia="方正楷体简体" w:cs="Times New Roman"/>
          <w:b/>
          <w:bCs/>
          <w:sz w:val="32"/>
          <w:szCs w:val="32"/>
          <w:lang w:val="en-US" w:eastAsia="zh-CN"/>
        </w:rPr>
        <w:t>9</w:t>
      </w:r>
      <w:r>
        <w:rPr>
          <w:rFonts w:hint="default" w:ascii="Times New Roman" w:hAnsi="Times New Roman" w:eastAsia="方正楷体简体" w:cs="Times New Roman"/>
          <w:b/>
          <w:bCs/>
          <w:sz w:val="32"/>
          <w:szCs w:val="32"/>
          <w:lang w:val="en-US" w:eastAsia="zh-CN"/>
        </w:rPr>
        <w:t>件）</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.关于印发《喀什地区落实&lt;新疆维吾尔自治区“十四五”城乡社会服务体系建设规划&gt;方案》的通知</w:t>
      </w:r>
      <w:r>
        <w:rPr>
          <w:rFonts w:hint="default" w:ascii="Times New Roman" w:hAnsi="Times New Roman" w:eastAsia="方正仿宋简体" w:cs="Times New Roman"/>
          <w:sz w:val="32"/>
          <w:szCs w:val="32"/>
          <w:lang w:val="en-US" w:eastAsia="zh-CN"/>
        </w:rPr>
        <w:tab/>
      </w:r>
    </w:p>
    <w:p>
      <w:pPr>
        <w:numPr>
          <w:ilvl w:val="0"/>
          <w:numId w:val="0"/>
        </w:numPr>
        <w:ind w:leftChars="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lang w:val="en-US" w:eastAsia="zh-CN"/>
        </w:rPr>
        <w:t>.关于印发《喀什地区关于促进房地产业平稳发展24条措施》的通知</w:t>
      </w:r>
    </w:p>
    <w:p>
      <w:pPr>
        <w:numPr>
          <w:ilvl w:val="0"/>
          <w:numId w:val="0"/>
        </w:numPr>
        <w:ind w:leftChars="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.印发《关于提升喀什地区国家通用语言文字普及水平的实施方案》等三个文件的通知</w:t>
      </w:r>
    </w:p>
    <w:p>
      <w:pPr>
        <w:numPr>
          <w:ilvl w:val="0"/>
          <w:numId w:val="0"/>
        </w:numPr>
        <w:ind w:leftChars="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.关于印发《喀什地区“十四五”特殊教育发展提升行动计划》的通知</w:t>
      </w:r>
    </w:p>
    <w:p>
      <w:pPr>
        <w:numPr>
          <w:ilvl w:val="0"/>
          <w:numId w:val="0"/>
        </w:numPr>
        <w:ind w:leftChars="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5</w:t>
      </w:r>
      <w:r>
        <w:rPr>
          <w:rFonts w:hint="default" w:ascii="Times New Roman" w:hAnsi="Times New Roman" w:eastAsia="方正仿宋简体" w:cs="Times New Roman"/>
          <w:sz w:val="32"/>
          <w:szCs w:val="32"/>
          <w:lang w:val="en-US" w:eastAsia="zh-CN"/>
        </w:rPr>
        <w:t>.关于印发《喀什地区粮食安全应急预案》的通知</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6</w:t>
      </w:r>
      <w:r>
        <w:rPr>
          <w:rFonts w:hint="default" w:ascii="Times New Roman" w:hAnsi="Times New Roman" w:eastAsia="方正仿宋简体" w:cs="Times New Roman"/>
          <w:sz w:val="32"/>
          <w:szCs w:val="32"/>
          <w:lang w:val="en-US" w:eastAsia="zh-CN"/>
        </w:rPr>
        <w:t>.关于印发《关于进一步压缩企业开办时间的实施方案》的通知</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7</w:t>
      </w:r>
      <w:r>
        <w:rPr>
          <w:rFonts w:hint="default" w:ascii="Times New Roman" w:hAnsi="Times New Roman" w:eastAsia="方正仿宋简体" w:cs="Times New Roman"/>
          <w:sz w:val="32"/>
          <w:szCs w:val="32"/>
          <w:lang w:val="en-US" w:eastAsia="zh-CN"/>
        </w:rPr>
        <w:t>.关于印发《喀什地区处置重大外来和突发林业和草原有害生物应急预案》的通知</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8</w:t>
      </w:r>
      <w:r>
        <w:rPr>
          <w:rFonts w:hint="default" w:ascii="Times New Roman" w:hAnsi="Times New Roman" w:eastAsia="方正仿宋简体" w:cs="Times New Roman"/>
          <w:sz w:val="32"/>
          <w:szCs w:val="32"/>
          <w:lang w:val="en-US" w:eastAsia="zh-CN"/>
        </w:rPr>
        <w:t>.关于印发《喀什地区关于进一步支持大学生创业的实施方案》的通知</w:t>
      </w:r>
    </w:p>
    <w:p>
      <w:pPr>
        <w:pStyle w:val="2"/>
        <w:ind w:left="0" w:leftChars="0" w:firstLine="0" w:firstLineChars="0"/>
        <w:rPr>
          <w:rFonts w:hint="default"/>
          <w:lang w:val="en-US" w:eastAsia="zh-CN"/>
        </w:rPr>
      </w:pPr>
      <w:r>
        <w:rPr>
          <w:rFonts w:hint="eastAsia" w:ascii="Times New Roman" w:hAnsi="Times New Roman" w:eastAsia="方正仿宋简体" w:cs="Times New Roman"/>
          <w:sz w:val="32"/>
          <w:szCs w:val="32"/>
          <w:lang w:val="en-US" w:eastAsia="zh-CN"/>
        </w:rPr>
        <w:t>9.关于印发《喀什地区招商引资优惠政策指导意见》的通知</w:t>
      </w:r>
    </w:p>
    <w:p>
      <w:pPr>
        <w:numPr>
          <w:ilvl w:val="0"/>
          <w:numId w:val="0"/>
        </w:numPr>
        <w:ind w:leftChars="0"/>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二、</w:t>
      </w:r>
      <w:r>
        <w:rPr>
          <w:rFonts w:hint="eastAsia" w:ascii="Times New Roman" w:hAnsi="Times New Roman" w:eastAsia="方正小标宋简体" w:cs="Times New Roman"/>
          <w:sz w:val="32"/>
          <w:szCs w:val="32"/>
          <w:lang w:val="en-US" w:eastAsia="zh-CN"/>
        </w:rPr>
        <w:t>拟</w:t>
      </w:r>
      <w:r>
        <w:rPr>
          <w:rFonts w:hint="default" w:ascii="Times New Roman" w:hAnsi="Times New Roman" w:eastAsia="方正小标宋简体" w:cs="Times New Roman"/>
          <w:sz w:val="32"/>
          <w:szCs w:val="32"/>
          <w:lang w:val="en-US" w:eastAsia="zh-CN"/>
        </w:rPr>
        <w:t>废止政策性文件（</w:t>
      </w:r>
      <w:r>
        <w:rPr>
          <w:rFonts w:hint="eastAsia" w:ascii="Times New Roman" w:hAnsi="Times New Roman" w:eastAsia="方正小标宋简体" w:cs="Times New Roman"/>
          <w:sz w:val="32"/>
          <w:szCs w:val="32"/>
          <w:lang w:val="en-US" w:eastAsia="zh-CN"/>
        </w:rPr>
        <w:t>8</w:t>
      </w:r>
      <w:r>
        <w:rPr>
          <w:rFonts w:hint="default" w:ascii="Times New Roman" w:hAnsi="Times New Roman" w:eastAsia="方正小标宋简体" w:cs="Times New Roman"/>
          <w:sz w:val="32"/>
          <w:szCs w:val="32"/>
          <w:lang w:val="en-US" w:eastAsia="zh-CN"/>
        </w:rPr>
        <w:t>件）</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lang w:val="en-US" w:eastAsia="zh-CN"/>
        </w:rPr>
        <w:t>）喀署办发（</w:t>
      </w:r>
      <w:r>
        <w:rPr>
          <w:rFonts w:hint="eastAsia" w:ascii="Times New Roman" w:hAnsi="Times New Roman" w:eastAsia="方正楷体简体" w:cs="Times New Roman"/>
          <w:b/>
          <w:bCs/>
          <w:sz w:val="32"/>
          <w:szCs w:val="32"/>
          <w:lang w:val="en-US" w:eastAsia="zh-CN"/>
        </w:rPr>
        <w:t>5</w:t>
      </w:r>
      <w:r>
        <w:rPr>
          <w:rFonts w:hint="default" w:ascii="Times New Roman" w:hAnsi="Times New Roman" w:eastAsia="方正楷体简体" w:cs="Times New Roman"/>
          <w:b/>
          <w:bCs/>
          <w:sz w:val="32"/>
          <w:szCs w:val="32"/>
          <w:lang w:val="en-US" w:eastAsia="zh-CN"/>
        </w:rPr>
        <w:t>件）</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关于调整机关事业单位生育保险缴费费率及落实事业单位正高级技术职务人员享受医疗待遇有关问题的通知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（喀署办发〔2012〕152号）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2.关于转发地区财政局、人力资源和社会保障局《关于喀什行署驻京联络处、驻乌办事处工作人员补助经费标准实施意见》的通知</w:t>
      </w:r>
      <w:r>
        <w:rPr>
          <w:rFonts w:hint="default" w:ascii="Times New Roman" w:hAnsi="Times New Roman" w:eastAsia="方正仿宋简体" w:cs="Times New Roman"/>
          <w:sz w:val="32"/>
          <w:szCs w:val="32"/>
          <w:lang w:val="en-US" w:eastAsia="zh-CN"/>
        </w:rPr>
        <w:tab/>
      </w:r>
      <w:r>
        <w:rPr>
          <w:rFonts w:hint="default" w:ascii="Times New Roman" w:hAnsi="Times New Roman" w:eastAsia="方正仿宋简体" w:cs="Times New Roman"/>
          <w:sz w:val="32"/>
          <w:szCs w:val="32"/>
          <w:lang w:val="en-US" w:eastAsia="zh-CN"/>
        </w:rPr>
        <w:t>喀署办发〔2015〕59号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关于印发《喀什地区加强粮食储备安全管理实施方案》的通知（喀署办发〔2020〕65 号）</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关于调整喀什地区城镇职工、城乡居民医疗保障政策的通知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（喀署办发〔2020〕69号）</w:t>
      </w:r>
    </w:p>
    <w:p>
      <w:pPr>
        <w:numPr>
          <w:ilvl w:val="0"/>
          <w:numId w:val="0"/>
        </w:numPr>
        <w:rPr>
          <w:rFonts w:hint="default"/>
          <w:lang w:val="en-US" w:eastAsia="zh-CN"/>
        </w:rPr>
      </w:pPr>
      <w:r>
        <w:rPr>
          <w:rFonts w:hint="eastAsia" w:ascii="Times New Roman" w:hAnsi="Times New Roman" w:eastAsia="方正仿宋简体" w:cs="Times New Roman"/>
          <w:sz w:val="32"/>
          <w:szCs w:val="32"/>
          <w:lang w:val="en-US" w:eastAsia="zh-CN"/>
        </w:rPr>
        <w:t xml:space="preserve">5.《喀什地区气象灾害防御应急预案  </w:t>
      </w:r>
      <w:r>
        <w:rPr>
          <w:rFonts w:hint="default" w:ascii="Times New Roman" w:hAnsi="Times New Roman" w:eastAsia="方正仿宋简体" w:cs="Times New Roman"/>
          <w:sz w:val="32"/>
          <w:szCs w:val="32"/>
          <w:lang w:val="en-US" w:eastAsia="zh-CN"/>
        </w:rPr>
        <w:t>（喀署办发〔202</w:t>
      </w:r>
      <w:r>
        <w:rPr>
          <w:rFonts w:hint="eastAsia" w:ascii="Times New Roman" w:hAnsi="Times New Roman" w:eastAsia="方正仿宋简体" w:cs="Times New Roman"/>
          <w:sz w:val="32"/>
          <w:szCs w:val="32"/>
          <w:lang w:val="en-US" w:eastAsia="zh-CN"/>
        </w:rPr>
        <w:t>1</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97</w:t>
      </w:r>
      <w:r>
        <w:rPr>
          <w:rFonts w:hint="default" w:ascii="Times New Roman" w:hAnsi="Times New Roman" w:eastAsia="方正仿宋简体" w:cs="Times New Roman"/>
          <w:sz w:val="32"/>
          <w:szCs w:val="32"/>
          <w:lang w:val="en-US" w:eastAsia="zh-CN"/>
        </w:rPr>
        <w:t xml:space="preserve"> 号）</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lang w:val="en-US" w:eastAsia="zh-CN"/>
        </w:rPr>
        <w:t>）小红头（</w:t>
      </w:r>
      <w:r>
        <w:rPr>
          <w:rFonts w:hint="eastAsia" w:ascii="Times New Roman" w:hAnsi="Times New Roman" w:eastAsia="方正楷体简体" w:cs="Times New Roman"/>
          <w:b/>
          <w:bCs/>
          <w:sz w:val="32"/>
          <w:szCs w:val="32"/>
          <w:lang w:val="en-US" w:eastAsia="zh-CN"/>
        </w:rPr>
        <w:t>3</w:t>
      </w:r>
      <w:r>
        <w:rPr>
          <w:rFonts w:hint="default" w:ascii="Times New Roman" w:hAnsi="Times New Roman" w:eastAsia="方正楷体简体" w:cs="Times New Roman"/>
          <w:b/>
          <w:bCs/>
          <w:sz w:val="32"/>
          <w:szCs w:val="32"/>
          <w:lang w:val="en-US" w:eastAsia="zh-CN"/>
        </w:rPr>
        <w:t>件）</w:t>
      </w:r>
    </w:p>
    <w:p>
      <w:pPr>
        <w:numPr>
          <w:ilvl w:val="0"/>
          <w:numId w:val="0"/>
        </w:numPr>
        <w:ind w:leftChars="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关于调整喀什地区医疗救助相关政策的通知</w:t>
      </w:r>
      <w:r>
        <w:rPr>
          <w:rFonts w:hint="eastAsia" w:ascii="Times New Roman" w:hAnsi="Times New Roman" w:eastAsia="方正仿宋简体" w:cs="Times New Roman"/>
          <w:sz w:val="32"/>
          <w:szCs w:val="32"/>
          <w:lang w:val="en-US" w:eastAsia="zh-CN"/>
        </w:rPr>
        <w:t>》</w:t>
      </w:r>
    </w:p>
    <w:p>
      <w:pPr>
        <w:numPr>
          <w:ilvl w:val="0"/>
          <w:numId w:val="0"/>
        </w:numPr>
        <w:ind w:leftChars="0"/>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2.关于印发《喀什地区数字政府建设实施方案》的通知</w:t>
      </w:r>
    </w:p>
    <w:p>
      <w:pPr>
        <w:numPr>
          <w:ilvl w:val="0"/>
          <w:numId w:val="0"/>
        </w:numPr>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lang w:val="en-US" w:eastAsia="zh-CN"/>
        </w:rPr>
        <w:t>.</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关于加快医疗救助资金拨付等工作的通知</w:t>
      </w:r>
      <w:r>
        <w:rPr>
          <w:rFonts w:hint="eastAsia" w:ascii="Times New Roman" w:hAnsi="Times New Roman" w:eastAsia="方正仿宋简体" w:cs="Times New Roman"/>
          <w:sz w:val="32"/>
          <w:szCs w:val="32"/>
          <w:lang w:val="en-US" w:eastAsia="zh-CN"/>
        </w:rPr>
        <w:t>》</w:t>
      </w:r>
    </w:p>
    <w:p>
      <w:pPr>
        <w:numPr>
          <w:ilvl w:val="0"/>
          <w:numId w:val="0"/>
        </w:numPr>
        <w:ind w:leftChars="0"/>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ab/>
      </w:r>
    </w:p>
    <w:p>
      <w:pPr>
        <w:numPr>
          <w:ilvl w:val="0"/>
          <w:numId w:val="0"/>
        </w:numPr>
        <w:ind w:leftChars="0"/>
        <w:rPr>
          <w:rFonts w:hint="default" w:ascii="Times New Roman" w:hAnsi="Times New Roman" w:eastAsia="方正小标宋简体" w:cs="Times New Roman"/>
          <w:sz w:val="32"/>
          <w:szCs w:val="32"/>
          <w:lang w:val="en-US" w:eastAsia="zh-CN"/>
        </w:rPr>
      </w:pPr>
      <w:r>
        <w:rPr>
          <w:rFonts w:hint="default" w:ascii="Times New Roman" w:hAnsi="Times New Roman" w:eastAsia="方正小标宋简体" w:cs="Times New Roman"/>
          <w:sz w:val="32"/>
          <w:szCs w:val="32"/>
          <w:lang w:val="en-US" w:eastAsia="zh-CN"/>
        </w:rPr>
        <w:t>三、</w:t>
      </w:r>
      <w:r>
        <w:rPr>
          <w:rFonts w:hint="eastAsia" w:ascii="Times New Roman" w:hAnsi="Times New Roman" w:eastAsia="方正小标宋简体" w:cs="Times New Roman"/>
          <w:sz w:val="32"/>
          <w:szCs w:val="32"/>
          <w:lang w:val="en-US" w:eastAsia="zh-CN"/>
        </w:rPr>
        <w:t>拟</w:t>
      </w:r>
      <w:r>
        <w:rPr>
          <w:rFonts w:hint="default" w:ascii="Times New Roman" w:hAnsi="Times New Roman" w:eastAsia="方正小标宋简体" w:cs="Times New Roman"/>
          <w:sz w:val="32"/>
          <w:szCs w:val="32"/>
          <w:lang w:val="en-US" w:eastAsia="zh-CN"/>
        </w:rPr>
        <w:t>失效政策性文件（</w:t>
      </w:r>
      <w:r>
        <w:rPr>
          <w:rFonts w:hint="eastAsia"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lang w:val="en-US" w:eastAsia="zh-CN"/>
        </w:rPr>
        <w:t>件）</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一</w:t>
      </w:r>
      <w:r>
        <w:rPr>
          <w:rFonts w:hint="default" w:ascii="Times New Roman" w:hAnsi="Times New Roman" w:eastAsia="方正楷体简体" w:cs="Times New Roman"/>
          <w:b/>
          <w:bCs/>
          <w:sz w:val="32"/>
          <w:szCs w:val="32"/>
          <w:lang w:val="en-US" w:eastAsia="zh-CN"/>
        </w:rPr>
        <w:t>）喀署办发（3件）</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1.关于印发《喀什地区应对新冠肺炎疫情支持中小微企业复工复产贷款贴息资金及风险补偿金管理办法（暂行）》的通知（喀署办发〔2020〕7号）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2.关于印发《喀什地区蔬菜销往乌鲁木齐市场运杂费专项补贴资金使用办法》的通知（喀署办发〔2020〕60号）</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3.关于印发《喀什地区医用耗材集中招标采购工作实施方案》的通知</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喀署办发〔2021〕13号</w:t>
      </w:r>
      <w:r>
        <w:rPr>
          <w:rFonts w:hint="eastAsia" w:ascii="Times New Roman" w:hAnsi="Times New Roman" w:eastAsia="方正仿宋简体" w:cs="Times New Roman"/>
          <w:sz w:val="32"/>
          <w:szCs w:val="32"/>
          <w:lang w:val="en-US" w:eastAsia="zh-CN"/>
        </w:rPr>
        <w:t>）</w:t>
      </w:r>
    </w:p>
    <w:p>
      <w:pPr>
        <w:numPr>
          <w:ilvl w:val="0"/>
          <w:numId w:val="0"/>
        </w:numPr>
        <w:rPr>
          <w:rFonts w:hint="default" w:ascii="Times New Roman" w:hAnsi="Times New Roman" w:eastAsia="方正楷体简体" w:cs="Times New Roman"/>
          <w:b/>
          <w:bCs/>
          <w:sz w:val="32"/>
          <w:szCs w:val="32"/>
          <w:lang w:val="en-US" w:eastAsia="zh-CN"/>
        </w:rPr>
      </w:pPr>
      <w:r>
        <w:rPr>
          <w:rFonts w:hint="default" w:ascii="Times New Roman" w:hAnsi="Times New Roman" w:eastAsia="方正楷体简体" w:cs="Times New Roman"/>
          <w:b/>
          <w:bCs/>
          <w:sz w:val="32"/>
          <w:szCs w:val="32"/>
          <w:lang w:val="en-US" w:eastAsia="zh-CN"/>
        </w:rPr>
        <w:t>（</w:t>
      </w:r>
      <w:r>
        <w:rPr>
          <w:rFonts w:hint="eastAsia" w:ascii="Times New Roman" w:hAnsi="Times New Roman" w:eastAsia="方正楷体简体" w:cs="Times New Roman"/>
          <w:b/>
          <w:bCs/>
          <w:sz w:val="32"/>
          <w:szCs w:val="32"/>
          <w:lang w:val="en-US" w:eastAsia="zh-CN"/>
        </w:rPr>
        <w:t>二</w:t>
      </w:r>
      <w:r>
        <w:rPr>
          <w:rFonts w:hint="default" w:ascii="Times New Roman" w:hAnsi="Times New Roman" w:eastAsia="方正楷体简体" w:cs="Times New Roman"/>
          <w:b/>
          <w:bCs/>
          <w:sz w:val="32"/>
          <w:szCs w:val="32"/>
          <w:lang w:val="en-US" w:eastAsia="zh-CN"/>
        </w:rPr>
        <w:t>）小红头（</w:t>
      </w:r>
      <w:r>
        <w:rPr>
          <w:rFonts w:hint="eastAsia" w:ascii="Times New Roman" w:hAnsi="Times New Roman" w:eastAsia="方正楷体简体" w:cs="Times New Roman"/>
          <w:b/>
          <w:bCs/>
          <w:sz w:val="32"/>
          <w:szCs w:val="32"/>
          <w:lang w:val="en-US" w:eastAsia="zh-CN"/>
        </w:rPr>
        <w:t>2</w:t>
      </w:r>
      <w:r>
        <w:rPr>
          <w:rFonts w:hint="default" w:ascii="Times New Roman" w:hAnsi="Times New Roman" w:eastAsia="方正楷体简体" w:cs="Times New Roman"/>
          <w:b/>
          <w:bCs/>
          <w:sz w:val="32"/>
          <w:szCs w:val="32"/>
          <w:lang w:val="en-US" w:eastAsia="zh-CN"/>
        </w:rPr>
        <w:t>件）</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1.</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关于调整2021年度城乡居民医疗保险个人缴费标准的通知</w:t>
      </w:r>
      <w:r>
        <w:rPr>
          <w:rFonts w:hint="eastAsia" w:ascii="Times New Roman" w:hAnsi="Times New Roman" w:eastAsia="方正仿宋简体" w:cs="Times New Roman"/>
          <w:sz w:val="32"/>
          <w:szCs w:val="32"/>
          <w:lang w:val="en-US" w:eastAsia="zh-CN"/>
        </w:rPr>
        <w:t>》</w:t>
      </w:r>
    </w:p>
    <w:p>
      <w:pPr>
        <w:numPr>
          <w:ilvl w:val="0"/>
          <w:numId w:val="0"/>
        </w:numPr>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2.关于印发《喀什地区2020年度城乡居民基本医疗保险征缴工作实施方案》的通知</w:t>
      </w:r>
      <w:r>
        <w:rPr>
          <w:rFonts w:hint="default" w:ascii="Times New Roman" w:hAnsi="Times New Roman" w:eastAsia="方正仿宋简体" w:cs="Times New Roman"/>
          <w:sz w:val="32"/>
          <w:szCs w:val="32"/>
          <w:lang w:val="en-US" w:eastAsia="zh-CN"/>
        </w:rPr>
        <w:tab/>
      </w:r>
    </w:p>
    <w:p>
      <w:pPr>
        <w:numPr>
          <w:ilvl w:val="0"/>
          <w:numId w:val="0"/>
        </w:numPr>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简体">
    <w:altName w:val="楷体_GB2312"/>
    <w:panose1 w:val="02010601030101010101"/>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5NzU2NjJjOGJmODZmYzk0ZjJlNDA4YTkzOTUxYWIifQ=="/>
  </w:docVars>
  <w:rsids>
    <w:rsidRoot w:val="2DD72866"/>
    <w:rsid w:val="00F50F83"/>
    <w:rsid w:val="02DC1D3C"/>
    <w:rsid w:val="053B737D"/>
    <w:rsid w:val="057931BE"/>
    <w:rsid w:val="07163AC5"/>
    <w:rsid w:val="09F57AE9"/>
    <w:rsid w:val="0EEF5E27"/>
    <w:rsid w:val="10D85DEA"/>
    <w:rsid w:val="12D545AB"/>
    <w:rsid w:val="13236242"/>
    <w:rsid w:val="19BC2C6F"/>
    <w:rsid w:val="1FB84ECF"/>
    <w:rsid w:val="221F76DB"/>
    <w:rsid w:val="249C61EF"/>
    <w:rsid w:val="25181BBC"/>
    <w:rsid w:val="26D40FFF"/>
    <w:rsid w:val="2D5D5AA7"/>
    <w:rsid w:val="2DD72866"/>
    <w:rsid w:val="2E79190B"/>
    <w:rsid w:val="34E80B28"/>
    <w:rsid w:val="35BB34A1"/>
    <w:rsid w:val="37413AF6"/>
    <w:rsid w:val="3A855980"/>
    <w:rsid w:val="3A9C0C00"/>
    <w:rsid w:val="3AC71C3E"/>
    <w:rsid w:val="3B7A05EC"/>
    <w:rsid w:val="3C090406"/>
    <w:rsid w:val="3CDA7620"/>
    <w:rsid w:val="3F8E0FCC"/>
    <w:rsid w:val="4033769A"/>
    <w:rsid w:val="422F7351"/>
    <w:rsid w:val="4355241C"/>
    <w:rsid w:val="4358169D"/>
    <w:rsid w:val="4ACF2DF8"/>
    <w:rsid w:val="4B2840CF"/>
    <w:rsid w:val="4DA3049B"/>
    <w:rsid w:val="4E4232AD"/>
    <w:rsid w:val="4F8273EC"/>
    <w:rsid w:val="50EE51C5"/>
    <w:rsid w:val="5303115A"/>
    <w:rsid w:val="543D2E5A"/>
    <w:rsid w:val="56210C07"/>
    <w:rsid w:val="57C530E3"/>
    <w:rsid w:val="5B761945"/>
    <w:rsid w:val="5C192B01"/>
    <w:rsid w:val="5DFF4993"/>
    <w:rsid w:val="6426586F"/>
    <w:rsid w:val="64737B42"/>
    <w:rsid w:val="66901F61"/>
    <w:rsid w:val="671A1E39"/>
    <w:rsid w:val="67B1435D"/>
    <w:rsid w:val="6C9D00CB"/>
    <w:rsid w:val="6CDE2BE0"/>
    <w:rsid w:val="6DFE006A"/>
    <w:rsid w:val="6EBD6E4C"/>
    <w:rsid w:val="728B2F60"/>
    <w:rsid w:val="750D3663"/>
    <w:rsid w:val="762C7713"/>
    <w:rsid w:val="77FB4CA6"/>
    <w:rsid w:val="7E3C33E6"/>
    <w:rsid w:val="7EEA5C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style>
  <w:style w:type="paragraph" w:styleId="2">
    <w:name w:val="Body Text First Indent 2"/>
    <w:basedOn w:val="3"/>
    <w:next w:val="4"/>
    <w:qFormat/>
    <w:uiPriority w:val="0"/>
    <w:pPr>
      <w:spacing w:after="0"/>
      <w:ind w:firstLine="420" w:firstLineChars="200"/>
    </w:pPr>
    <w:rPr>
      <w:rFonts w:eastAsia="宋体" w:cs="Times New Roman"/>
      <w:szCs w:val="24"/>
    </w:rPr>
  </w:style>
  <w:style w:type="paragraph" w:styleId="3">
    <w:name w:val="Body Text Indent"/>
    <w:basedOn w:val="1"/>
    <w:next w:val="2"/>
    <w:qFormat/>
    <w:uiPriority w:val="0"/>
    <w:pPr>
      <w:spacing w:after="120"/>
      <w:ind w:left="420" w:leftChars="200"/>
    </w:pPr>
    <w:rPr>
      <w:rFonts w:eastAsia="仿宋"/>
    </w:rPr>
  </w:style>
  <w:style w:type="paragraph" w:styleId="4">
    <w:name w:val="Body Text First Indent"/>
    <w:basedOn w:val="5"/>
    <w:qFormat/>
    <w:uiPriority w:val="0"/>
    <w:pPr>
      <w:spacing w:after="120"/>
      <w:ind w:firstLine="420" w:firstLineChars="100"/>
    </w:pPr>
    <w:rPr>
      <w:sz w:val="30"/>
    </w:rPr>
  </w:style>
  <w:style w:type="paragraph" w:styleId="5">
    <w:name w:val="Body Text"/>
    <w:basedOn w:val="1"/>
    <w:next w:val="1"/>
    <w:qFormat/>
    <w:uiPriority w:val="0"/>
    <w:pPr>
      <w:spacing w:after="12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Char"/>
    <w:basedOn w:val="1"/>
    <w:qFormat/>
    <w:uiPriority w:val="0"/>
    <w:pPr>
      <w:snapToGrid w:val="0"/>
      <w:spacing w:line="360" w:lineRule="auto"/>
      <w:ind w:firstLine="200" w:firstLineChars="200"/>
    </w:pPr>
    <w:rPr>
      <w:szCs w:val="20"/>
    </w:rPr>
  </w:style>
  <w:style w:type="character" w:customStyle="1" w:styleId="12">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1393</Words>
  <Characters>1564</Characters>
  <Lines>0</Lines>
  <Paragraphs>0</Paragraphs>
  <TotalTime>0</TotalTime>
  <ScaleCrop>false</ScaleCrop>
  <LinksUpToDate>false</LinksUpToDate>
  <CharactersWithSpaces>1583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2023-08-09T04:39:00Z</dcterms:created>
  <dc:creator>kshl</dc:creator>
  <cp:lastModifiedBy>Administrator</cp:lastModifiedBy>
  <cp:lastPrinted>2023-09-07T08:23:05Z</cp:lastPrinted>
  <dcterms:modified xsi:type="dcterms:W3CDTF">2023-09-08T05:27:50Z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F606C67B8FA74631AD76E0D60CE49D1C_12</vt:lpwstr>
  </property>
</Properties>
</file>