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40" w:lineRule="exact"/>
        <w:jc w:val="left"/>
        <w:rPr>
          <w:rFonts w:hint="default" w:ascii="黑体" w:hAnsi="黑体" w:eastAsia="黑体" w:cs="黑体"/>
          <w:bCs/>
          <w:spacing w:val="20"/>
          <w:sz w:val="28"/>
          <w:szCs w:val="44"/>
          <w:lang w:val="en-US" w:eastAsia="zh-CN"/>
        </w:rPr>
      </w:pPr>
      <w:r>
        <w:rPr>
          <w:rFonts w:hint="eastAsia" w:ascii="方正仿宋_GBK" w:hAnsi="方正仿宋_GBK" w:eastAsia="方正仿宋_GBK" w:cs="方正仿宋_GBK"/>
          <w:bCs/>
          <w:spacing w:val="20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ind w:firstLine="800" w:firstLineChars="200"/>
        <w:jc w:val="center"/>
        <w:textAlignment w:val="auto"/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食品安全专项监督抽检不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0"/>
          <w:szCs w:val="40"/>
          <w:lang w:val="en-US" w:eastAsia="zh-CN"/>
        </w:rPr>
        <w:t>合格信息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60" w:lineRule="exact"/>
        <w:jc w:val="center"/>
        <w:textAlignment w:val="auto"/>
        <w:rPr>
          <w:rFonts w:hint="eastAsia" w:ascii="仿宋" w:hAnsi="仿宋" w:eastAsia="仿宋" w:cs="仿宋"/>
          <w:kern w:val="0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</w:rPr>
        <w:t>（声明：以下信息仅指本次抽检标称的生产企业相关产品的生产日期/批号和所检项目）</w:t>
      </w:r>
    </w:p>
    <w:p>
      <w:pPr>
        <w:jc w:val="both"/>
        <w:rPr>
          <w:rFonts w:hint="eastAsia" w:ascii="宋体" w:hAnsi="宋体" w:eastAsia="宋体" w:cs="宋体"/>
          <w:b/>
          <w:caps w:val="0"/>
          <w:color w:val="000000"/>
          <w:spacing w:val="0"/>
          <w:kern w:val="0"/>
          <w:sz w:val="18"/>
          <w:szCs w:val="18"/>
          <w:lang w:val="en-US" w:eastAsia="zh-CN" w:bidi="ar"/>
        </w:rPr>
      </w:pPr>
    </w:p>
    <w:tbl>
      <w:tblPr>
        <w:tblStyle w:val="2"/>
        <w:tblW w:w="1450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8"/>
        <w:gridCol w:w="1056"/>
        <w:gridCol w:w="1360"/>
        <w:gridCol w:w="1016"/>
        <w:gridCol w:w="1311"/>
        <w:gridCol w:w="1080"/>
        <w:gridCol w:w="1218"/>
        <w:gridCol w:w="997"/>
        <w:gridCol w:w="1015"/>
        <w:gridCol w:w="1394"/>
        <w:gridCol w:w="2308"/>
        <w:gridCol w:w="122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" w:hRule="atLeast"/>
          <w:tblHeader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序号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标称生产企业名称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标称生产企业地址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被抽样单位名称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bidi="ar"/>
              </w:rPr>
              <w:t>被抽样单位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000000"/>
                <w:kern w:val="0"/>
                <w:sz w:val="20"/>
                <w:szCs w:val="20"/>
                <w:lang w:val="en-US" w:eastAsia="zh-CN" w:bidi="ar"/>
              </w:rPr>
              <w:t>地址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食品名称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抽样编号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规格型号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Times New Roman" w:hAnsi="Times New Roman" w:eastAsia="仿宋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商标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生产日期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不合格项目</w:t>
            </w:r>
            <w:r>
              <w:rPr>
                <w:rFonts w:hint="eastAsia" w:ascii="Times New Roman" w:hAnsi="Times New Roman" w:eastAsia="仿宋" w:cs="Times New Roman"/>
                <w:b/>
                <w:bCs/>
                <w:kern w:val="0"/>
                <w:sz w:val="18"/>
                <w:szCs w:val="18"/>
                <w:lang w:val="en-US" w:eastAsia="zh-CN"/>
              </w:rPr>
              <w:t>||检验结果||标准值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</w:pPr>
            <w:r>
              <w:rPr>
                <w:rFonts w:hint="default" w:ascii="Times New Roman" w:hAnsi="Times New Roman" w:eastAsia="仿宋" w:cs="Times New Roman"/>
                <w:b/>
                <w:bCs/>
                <w:kern w:val="0"/>
                <w:sz w:val="18"/>
                <w:szCs w:val="18"/>
              </w:rPr>
              <w:t>检验机构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长葛市旺亿达食品有限公司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长葛市石固镇合寨李村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伽师县舒畅百货商行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新疆喀什地区伽师县巴仁镇平安路菜市场2-3区23号商铺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牛奶+草莓（夹心饼干）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DC22653100103835943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50克/袋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旺亿达+图形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2022-09-04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菌落总数║1.6×10⁴,1.9×10⁴,2.0×10⁴,1.0×10⁴,7.5×10³CFU/g║n=5;c=2;m=10⁴;M=10⁵ CFU/g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华测检测认证集团北京有限公司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喀什阿米娜食品有限公司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喀什市中亚南亚工业园区中亚三路一号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疏附县球迷便利店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新疆喀什地区疏附县托克扎克镇文化路社区园丁小区1区19号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阿美妮麻辣牛肉味面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DC22653100103835299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(面饼+配料108克/袋， 面饼：90克/袋）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阿美妮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2022-08-31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菌落总数║1.6×10⁵,2.0×10⁵,2.0×10⁵,1.8×10⁵,2.0×10⁵CFU/g║n=5,c=2,m=10⁴,M=10⁵ CFU/g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华测检测认证集团北京有限公司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喀什阿米娜特色食品有限公司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喀什市工业园区中亚三路一号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疏附县厚惠便利超市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新疆喀什地区疏附县木什乡2村3组161号附1007号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阿美妮烤羊肉味方便面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DC22653100103835269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（总净含量：112g，面饼净含量：90g）/袋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阿美妮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2022-09-08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菌落总数║3.6×10⁴,6.4×10⁴,4.1×10⁴,3.3×10⁴,3.3×10⁴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CFU/g║n=5,c=2,m=10⁴,M=10⁵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CFU/g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华测检测认证集团北京有限公司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9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喀什阿米娜食品有限公司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新疆喀什地区喀什中亚南亚工业园区中亚3路1号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疏附县安外尔苏来曼粮油蔬菜店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新疆喀什地区疏附县萨依巴格乡2村2组9号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西部美味麻辣牛肉面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DC22653100103835286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（面饼+配料82克，面饼：70克）/袋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阿比达+ABIDA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2022-08-24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菌落总数║1.2×10⁵,9.5×10⁴,1.0×10⁵,1.3×10⁵,1.3×10⁵ CFU/g║n=5,c=2,m=10⁴,M=10⁵CFU/g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华测检测认证集团北京有限公司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  <w:jc w:val="center"/>
        </w:trPr>
        <w:tc>
          <w:tcPr>
            <w:tcW w:w="5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和田曼孜丽食品开发有限公司</w:t>
            </w:r>
          </w:p>
        </w:tc>
        <w:tc>
          <w:tcPr>
            <w:tcW w:w="13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新疆和田地区和田县布扎克乡开发区</w:t>
            </w:r>
          </w:p>
        </w:tc>
        <w:tc>
          <w:tcPr>
            <w:tcW w:w="10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疏附县站敏乡彩贝乐便利店</w:t>
            </w:r>
          </w:p>
        </w:tc>
        <w:tc>
          <w:tcPr>
            <w:tcW w:w="13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新疆喀什地区疏附县站敏乡团结东路029-101号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果仁黑面包（糕点）</w:t>
            </w:r>
          </w:p>
        </w:tc>
        <w:tc>
          <w:tcPr>
            <w:tcW w:w="12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DC22653100103835343</w:t>
            </w:r>
          </w:p>
        </w:tc>
        <w:tc>
          <w:tcPr>
            <w:tcW w:w="99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50g/袋</w:t>
            </w:r>
          </w:p>
        </w:tc>
        <w:tc>
          <w:tcPr>
            <w:tcW w:w="10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曼孜丽+MANZIL+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39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2022-09-07</w:t>
            </w:r>
          </w:p>
        </w:tc>
        <w:tc>
          <w:tcPr>
            <w:tcW w:w="230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脱氢乙酸及其钠盐(以脱氢乙酸计)║0.561g/kg║0.5g/kg</w:t>
            </w:r>
          </w:p>
        </w:tc>
        <w:tc>
          <w:tcPr>
            <w:tcW w:w="12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华测检测认证集团北京有限公司</w:t>
            </w:r>
          </w:p>
        </w:tc>
      </w:tr>
    </w:tbl>
    <w:p/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BlNDBlN2E2NGQyNzBmNTZlNjhmMWQ0MTQ1MDg0NjQifQ=="/>
  </w:docVars>
  <w:rsids>
    <w:rsidRoot w:val="67406578"/>
    <w:rsid w:val="4942346A"/>
    <w:rsid w:val="67406578"/>
    <w:rsid w:val="6B136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766</Words>
  <Characters>1150</Characters>
  <Lines>0</Lines>
  <Paragraphs>0</Paragraphs>
  <TotalTime>0</TotalTime>
  <ScaleCrop>false</ScaleCrop>
  <LinksUpToDate>false</LinksUpToDate>
  <CharactersWithSpaces>1156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2022-12-06T06:17:00Z</dcterms:created>
  <dc:creator>WPS_1593580216</dc:creator>
  <cp:lastModifiedBy>WPS_1593580216</cp:lastModifiedBy>
  <dcterms:modified xsi:type="dcterms:W3CDTF">2022-12-06T07:56:24Z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01E4B9EAD7154AC2A10B8E5E524DBED2</vt:lpwstr>
  </property>
</Properties>
</file>