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0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jc w:val="left"/>
        <w:textAlignment w:val="auto"/>
        <w:outlineLvl w:val="1"/>
        <w:rPr>
          <w:rFonts w:ascii="方正仿宋_GBK" w:hAnsi="方正仿宋_GBK" w:eastAsia="方正仿宋_GBK" w:cs="方正仿宋_GBK"/>
          <w:spacing w:val="-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  <w:t>附件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：</w:t>
      </w:r>
    </w:p>
    <w:p w14:paraId="584AF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752" w:firstLineChars="200"/>
        <w:jc w:val="center"/>
        <w:textAlignment w:val="auto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12"/>
          <w:sz w:val="40"/>
          <w:szCs w:val="40"/>
        </w:rPr>
        <w:t>部分不合格项目小知识</w:t>
      </w:r>
    </w:p>
    <w:p w14:paraId="09E2A20A">
      <w:pPr>
        <w:keepNext w:val="0"/>
        <w:keepLines w:val="0"/>
        <w:widowControl/>
        <w:suppressLineNumbers w:val="0"/>
        <w:jc w:val="left"/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</w:pPr>
    </w:p>
    <w:p w14:paraId="31BE3AC8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一、恩诺沙星</w:t>
      </w:r>
      <w:r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091B8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592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恩诺沙星（</w:t>
      </w:r>
      <w:r>
        <w:rPr>
          <w:rFonts w:hint="default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enrofloxacin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）属第三代喹诺酮类药。是一类人工合成的广谱抗菌药，用于治疗动物的皮肤感染、呼吸道感染等，是动物专属用药。大鼠急性经口毒性为实际无毒级，无遗传毒性、无致畸性和致癌性，主要引起耳廓软骨的变性性改变和睾丸毒性（精子形态学改变、生精小管萎缩等），并可造成雄性大鼠不育。 </w:t>
      </w:r>
    </w:p>
    <w:p w14:paraId="2FA15C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592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eastAsia="zh-Hans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 xml:space="preserve">长期使用或者过度使用可能导致在人体中蓄积，进而对人体机能产生危害，还可能使人体产生耐药性菌株。 </w:t>
      </w:r>
    </w:p>
    <w:p w14:paraId="7F43523C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二、甲硝唑</w:t>
      </w:r>
      <w:r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7BEA34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592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甲硝唑（</w:t>
      </w:r>
      <w:r>
        <w:rPr>
          <w:rFonts w:hint="default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metronidazole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）是硝基咪唑类抗菌药。具有内服易吸收快、组织分布广泛、易穿透血脑屏障、达血药峰浓度用时短等优点。对甲硝唑敏感的菌种有：拟杆菌属、梭状芽孢杆菌属、产气荚膜梭菌、消化球菌属等。此外，甲硝唑对滴虫、阿米巴原虫也有强大的杀灭作用。</w:t>
      </w:r>
    </w:p>
    <w:p w14:paraId="74D3F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592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  <w:t>动物产品的甲硝唑残留，一般不会导致对人体的急性毒性作用；长期大量摄入甲硝唑残留超标的食品，可能在人体内蓄积，产生消化道症状、神经系统症状、皮肤症状、膀胱炎、排尿困难、口中金属味和白细胞减少等。</w:t>
      </w:r>
    </w:p>
    <w:p w14:paraId="776AF1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 xml:space="preserve">三、 呋喃西林代谢物 </w:t>
      </w:r>
    </w:p>
    <w:p w14:paraId="2C09CB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呋喃西林（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nitrofurazone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）是硝基呋喃类抗菌药，具有抗菌谱广等特点。对多种革兰阳性和阴性菌有抗菌作用，对厌氧菌也有作用，对绿脓杆菌和肺炎双球菌力弱，对假单孢菌属及变形杆菌属有耐药性。动物产品的呋喃西林代谢物（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SEM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）残留，一般不会导致对人体的急性毒性作用；长期大量摄入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SEM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残留超标的食品，可能在人体内蓄积，引起过敏反应、胃肠道反应、嗜酸性白细胞增多症、神经症状及多发性末梢神经炎等。 </w:t>
      </w:r>
    </w:p>
    <w:p w14:paraId="0FE61846">
      <w:pPr>
        <w:keepNext w:val="0"/>
        <w:keepLines w:val="0"/>
        <w:widowControl/>
        <w:suppressLineNumbers w:val="0"/>
        <w:jc w:val="left"/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708AAB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0" w:lineRule="exact"/>
        <w:ind w:firstLine="592" w:firstLineChars="200"/>
        <w:jc w:val="left"/>
        <w:textAlignment w:val="auto"/>
        <w:outlineLvl w:val="1"/>
        <w:rPr>
          <w:rFonts w:hint="default" w:ascii="方正仿宋_GBK" w:hAnsi="方正仿宋_GBK" w:eastAsia="方正仿宋_GBK" w:cs="方正仿宋_GBK"/>
          <w:spacing w:val="-12"/>
          <w:sz w:val="32"/>
          <w:szCs w:val="32"/>
          <w:lang w:val="en-US" w:eastAsia="zh-CN"/>
        </w:rPr>
      </w:pPr>
    </w:p>
    <w:p w14:paraId="32841B69">
      <w:pPr>
        <w:rPr>
          <w:rFonts w:hint="eastAsia" w:eastAsiaTheme="minorEastAsia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419F"/>
    <w:rsid w:val="7FB1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2025-01-23T09:17:00Z</dcterms:created>
  <dc:creator>WPS_1593580216</dc:creator>
  <cp:lastModifiedBy>WPS_1593580216</cp:lastModifiedBy>
  <dcterms:modified xsi:type="dcterms:W3CDTF">2025-01-23T09:23:58Z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FC2DE01C33404F22A95516E0987D6082_11</vt:lpwstr>
  </property>
  <property fmtid="{D5CDD505-2E9C-101B-9397-08002B2CF9AE}" pid="4" name="KSOTemplateDocerSaveRecord">
    <vt:lpwstr>eyJoZGlkIjoiYjBlNDBlN2E2NGQyNzBmNTZlNjhmMWQ0MTQ1MDg0NjQiLCJ1c2VySWQiOiIxMDI2NDg4NTkxIn0=</vt:lpwstr>
  </property>
</Properties>
</file>