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70" w:lineRule="exact"/>
        <w:jc w:val="both"/>
        <w:textAlignment w:val="center"/>
        <w:rPr>
          <w:rFonts w:hint="eastAsia" w:ascii="方正小标宋_GBK" w:hAnsi="方正小标宋_GBK" w:eastAsia="方正小标宋_GBK" w:cs="方正小标宋_GBK"/>
          <w:color w:val="323232"/>
          <w:spacing w:val="24"/>
          <w:sz w:val="32"/>
          <w:szCs w:val="32"/>
        </w:rPr>
      </w:pPr>
    </w:p>
    <w:p>
      <w:pPr>
        <w:pStyle w:val="5"/>
        <w:widowControl/>
        <w:spacing w:beforeAutospacing="0" w:afterAutospacing="0" w:line="570" w:lineRule="exact"/>
        <w:jc w:val="both"/>
        <w:textAlignment w:val="center"/>
        <w:rPr>
          <w:rFonts w:ascii="方正小标宋_GBK" w:hAnsi="方正小标宋_GBK" w:eastAsia="方正小标宋_GBK" w:cs="方正小标宋_GBK"/>
          <w:color w:val="323232"/>
          <w:spacing w:val="2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0" w:firstLineChars="0"/>
        <w:jc w:val="center"/>
        <w:textAlignment w:val="center"/>
        <w:rPr>
          <w:rFonts w:ascii="方正仿宋_GBK" w:hAnsi="方正仿宋_GBK" w:eastAsia="方正小标宋_GBK" w:cs="方正仿宋_GBK"/>
          <w:color w:val="000000"/>
          <w:spacing w:val="1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</w:rPr>
        <w:t>喀什地区生态环境局202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  <w:lang w:val="en-US" w:eastAsia="zh-CN"/>
        </w:rPr>
        <w:t>1-2月份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</w:rPr>
        <w:t>生态环境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  <w:lang w:eastAsia="zh-CN"/>
        </w:rPr>
        <w:t>违法行为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</w:rPr>
        <w:t>信访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  <w:lang w:eastAsia="zh-CN"/>
        </w:rPr>
        <w:t>投诉举报案件</w:t>
      </w:r>
      <w:r>
        <w:rPr>
          <w:rFonts w:hint="eastAsia" w:ascii="方正小标宋_GBK" w:hAnsi="方正小标宋_GBK" w:eastAsia="方正小标宋_GBK" w:cs="方正小标宋_GBK"/>
          <w:color w:val="323232"/>
          <w:spacing w:val="24"/>
          <w:sz w:val="36"/>
          <w:szCs w:val="36"/>
        </w:rPr>
        <w:t>办理清单</w:t>
      </w:r>
    </w:p>
    <w:tbl>
      <w:tblPr>
        <w:tblStyle w:val="7"/>
        <w:tblpPr w:leftFromText="180" w:rightFromText="180" w:vertAnchor="text" w:horzAnchor="page" w:tblpX="2018" w:tblpY="522"/>
        <w:tblOverlap w:val="never"/>
        <w:tblW w:w="8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62"/>
        <w:gridCol w:w="862"/>
        <w:gridCol w:w="2287"/>
        <w:gridCol w:w="592"/>
        <w:gridCol w:w="2112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序号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举报时间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投诉渠道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受理编号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涉及县市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举报内容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是否期限内办结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1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15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shd w:val="clear" w:color="auto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240115653101010857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烧胎发出黑色烟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2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240130653126010159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叶城县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叶城县味公子音乐餐厅每天晚上用音响大音量播放音乐，晚上7点到凌晨5点一直播放音乐而且是声音特别大，一直休息不好，家里的老人家是需要安静的环境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再这样下去我怕老人家身体出问题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所以希望有关部门重视一下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谢谢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3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240212653101010019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润锦花园小区地下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 xml:space="preserve"> 设立娱乐场所 舞厅，严重影响居民正常休息，多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反馈无果，要求核实如何在居民区设立的娱乐场所，如何拿到无可的，并立即整改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4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240212653125010271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莎车县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莎车县宏远供热有限责任公司污染太严重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 xml:space="preserve"> 不知道对人有没有危害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看看车扬尘的煤灰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洗不掉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谁来负责我们的车能洗掉就算了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主要是洗不掉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5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17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240217653130010294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巴楚县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我们从2019年搬到这个房子以来1704的住户，每天都会钉钉子，每天都会不停的往墙上打洞，电钻打洞的声音听的很清楚，已经四年了，一天都没有停过！ 物业要是不管，我就找环保局投诉，已经使用专业设备检测声音分贝78分贝，环保法规定超过60分贝就是噪声污染。 他们每天装修严重扰民，严重影响我们休息！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6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240219653130010068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巴楚县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巴楚火力十足烧烤店面音响每天响到凌晨一两点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240219653124010100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泽普县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泽普县法桐名苑小区93号楼下1号商铺没有给商铺做好隔音措施，我们的卧室刚好在该商户的楼上（法桐名苑小区93栋2单元202号），每天晚上休息时间，尤其是晚上四点以后顾客喧哗声、唱歌声严重打扰我们睡觉屡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他们反映都没有得到重视。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8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21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240221653128010251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岳普湖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附近环境纯度低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臭味已经沉淀了很多。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24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240224653101010041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吐曼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工地工业扰民已经两天两夜了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10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27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240227653101010048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喀什市盛世嘉园天猫优品店夜间凌晨2点还在放音乐，广告，喇叭声很大，影响周围小区人休息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-2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12369举报平台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240229653125010373</w:t>
            </w: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莎车县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莎车县高级技工学校，白宫小区对面每天早上北京时间8 点开始播放广播，关闭窗户的情况下噪声在60-70 分贝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莎车县上班时间为早上 10点，该学校每日的喇叭噪声实在非常影响休息！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2024-01-04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来访投诉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喀地环信转字〔202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号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592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喀什市色满乡和乡卫生院中间的废品回收站院子里有肠子加工厂，该肠子加工厂臭味大，尤其夏天很大，影响周边居民和个体户正常生活，希望相关部门解决问题。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13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2024-01-05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电话投诉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喀地环信转字〔2024〕2号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592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喀什市怕依娜普路东湖附近纳怡丝音乐餐吧，风机噪音大，尤其是晚上3点钟噪音很大，影响周边居民正常休息，希望相关部门解决问题。</w:t>
            </w:r>
          </w:p>
        </w:tc>
        <w:tc>
          <w:tcPr>
            <w:tcW w:w="345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14</w:t>
            </w:r>
          </w:p>
        </w:tc>
        <w:tc>
          <w:tcPr>
            <w:tcW w:w="1462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2024-01-15</w:t>
            </w:r>
          </w:p>
        </w:tc>
        <w:tc>
          <w:tcPr>
            <w:tcW w:w="862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电话投诉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喀地环信转字〔2024〕3号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喀什市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喀什市滨湖公馆有两栋楼，后面的楼15米范围内有高压线，怀疑高压线的电磁辐射对身体有影响（特别是孕产妇和小孩），希望相关部门找权威的监测机构进行电磁辐射监测，以确保不影响正常生活。</w:t>
            </w: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15</w:t>
            </w:r>
          </w:p>
        </w:tc>
        <w:tc>
          <w:tcPr>
            <w:tcW w:w="1462" w:type="dxa"/>
            <w:vAlign w:val="top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2024-01-15</w:t>
            </w:r>
          </w:p>
        </w:tc>
        <w:tc>
          <w:tcPr>
            <w:tcW w:w="862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电话投诉</w:t>
            </w:r>
          </w:p>
        </w:tc>
        <w:tc>
          <w:tcPr>
            <w:tcW w:w="228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喀地环信转字〔2024〕4号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疏勒县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疏勒县通达路有一个小厂子生产过程排放硫酸污染环境，希望生态环境保护部门调查处理解决问题。</w:t>
            </w:r>
            <w:bookmarkStart w:id="0" w:name="_GoBack"/>
            <w:bookmarkEnd w:id="0"/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16</w:t>
            </w:r>
          </w:p>
        </w:tc>
        <w:tc>
          <w:tcPr>
            <w:tcW w:w="1462" w:type="dxa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2024-01-31</w:t>
            </w:r>
          </w:p>
        </w:tc>
        <w:tc>
          <w:tcPr>
            <w:tcW w:w="86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电话投诉</w:t>
            </w:r>
          </w:p>
        </w:tc>
        <w:tc>
          <w:tcPr>
            <w:tcW w:w="2287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喀地环信转字〔2024〕5号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59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伽师县</w:t>
            </w:r>
          </w:p>
        </w:tc>
        <w:tc>
          <w:tcPr>
            <w:tcW w:w="2112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伽师县工业园区非法储存，希望生态环境保护部门调查处理解决问题。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345" w:type="dxa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是</w:t>
            </w:r>
          </w:p>
        </w:tc>
      </w:tr>
    </w:tbl>
    <w:p>
      <w:pPr>
        <w:spacing w:line="240" w:lineRule="exact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spacing w:line="240" w:lineRule="exact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E"/>
    <w:rsid w:val="00841BE0"/>
    <w:rsid w:val="00BA6855"/>
    <w:rsid w:val="00D641A7"/>
    <w:rsid w:val="00EF607E"/>
    <w:rsid w:val="016578B1"/>
    <w:rsid w:val="0A0E14B6"/>
    <w:rsid w:val="0D342E61"/>
    <w:rsid w:val="11301E77"/>
    <w:rsid w:val="16955B93"/>
    <w:rsid w:val="19E363FC"/>
    <w:rsid w:val="1B126A35"/>
    <w:rsid w:val="1B5A1703"/>
    <w:rsid w:val="34FE6911"/>
    <w:rsid w:val="38633B90"/>
    <w:rsid w:val="38E22791"/>
    <w:rsid w:val="3A436BA7"/>
    <w:rsid w:val="3DF077EB"/>
    <w:rsid w:val="466156E9"/>
    <w:rsid w:val="4A0470BC"/>
    <w:rsid w:val="4EA73E88"/>
    <w:rsid w:val="5149136A"/>
    <w:rsid w:val="530B3C40"/>
    <w:rsid w:val="57260C09"/>
    <w:rsid w:val="5822239F"/>
    <w:rsid w:val="5DEB012F"/>
    <w:rsid w:val="5FB26D3E"/>
    <w:rsid w:val="6663416F"/>
    <w:rsid w:val="6C8C097D"/>
    <w:rsid w:val="6EEF7F13"/>
    <w:rsid w:val="709844FE"/>
    <w:rsid w:val="72B815A6"/>
    <w:rsid w:val="7C7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724</Words>
  <Characters>4132</Characters>
  <Lines>34</Lines>
  <Paragraphs>9</Paragraphs>
  <TotalTime>4</TotalTime>
  <ScaleCrop>false</ScaleCrop>
  <LinksUpToDate>false</LinksUpToDate>
  <CharactersWithSpaces>4847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2023-09-19T05:25:00Z</dcterms:created>
  <dc:creator>Administrator</dc:creator>
  <cp:lastModifiedBy>Administrator</cp:lastModifiedBy>
  <cp:lastPrinted>2024-03-18T09:09:00Z</cp:lastPrinted>
  <dcterms:modified xsi:type="dcterms:W3CDTF">2024-03-18T10:26:40Z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