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959" w:rsidRDefault="00215959" w:rsidP="00D6418F">
      <w:pPr>
        <w:spacing w:beforeLines="50" w:before="120"/>
        <w:jc w:val="center"/>
        <w:rPr>
          <w:rFonts w:ascii="方正小标宋简体" w:eastAsia="方正小标宋简体"/>
          <w:sz w:val="44"/>
          <w:szCs w:val="44"/>
        </w:rPr>
      </w:pPr>
      <w:bookmarkStart w:id="0" w:name="_GoBack"/>
      <w:bookmarkEnd w:id="0"/>
    </w:p>
    <w:p w:rsidR="00215959" w:rsidRDefault="00215959" w:rsidP="00D6418F">
      <w:pPr>
        <w:spacing w:beforeLines="50" w:before="120"/>
        <w:jc w:val="center"/>
        <w:rPr>
          <w:rFonts w:ascii="方正小标宋简体" w:eastAsia="方正小标宋简体"/>
          <w:sz w:val="44"/>
          <w:szCs w:val="44"/>
        </w:rPr>
      </w:pPr>
    </w:p>
    <w:p w:rsidR="00215959" w:rsidRDefault="002A080A" w:rsidP="00D6418F">
      <w:pPr>
        <w:spacing w:beforeLines="50" w:before="120"/>
        <w:jc w:val="center"/>
        <w:rPr>
          <w:rFonts w:ascii="方正小标宋简体" w:eastAsia="方正小标宋简体"/>
          <w:sz w:val="44"/>
          <w:szCs w:val="44"/>
        </w:rPr>
      </w:pPr>
      <w:r>
        <w:rPr>
          <w:rFonts w:ascii="方正小标宋简体" w:eastAsia="方正小标宋简体" w:hint="eastAsia"/>
          <w:sz w:val="44"/>
          <w:szCs w:val="44"/>
        </w:rPr>
        <w:t>喀什地区商务局2019年中国新疆喀什丝路文化服装展销节活动经费项目支出绩效评价报告</w:t>
      </w:r>
    </w:p>
    <w:p w:rsidR="00215959" w:rsidRDefault="00215959" w:rsidP="00D6418F">
      <w:pPr>
        <w:spacing w:beforeLines="50" w:before="120"/>
        <w:jc w:val="center"/>
        <w:rPr>
          <w:rFonts w:ascii="方正小标宋简体" w:eastAsia="方正小标宋简体"/>
          <w:sz w:val="52"/>
          <w:szCs w:val="52"/>
        </w:rPr>
      </w:pPr>
    </w:p>
    <w:p w:rsidR="00215959" w:rsidRDefault="00215959" w:rsidP="00D6418F">
      <w:pPr>
        <w:spacing w:beforeLines="50" w:before="120"/>
        <w:jc w:val="center"/>
        <w:rPr>
          <w:rFonts w:ascii="方正小标宋简体" w:eastAsia="方正小标宋简体"/>
          <w:sz w:val="52"/>
          <w:szCs w:val="52"/>
        </w:rPr>
      </w:pPr>
    </w:p>
    <w:p w:rsidR="00215959" w:rsidRDefault="00215959" w:rsidP="00D6418F">
      <w:pPr>
        <w:spacing w:beforeLines="50" w:before="120"/>
        <w:jc w:val="center"/>
        <w:rPr>
          <w:rFonts w:ascii="方正小标宋简体" w:eastAsia="方正小标宋简体"/>
          <w:sz w:val="52"/>
          <w:szCs w:val="52"/>
        </w:rPr>
      </w:pPr>
    </w:p>
    <w:p w:rsidR="00215959" w:rsidRDefault="00215959" w:rsidP="00D6418F">
      <w:pPr>
        <w:spacing w:beforeLines="50" w:before="120"/>
        <w:jc w:val="center"/>
        <w:rPr>
          <w:rFonts w:ascii="方正小标宋简体" w:eastAsia="方正小标宋简体"/>
          <w:sz w:val="52"/>
          <w:szCs w:val="52"/>
        </w:rPr>
      </w:pPr>
    </w:p>
    <w:p w:rsidR="00215959" w:rsidRDefault="002A080A">
      <w:pPr>
        <w:autoSpaceDE w:val="0"/>
        <w:autoSpaceDN w:val="0"/>
        <w:spacing w:line="540" w:lineRule="exact"/>
        <w:ind w:leftChars="342" w:left="2498" w:hangingChars="500" w:hanging="1780"/>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项目名称：2019年中国新疆喀什丝路文化服装展销节活动经费项目</w:t>
      </w:r>
    </w:p>
    <w:p w:rsidR="00215959" w:rsidRDefault="002A080A">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实施单位：喀什地区商务局</w:t>
      </w:r>
    </w:p>
    <w:p w:rsidR="00215959" w:rsidRDefault="002A080A">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评价部门：喀什地区商务局</w:t>
      </w:r>
    </w:p>
    <w:p w:rsidR="00215959" w:rsidRDefault="00215959">
      <w:pPr>
        <w:autoSpaceDE w:val="0"/>
        <w:autoSpaceDN w:val="0"/>
        <w:spacing w:line="540" w:lineRule="exact"/>
        <w:ind w:firstLineChars="200" w:firstLine="712"/>
        <w:rPr>
          <w:rFonts w:ascii="仿宋_GB2312" w:eastAsia="仿宋_GB2312" w:hAnsi="仿宋" w:cs="Times New Roman"/>
          <w:spacing w:val="-2"/>
          <w:sz w:val="36"/>
          <w:szCs w:val="36"/>
        </w:rPr>
      </w:pPr>
    </w:p>
    <w:p w:rsidR="00215959" w:rsidRDefault="00215959">
      <w:pPr>
        <w:autoSpaceDE w:val="0"/>
        <w:autoSpaceDN w:val="0"/>
        <w:spacing w:line="540" w:lineRule="exact"/>
        <w:ind w:firstLineChars="200" w:firstLine="712"/>
        <w:rPr>
          <w:rFonts w:ascii="仿宋_GB2312" w:eastAsia="仿宋_GB2312" w:hAnsi="仿宋" w:cs="Times New Roman"/>
          <w:spacing w:val="-2"/>
          <w:sz w:val="36"/>
          <w:szCs w:val="36"/>
        </w:rPr>
      </w:pPr>
    </w:p>
    <w:p w:rsidR="00215959" w:rsidRDefault="00215959">
      <w:pPr>
        <w:autoSpaceDE w:val="0"/>
        <w:autoSpaceDN w:val="0"/>
        <w:spacing w:line="540" w:lineRule="exact"/>
        <w:ind w:firstLineChars="600" w:firstLine="2136"/>
        <w:rPr>
          <w:rFonts w:ascii="仿宋_GB2312" w:eastAsia="仿宋_GB2312" w:hAnsi="仿宋" w:cs="Times New Roman"/>
          <w:spacing w:val="-2"/>
          <w:sz w:val="36"/>
          <w:szCs w:val="36"/>
        </w:rPr>
      </w:pPr>
    </w:p>
    <w:p w:rsidR="00215959" w:rsidRDefault="002A080A">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215959" w:rsidRDefault="00215959" w:rsidP="00D6418F">
      <w:pPr>
        <w:spacing w:beforeLines="50" w:before="120" w:line="0" w:lineRule="atLeast"/>
        <w:jc w:val="left"/>
        <w:rPr>
          <w:sz w:val="28"/>
          <w:szCs w:val="28"/>
        </w:rPr>
      </w:pPr>
    </w:p>
    <w:p w:rsidR="00215959" w:rsidRDefault="00215959" w:rsidP="00D6418F">
      <w:pPr>
        <w:spacing w:beforeLines="50" w:before="120" w:afterLines="50" w:after="120" w:line="600" w:lineRule="exact"/>
        <w:jc w:val="center"/>
        <w:rPr>
          <w:rFonts w:ascii="方正小标宋简体" w:eastAsia="方正小标宋简体" w:hAnsi="仿宋_GB2312" w:cs="仿宋_GB2312"/>
          <w:color w:val="FF0000"/>
          <w:kern w:val="0"/>
          <w:sz w:val="44"/>
          <w:szCs w:val="44"/>
          <w:shd w:val="clear" w:color="auto" w:fill="FFFFFF"/>
        </w:rPr>
      </w:pPr>
    </w:p>
    <w:p w:rsidR="00215959" w:rsidRDefault="00215959" w:rsidP="00D6418F">
      <w:pPr>
        <w:spacing w:beforeLines="50" w:before="120" w:afterLines="50" w:after="120" w:line="600" w:lineRule="exact"/>
        <w:jc w:val="center"/>
        <w:rPr>
          <w:rFonts w:ascii="方正小标宋简体" w:eastAsia="方正小标宋简体" w:hAnsi="仿宋_GB2312" w:cs="仿宋_GB2312"/>
          <w:color w:val="FF0000"/>
          <w:kern w:val="0"/>
          <w:sz w:val="44"/>
          <w:szCs w:val="44"/>
          <w:shd w:val="clear" w:color="auto" w:fill="FFFFFF"/>
        </w:rPr>
      </w:pPr>
    </w:p>
    <w:p w:rsidR="00215959" w:rsidRDefault="002A080A">
      <w:pPr>
        <w:pStyle w:val="11"/>
        <w:numPr>
          <w:ilvl w:val="0"/>
          <w:numId w:val="2"/>
        </w:numPr>
        <w:ind w:firstLineChars="0"/>
      </w:pPr>
      <w:r>
        <w:rPr>
          <w:rFonts w:hint="eastAsia"/>
        </w:rPr>
        <w:lastRenderedPageBreak/>
        <w:t>基本情况</w:t>
      </w:r>
    </w:p>
    <w:p w:rsidR="00215959" w:rsidRDefault="002A080A">
      <w:pPr>
        <w:pStyle w:val="2"/>
        <w:ind w:left="0" w:firstLineChars="200" w:firstLine="643"/>
      </w:pPr>
      <w:bookmarkStart w:id="1" w:name="_Toc26401549"/>
      <w:r>
        <w:rPr>
          <w:rFonts w:hint="eastAsia"/>
        </w:rPr>
        <w:t>项目概况</w:t>
      </w:r>
      <w:bookmarkEnd w:id="1"/>
    </w:p>
    <w:p w:rsidR="00215959" w:rsidRDefault="002A080A" w:rsidP="00D6418F">
      <w:pPr>
        <w:pStyle w:val="aa"/>
        <w:numPr>
          <w:ilvl w:val="0"/>
          <w:numId w:val="3"/>
        </w:numPr>
        <w:spacing w:beforeLines="50" w:before="120"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215959" w:rsidRDefault="002A080A" w:rsidP="00D6418F">
      <w:p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本项目根据中共喀什地委办公室、喀什地区行署办公室</w:t>
      </w:r>
      <w:proofErr w:type="gramStart"/>
      <w:r>
        <w:rPr>
          <w:rFonts w:ascii="仿宋_GB2312" w:eastAsia="仿宋_GB2312" w:hAnsi="仿宋" w:cs="宋体" w:hint="eastAsia"/>
          <w:sz w:val="32"/>
          <w:szCs w:val="32"/>
        </w:rPr>
        <w:t>《</w:t>
      </w:r>
      <w:proofErr w:type="gramEnd"/>
      <w:r>
        <w:rPr>
          <w:rFonts w:ascii="仿宋_GB2312" w:eastAsia="仿宋_GB2312" w:hAnsi="仿宋" w:cs="宋体" w:hint="eastAsia"/>
          <w:sz w:val="32"/>
          <w:szCs w:val="32"/>
        </w:rPr>
        <w:t>关于印发</w:t>
      </w:r>
      <w:proofErr w:type="gramStart"/>
      <w:r>
        <w:rPr>
          <w:rFonts w:ascii="仿宋_GB2312" w:eastAsia="仿宋_GB2312" w:hAnsi="仿宋" w:cs="宋体" w:hint="eastAsia"/>
          <w:sz w:val="32"/>
          <w:szCs w:val="32"/>
        </w:rPr>
        <w:t>《</w:t>
      </w:r>
      <w:proofErr w:type="gramEnd"/>
      <w:r>
        <w:rPr>
          <w:rFonts w:ascii="仿宋_GB2312" w:eastAsia="仿宋_GB2312" w:hAnsi="仿宋" w:cs="宋体" w:hint="eastAsia"/>
          <w:sz w:val="32"/>
          <w:szCs w:val="32"/>
        </w:rPr>
        <w:t>2019年中国新疆喀什丝路文化服装展销节活动方案</w:t>
      </w:r>
      <w:proofErr w:type="gramStart"/>
      <w:r>
        <w:rPr>
          <w:rFonts w:ascii="仿宋_GB2312" w:eastAsia="仿宋_GB2312" w:hAnsi="仿宋" w:cs="宋体" w:hint="eastAsia"/>
          <w:sz w:val="32"/>
          <w:szCs w:val="32"/>
        </w:rPr>
        <w:t>》</w:t>
      </w:r>
      <w:proofErr w:type="gramEnd"/>
      <w:r>
        <w:rPr>
          <w:rFonts w:ascii="仿宋_GB2312" w:eastAsia="仿宋_GB2312" w:hAnsi="仿宋" w:cs="宋体" w:hint="eastAsia"/>
          <w:sz w:val="32"/>
          <w:szCs w:val="32"/>
        </w:rPr>
        <w:t>的通知</w:t>
      </w:r>
      <w:proofErr w:type="gramStart"/>
      <w:r>
        <w:rPr>
          <w:rFonts w:ascii="仿宋_GB2312" w:eastAsia="仿宋_GB2312" w:hAnsi="仿宋" w:cs="宋体" w:hint="eastAsia"/>
          <w:sz w:val="32"/>
          <w:szCs w:val="32"/>
        </w:rPr>
        <w:t>》</w:t>
      </w:r>
      <w:proofErr w:type="gramEnd"/>
      <w:r>
        <w:rPr>
          <w:rFonts w:ascii="仿宋_GB2312" w:eastAsia="仿宋_GB2312" w:hAnsi="仿宋" w:cs="宋体" w:hint="eastAsia"/>
          <w:sz w:val="32"/>
          <w:szCs w:val="32"/>
        </w:rPr>
        <w:t>文件要求立项，旨在打造喀什服装品牌，展示我区纺织服装产业良好的发展形势</w:t>
      </w:r>
      <w:proofErr w:type="gramStart"/>
      <w:r>
        <w:rPr>
          <w:rFonts w:ascii="仿宋_GB2312" w:eastAsia="仿宋_GB2312" w:hAnsi="仿宋" w:cs="宋体" w:hint="eastAsia"/>
          <w:sz w:val="32"/>
          <w:szCs w:val="32"/>
        </w:rPr>
        <w:t>和援</w:t>
      </w:r>
      <w:proofErr w:type="gramEnd"/>
      <w:r>
        <w:rPr>
          <w:rFonts w:ascii="仿宋_GB2312" w:eastAsia="仿宋_GB2312" w:hAnsi="仿宋" w:cs="宋体" w:hint="eastAsia"/>
          <w:sz w:val="32"/>
          <w:szCs w:val="32"/>
        </w:rPr>
        <w:t>疆成果，助推脱贫攻坚。</w:t>
      </w:r>
    </w:p>
    <w:p w:rsidR="00215959" w:rsidRDefault="002A080A" w:rsidP="00D6418F">
      <w:pPr>
        <w:pStyle w:val="aa"/>
        <w:numPr>
          <w:ilvl w:val="0"/>
          <w:numId w:val="3"/>
        </w:numPr>
        <w:spacing w:beforeLines="50" w:before="120" w:line="56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215959" w:rsidRDefault="002A080A" w:rsidP="00D6418F">
      <w:pPr>
        <w:spacing w:beforeLines="50" w:before="120" w:line="560" w:lineRule="exact"/>
        <w:rPr>
          <w:rFonts w:ascii="仿宋_GB2312" w:eastAsia="仿宋_GB2312" w:hAnsi="仿宋" w:cs="宋体"/>
          <w:sz w:val="32"/>
          <w:szCs w:val="32"/>
        </w:rPr>
      </w:pPr>
      <w:r>
        <w:rPr>
          <w:rFonts w:ascii="仿宋_GB2312" w:eastAsia="仿宋_GB2312" w:hAnsi="仿宋" w:cs="宋体" w:hint="eastAsia"/>
          <w:sz w:val="32"/>
          <w:szCs w:val="32"/>
        </w:rPr>
        <w:t>项目的主要内容为：本项目的主管部门为喀什地区行政公署</w:t>
      </w:r>
      <w:r>
        <w:rPr>
          <w:rFonts w:ascii="仿宋_GB2312" w:eastAsia="仿宋_GB2312" w:hAnsi="仿宋" w:cs="宋体"/>
          <w:sz w:val="32"/>
          <w:szCs w:val="32"/>
        </w:rPr>
        <w:t>,</w:t>
      </w:r>
      <w:r>
        <w:rPr>
          <w:rFonts w:ascii="仿宋_GB2312" w:eastAsia="仿宋_GB2312" w:hAnsi="仿宋" w:cs="宋体" w:hint="eastAsia"/>
          <w:sz w:val="32"/>
          <w:szCs w:val="32"/>
        </w:rPr>
        <w:t>实施单位为喀什地区商务局，主要职责会同有关部门制定促进服务出口和服务外包的规划、政策并组织实施，推动服务外包平台建设。</w:t>
      </w:r>
    </w:p>
    <w:p w:rsidR="00215959" w:rsidRDefault="002A080A" w:rsidP="00D6418F">
      <w:p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项目的实施情况：本项目自2018年12月25日经地委办公室关于印发《2019 年中国新疆喀什丝路文化服装展销节活动方案》的通知，</w:t>
      </w:r>
      <w:proofErr w:type="gramStart"/>
      <w:r>
        <w:rPr>
          <w:rFonts w:ascii="仿宋_GB2312" w:eastAsia="仿宋_GB2312" w:hAnsi="仿宋" w:cs="宋体" w:hint="eastAsia"/>
          <w:sz w:val="32"/>
          <w:szCs w:val="32"/>
        </w:rPr>
        <w:t>经召开</w:t>
      </w:r>
      <w:proofErr w:type="gramEnd"/>
      <w:r>
        <w:rPr>
          <w:rFonts w:ascii="仿宋_GB2312" w:eastAsia="仿宋_GB2312" w:hAnsi="仿宋" w:cs="宋体" w:hint="eastAsia"/>
          <w:sz w:val="32"/>
          <w:szCs w:val="32"/>
        </w:rPr>
        <w:t>会议，成立了由李宁平书记担任主任的活动组委会，组委会下设办公室，办公室主任由冯建伟同志兼任，副主任由林宏信同志兼任。办公室下设综合组、企业展览组、宣传组、安全保卫组，各组工作人员从相关职能部门抽调。</w:t>
      </w:r>
    </w:p>
    <w:p w:rsidR="00215959" w:rsidRDefault="002A080A" w:rsidP="00D6418F">
      <w:pPr>
        <w:numPr>
          <w:ilvl w:val="0"/>
          <w:numId w:val="4"/>
        </w:num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综合组。职责分工：（1）地委办公室、行署办公室负责做好展会的综合协调工作及活动期间领导致词、总结等文字材料的准备、各类证件制作及发放；（2）地区财政局</w:t>
      </w:r>
      <w:r>
        <w:rPr>
          <w:rFonts w:ascii="仿宋_GB2312" w:eastAsia="仿宋_GB2312" w:hAnsi="仿宋" w:cs="宋体" w:hint="eastAsia"/>
          <w:sz w:val="32"/>
          <w:szCs w:val="32"/>
        </w:rPr>
        <w:lastRenderedPageBreak/>
        <w:t>负责做好展会的资金保障工作；（3）地区机关事务管理局负责活动期间接待后勤工作。</w:t>
      </w:r>
    </w:p>
    <w:p w:rsidR="00215959" w:rsidRDefault="002A080A" w:rsidP="00D6418F">
      <w:pPr>
        <w:numPr>
          <w:ilvl w:val="0"/>
          <w:numId w:val="4"/>
        </w:num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企业展览组。职责分工：（1）地区商务局负责制定活动方案，展厅整体布展设计、展位分配；（2）地区经信委、工商联负责企业参会参展的组织协调工作及成交统计；（3）地区外侨办负责邀请在疆巴基斯坦、塔吉克斯坦、吉尔吉斯斯坦三国商务企业人员参会；（4）地区旅游局负责组织旅游团队参加活动；（5）地区工商局负责参展商品质量纠纷投诉；（6）国际博览中心负责服装展示（走秀）舞台的搭建，并组织好展会期间每天的展示（走秀）活动；从 1 月 18 日开始至 22 日，每天上午、下午定时定点安排两个县市进行服装展示。（7）十二县市人民政府负责本县市展位特装布展工作；组建本县市服装模特队并进行培训。</w:t>
      </w:r>
    </w:p>
    <w:p w:rsidR="00215959" w:rsidRDefault="002A080A" w:rsidP="00D6418F">
      <w:pPr>
        <w:numPr>
          <w:ilvl w:val="0"/>
          <w:numId w:val="4"/>
        </w:num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宣传组。职责分工：（1）地委宣传部制定并落实宣传方案，负责活动期间的宣传报道；（2）地区文体局负责开幕式文艺表演和指导模特展示；（3）地区广电局选派主持人，负责开幕式、服装展示表演活动主持工作。</w:t>
      </w:r>
    </w:p>
    <w:p w:rsidR="00215959" w:rsidRDefault="002A080A" w:rsidP="00D6418F">
      <w:pPr>
        <w:numPr>
          <w:ilvl w:val="0"/>
          <w:numId w:val="4"/>
        </w:num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安全保卫组。职责分工：地区公安局牵头，其他成员单位配合制定</w:t>
      </w:r>
      <w:r w:rsidR="00D6418F">
        <w:rPr>
          <w:rFonts w:ascii="仿宋_GB2312" w:eastAsia="仿宋_GB2312" w:hAnsi="仿宋" w:cs="宋体" w:hint="eastAsia"/>
          <w:sz w:val="32"/>
          <w:szCs w:val="32"/>
        </w:rPr>
        <w:t>维护</w:t>
      </w:r>
      <w:r>
        <w:rPr>
          <w:rFonts w:ascii="仿宋_GB2312" w:eastAsia="仿宋_GB2312" w:hAnsi="仿宋" w:cs="宋体" w:hint="eastAsia"/>
          <w:sz w:val="32"/>
          <w:szCs w:val="32"/>
        </w:rPr>
        <w:t>工作方案，做好展会期间展区安全保卫工作；会展中心周边的道路交通、车辆指挥疏导、停放和安全行驶；参会参展人员的身份甄别；展会期间</w:t>
      </w:r>
      <w:r w:rsidR="00D6418F">
        <w:rPr>
          <w:rFonts w:ascii="仿宋_GB2312" w:eastAsia="仿宋_GB2312" w:hAnsi="仿宋" w:cs="宋体" w:hint="eastAsia"/>
          <w:sz w:val="32"/>
          <w:szCs w:val="32"/>
        </w:rPr>
        <w:t>维护</w:t>
      </w:r>
      <w:r>
        <w:rPr>
          <w:rFonts w:ascii="仿宋_GB2312" w:eastAsia="仿宋_GB2312" w:hAnsi="仿宋" w:cs="宋体" w:hint="eastAsia"/>
          <w:sz w:val="32"/>
          <w:szCs w:val="32"/>
        </w:rPr>
        <w:t>、防火、防破坏、防盗工作。</w:t>
      </w:r>
    </w:p>
    <w:p w:rsidR="00215959" w:rsidRDefault="002A080A" w:rsidP="00D6418F">
      <w:pPr>
        <w:tabs>
          <w:tab w:val="left" w:pos="7770"/>
        </w:tabs>
        <w:spacing w:beforeLines="50" w:before="120" w:line="560" w:lineRule="exact"/>
        <w:ind w:firstLine="645"/>
      </w:pPr>
      <w:r>
        <w:rPr>
          <w:rFonts w:ascii="仿宋_GB2312" w:eastAsia="仿宋_GB2312" w:hAnsi="仿宋" w:cs="宋体" w:hint="eastAsia"/>
          <w:sz w:val="32"/>
          <w:szCs w:val="32"/>
        </w:rPr>
        <w:t>3.项目负责人为赵丽，主要职责为按照地区方案进行统</w:t>
      </w:r>
      <w:r>
        <w:rPr>
          <w:rFonts w:ascii="仿宋_GB2312" w:eastAsia="仿宋_GB2312" w:hAnsi="仿宋" w:cs="宋体" w:hint="eastAsia"/>
          <w:sz w:val="32"/>
          <w:szCs w:val="32"/>
        </w:rPr>
        <w:lastRenderedPageBreak/>
        <w:t>筹协调各单位，确保展会顺利开展。</w:t>
      </w:r>
    </w:p>
    <w:p w:rsidR="00215959" w:rsidRDefault="002A080A">
      <w:pPr>
        <w:pStyle w:val="2"/>
        <w:spacing w:line="560" w:lineRule="exact"/>
        <w:ind w:left="0" w:firstLineChars="200" w:firstLine="643"/>
      </w:pPr>
      <w:bookmarkStart w:id="2" w:name="_Toc26401550"/>
      <w:r>
        <w:rPr>
          <w:rFonts w:hint="eastAsia"/>
        </w:rPr>
        <w:t>资金</w:t>
      </w:r>
      <w:bookmarkEnd w:id="2"/>
      <w:r>
        <w:rPr>
          <w:rFonts w:hint="eastAsia"/>
        </w:rPr>
        <w:t>投入和使用情况</w:t>
      </w:r>
    </w:p>
    <w:p w:rsidR="00215959" w:rsidRDefault="002A080A" w:rsidP="00D6418F">
      <w:p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本项目总投资20万元，资金来源为本级部门预算资金20万元。</w:t>
      </w:r>
    </w:p>
    <w:p w:rsidR="00215959" w:rsidRDefault="002A080A" w:rsidP="00D6418F">
      <w:p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2019年中国新疆喀什丝路文化服装展销</w:t>
      </w:r>
      <w:proofErr w:type="gramStart"/>
      <w:r>
        <w:rPr>
          <w:rFonts w:ascii="仿宋_GB2312" w:eastAsia="仿宋_GB2312" w:hAnsi="仿宋" w:cs="宋体" w:hint="eastAsia"/>
          <w:sz w:val="32"/>
          <w:szCs w:val="32"/>
        </w:rPr>
        <w:t>节项目</w:t>
      </w:r>
      <w:proofErr w:type="gramEnd"/>
      <w:r>
        <w:rPr>
          <w:rFonts w:ascii="仿宋_GB2312" w:eastAsia="仿宋_GB2312" w:hAnsi="仿宋" w:cs="宋体" w:hint="eastAsia"/>
          <w:sz w:val="32"/>
          <w:szCs w:val="32"/>
        </w:rPr>
        <w:t>资金的使用范围：展厅门头设计、T 台搭建、展厅展位的整体设计等相关费用 20 万元，喀什地区商务局制定了资金管理办法，按照《喀什地区商务局财务管理制度》文件进行使用和管理。</w:t>
      </w:r>
    </w:p>
    <w:p w:rsidR="00215959" w:rsidRDefault="002A080A">
      <w:pPr>
        <w:pStyle w:val="2"/>
        <w:spacing w:line="560" w:lineRule="exact"/>
        <w:ind w:left="0" w:firstLineChars="200" w:firstLine="643"/>
        <w:rPr>
          <w:rFonts w:hAnsi="仿宋" w:cs="宋体"/>
        </w:rPr>
      </w:pPr>
      <w:bookmarkStart w:id="3" w:name="_Toc26401551"/>
      <w:r>
        <w:rPr>
          <w:rFonts w:hint="eastAsia"/>
        </w:rPr>
        <w:t>绩效目标</w:t>
      </w:r>
      <w:bookmarkEnd w:id="3"/>
    </w:p>
    <w:p w:rsidR="00215959" w:rsidRDefault="002A080A">
      <w:pPr>
        <w:widowControl/>
        <w:spacing w:line="560" w:lineRule="exact"/>
        <w:ind w:firstLineChars="200" w:firstLine="640"/>
        <w:jc w:val="left"/>
        <w:rPr>
          <w:rFonts w:ascii="方正仿宋_GBK" w:eastAsia="方正仿宋_GBK" w:hAnsi="方正仿宋_GBK" w:cs="方正仿宋_GBK"/>
          <w:color w:val="000000"/>
          <w:kern w:val="0"/>
          <w:sz w:val="32"/>
          <w:szCs w:val="32"/>
        </w:rPr>
      </w:pPr>
      <w:r>
        <w:rPr>
          <w:rFonts w:ascii="仿宋_GB2312" w:eastAsia="仿宋_GB2312" w:hAnsi="仿宋" w:cs="宋体" w:hint="eastAsia"/>
          <w:sz w:val="32"/>
          <w:szCs w:val="32"/>
        </w:rPr>
        <w:t>总</w:t>
      </w:r>
      <w:r>
        <w:rPr>
          <w:rFonts w:ascii="仿宋_GB2312" w:eastAsia="仿宋_GB2312" w:hAnsi="仿宋" w:cs="宋体" w:hint="eastAsia"/>
          <w:color w:val="000000" w:themeColor="text1"/>
          <w:sz w:val="32"/>
          <w:szCs w:val="32"/>
        </w:rPr>
        <w:t>体目标为：</w:t>
      </w:r>
      <w:r>
        <w:rPr>
          <w:rFonts w:ascii="方正仿宋_GBK" w:eastAsia="方正仿宋_GBK" w:hAnsi="方正仿宋_GBK" w:cs="方正仿宋_GBK"/>
          <w:color w:val="000000"/>
          <w:kern w:val="0"/>
          <w:sz w:val="32"/>
          <w:szCs w:val="32"/>
        </w:rPr>
        <w:t>为深入贯彻以习近平同志为核心的</w:t>
      </w:r>
      <w:proofErr w:type="gramStart"/>
      <w:r>
        <w:rPr>
          <w:rFonts w:ascii="方正仿宋_GBK" w:eastAsia="方正仿宋_GBK" w:hAnsi="方正仿宋_GBK" w:cs="方正仿宋_GBK"/>
          <w:color w:val="000000"/>
          <w:kern w:val="0"/>
          <w:sz w:val="32"/>
          <w:szCs w:val="32"/>
        </w:rPr>
        <w:t>党中央治疆方略</w:t>
      </w:r>
      <w:proofErr w:type="gramEnd"/>
      <w:r>
        <w:rPr>
          <w:rFonts w:ascii="方正仿宋_GBK" w:eastAsia="方正仿宋_GBK" w:hAnsi="方正仿宋_GBK" w:cs="方正仿宋_GBK"/>
          <w:color w:val="000000"/>
          <w:kern w:val="0"/>
          <w:sz w:val="32"/>
          <w:szCs w:val="32"/>
        </w:rPr>
        <w:t>，抓住当</w:t>
      </w:r>
      <w:r>
        <w:rPr>
          <w:rFonts w:ascii="方正仿宋_GBK" w:eastAsia="方正仿宋_GBK" w:hAnsi="方正仿宋_GBK" w:cs="方正仿宋_GBK" w:hint="eastAsia"/>
          <w:color w:val="000000"/>
          <w:kern w:val="0"/>
          <w:sz w:val="32"/>
          <w:szCs w:val="32"/>
        </w:rPr>
        <w:t>前社会</w:t>
      </w:r>
      <w:r w:rsidR="00B95DBF">
        <w:rPr>
          <w:rFonts w:ascii="方正仿宋_GBK" w:eastAsia="方正仿宋_GBK" w:hAnsi="方正仿宋_GBK" w:cs="方正仿宋_GBK" w:hint="eastAsia"/>
          <w:color w:val="000000"/>
          <w:kern w:val="0"/>
          <w:sz w:val="32"/>
          <w:szCs w:val="32"/>
        </w:rPr>
        <w:t>安定</w:t>
      </w:r>
      <w:r>
        <w:rPr>
          <w:rFonts w:ascii="方正仿宋_GBK" w:eastAsia="方正仿宋_GBK" w:hAnsi="方正仿宋_GBK" w:cs="方正仿宋_GBK" w:hint="eastAsia"/>
          <w:color w:val="000000"/>
          <w:kern w:val="0"/>
          <w:sz w:val="32"/>
          <w:szCs w:val="32"/>
        </w:rPr>
        <w:t>持续释放红利的有利时机，打造喀什服装品牌，展示我区纺织服装产业良好的发展形势</w:t>
      </w:r>
      <w:proofErr w:type="gramStart"/>
      <w:r>
        <w:rPr>
          <w:rFonts w:ascii="方正仿宋_GBK" w:eastAsia="方正仿宋_GBK" w:hAnsi="方正仿宋_GBK" w:cs="方正仿宋_GBK" w:hint="eastAsia"/>
          <w:color w:val="000000"/>
          <w:kern w:val="0"/>
          <w:sz w:val="32"/>
          <w:szCs w:val="32"/>
        </w:rPr>
        <w:t>和援</w:t>
      </w:r>
      <w:proofErr w:type="gramEnd"/>
      <w:r>
        <w:rPr>
          <w:rFonts w:ascii="方正仿宋_GBK" w:eastAsia="方正仿宋_GBK" w:hAnsi="方正仿宋_GBK" w:cs="方正仿宋_GBK" w:hint="eastAsia"/>
          <w:color w:val="000000"/>
          <w:kern w:val="0"/>
          <w:sz w:val="32"/>
          <w:szCs w:val="32"/>
        </w:rPr>
        <w:t>疆成果，助推脱贫攻坚。地区举办“</w:t>
      </w:r>
      <w:r>
        <w:rPr>
          <w:rFonts w:ascii="TimesNewRomanPSMT" w:eastAsia="TimesNewRomanPSMT" w:hAnsi="TimesNewRomanPSMT" w:cs="TimesNewRomanPSMT"/>
          <w:color w:val="000000"/>
          <w:kern w:val="0"/>
          <w:sz w:val="32"/>
          <w:szCs w:val="32"/>
        </w:rPr>
        <w:t>2019</w:t>
      </w:r>
      <w:r>
        <w:rPr>
          <w:rFonts w:ascii="方正仿宋_GBK" w:eastAsia="方正仿宋_GBK" w:hAnsi="方正仿宋_GBK" w:cs="方正仿宋_GBK" w:hint="eastAsia"/>
          <w:color w:val="000000"/>
          <w:kern w:val="0"/>
          <w:sz w:val="32"/>
          <w:szCs w:val="32"/>
        </w:rPr>
        <w:t>年中国新疆喀什丝路文化服装展销节”。</w:t>
      </w:r>
    </w:p>
    <w:p w:rsidR="00215959" w:rsidRDefault="002A080A">
      <w:pPr>
        <w:widowControl/>
        <w:spacing w:line="560" w:lineRule="exact"/>
        <w:ind w:firstLineChars="200" w:firstLine="640"/>
        <w:jc w:val="left"/>
        <w:rPr>
          <w:rFonts w:ascii="仿宋_GB2312" w:eastAsia="仿宋_GB2312" w:hAnsi="仿宋" w:cs="宋体"/>
          <w:color w:val="000000" w:themeColor="text1"/>
          <w:sz w:val="32"/>
          <w:szCs w:val="32"/>
          <w:highlight w:val="yellow"/>
        </w:rPr>
      </w:pPr>
      <w:r>
        <w:rPr>
          <w:rFonts w:ascii="仿宋_GB2312" w:eastAsia="仿宋_GB2312" w:hAnsi="仿宋" w:cs="宋体" w:hint="eastAsia"/>
          <w:color w:val="000000" w:themeColor="text1"/>
          <w:sz w:val="32"/>
          <w:szCs w:val="32"/>
        </w:rPr>
        <w:t>阶段性目标：预计2019年喀什地区十二县市120家服装企业参展，每天人均客流量3000人以上，预计签约项目个数60个以上，预计展区展览面积3000平方米。预计项目开始时间2019年1月20日，项目结束时间2019年1月26日，共7天。预计可达到签约额在1亿以上，预计展厅门头设计3万元</w:t>
      </w:r>
      <w:proofErr w:type="gramStart"/>
      <w:r>
        <w:rPr>
          <w:rFonts w:ascii="仿宋_GB2312" w:eastAsia="仿宋_GB2312" w:hAnsi="仿宋" w:cs="宋体" w:hint="eastAsia"/>
          <w:color w:val="000000" w:themeColor="text1"/>
          <w:sz w:val="32"/>
          <w:szCs w:val="32"/>
        </w:rPr>
        <w:t>元</w:t>
      </w:r>
      <w:proofErr w:type="gramEnd"/>
      <w:r>
        <w:rPr>
          <w:rFonts w:ascii="仿宋_GB2312" w:eastAsia="仿宋_GB2312" w:hAnsi="仿宋" w:cs="宋体" w:hint="eastAsia"/>
          <w:color w:val="000000" w:themeColor="text1"/>
          <w:sz w:val="32"/>
          <w:szCs w:val="32"/>
        </w:rPr>
        <w:t>，T台搭建12万元，展位展厅整体设计费用5万元，合计20万元。计划带动我区贫困户就业人数在1000</w:t>
      </w:r>
      <w:r>
        <w:rPr>
          <w:rFonts w:ascii="仿宋_GB2312" w:eastAsia="仿宋_GB2312" w:hAnsi="仿宋" w:cs="宋体" w:hint="eastAsia"/>
          <w:color w:val="000000" w:themeColor="text1"/>
          <w:sz w:val="32"/>
          <w:szCs w:val="32"/>
        </w:rPr>
        <w:lastRenderedPageBreak/>
        <w:t>人以上，不断推动我区服装加工制造业升级。预计参展企业家满意度90%以上，来</w:t>
      </w:r>
      <w:proofErr w:type="gramStart"/>
      <w:r>
        <w:rPr>
          <w:rFonts w:ascii="仿宋_GB2312" w:eastAsia="仿宋_GB2312" w:hAnsi="仿宋" w:cs="宋体" w:hint="eastAsia"/>
          <w:color w:val="000000" w:themeColor="text1"/>
          <w:sz w:val="32"/>
          <w:szCs w:val="32"/>
        </w:rPr>
        <w:t>喀投资</w:t>
      </w:r>
      <w:proofErr w:type="gramEnd"/>
      <w:r>
        <w:rPr>
          <w:rFonts w:ascii="仿宋_GB2312" w:eastAsia="仿宋_GB2312" w:hAnsi="仿宋" w:cs="宋体" w:hint="eastAsia"/>
          <w:color w:val="000000" w:themeColor="text1"/>
          <w:sz w:val="32"/>
          <w:szCs w:val="32"/>
        </w:rPr>
        <w:t>企业家满意度85%以上。</w:t>
      </w:r>
    </w:p>
    <w:p w:rsidR="00215959" w:rsidRDefault="002A080A" w:rsidP="00D6418F">
      <w:pPr>
        <w:spacing w:beforeLines="50" w:before="120" w:line="560" w:lineRule="exact"/>
        <w:ind w:firstLineChars="200" w:firstLine="640"/>
        <w:rPr>
          <w:rFonts w:ascii="仿宋_GB2312" w:eastAsia="仿宋_GB2312" w:hAnsi="仿宋" w:cs="宋体"/>
          <w:color w:val="FF0000"/>
          <w:sz w:val="32"/>
          <w:szCs w:val="32"/>
        </w:rPr>
      </w:pPr>
      <w:bookmarkStart w:id="4" w:name="_Toc26401552"/>
      <w:r>
        <w:rPr>
          <w:rFonts w:ascii="仿宋_GB2312" w:eastAsia="仿宋_GB2312" w:hAnsi="仿宋" w:cs="宋体" w:hint="eastAsia"/>
          <w:sz w:val="32"/>
          <w:szCs w:val="32"/>
        </w:rPr>
        <w:t>项目共设置</w:t>
      </w:r>
      <w:r>
        <w:rPr>
          <w:rFonts w:ascii="仿宋_GB2312" w:eastAsia="仿宋_GB2312" w:hAnsi="仿宋" w:cs="宋体"/>
          <w:sz w:val="32"/>
          <w:szCs w:val="32"/>
        </w:rPr>
        <w:t>1</w:t>
      </w:r>
      <w:r>
        <w:rPr>
          <w:rFonts w:ascii="仿宋_GB2312" w:eastAsia="仿宋_GB2312" w:hAnsi="仿宋" w:cs="宋体" w:hint="eastAsia"/>
          <w:sz w:val="32"/>
          <w:szCs w:val="32"/>
        </w:rPr>
        <w:t>级指标3个，二级指标8个，三级指标13个，绩效目标申报表详见附件1。</w:t>
      </w:r>
    </w:p>
    <w:p w:rsidR="00215959" w:rsidRDefault="002A080A">
      <w:pPr>
        <w:pStyle w:val="11"/>
        <w:numPr>
          <w:ilvl w:val="0"/>
          <w:numId w:val="2"/>
        </w:numPr>
        <w:spacing w:line="560" w:lineRule="exact"/>
        <w:ind w:firstLineChars="0"/>
        <w:rPr>
          <w:color w:val="000000" w:themeColor="text1"/>
        </w:rPr>
      </w:pPr>
      <w:r>
        <w:rPr>
          <w:rFonts w:hint="eastAsia"/>
          <w:color w:val="000000" w:themeColor="text1"/>
        </w:rPr>
        <w:t>评价工作简述</w:t>
      </w:r>
      <w:bookmarkEnd w:id="4"/>
    </w:p>
    <w:p w:rsidR="00215959" w:rsidRDefault="002A080A">
      <w:pPr>
        <w:pStyle w:val="2"/>
        <w:numPr>
          <w:ilvl w:val="0"/>
          <w:numId w:val="5"/>
        </w:numPr>
        <w:spacing w:line="560" w:lineRule="exact"/>
        <w:ind w:left="0" w:firstLineChars="200" w:firstLine="643"/>
      </w:pPr>
      <w:bookmarkStart w:id="5" w:name="_Toc26401553"/>
      <w:r>
        <w:rPr>
          <w:rFonts w:hint="eastAsia"/>
        </w:rPr>
        <w:t>评价目的</w:t>
      </w:r>
      <w:bookmarkEnd w:id="5"/>
    </w:p>
    <w:p w:rsidR="00215959" w:rsidRDefault="002A080A" w:rsidP="00D6418F">
      <w:pPr>
        <w:spacing w:beforeLines="50" w:before="120" w:line="56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本次绩效评价遵循财政部《项目</w:t>
      </w:r>
      <w:r>
        <w:rPr>
          <w:rFonts w:ascii="仿宋_GB2312" w:eastAsia="仿宋_GB2312" w:hAnsi="仿宋" w:cs="宋体"/>
          <w:sz w:val="32"/>
          <w:szCs w:val="32"/>
        </w:rPr>
        <w:t>支出绩效评价管理办法》（财预〔2020〕10号）和自治区财政厅</w:t>
      </w:r>
      <w:r>
        <w:rPr>
          <w:rFonts w:ascii="仿宋_GB2312" w:eastAsia="仿宋_GB2312" w:hAnsi="仿宋_GB2312" w:cs="仿宋_GB2312" w:hint="eastAsia"/>
          <w:kern w:val="0"/>
          <w:sz w:val="32"/>
          <w:szCs w:val="32"/>
          <w:shd w:val="clear" w:color="auto" w:fill="FFFFFF"/>
        </w:rPr>
        <w:t>《自治区财政支出绩效评价管理暂行办法》（新财预〔</w:t>
      </w:r>
      <w:r>
        <w:rPr>
          <w:rFonts w:ascii="仿宋_GB2312" w:eastAsia="仿宋_GB2312" w:hAnsi="仿宋_GB2312" w:cs="仿宋_GB2312"/>
          <w:kern w:val="0"/>
          <w:sz w:val="32"/>
          <w:szCs w:val="32"/>
          <w:shd w:val="clear" w:color="auto" w:fill="FFFFFF"/>
        </w:rPr>
        <w:t>2018〕189号</w:t>
      </w:r>
      <w:r>
        <w:rPr>
          <w:rFonts w:ascii="仿宋_GB2312" w:eastAsia="仿宋_GB2312" w:hAnsi="仿宋_GB2312" w:cs="仿宋_GB2312" w:hint="eastAsia"/>
          <w:kern w:val="0"/>
          <w:sz w:val="32"/>
          <w:szCs w:val="32"/>
          <w:shd w:val="clear" w:color="auto" w:fill="FFFFFF"/>
        </w:rPr>
        <w:t>）</w:t>
      </w:r>
      <w:r>
        <w:rPr>
          <w:rFonts w:ascii="仿宋_GB2312" w:eastAsia="仿宋_GB2312" w:hAnsi="仿宋" w:cs="宋体"/>
          <w:sz w:val="32"/>
          <w:szCs w:val="32"/>
        </w:rPr>
        <w:t>等相关政策文件与规定，</w:t>
      </w:r>
      <w:r>
        <w:rPr>
          <w:rFonts w:ascii="仿宋_GB2312" w:eastAsia="仿宋_GB2312" w:hAnsi="仿宋" w:cs="宋体" w:hint="eastAsia"/>
          <w:sz w:val="32"/>
          <w:szCs w:val="32"/>
        </w:rPr>
        <w:t>旨在评价2019年中国新疆喀什丝路文化服装展销节活动经费项目实施前期、过程及效果，评价财政预算资金使用的效率及效益。</w:t>
      </w:r>
    </w:p>
    <w:p w:rsidR="00215959" w:rsidRDefault="002A080A">
      <w:pPr>
        <w:pStyle w:val="2"/>
        <w:numPr>
          <w:ilvl w:val="0"/>
          <w:numId w:val="5"/>
        </w:numPr>
        <w:spacing w:line="560" w:lineRule="exact"/>
        <w:ind w:left="0" w:firstLineChars="200" w:firstLine="643"/>
      </w:pPr>
      <w:r>
        <w:rPr>
          <w:rFonts w:hint="eastAsia"/>
        </w:rPr>
        <w:t>本次绩效评价的对象及范围</w:t>
      </w:r>
      <w:bookmarkStart w:id="6" w:name="_Toc26401554"/>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本次评价对象为</w:t>
      </w:r>
      <w:r>
        <w:rPr>
          <w:rFonts w:ascii="仿宋_GB2312" w:eastAsia="仿宋_GB2312" w:hAnsi="仿宋" w:cs="宋体" w:hint="eastAsia"/>
          <w:sz w:val="32"/>
          <w:szCs w:val="32"/>
        </w:rPr>
        <w:t>2019年中国新疆喀什丝路文化服装展销节活动经费</w:t>
      </w:r>
      <w:r>
        <w:rPr>
          <w:rFonts w:ascii="仿宋_GB2312" w:eastAsia="仿宋_GB2312" w:hAnsi="仿宋" w:cs="宋体"/>
          <w:sz w:val="32"/>
          <w:szCs w:val="32"/>
        </w:rPr>
        <w:t>项目资金，评价范围包括专项资</w:t>
      </w:r>
      <w:r>
        <w:rPr>
          <w:rFonts w:ascii="仿宋_GB2312" w:eastAsia="仿宋_GB2312" w:hAnsi="仿宋" w:cs="宋体" w:hint="eastAsia"/>
          <w:sz w:val="32"/>
          <w:szCs w:val="32"/>
        </w:rPr>
        <w:t>金的安排、组织及使用效益。</w:t>
      </w:r>
    </w:p>
    <w:p w:rsidR="00215959" w:rsidRDefault="002A080A">
      <w:pPr>
        <w:pStyle w:val="2"/>
        <w:numPr>
          <w:ilvl w:val="0"/>
          <w:numId w:val="5"/>
        </w:numPr>
        <w:spacing w:line="560" w:lineRule="exact"/>
        <w:ind w:left="0" w:firstLineChars="200" w:firstLine="643"/>
      </w:pPr>
      <w:r>
        <w:rPr>
          <w:rFonts w:hint="eastAsia"/>
        </w:rPr>
        <w:t>绩效评价原则</w:t>
      </w:r>
      <w:bookmarkEnd w:id="6"/>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215959" w:rsidRDefault="002A080A">
      <w:pPr>
        <w:pStyle w:val="2"/>
        <w:keepNext w:val="0"/>
        <w:keepLines w:val="0"/>
        <w:numPr>
          <w:ilvl w:val="1"/>
          <w:numId w:val="6"/>
        </w:numPr>
        <w:spacing w:line="560" w:lineRule="exact"/>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215959" w:rsidRDefault="002A080A">
      <w:pPr>
        <w:pStyle w:val="2"/>
        <w:keepNext w:val="0"/>
        <w:keepLines w:val="0"/>
        <w:numPr>
          <w:ilvl w:val="1"/>
          <w:numId w:val="6"/>
        </w:numPr>
        <w:spacing w:line="560" w:lineRule="exact"/>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w:t>
      </w:r>
      <w:r>
        <w:rPr>
          <w:rFonts w:hAnsi="仿宋" w:cs="宋体" w:hint="eastAsia"/>
          <w:b w:val="0"/>
        </w:rPr>
        <w:lastRenderedPageBreak/>
        <w:t>即“谁支出、谁自评”。部门评价和财政评价应在单位自评的基础上开展，必要时可委托第三方机构实施。</w:t>
      </w:r>
    </w:p>
    <w:p w:rsidR="00215959" w:rsidRDefault="002A080A">
      <w:pPr>
        <w:pStyle w:val="2"/>
        <w:keepNext w:val="0"/>
        <w:keepLines w:val="0"/>
        <w:numPr>
          <w:ilvl w:val="1"/>
          <w:numId w:val="6"/>
        </w:numPr>
        <w:spacing w:line="560" w:lineRule="exact"/>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215959" w:rsidRDefault="002A080A">
      <w:pPr>
        <w:pStyle w:val="2"/>
        <w:keepNext w:val="0"/>
        <w:keepLines w:val="0"/>
        <w:numPr>
          <w:ilvl w:val="1"/>
          <w:numId w:val="6"/>
        </w:numPr>
        <w:spacing w:line="560" w:lineRule="exact"/>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215959" w:rsidRDefault="002A080A">
      <w:pPr>
        <w:pStyle w:val="2"/>
        <w:numPr>
          <w:ilvl w:val="0"/>
          <w:numId w:val="5"/>
        </w:numPr>
        <w:spacing w:line="560" w:lineRule="exact"/>
        <w:ind w:left="0" w:firstLineChars="200" w:firstLine="643"/>
      </w:pPr>
      <w:r>
        <w:rPr>
          <w:rFonts w:hint="eastAsia"/>
        </w:rPr>
        <w:t>本项目绩效评价体系</w:t>
      </w:r>
    </w:p>
    <w:p w:rsidR="00215959" w:rsidRDefault="002A080A">
      <w:pPr>
        <w:pStyle w:val="2"/>
        <w:numPr>
          <w:ilvl w:val="0"/>
          <w:numId w:val="0"/>
        </w:numPr>
        <w:spacing w:line="560" w:lineRule="exact"/>
        <w:ind w:firstLineChars="200" w:firstLine="640"/>
        <w:rPr>
          <w:b w:val="0"/>
          <w:highlight w:val="yellow"/>
        </w:rPr>
      </w:pPr>
      <w:r>
        <w:rPr>
          <w:rFonts w:hint="eastAsia"/>
          <w:b w:val="0"/>
        </w:rPr>
        <w:t>本项目绩效评价体系为根据财预</w:t>
      </w:r>
      <w:r>
        <w:rPr>
          <w:rFonts w:ascii="仿宋" w:eastAsia="仿宋" w:hAnsi="仿宋" w:hint="eastAsia"/>
          <w:b w:val="0"/>
        </w:rPr>
        <w:t>﹝</w:t>
      </w:r>
      <w:r>
        <w:rPr>
          <w:rFonts w:hint="eastAsia"/>
          <w:b w:val="0"/>
        </w:rPr>
        <w:t>2</w:t>
      </w:r>
      <w:r>
        <w:rPr>
          <w:b w:val="0"/>
        </w:rPr>
        <w:t>020</w:t>
      </w:r>
      <w:r>
        <w:rPr>
          <w:rFonts w:ascii="仿宋" w:eastAsia="仿宋" w:hAnsi="仿宋" w:hint="eastAsia"/>
          <w:b w:val="0"/>
        </w:rPr>
        <w:t>﹞</w:t>
      </w:r>
      <w:r>
        <w:rPr>
          <w:rFonts w:hint="eastAsia"/>
          <w:b w:val="0"/>
        </w:rPr>
        <w:t>1</w:t>
      </w:r>
      <w:r>
        <w:rPr>
          <w:b w:val="0"/>
        </w:rPr>
        <w:t>0</w:t>
      </w:r>
      <w:r>
        <w:rPr>
          <w:rFonts w:hint="eastAsia"/>
          <w:b w:val="0"/>
        </w:rPr>
        <w:t>号共性指标及个性化指标设置，详见附件4。</w:t>
      </w:r>
    </w:p>
    <w:p w:rsidR="00215959" w:rsidRDefault="002A080A">
      <w:pPr>
        <w:pStyle w:val="2"/>
        <w:keepNext w:val="0"/>
        <w:keepLines w:val="0"/>
        <w:numPr>
          <w:ilvl w:val="0"/>
          <w:numId w:val="5"/>
        </w:numPr>
        <w:spacing w:line="560" w:lineRule="exact"/>
        <w:ind w:left="0" w:firstLineChars="200" w:firstLine="643"/>
      </w:pPr>
      <w:bookmarkStart w:id="7" w:name="_Toc26401555"/>
      <w:r>
        <w:rPr>
          <w:rFonts w:hint="eastAsia"/>
        </w:rPr>
        <w:t>绩效评价方法</w:t>
      </w:r>
      <w:bookmarkEnd w:id="7"/>
    </w:p>
    <w:p w:rsidR="00215959" w:rsidRDefault="002A080A" w:rsidP="00D6418F">
      <w:pPr>
        <w:spacing w:beforeLines="50" w:before="120"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本次绩效评价方法的选用坚持简便有效的原则采用成本效益分析法。</w:t>
      </w:r>
    </w:p>
    <w:p w:rsidR="00215959" w:rsidRDefault="002A080A">
      <w:pPr>
        <w:pStyle w:val="2"/>
        <w:keepNext w:val="0"/>
        <w:keepLines w:val="0"/>
        <w:numPr>
          <w:ilvl w:val="0"/>
          <w:numId w:val="5"/>
        </w:numPr>
        <w:spacing w:line="560" w:lineRule="exact"/>
        <w:ind w:left="0" w:firstLineChars="200" w:firstLine="643"/>
      </w:pPr>
      <w:r>
        <w:rPr>
          <w:rFonts w:hint="eastAsia"/>
        </w:rPr>
        <w:t>评价标准</w:t>
      </w:r>
    </w:p>
    <w:p w:rsidR="00215959" w:rsidRDefault="002A080A">
      <w:pPr>
        <w:pStyle w:val="2"/>
        <w:keepNext w:val="0"/>
        <w:keepLines w:val="0"/>
        <w:numPr>
          <w:ilvl w:val="0"/>
          <w:numId w:val="0"/>
        </w:numPr>
        <w:spacing w:line="560" w:lineRule="exact"/>
        <w:rPr>
          <w:highlight w:val="yellow"/>
        </w:rPr>
      </w:pPr>
      <w:r>
        <w:rPr>
          <w:rFonts w:hAnsi="仿宋" w:cs="宋体" w:hint="eastAsia"/>
          <w:b w:val="0"/>
          <w:bCs w:val="0"/>
        </w:rPr>
        <w:t>项目评价标准采用计划标准。</w:t>
      </w:r>
    </w:p>
    <w:p w:rsidR="00215959" w:rsidRDefault="002A080A">
      <w:pPr>
        <w:pStyle w:val="2"/>
        <w:keepNext w:val="0"/>
        <w:keepLines w:val="0"/>
        <w:numPr>
          <w:ilvl w:val="0"/>
          <w:numId w:val="5"/>
        </w:numPr>
        <w:spacing w:line="560" w:lineRule="exact"/>
        <w:ind w:left="0" w:firstLineChars="200" w:firstLine="643"/>
      </w:pPr>
      <w:r>
        <w:rPr>
          <w:rFonts w:hint="eastAsia"/>
        </w:rPr>
        <w:t>绩效评价工作过程</w:t>
      </w:r>
    </w:p>
    <w:p w:rsidR="00215959" w:rsidRDefault="002A080A">
      <w:pPr>
        <w:pStyle w:val="2"/>
        <w:keepNext w:val="0"/>
        <w:keepLines w:val="0"/>
        <w:numPr>
          <w:ilvl w:val="0"/>
          <w:numId w:val="0"/>
        </w:numPr>
        <w:spacing w:line="560" w:lineRule="exact"/>
        <w:ind w:firstLineChars="200" w:firstLine="640"/>
        <w:outlineLvl w:val="9"/>
        <w:rPr>
          <w:b w:val="0"/>
          <w:bCs w:val="0"/>
        </w:rPr>
      </w:pPr>
      <w:r>
        <w:rPr>
          <w:rFonts w:hint="eastAsia"/>
          <w:b w:val="0"/>
          <w:bCs w:val="0"/>
        </w:rPr>
        <w:t>本次评价成立了评价工作组，成员如下：</w:t>
      </w:r>
    </w:p>
    <w:tbl>
      <w:tblPr>
        <w:tblStyle w:val="a8"/>
        <w:tblW w:w="0" w:type="auto"/>
        <w:jc w:val="center"/>
        <w:tblLook w:val="04A0" w:firstRow="1" w:lastRow="0" w:firstColumn="1" w:lastColumn="0" w:noHBand="0" w:noVBand="1"/>
      </w:tblPr>
      <w:tblGrid>
        <w:gridCol w:w="2765"/>
        <w:gridCol w:w="2765"/>
        <w:gridCol w:w="2766"/>
      </w:tblGrid>
      <w:tr w:rsidR="00215959">
        <w:trPr>
          <w:jc w:val="center"/>
        </w:trPr>
        <w:tc>
          <w:tcPr>
            <w:tcW w:w="2765"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评价人</w:t>
            </w:r>
          </w:p>
        </w:tc>
        <w:tc>
          <w:tcPr>
            <w:tcW w:w="2765"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职责</w:t>
            </w:r>
          </w:p>
        </w:tc>
        <w:tc>
          <w:tcPr>
            <w:tcW w:w="2766"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职务</w:t>
            </w:r>
          </w:p>
        </w:tc>
      </w:tr>
      <w:tr w:rsidR="00215959">
        <w:trPr>
          <w:jc w:val="center"/>
        </w:trPr>
        <w:tc>
          <w:tcPr>
            <w:tcW w:w="2765"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朱端</w:t>
            </w:r>
          </w:p>
        </w:tc>
        <w:tc>
          <w:tcPr>
            <w:tcW w:w="2765" w:type="dxa"/>
            <w:vAlign w:val="center"/>
          </w:tcPr>
          <w:p w:rsidR="00215959" w:rsidRDefault="002A080A">
            <w:pPr>
              <w:pStyle w:val="2"/>
              <w:keepNext w:val="0"/>
              <w:keepLines w:val="0"/>
              <w:numPr>
                <w:ilvl w:val="0"/>
                <w:numId w:val="0"/>
              </w:numPr>
              <w:spacing w:line="560" w:lineRule="exact"/>
              <w:jc w:val="center"/>
              <w:rPr>
                <w:b w:val="0"/>
                <w:bCs w:val="0"/>
              </w:rPr>
            </w:pPr>
            <w:proofErr w:type="gramStart"/>
            <w:r>
              <w:rPr>
                <w:rFonts w:hint="eastAsia"/>
                <w:b w:val="0"/>
                <w:bCs w:val="0"/>
              </w:rPr>
              <w:t>评价组</w:t>
            </w:r>
            <w:proofErr w:type="gramEnd"/>
            <w:r>
              <w:rPr>
                <w:rFonts w:hint="eastAsia"/>
                <w:b w:val="0"/>
                <w:bCs w:val="0"/>
              </w:rPr>
              <w:t>组长</w:t>
            </w:r>
          </w:p>
        </w:tc>
        <w:tc>
          <w:tcPr>
            <w:tcW w:w="2766"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副局长</w:t>
            </w:r>
          </w:p>
        </w:tc>
      </w:tr>
      <w:tr w:rsidR="00215959">
        <w:trPr>
          <w:jc w:val="center"/>
        </w:trPr>
        <w:tc>
          <w:tcPr>
            <w:tcW w:w="2765"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赵丽</w:t>
            </w:r>
          </w:p>
        </w:tc>
        <w:tc>
          <w:tcPr>
            <w:tcW w:w="2765" w:type="dxa"/>
            <w:vAlign w:val="center"/>
          </w:tcPr>
          <w:p w:rsidR="00215959" w:rsidRDefault="002A080A">
            <w:pPr>
              <w:pStyle w:val="2"/>
              <w:keepNext w:val="0"/>
              <w:keepLines w:val="0"/>
              <w:numPr>
                <w:ilvl w:val="0"/>
                <w:numId w:val="0"/>
              </w:numPr>
              <w:spacing w:line="560" w:lineRule="exac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市场建设科科长</w:t>
            </w:r>
          </w:p>
        </w:tc>
      </w:tr>
      <w:tr w:rsidR="00215959">
        <w:trPr>
          <w:jc w:val="center"/>
        </w:trPr>
        <w:tc>
          <w:tcPr>
            <w:tcW w:w="2765"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lastRenderedPageBreak/>
              <w:t>李德飞</w:t>
            </w:r>
          </w:p>
        </w:tc>
        <w:tc>
          <w:tcPr>
            <w:tcW w:w="2765" w:type="dxa"/>
            <w:vAlign w:val="center"/>
          </w:tcPr>
          <w:p w:rsidR="00215959" w:rsidRDefault="002A080A">
            <w:pPr>
              <w:pStyle w:val="2"/>
              <w:keepNext w:val="0"/>
              <w:keepLines w:val="0"/>
              <w:numPr>
                <w:ilvl w:val="0"/>
                <w:numId w:val="0"/>
              </w:numPr>
              <w:spacing w:line="560" w:lineRule="exac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办公室副主任</w:t>
            </w:r>
          </w:p>
        </w:tc>
      </w:tr>
      <w:tr w:rsidR="00215959">
        <w:trPr>
          <w:jc w:val="center"/>
        </w:trPr>
        <w:tc>
          <w:tcPr>
            <w:tcW w:w="2765" w:type="dxa"/>
            <w:vAlign w:val="center"/>
          </w:tcPr>
          <w:p w:rsidR="00215959" w:rsidRDefault="002A080A">
            <w:pPr>
              <w:pStyle w:val="2"/>
              <w:keepNext w:val="0"/>
              <w:keepLines w:val="0"/>
              <w:numPr>
                <w:ilvl w:val="0"/>
                <w:numId w:val="0"/>
              </w:numPr>
              <w:spacing w:line="560" w:lineRule="exact"/>
              <w:jc w:val="center"/>
              <w:rPr>
                <w:b w:val="0"/>
                <w:bCs w:val="0"/>
              </w:rPr>
            </w:pPr>
            <w:proofErr w:type="gramStart"/>
            <w:r>
              <w:rPr>
                <w:rFonts w:hint="eastAsia"/>
                <w:b w:val="0"/>
                <w:bCs w:val="0"/>
              </w:rPr>
              <w:t>李喜俊</w:t>
            </w:r>
            <w:proofErr w:type="gramEnd"/>
          </w:p>
        </w:tc>
        <w:tc>
          <w:tcPr>
            <w:tcW w:w="2765" w:type="dxa"/>
            <w:vAlign w:val="center"/>
          </w:tcPr>
          <w:p w:rsidR="00215959" w:rsidRDefault="002A080A">
            <w:pPr>
              <w:pStyle w:val="2"/>
              <w:keepNext w:val="0"/>
              <w:keepLines w:val="0"/>
              <w:numPr>
                <w:ilvl w:val="0"/>
                <w:numId w:val="0"/>
              </w:numPr>
              <w:spacing w:line="560" w:lineRule="exac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办公室干部</w:t>
            </w:r>
          </w:p>
        </w:tc>
      </w:tr>
      <w:tr w:rsidR="00215959">
        <w:trPr>
          <w:jc w:val="center"/>
        </w:trPr>
        <w:tc>
          <w:tcPr>
            <w:tcW w:w="2765"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刘祺文</w:t>
            </w:r>
          </w:p>
        </w:tc>
        <w:tc>
          <w:tcPr>
            <w:tcW w:w="2765" w:type="dxa"/>
            <w:vAlign w:val="center"/>
          </w:tcPr>
          <w:p w:rsidR="00215959" w:rsidRDefault="002A080A">
            <w:pPr>
              <w:pStyle w:val="2"/>
              <w:keepNext w:val="0"/>
              <w:keepLines w:val="0"/>
              <w:numPr>
                <w:ilvl w:val="0"/>
                <w:numId w:val="0"/>
              </w:numPr>
              <w:spacing w:line="560" w:lineRule="exac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215959" w:rsidRDefault="002A080A">
            <w:pPr>
              <w:pStyle w:val="2"/>
              <w:keepNext w:val="0"/>
              <w:keepLines w:val="0"/>
              <w:numPr>
                <w:ilvl w:val="0"/>
                <w:numId w:val="0"/>
              </w:numPr>
              <w:spacing w:line="560" w:lineRule="exact"/>
              <w:jc w:val="center"/>
              <w:rPr>
                <w:b w:val="0"/>
                <w:bCs w:val="0"/>
              </w:rPr>
            </w:pPr>
            <w:r>
              <w:rPr>
                <w:rFonts w:hint="eastAsia"/>
                <w:b w:val="0"/>
                <w:bCs w:val="0"/>
              </w:rPr>
              <w:t>办公室干部</w:t>
            </w:r>
          </w:p>
        </w:tc>
      </w:tr>
    </w:tbl>
    <w:p w:rsidR="00215959" w:rsidRDefault="002A080A">
      <w:pPr>
        <w:pStyle w:val="2"/>
        <w:keepNext w:val="0"/>
        <w:keepLines w:val="0"/>
        <w:numPr>
          <w:ilvl w:val="0"/>
          <w:numId w:val="0"/>
        </w:numPr>
        <w:spacing w:line="560" w:lineRule="exact"/>
        <w:ind w:firstLineChars="200" w:firstLine="640"/>
        <w:outlineLvl w:val="9"/>
        <w:rPr>
          <w:b w:val="0"/>
          <w:bCs w:val="0"/>
        </w:rPr>
      </w:pPr>
      <w:r>
        <w:rPr>
          <w:rFonts w:hint="eastAsia"/>
          <w:b w:val="0"/>
          <w:bCs w:val="0"/>
        </w:rPr>
        <w:t xml:space="preserve">本次评价设计了评价方案、评价指标体系，通过资料分析、调研、访谈满意度调查等方式形成评价结论，在与项目单位沟通后确定评价意见，并出具评价报告。　</w:t>
      </w:r>
    </w:p>
    <w:p w:rsidR="00215959" w:rsidRDefault="002A080A">
      <w:pPr>
        <w:pStyle w:val="11"/>
        <w:spacing w:line="560" w:lineRule="exact"/>
        <w:ind w:left="643" w:firstLineChars="0" w:firstLine="0"/>
        <w:rPr>
          <w:color w:val="FF0000"/>
          <w:highlight w:val="yellow"/>
        </w:rPr>
      </w:pPr>
      <w:bookmarkStart w:id="8" w:name="_Toc26401558"/>
      <w:r>
        <w:rPr>
          <w:rFonts w:ascii="黑体" w:hAnsi="黑体" w:hint="eastAsia"/>
        </w:rPr>
        <w:t>三、综合评价情况及评价结论</w:t>
      </w:r>
    </w:p>
    <w:p w:rsidR="00215959" w:rsidRDefault="002A080A">
      <w:pPr>
        <w:pStyle w:val="11"/>
        <w:spacing w:line="560" w:lineRule="exact"/>
        <w:ind w:firstLine="640"/>
        <w:rPr>
          <w:rFonts w:ascii="仿宋_GB2312" w:eastAsia="仿宋_GB2312" w:hAnsiTheme="majorHAnsi"/>
          <w:b w:val="0"/>
          <w:bCs w:val="0"/>
          <w:color w:val="FF0000"/>
          <w:kern w:val="2"/>
        </w:rPr>
      </w:pPr>
      <w:r>
        <w:rPr>
          <w:rFonts w:ascii="仿宋_GB2312" w:eastAsia="仿宋_GB2312" w:hAnsiTheme="majorHAnsi" w:hint="eastAsia"/>
          <w:b w:val="0"/>
          <w:bCs w:val="0"/>
          <w:kern w:val="2"/>
        </w:rPr>
        <w:t>经</w:t>
      </w:r>
      <w:proofErr w:type="gramStart"/>
      <w:r>
        <w:rPr>
          <w:rFonts w:ascii="仿宋_GB2312" w:eastAsia="仿宋_GB2312" w:hAnsiTheme="majorHAnsi" w:hint="eastAsia"/>
          <w:b w:val="0"/>
          <w:bCs w:val="0"/>
          <w:kern w:val="2"/>
        </w:rPr>
        <w:t>评价组</w:t>
      </w:r>
      <w:proofErr w:type="gramEnd"/>
      <w:r>
        <w:rPr>
          <w:rFonts w:ascii="仿宋_GB2312" w:eastAsia="仿宋_GB2312" w:hAnsiTheme="majorHAnsi" w:hint="eastAsia"/>
          <w:b w:val="0"/>
          <w:bCs w:val="0"/>
          <w:kern w:val="2"/>
        </w:rPr>
        <w:t>通过实地调研、资料分析等方式，采用综合分析法、成本效益分析法、最低成本法、标杆管理法（根据实际情况去留）等对项目的决策、管理、绩效进行的综合评价分析，项目得分为93分，评价结果为良好，详见附件6。</w:t>
      </w:r>
    </w:p>
    <w:p w:rsidR="00215959" w:rsidRDefault="002A080A">
      <w:pPr>
        <w:pStyle w:val="11"/>
        <w:spacing w:line="560" w:lineRule="exact"/>
        <w:ind w:left="643" w:firstLineChars="0" w:firstLine="0"/>
      </w:pPr>
      <w:r>
        <w:rPr>
          <w:rFonts w:hint="eastAsia"/>
        </w:rPr>
        <w:t>四、绩效评价指标分析</w:t>
      </w:r>
      <w:bookmarkEnd w:id="8"/>
    </w:p>
    <w:p w:rsidR="00215959" w:rsidRDefault="002A080A" w:rsidP="00D6418F">
      <w:pPr>
        <w:pStyle w:val="aa"/>
        <w:numPr>
          <w:ilvl w:val="0"/>
          <w:numId w:val="7"/>
        </w:numPr>
        <w:spacing w:beforeLines="50" w:before="120"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215959" w:rsidRDefault="002A080A">
      <w:pPr>
        <w:pStyle w:val="ab"/>
        <w:spacing w:line="560" w:lineRule="exact"/>
        <w:ind w:firstLine="640"/>
        <w:rPr>
          <w:rFonts w:ascii="仿宋_GB2312" w:hAnsi="仿宋" w:cs="宋体"/>
          <w:sz w:val="32"/>
          <w:szCs w:val="32"/>
          <w:highlight w:val="yellow"/>
        </w:rPr>
      </w:pPr>
      <w:r>
        <w:rPr>
          <w:rFonts w:ascii="仿宋_GB2312" w:hAnsi="仿宋" w:cs="宋体" w:hint="eastAsia"/>
          <w:sz w:val="32"/>
          <w:szCs w:val="32"/>
        </w:rPr>
        <w:t>本项目的立项符合相关法规政策及部门职责，依据充分；项目能按照规定的程序申请设立；审批文件、材料符合相关要求；项目前期已经过必要的可行性研究、专家论证、风险评估、绩效评估、集体决策。</w:t>
      </w:r>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w:t>
      </w:r>
      <w:proofErr w:type="gramStart"/>
      <w:r>
        <w:rPr>
          <w:rFonts w:ascii="仿宋_GB2312" w:eastAsia="仿宋_GB2312" w:hAnsi="仿宋" w:cs="宋体" w:hint="eastAsia"/>
          <w:sz w:val="32"/>
          <w:szCs w:val="32"/>
        </w:rPr>
        <w:t>值予以</w:t>
      </w:r>
      <w:proofErr w:type="gramEnd"/>
      <w:r>
        <w:rPr>
          <w:rFonts w:ascii="仿宋_GB2312" w:eastAsia="仿宋_GB2312" w:hAnsi="仿宋" w:cs="宋体" w:hint="eastAsia"/>
          <w:sz w:val="32"/>
          <w:szCs w:val="32"/>
        </w:rPr>
        <w:t>体现；与项目目标任务数或计划数</w:t>
      </w:r>
      <w:r>
        <w:rPr>
          <w:rFonts w:ascii="仿宋_GB2312" w:eastAsia="仿宋_GB2312" w:hAnsi="仿宋" w:cs="宋体" w:hint="eastAsia"/>
          <w:sz w:val="32"/>
          <w:szCs w:val="32"/>
        </w:rPr>
        <w:lastRenderedPageBreak/>
        <w:t>相对应。</w:t>
      </w:r>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经过科学论证、有明确标准，资金额度与年度目标是否相适应，用以反映和考核项目预算编制的科学性、合理性情况。项目预算资金分配有测算依据，与补助单位或地方实际相适应。</w:t>
      </w:r>
    </w:p>
    <w:p w:rsidR="00215959" w:rsidRDefault="002A080A" w:rsidP="00D6418F">
      <w:pPr>
        <w:pStyle w:val="aa"/>
        <w:numPr>
          <w:ilvl w:val="0"/>
          <w:numId w:val="7"/>
        </w:numPr>
        <w:spacing w:beforeLines="50" w:before="120"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215959" w:rsidRDefault="002A080A">
      <w:pPr>
        <w:spacing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足额及时，能及时支付，资金使用符合国家法规和财务管理制度；资金拨付有完整的审批程序和手续，资金符合项目预算批复或合同规定的用途；不存在截留、挤占、挪用、虚列支出等情况。</w:t>
      </w:r>
    </w:p>
    <w:p w:rsidR="00215959" w:rsidRDefault="002A080A">
      <w:pPr>
        <w:spacing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在项目组织实施方面，项目单位已制定或具有相应的财务和业务管理制度，财务和业务管理制度合法、合</w:t>
      </w:r>
      <w:proofErr w:type="gramStart"/>
      <w:r>
        <w:rPr>
          <w:rFonts w:ascii="仿宋_GB2312" w:eastAsia="仿宋_GB2312" w:hAnsi="仿宋" w:cs="宋体" w:hint="eastAsia"/>
          <w:sz w:val="32"/>
          <w:szCs w:val="32"/>
        </w:rPr>
        <w:t>规</w:t>
      </w:r>
      <w:proofErr w:type="gramEnd"/>
      <w:r>
        <w:rPr>
          <w:rFonts w:ascii="仿宋_GB2312" w:eastAsia="仿宋_GB2312" w:hAnsi="仿宋" w:cs="宋体" w:hint="eastAsia"/>
          <w:sz w:val="32"/>
          <w:szCs w:val="32"/>
        </w:rPr>
        <w:t>、完整。项目实施遵守相关法律法规和相关管理规定。</w:t>
      </w:r>
    </w:p>
    <w:p w:rsidR="00215959" w:rsidRDefault="002A080A">
      <w:pPr>
        <w:spacing w:line="56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项目调整及支出调整手续完备，项目合同书、验收报告、技术鉴定等资料齐全并及时归档，项目实施的人员条件、场地设备、信息支撑等落实到位。</w:t>
      </w:r>
    </w:p>
    <w:p w:rsidR="00215959" w:rsidRDefault="002A080A" w:rsidP="00D6418F">
      <w:pPr>
        <w:pStyle w:val="aa"/>
        <w:numPr>
          <w:ilvl w:val="0"/>
          <w:numId w:val="7"/>
        </w:numPr>
        <w:spacing w:beforeLines="50" w:before="120"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215959" w:rsidRDefault="002A080A">
      <w:pPr>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（1）项目完成数量</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项目签约个数，预期指标是60个，实际完成值是60个，指标完成率为100%。达到预期目标。</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展区展览面积，预期指标是3000㎡，实际完成值3000㎡，指标完成率为100%，达到预期指标。</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参展企业数量，预期指标是120家，实际完成值210家，指标完成率为100%，达到预期指标。</w:t>
      </w:r>
    </w:p>
    <w:p w:rsidR="00215959" w:rsidRDefault="002A080A">
      <w:pPr>
        <w:pStyle w:val="3"/>
        <w:keepLines w:val="0"/>
        <w:widowControl/>
        <w:spacing w:before="0" w:after="0" w:line="560" w:lineRule="exact"/>
        <w:ind w:firstLineChars="200" w:firstLine="624"/>
        <w:rPr>
          <w:rFonts w:ascii="仿宋_GB2312" w:eastAsia="仿宋_GB2312" w:hAnsi="仿宋_GB2312" w:cs="仿宋_GB2312"/>
          <w:b w:val="0"/>
          <w:bCs w:val="0"/>
          <w:spacing w:val="-4"/>
        </w:rPr>
      </w:pPr>
      <w:r>
        <w:rPr>
          <w:rFonts w:ascii="仿宋_GB2312" w:eastAsia="仿宋_GB2312" w:hAnsi="仿宋_GB2312" w:cs="仿宋_GB2312" w:hint="eastAsia"/>
          <w:b w:val="0"/>
          <w:bCs w:val="0"/>
          <w:spacing w:val="-4"/>
        </w:rPr>
        <w:lastRenderedPageBreak/>
        <w:t>数量指标共计3个，完成3个，达到预期指标。</w:t>
      </w:r>
    </w:p>
    <w:p w:rsidR="00215959" w:rsidRDefault="002A080A">
      <w:pPr>
        <w:pStyle w:val="3"/>
        <w:keepLines w:val="0"/>
        <w:widowControl/>
        <w:spacing w:line="560" w:lineRule="exact"/>
        <w:ind w:firstLineChars="200" w:firstLine="627"/>
        <w:rPr>
          <w:rFonts w:ascii="仿宋_GB2312" w:eastAsia="仿宋_GB2312" w:hAnsi="仿宋_GB2312" w:cs="仿宋_GB2312"/>
          <w:spacing w:val="-4"/>
        </w:rPr>
      </w:pPr>
      <w:r>
        <w:rPr>
          <w:rFonts w:ascii="仿宋_GB2312" w:eastAsia="仿宋_GB2312" w:hAnsi="仿宋_GB2312" w:cs="仿宋_GB2312" w:hint="eastAsia"/>
          <w:spacing w:val="-4"/>
        </w:rPr>
        <w:t>（2）项目完成质量</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喀什地区服装企业参展覆盖率，预期指标是50%，实际完成值是50%，指标完成值为100%，达到预期指标。</w:t>
      </w:r>
    </w:p>
    <w:p w:rsidR="00215959" w:rsidRDefault="002A080A">
      <w:pPr>
        <w:spacing w:line="560" w:lineRule="exact"/>
        <w:ind w:firstLineChars="200" w:firstLine="624"/>
        <w:rPr>
          <w:rFonts w:ascii="仿宋_GB2312" w:eastAsia="仿宋_GB2312" w:hAnsi="仿宋_GB2312" w:cs="仿宋_GB2312"/>
          <w:sz w:val="32"/>
          <w:szCs w:val="32"/>
        </w:rPr>
      </w:pPr>
      <w:r>
        <w:rPr>
          <w:rFonts w:ascii="仿宋_GB2312" w:eastAsia="仿宋_GB2312" w:hAnsi="仿宋_GB2312" w:cs="仿宋_GB2312" w:hint="eastAsia"/>
          <w:spacing w:val="-4"/>
          <w:sz w:val="32"/>
          <w:szCs w:val="32"/>
        </w:rPr>
        <w:t>质量指标共计1个，完成1个，达到预期目标，质量指标完成。</w:t>
      </w:r>
    </w:p>
    <w:p w:rsidR="00215959" w:rsidRDefault="002A080A">
      <w:pPr>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（3）项目实施进度</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展会开展天数，预期指标是7天，实际完成值7天，指标完成率为100%，达到预期指标。</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时效指标共计1个，完成1个，达到预期目标，时效指标完成。</w:t>
      </w:r>
    </w:p>
    <w:p w:rsidR="00215959" w:rsidRDefault="002A080A">
      <w:pPr>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（4）项目成本节约情况</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展位展厅整体设计费用，预期指标为5万元，实际完成值是5万元，指标完成率为100%，达到预期指标。</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T台搭建费用，预期指标为12万元，实际完成值12万元，指标完成率为100%，达到预期指标。</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展厅门头设计费用，预期指标为3万元，实际完成值3万元，指标完成率为100%，达到预期指标。</w:t>
      </w:r>
    </w:p>
    <w:p w:rsidR="00215959" w:rsidRDefault="002A080A">
      <w:pPr>
        <w:pStyle w:val="3"/>
        <w:keepLines w:val="0"/>
        <w:spacing w:before="0" w:after="0" w:line="560" w:lineRule="exact"/>
        <w:ind w:firstLineChars="200" w:firstLine="624"/>
        <w:rPr>
          <w:rFonts w:ascii="仿宋_GB2312" w:eastAsia="仿宋_GB2312" w:hAnsi="仿宋_GB2312" w:cs="仿宋_GB2312"/>
          <w:b w:val="0"/>
          <w:bCs w:val="0"/>
          <w:spacing w:val="-4"/>
        </w:rPr>
      </w:pPr>
      <w:r>
        <w:rPr>
          <w:rFonts w:ascii="仿宋_GB2312" w:eastAsia="仿宋_GB2312" w:hAnsi="仿宋_GB2312" w:cs="仿宋_GB2312" w:hint="eastAsia"/>
          <w:b w:val="0"/>
          <w:bCs w:val="0"/>
          <w:spacing w:val="-4"/>
        </w:rPr>
        <w:t>成本指标共计3个，完成3个，达到预期目标，成本指标完成。</w:t>
      </w:r>
    </w:p>
    <w:p w:rsidR="00215959" w:rsidRDefault="002A080A" w:rsidP="00D6418F">
      <w:pPr>
        <w:pStyle w:val="aa"/>
        <w:numPr>
          <w:ilvl w:val="0"/>
          <w:numId w:val="7"/>
        </w:numPr>
        <w:spacing w:beforeLines="50" w:before="120"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215959" w:rsidRDefault="002A080A">
      <w:pPr>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（1）项目实施的经济效益分析</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项目签约总额，预期指标为1亿元，实际完成值为18.94</w:t>
      </w:r>
      <w:r>
        <w:rPr>
          <w:rFonts w:ascii="仿宋_GB2312" w:eastAsia="仿宋_GB2312" w:hAnsi="仿宋_GB2312" w:cs="仿宋_GB2312" w:hint="eastAsia"/>
          <w:spacing w:val="-4"/>
          <w:sz w:val="32"/>
          <w:szCs w:val="32"/>
        </w:rPr>
        <w:lastRenderedPageBreak/>
        <w:t>亿元，指标完成率为100%，达到预期指标。</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经济效益指标共计1个，完成1个，达到预期目标，经济效益指标完成。</w:t>
      </w:r>
    </w:p>
    <w:p w:rsidR="00215959" w:rsidRDefault="002A080A">
      <w:pPr>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（2）项目实施的社会效益分析</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带动我区就业人数，预期指标是1000人，实际完成值为1500人，指标完成率为100%，达到预期指标。</w:t>
      </w:r>
    </w:p>
    <w:p w:rsidR="00215959" w:rsidRDefault="002A080A">
      <w:pPr>
        <w:spacing w:line="560" w:lineRule="exact"/>
        <w:ind w:firstLineChars="200" w:firstLine="624"/>
        <w:rPr>
          <w:rFonts w:ascii="仿宋_GB2312" w:eastAsia="仿宋_GB2312" w:hAnsi="仿宋_GB2312" w:cs="仿宋_GB2312"/>
          <w:sz w:val="32"/>
          <w:szCs w:val="32"/>
        </w:rPr>
      </w:pPr>
      <w:r>
        <w:rPr>
          <w:rFonts w:ascii="仿宋_GB2312" w:eastAsia="仿宋_GB2312" w:hAnsi="仿宋_GB2312" w:cs="仿宋_GB2312" w:hint="eastAsia"/>
          <w:spacing w:val="-4"/>
          <w:sz w:val="32"/>
          <w:szCs w:val="32"/>
        </w:rPr>
        <w:t>社会效益指标共计1个，完成1个，达到预期目标，社会效益指标完成。</w:t>
      </w:r>
    </w:p>
    <w:p w:rsidR="00215959" w:rsidRDefault="002A080A">
      <w:pPr>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（3）项目实施的生态效益分析</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无</w:t>
      </w:r>
    </w:p>
    <w:p w:rsidR="00215959" w:rsidRDefault="002A080A">
      <w:pPr>
        <w:spacing w:line="560" w:lineRule="exact"/>
        <w:ind w:firstLineChars="200" w:firstLine="627"/>
        <w:rPr>
          <w:rFonts w:ascii="仿宋_GB2312" w:eastAsia="仿宋_GB2312" w:hAnsi="仿宋_GB2312" w:cs="仿宋_GB2312"/>
          <w:b/>
          <w:spacing w:val="-4"/>
          <w:sz w:val="32"/>
          <w:szCs w:val="32"/>
        </w:rPr>
      </w:pPr>
      <w:r>
        <w:rPr>
          <w:rFonts w:ascii="仿宋_GB2312" w:eastAsia="仿宋_GB2312" w:hAnsi="仿宋_GB2312" w:cs="仿宋_GB2312" w:hint="eastAsia"/>
          <w:b/>
          <w:spacing w:val="-4"/>
          <w:sz w:val="32"/>
          <w:szCs w:val="32"/>
        </w:rPr>
        <w:t>（4）项目实施的可持续影响分析</w:t>
      </w:r>
    </w:p>
    <w:p w:rsidR="00215959" w:rsidRDefault="002A080A">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推动喀什地区服装加工制造业，预期指标是不断升级，实际完成值不断升级，指标完成率为100%，达到预期指标。</w:t>
      </w:r>
    </w:p>
    <w:p w:rsidR="00215959" w:rsidRDefault="002A080A" w:rsidP="00D6418F">
      <w:pPr>
        <w:spacing w:beforeLines="50" w:before="120" w:line="560" w:lineRule="exact"/>
        <w:ind w:firstLine="640"/>
        <w:rPr>
          <w:rFonts w:ascii="仿宋_GB2312" w:eastAsia="仿宋_GB2312" w:hAnsi="仿宋" w:cs="宋体"/>
          <w:sz w:val="32"/>
          <w:szCs w:val="32"/>
        </w:rPr>
      </w:pPr>
      <w:r>
        <w:rPr>
          <w:rFonts w:ascii="仿宋_GB2312" w:eastAsia="仿宋_GB2312" w:hAnsi="仿宋" w:cs="宋体" w:hint="eastAsia"/>
          <w:bCs/>
          <w:sz w:val="32"/>
          <w:szCs w:val="32"/>
        </w:rPr>
        <w:t>经问卷调查，项目受益群众满意度为：</w:t>
      </w:r>
      <w:r>
        <w:rPr>
          <w:rFonts w:ascii="仿宋_GB2312" w:eastAsia="仿宋_GB2312" w:hAnsi="仿宋" w:cs="宋体" w:hint="eastAsia"/>
          <w:sz w:val="32"/>
          <w:szCs w:val="32"/>
        </w:rPr>
        <w:t>参展企业家满意度（%），预期指标是90%，实际完成值是95%，指标完成率是100%，达到预期目标。</w:t>
      </w:r>
    </w:p>
    <w:p w:rsidR="00215959" w:rsidRDefault="002A080A" w:rsidP="00D6418F">
      <w:pPr>
        <w:spacing w:beforeLines="50" w:before="120" w:line="560" w:lineRule="exact"/>
        <w:ind w:firstLine="640"/>
        <w:rPr>
          <w:rFonts w:ascii="仿宋_GB2312" w:eastAsia="仿宋_GB2312" w:hAnsi="仿宋" w:cs="宋体"/>
          <w:sz w:val="32"/>
          <w:szCs w:val="32"/>
        </w:rPr>
      </w:pPr>
      <w:r>
        <w:rPr>
          <w:rFonts w:ascii="仿宋_GB2312" w:eastAsia="仿宋_GB2312" w:hAnsi="仿宋" w:cs="宋体" w:hint="eastAsia"/>
          <w:sz w:val="32"/>
          <w:szCs w:val="32"/>
        </w:rPr>
        <w:t>来</w:t>
      </w:r>
      <w:proofErr w:type="gramStart"/>
      <w:r>
        <w:rPr>
          <w:rFonts w:ascii="仿宋_GB2312" w:eastAsia="仿宋_GB2312" w:hAnsi="仿宋" w:cs="宋体" w:hint="eastAsia"/>
          <w:sz w:val="32"/>
          <w:szCs w:val="32"/>
        </w:rPr>
        <w:t>喀投资</w:t>
      </w:r>
      <w:proofErr w:type="gramEnd"/>
      <w:r>
        <w:rPr>
          <w:rFonts w:ascii="仿宋_GB2312" w:eastAsia="仿宋_GB2312" w:hAnsi="仿宋" w:cs="宋体" w:hint="eastAsia"/>
          <w:sz w:val="32"/>
          <w:szCs w:val="32"/>
        </w:rPr>
        <w:t>企业家满意度（%），预期指标是85%，实际完成值是95%，达到预期指标。</w:t>
      </w:r>
    </w:p>
    <w:p w:rsidR="00215959" w:rsidRDefault="002A080A" w:rsidP="00D6418F">
      <w:pPr>
        <w:numPr>
          <w:ilvl w:val="0"/>
          <w:numId w:val="8"/>
        </w:numPr>
        <w:spacing w:beforeLines="50" w:before="120" w:line="560" w:lineRule="exact"/>
        <w:ind w:firstLine="640"/>
        <w:rPr>
          <w:rFonts w:ascii="黑体" w:eastAsia="黑体" w:hAnsi="黑体" w:cs="黑体"/>
          <w:b/>
          <w:bCs/>
          <w:sz w:val="32"/>
          <w:szCs w:val="32"/>
        </w:rPr>
      </w:pPr>
      <w:r>
        <w:rPr>
          <w:rFonts w:ascii="黑体" w:eastAsia="黑体" w:hAnsi="黑体" w:cs="黑体" w:hint="eastAsia"/>
          <w:b/>
          <w:bCs/>
          <w:sz w:val="32"/>
          <w:szCs w:val="32"/>
        </w:rPr>
        <w:t>主要经验及做法、存在的问题及原因分析</w:t>
      </w:r>
    </w:p>
    <w:p w:rsidR="00215959" w:rsidRDefault="002A080A" w:rsidP="00D6418F">
      <w:pPr>
        <w:spacing w:beforeLines="50" w:before="120"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（一）主要经验及做法</w:t>
      </w:r>
    </w:p>
    <w:p w:rsidR="00215959" w:rsidRDefault="002A080A">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本项目实施效果较好的原因主要是管理制度完善、责任落实到位，跟踪考核机制完善且运行有效，在项目实施过程中创新管理办法，采用预算绩效管理方式使项目取得了良好</w:t>
      </w:r>
      <w:r>
        <w:rPr>
          <w:rFonts w:ascii="仿宋_GB2312" w:eastAsia="仿宋_GB2312" w:hAnsi="仿宋_GB2312" w:cs="仿宋_GB2312" w:hint="eastAsia"/>
          <w:sz w:val="32"/>
          <w:szCs w:val="32"/>
        </w:rPr>
        <w:lastRenderedPageBreak/>
        <w:t>的效果。</w:t>
      </w:r>
      <w:r>
        <w:rPr>
          <w:rFonts w:ascii="仿宋_GB2312" w:eastAsia="仿宋_GB2312" w:hAnsi="仿宋_GB2312" w:cs="仿宋_GB2312" w:hint="eastAsia"/>
          <w:bCs/>
          <w:spacing w:val="-4"/>
          <w:sz w:val="32"/>
          <w:szCs w:val="32"/>
        </w:rPr>
        <w:t>通过预算绩效管理，总结了工作中的较好的经验，如：在财政资金拨付前期，提供充分的事前评估报告、绩效目标申报表及详实的项目实施方案，积极和相关部门对接，每月按时向地区财政局申报《2019 年中国新疆喀什丝路文化服装展销节绩效目标监控表》，对未使用的资金及时进行预警，确保财政资金利用最大化。</w:t>
      </w:r>
    </w:p>
    <w:p w:rsidR="00215959" w:rsidRDefault="002A080A" w:rsidP="00B95DBF">
      <w:pPr>
        <w:pStyle w:val="2"/>
        <w:numPr>
          <w:ilvl w:val="0"/>
          <w:numId w:val="0"/>
        </w:numPr>
        <w:spacing w:line="560" w:lineRule="exact"/>
        <w:ind w:leftChars="200" w:left="420" w:firstLineChars="100" w:firstLine="321"/>
      </w:pPr>
      <w:r>
        <w:rPr>
          <w:rFonts w:hint="eastAsia"/>
        </w:rPr>
        <w:t>（二）存在的问题及原因分析</w:t>
      </w:r>
    </w:p>
    <w:p w:rsidR="00215959" w:rsidRDefault="002A080A">
      <w:pPr>
        <w:pStyle w:val="2"/>
        <w:numPr>
          <w:ilvl w:val="0"/>
          <w:numId w:val="0"/>
        </w:numPr>
        <w:spacing w:line="560" w:lineRule="exact"/>
        <w:rPr>
          <w:b w:val="0"/>
        </w:rPr>
      </w:pPr>
      <w:r>
        <w:rPr>
          <w:rFonts w:hint="eastAsia"/>
          <w:b w:val="0"/>
        </w:rPr>
        <w:t>通过预算绩效管理，发现了工作中存在的不足，如前期资金测算不够精准，导致后期对该项目进行了二次资金追加，向地区财政局申报的追加项目绩效目标申报表和事前评估报告等多条指标设置重复，不利于财政资金的监管。</w:t>
      </w:r>
    </w:p>
    <w:p w:rsidR="00215959" w:rsidRDefault="002A080A">
      <w:pPr>
        <w:pStyle w:val="11"/>
        <w:spacing w:line="560" w:lineRule="exact"/>
        <w:ind w:left="643" w:firstLineChars="0" w:firstLine="0"/>
        <w:rPr>
          <w:rFonts w:ascii="黑体" w:hAnsi="黑体"/>
          <w:color w:val="FF0000"/>
        </w:rPr>
      </w:pPr>
      <w:r>
        <w:rPr>
          <w:rFonts w:ascii="黑体" w:hAnsi="黑体" w:hint="eastAsia"/>
        </w:rPr>
        <w:t>六、有关建议</w:t>
      </w:r>
    </w:p>
    <w:p w:rsidR="00215959" w:rsidRDefault="002A080A">
      <w:pPr>
        <w:pStyle w:val="11"/>
        <w:spacing w:line="560" w:lineRule="exact"/>
        <w:ind w:firstLineChars="0" w:firstLine="0"/>
        <w:rPr>
          <w:rFonts w:ascii="黑体" w:hAnsi="黑体"/>
          <w:b w:val="0"/>
        </w:rPr>
      </w:pPr>
      <w:r>
        <w:rPr>
          <w:rFonts w:ascii="仿宋_GB2312" w:eastAsia="仿宋_GB2312" w:hAnsi="仿宋" w:cs="宋体" w:hint="eastAsia"/>
          <w:b w:val="0"/>
          <w:kern w:val="2"/>
        </w:rPr>
        <w:t>年初做好资金计划，按照项目进度及时拨付资金，使资金使用效益最大化，减少不必要的浪费，节约成本。</w:t>
      </w:r>
    </w:p>
    <w:p w:rsidR="00215959" w:rsidRDefault="002A080A">
      <w:pPr>
        <w:pStyle w:val="11"/>
        <w:spacing w:line="560" w:lineRule="exact"/>
        <w:ind w:left="643" w:firstLineChars="0" w:firstLine="0"/>
        <w:rPr>
          <w:rFonts w:ascii="黑体" w:hAnsi="黑体"/>
        </w:rPr>
      </w:pPr>
      <w:r>
        <w:rPr>
          <w:rFonts w:ascii="黑体" w:hAnsi="黑体" w:hint="eastAsia"/>
        </w:rPr>
        <w:t>七、其他需要说明的问题</w:t>
      </w:r>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无</w:t>
      </w:r>
    </w:p>
    <w:p w:rsidR="00215959" w:rsidRDefault="00215959" w:rsidP="00D6418F">
      <w:pPr>
        <w:spacing w:beforeLines="50" w:before="120" w:line="560" w:lineRule="exact"/>
        <w:ind w:firstLineChars="200" w:firstLine="640"/>
        <w:rPr>
          <w:rFonts w:ascii="仿宋_GB2312" w:eastAsia="仿宋_GB2312" w:hAnsi="仿宋" w:cs="宋体"/>
          <w:sz w:val="32"/>
          <w:szCs w:val="32"/>
        </w:rPr>
      </w:pPr>
    </w:p>
    <w:p w:rsidR="00215959" w:rsidRDefault="00215959">
      <w:pPr>
        <w:pStyle w:val="3"/>
        <w:spacing w:line="560" w:lineRule="exact"/>
        <w:rPr>
          <w:rFonts w:ascii="仿宋_GB2312" w:eastAsia="仿宋_GB2312" w:hAnsi="仿宋" w:cs="宋体"/>
        </w:rPr>
      </w:pPr>
    </w:p>
    <w:p w:rsidR="00215959" w:rsidRDefault="00215959">
      <w:pPr>
        <w:spacing w:line="560" w:lineRule="exact"/>
        <w:rPr>
          <w:rFonts w:ascii="仿宋_GB2312" w:eastAsia="仿宋_GB2312" w:hAnsi="仿宋" w:cs="宋体"/>
          <w:sz w:val="32"/>
          <w:szCs w:val="32"/>
        </w:rPr>
      </w:pPr>
    </w:p>
    <w:p w:rsidR="00215959" w:rsidRDefault="00215959">
      <w:pPr>
        <w:pStyle w:val="3"/>
        <w:spacing w:line="560" w:lineRule="exact"/>
        <w:rPr>
          <w:rFonts w:ascii="仿宋_GB2312" w:eastAsia="仿宋_GB2312" w:hAnsi="仿宋" w:cs="宋体"/>
        </w:rPr>
      </w:pPr>
    </w:p>
    <w:p w:rsidR="00215959" w:rsidRDefault="00215959">
      <w:pPr>
        <w:spacing w:line="560" w:lineRule="exact"/>
      </w:pPr>
    </w:p>
    <w:p w:rsidR="00215959" w:rsidRDefault="002A080A" w:rsidP="00D6418F">
      <w:pPr>
        <w:spacing w:beforeLines="50" w:before="120" w:line="56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lastRenderedPageBreak/>
        <w:t>附件1：喀什地区商务局项目支出绩效目标申报表</w:t>
      </w:r>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附件2：喀什地区商务局项目支出绩效监控表</w:t>
      </w:r>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附件3：喀什地区商务局项目支出绩效评价自评表</w:t>
      </w:r>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附件4：喀什地区商务局项目支出评价指标体系</w:t>
      </w:r>
    </w:p>
    <w:p w:rsidR="00215959" w:rsidRDefault="002A080A" w:rsidP="00D6418F">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附件5：绩效评价依据</w:t>
      </w:r>
    </w:p>
    <w:p w:rsidR="00215959" w:rsidRDefault="002A080A" w:rsidP="00EA3B60">
      <w:pPr>
        <w:spacing w:beforeLines="50" w:before="120"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附件6：喀什地区商务局绩效评价评分表</w:t>
      </w:r>
    </w:p>
    <w:sectPr w:rsidR="00215959" w:rsidSect="00215959">
      <w:footerReference w:type="default" r:id="rId10"/>
      <w:pgSz w:w="11906" w:h="16838"/>
      <w:pgMar w:top="1440" w:right="1797" w:bottom="1440" w:left="1797" w:header="851"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EB2" w:rsidRDefault="00C95EB2" w:rsidP="00215959">
      <w:r>
        <w:separator/>
      </w:r>
    </w:p>
  </w:endnote>
  <w:endnote w:type="continuationSeparator" w:id="0">
    <w:p w:rsidR="00C95EB2" w:rsidRDefault="00C95EB2" w:rsidP="0021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方正小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1" w:usb1="080E0000" w:usb2="00000000" w:usb3="00000000" w:csb0="00040000" w:csb1="00000000"/>
  </w:font>
  <w:font w:name="TimesNewRomanPS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959" w:rsidRDefault="00215959">
    <w:pPr>
      <w:pStyle w:val="a5"/>
      <w:jc w:val="center"/>
    </w:pPr>
  </w:p>
  <w:p w:rsidR="00215959" w:rsidRDefault="002159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EB2" w:rsidRDefault="00C95EB2" w:rsidP="00215959">
      <w:r>
        <w:separator/>
      </w:r>
    </w:p>
  </w:footnote>
  <w:footnote w:type="continuationSeparator" w:id="0">
    <w:p w:rsidR="00C95EB2" w:rsidRDefault="00C95EB2" w:rsidP="002159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A14E6C"/>
    <w:multiLevelType w:val="singleLevel"/>
    <w:tmpl w:val="A2A14E6C"/>
    <w:lvl w:ilvl="0">
      <w:start w:val="1"/>
      <w:numFmt w:val="decimal"/>
      <w:suff w:val="nothing"/>
      <w:lvlText w:val="%1、"/>
      <w:lvlJc w:val="left"/>
    </w:lvl>
  </w:abstractNum>
  <w:abstractNum w:abstractNumId="1">
    <w:nsid w:val="CD32909B"/>
    <w:multiLevelType w:val="singleLevel"/>
    <w:tmpl w:val="CD32909B"/>
    <w:lvl w:ilvl="0">
      <w:start w:val="5"/>
      <w:numFmt w:val="chineseCounting"/>
      <w:suff w:val="nothing"/>
      <w:lvlText w:val="%1、"/>
      <w:lvlJc w:val="left"/>
      <w:rPr>
        <w:rFonts w:hint="eastAsia"/>
      </w:rPr>
    </w:lvl>
  </w:abstractNum>
  <w:abstractNum w:abstractNumId="2">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3">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6">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7">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3"/>
  </w:num>
  <w:num w:numId="2">
    <w:abstractNumId w:val="7"/>
  </w:num>
  <w:num w:numId="3">
    <w:abstractNumId w:val="5"/>
  </w:num>
  <w:num w:numId="4">
    <w:abstractNumId w:val="0"/>
  </w:num>
  <w:num w:numId="5">
    <w:abstractNumId w:val="4"/>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0"/>
  <w:drawingGridHorizontalSpacing w:val="210"/>
  <w:drawingGridVerticalSpacing w:val="158"/>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15959"/>
    <w:rsid w:val="00233ECE"/>
    <w:rsid w:val="002A080A"/>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95DBF"/>
    <w:rsid w:val="00BA0855"/>
    <w:rsid w:val="00BA65AD"/>
    <w:rsid w:val="00BC7696"/>
    <w:rsid w:val="00C2671D"/>
    <w:rsid w:val="00C563AA"/>
    <w:rsid w:val="00C71FF0"/>
    <w:rsid w:val="00C77259"/>
    <w:rsid w:val="00C95EB2"/>
    <w:rsid w:val="00C97E2D"/>
    <w:rsid w:val="00D043D7"/>
    <w:rsid w:val="00D117FB"/>
    <w:rsid w:val="00D23C2E"/>
    <w:rsid w:val="00D61EC8"/>
    <w:rsid w:val="00D6418F"/>
    <w:rsid w:val="00D93516"/>
    <w:rsid w:val="00DA7F4C"/>
    <w:rsid w:val="00DC5F94"/>
    <w:rsid w:val="00DE152F"/>
    <w:rsid w:val="00DE293B"/>
    <w:rsid w:val="00E05626"/>
    <w:rsid w:val="00E25B2F"/>
    <w:rsid w:val="00E373A5"/>
    <w:rsid w:val="00E66A4D"/>
    <w:rsid w:val="00E72B1C"/>
    <w:rsid w:val="00E96169"/>
    <w:rsid w:val="00EA3B60"/>
    <w:rsid w:val="00F0780F"/>
    <w:rsid w:val="00F16D54"/>
    <w:rsid w:val="00F6015C"/>
    <w:rsid w:val="00F75715"/>
    <w:rsid w:val="00FB2E2F"/>
    <w:rsid w:val="00FD300A"/>
    <w:rsid w:val="00FF137F"/>
    <w:rsid w:val="00FF6959"/>
    <w:rsid w:val="00FF6C14"/>
    <w:rsid w:val="01BE6316"/>
    <w:rsid w:val="07FB72F6"/>
    <w:rsid w:val="0D1C4DAF"/>
    <w:rsid w:val="24261E0A"/>
    <w:rsid w:val="24E73B1F"/>
    <w:rsid w:val="26F03C06"/>
    <w:rsid w:val="2A547683"/>
    <w:rsid w:val="31750AD2"/>
    <w:rsid w:val="31BE3DB0"/>
    <w:rsid w:val="3EB15690"/>
    <w:rsid w:val="5A431D8A"/>
    <w:rsid w:val="60661D9F"/>
    <w:rsid w:val="667765BF"/>
    <w:rsid w:val="6F1A3066"/>
    <w:rsid w:val="7775238E"/>
    <w:rsid w:val="7A863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215959"/>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215959"/>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21595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21595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215959"/>
    <w:pPr>
      <w:jc w:val="left"/>
    </w:pPr>
  </w:style>
  <w:style w:type="paragraph" w:styleId="30">
    <w:name w:val="toc 3"/>
    <w:basedOn w:val="a"/>
    <w:next w:val="a"/>
    <w:uiPriority w:val="39"/>
    <w:semiHidden/>
    <w:unhideWhenUsed/>
    <w:qFormat/>
    <w:rsid w:val="00215959"/>
    <w:rPr>
      <w:rFonts w:eastAsia="仿宋_GB2312"/>
      <w:sz w:val="28"/>
    </w:rPr>
  </w:style>
  <w:style w:type="paragraph" w:styleId="a4">
    <w:name w:val="Balloon Text"/>
    <w:basedOn w:val="a"/>
    <w:link w:val="Char"/>
    <w:uiPriority w:val="99"/>
    <w:semiHidden/>
    <w:unhideWhenUsed/>
    <w:qFormat/>
    <w:rsid w:val="00215959"/>
    <w:rPr>
      <w:sz w:val="18"/>
      <w:szCs w:val="18"/>
    </w:rPr>
  </w:style>
  <w:style w:type="paragraph" w:styleId="a5">
    <w:name w:val="footer"/>
    <w:basedOn w:val="a"/>
    <w:link w:val="Char0"/>
    <w:uiPriority w:val="99"/>
    <w:unhideWhenUsed/>
    <w:qFormat/>
    <w:rsid w:val="00215959"/>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21595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215959"/>
    <w:rPr>
      <w:rFonts w:eastAsia="仿宋_GB2312"/>
      <w:sz w:val="28"/>
    </w:rPr>
  </w:style>
  <w:style w:type="paragraph" w:styleId="21">
    <w:name w:val="toc 2"/>
    <w:basedOn w:val="a"/>
    <w:next w:val="a"/>
    <w:uiPriority w:val="39"/>
    <w:unhideWhenUsed/>
    <w:qFormat/>
    <w:rsid w:val="00215959"/>
    <w:rPr>
      <w:rFonts w:eastAsia="仿宋_GB2312"/>
      <w:sz w:val="28"/>
    </w:rPr>
  </w:style>
  <w:style w:type="paragraph" w:styleId="a7">
    <w:name w:val="Normal (Web)"/>
    <w:basedOn w:val="a"/>
    <w:uiPriority w:val="99"/>
    <w:unhideWhenUsed/>
    <w:qFormat/>
    <w:rsid w:val="00215959"/>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rsid w:val="002159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sid w:val="00215959"/>
    <w:rPr>
      <w:color w:val="0563C1" w:themeColor="hyperlink"/>
      <w:u w:val="single"/>
    </w:rPr>
  </w:style>
  <w:style w:type="character" w:customStyle="1" w:styleId="1Char">
    <w:name w:val="标题 1 Char"/>
    <w:basedOn w:val="a0"/>
    <w:link w:val="1"/>
    <w:uiPriority w:val="9"/>
    <w:qFormat/>
    <w:rsid w:val="00215959"/>
    <w:rPr>
      <w:rFonts w:ascii="Times New Roman" w:eastAsia="黑体" w:hAnsi="Times New Roman" w:cs="Arial"/>
      <w:b/>
      <w:bCs/>
      <w:kern w:val="44"/>
      <w:sz w:val="28"/>
      <w:szCs w:val="44"/>
    </w:rPr>
  </w:style>
  <w:style w:type="paragraph" w:styleId="aa">
    <w:name w:val="List Paragraph"/>
    <w:basedOn w:val="a"/>
    <w:uiPriority w:val="34"/>
    <w:qFormat/>
    <w:rsid w:val="00215959"/>
    <w:pPr>
      <w:ind w:firstLineChars="200" w:firstLine="420"/>
    </w:pPr>
  </w:style>
  <w:style w:type="character" w:customStyle="1" w:styleId="Char1">
    <w:name w:val="页眉 Char"/>
    <w:basedOn w:val="a0"/>
    <w:link w:val="a6"/>
    <w:uiPriority w:val="99"/>
    <w:qFormat/>
    <w:rsid w:val="00215959"/>
    <w:rPr>
      <w:sz w:val="18"/>
      <w:szCs w:val="18"/>
    </w:rPr>
  </w:style>
  <w:style w:type="character" w:customStyle="1" w:styleId="Char0">
    <w:name w:val="页脚 Char"/>
    <w:basedOn w:val="a0"/>
    <w:link w:val="a5"/>
    <w:uiPriority w:val="99"/>
    <w:qFormat/>
    <w:rsid w:val="00215959"/>
    <w:rPr>
      <w:sz w:val="18"/>
      <w:szCs w:val="18"/>
    </w:rPr>
  </w:style>
  <w:style w:type="character" w:customStyle="1" w:styleId="Char">
    <w:name w:val="批注框文本 Char"/>
    <w:basedOn w:val="a0"/>
    <w:link w:val="a4"/>
    <w:uiPriority w:val="99"/>
    <w:semiHidden/>
    <w:qFormat/>
    <w:rsid w:val="00215959"/>
    <w:rPr>
      <w:sz w:val="18"/>
      <w:szCs w:val="18"/>
    </w:rPr>
  </w:style>
  <w:style w:type="paragraph" w:customStyle="1" w:styleId="11">
    <w:name w:val="标题1"/>
    <w:basedOn w:val="1"/>
    <w:qFormat/>
    <w:rsid w:val="00215959"/>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215959"/>
    <w:rPr>
      <w:rFonts w:asciiTheme="majorHAnsi" w:eastAsiaTheme="majorEastAsia" w:hAnsiTheme="majorHAnsi" w:cstheme="majorBidi"/>
      <w:b/>
      <w:bCs/>
      <w:sz w:val="32"/>
      <w:szCs w:val="32"/>
    </w:rPr>
  </w:style>
  <w:style w:type="paragraph" w:customStyle="1" w:styleId="2">
    <w:name w:val="标题2"/>
    <w:basedOn w:val="20"/>
    <w:qFormat/>
    <w:rsid w:val="00215959"/>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215959"/>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sid w:val="00215959"/>
    <w:rPr>
      <w:rFonts w:ascii="Times New Roman" w:eastAsia="仿宋_GB2312" w:hAnsi="Times New Roman" w:cs="Times New Roman"/>
      <w:sz w:val="28"/>
      <w:szCs w:val="28"/>
    </w:rPr>
  </w:style>
  <w:style w:type="paragraph" w:customStyle="1" w:styleId="ab">
    <w:name w:val="闻政正文"/>
    <w:basedOn w:val="a"/>
    <w:link w:val="Char2"/>
    <w:qFormat/>
    <w:rsid w:val="00215959"/>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sid w:val="00215959"/>
    <w:rPr>
      <w:rFonts w:ascii="Times New Roman" w:eastAsia="仿宋_GB2312" w:hAnsi="Times New Roman" w:cs="Times New Roman"/>
      <w:b/>
      <w:sz w:val="24"/>
      <w:szCs w:val="28"/>
    </w:rPr>
  </w:style>
  <w:style w:type="paragraph" w:customStyle="1" w:styleId="ac">
    <w:name w:val="闻政表"/>
    <w:basedOn w:val="a"/>
    <w:link w:val="Char3"/>
    <w:qFormat/>
    <w:rsid w:val="00215959"/>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rsid w:val="00215959"/>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215959"/>
    <w:rPr>
      <w:rFonts w:ascii="黑体" w:eastAsia="黑体" w:hAnsi="黑体" w:cs="Times New Roman"/>
      <w:bCs/>
      <w:sz w:val="32"/>
      <w:szCs w:val="32"/>
    </w:rPr>
  </w:style>
  <w:style w:type="paragraph" w:customStyle="1" w:styleId="31">
    <w:name w:val="闻政标题3"/>
    <w:basedOn w:val="3"/>
    <w:link w:val="3Char0"/>
    <w:uiPriority w:val="99"/>
    <w:qFormat/>
    <w:rsid w:val="00215959"/>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215959"/>
    <w:rPr>
      <w:b/>
      <w:bCs/>
      <w:sz w:val="32"/>
      <w:szCs w:val="32"/>
    </w:rPr>
  </w:style>
  <w:style w:type="paragraph" w:customStyle="1" w:styleId="Bodytext1">
    <w:name w:val="Body text|1"/>
    <w:basedOn w:val="a"/>
    <w:link w:val="Bodytext10"/>
    <w:qFormat/>
    <w:rsid w:val="00215959"/>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215959"/>
    <w:rPr>
      <w:rFonts w:ascii="MingLiU" w:eastAsia="MingLiU" w:hAnsi="MingLiU" w:cs="MingLiU"/>
      <w:sz w:val="20"/>
      <w:szCs w:val="2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86BEC6-C71C-4E8D-B6FB-B2F6BB803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704</Words>
  <Characters>4016</Characters>
  <Application>Microsoft Office Word</Application>
  <DocSecurity>0</DocSecurity>
  <Lines>33</Lines>
  <Paragraphs>9</Paragraphs>
  <ScaleCrop>false</ScaleCrop>
  <Company>微软中国</Company>
  <LinksUpToDate>false</LinksUpToDate>
  <CharactersWithSpaces>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喀地财库-任雯</cp:lastModifiedBy>
  <cp:revision>91</cp:revision>
  <dcterms:created xsi:type="dcterms:W3CDTF">2019-11-22T05:12:00Z</dcterms:created>
  <dcterms:modified xsi:type="dcterms:W3CDTF">2020-10-18T13:56:00Z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