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44"/>
          <w:szCs w:val="44"/>
        </w:rPr>
      </w:pPr>
      <w:r>
        <w:rPr>
          <w:rFonts w:hint="eastAsia" w:ascii="华文中宋" w:hAnsi="华文中宋" w:eastAsia="华文中宋" w:cs="宋体"/>
          <w:b/>
          <w:kern w:val="0"/>
          <w:sz w:val="44"/>
          <w:szCs w:val="44"/>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项目名称：高危补助项目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实施单位（公章）：喀什地区公安消防支队</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自治区主管部门（公章）：新疆公安消防总队</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项目负责人（签章）：石贤忠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w:t>
      </w:r>
      <w:r>
        <w:rPr>
          <w:rFonts w:hint="eastAsia" w:hAnsi="宋体" w:eastAsia="仿宋_GB2312" w:cs="宋体"/>
          <w:kern w:val="0"/>
          <w:sz w:val="36"/>
          <w:szCs w:val="36"/>
          <w:lang w:val="en-US" w:eastAsia="zh-CN"/>
        </w:rPr>
        <w:t>9</w:t>
      </w:r>
      <w:r>
        <w:rPr>
          <w:rFonts w:hint="eastAsia" w:hAnsi="宋体" w:eastAsia="仿宋_GB2312" w:cs="宋体"/>
          <w:kern w:val="0"/>
          <w:sz w:val="36"/>
          <w:szCs w:val="36"/>
        </w:rPr>
        <w:t>年1月</w:t>
      </w:r>
      <w:r>
        <w:rPr>
          <w:rFonts w:hint="eastAsia" w:hAnsi="宋体" w:eastAsia="仿宋_GB2312" w:cs="宋体"/>
          <w:kern w:val="0"/>
          <w:sz w:val="36"/>
          <w:szCs w:val="36"/>
          <w:lang w:val="en-US" w:eastAsia="zh-CN"/>
        </w:rPr>
        <w:t>10</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left="420" w:leftChars="200" w:right="420" w:rightChars="200"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60" w:lineRule="exact"/>
        <w:ind w:left="420" w:leftChars="200" w:right="420" w:rightChars="200"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喀什地区公安消防支队位于疏附县广州新城，承担着喀什地区灭火救援、维</w:t>
      </w:r>
      <w:r>
        <w:rPr>
          <w:rStyle w:val="17"/>
          <w:rFonts w:hint="eastAsia" w:ascii="仿宋" w:hAnsi="仿宋" w:eastAsia="仿宋"/>
          <w:b w:val="0"/>
          <w:spacing w:val="-4"/>
          <w:sz w:val="32"/>
          <w:szCs w:val="32"/>
          <w:lang w:val="en-US" w:eastAsia="zh-CN"/>
        </w:rPr>
        <w:t>护</w:t>
      </w:r>
      <w:r>
        <w:rPr>
          <w:rStyle w:val="17"/>
          <w:rFonts w:hint="eastAsia" w:ascii="仿宋" w:hAnsi="仿宋" w:eastAsia="仿宋"/>
          <w:b w:val="0"/>
          <w:spacing w:val="-4"/>
          <w:sz w:val="32"/>
          <w:szCs w:val="32"/>
        </w:rPr>
        <w:t>处突等任务，下设司令部、政治处、后勤处、防火处、战勤保障大队、警勤中队。</w:t>
      </w:r>
    </w:p>
    <w:p>
      <w:pPr>
        <w:spacing w:line="560" w:lineRule="exact"/>
        <w:ind w:left="420" w:leftChars="200" w:right="420" w:rightChars="200"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从事高危行业岗位人数128人，按照每人每月500元标准，共需高危行业补助76.8万元。1、保证高危行业岗位人员均能享受高危行业补助；按季度及时将高危行业补助发放到每名指战员手中。2、力争为社会和人民更大程度上减少财产损失5%以下。3、确保在高危行业岗位的指战员努力工作，保留战斗力90%以上；全体指战员均能享受此项政策100%以上，全体指战员满意度100%。</w:t>
      </w:r>
    </w:p>
    <w:p>
      <w:pPr>
        <w:spacing w:line="560" w:lineRule="exact"/>
        <w:ind w:left="420" w:leftChars="200" w:right="420" w:rightChars="200"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60" w:lineRule="exact"/>
        <w:ind w:left="420" w:leftChars="200" w:right="420" w:rightChars="200"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从事高危行业岗位人数128人，按照每人每月500元标准，共投入资金76.8万元。</w:t>
      </w:r>
    </w:p>
    <w:p>
      <w:pPr>
        <w:spacing w:line="560" w:lineRule="exact"/>
        <w:ind w:left="420" w:leftChars="200" w:right="420" w:rightChars="200"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从事高危行业岗位人数128人，按照每人每月500元标准，使用资金76.8万元。</w:t>
      </w:r>
    </w:p>
    <w:p>
      <w:pPr>
        <w:spacing w:line="560" w:lineRule="exact"/>
        <w:ind w:left="420" w:leftChars="200" w:right="420" w:rightChars="200"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严格执行公安消防部队经费管理办法、新财行【2014】96号关于《新疆维吾尔自治区武警消防部队业务经费管理办法》的补充通知执行。</w:t>
      </w:r>
    </w:p>
    <w:p>
      <w:pPr>
        <w:spacing w:line="560" w:lineRule="exact"/>
        <w:ind w:left="420" w:leftChars="200" w:right="420" w:rightChars="200"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60" w:lineRule="exact"/>
        <w:ind w:left="420" w:leftChars="200" w:right="420" w:rightChars="200"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严格执行公安消防部队经费管理办法、新财行【2014】96号关于《新疆维吾尔自治区武警消防部队业务经费管理办法》的补充通知执行。按照人均500元/月高危行业补贴标准进行发放。</w:t>
      </w:r>
    </w:p>
    <w:p>
      <w:pPr>
        <w:spacing w:line="560" w:lineRule="exact"/>
        <w:ind w:left="420" w:leftChars="200" w:right="420" w:rightChars="200"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严格执行公安消防部队经费管理办法、新财行【2014】96号关于《新疆维吾尔自治区武警消防部队业务经费管理办法》的补充通知执行。按照人均500元/月高危行业补贴标准进行发放。</w:t>
      </w:r>
    </w:p>
    <w:p>
      <w:pPr>
        <w:spacing w:line="560" w:lineRule="exact"/>
        <w:ind w:left="420" w:leftChars="200" w:right="420" w:rightChars="200"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rPr>
        <w:t>四、项目绩效情况</w:t>
      </w:r>
    </w:p>
    <w:p>
      <w:pPr>
        <w:spacing w:line="560" w:lineRule="exact"/>
        <w:ind w:left="420" w:leftChars="200" w:right="420" w:rightChars="200"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项目绩效目标完成情况分析</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严格执行公安消防部队经费管理办法、新财行【2014】96号关于《新疆维吾尔自治区武警消防部队业务经费管理办法》的补充通知执行，按照人均500元/月高危行业补贴标准进行发放。项目绩效目标完成情况分析：预期高危行业岗位人数128人，实际在岗人员128人，在岗率达到100%；预期每人每月500元标准，实际执行标准为每人每月500元，发放率达到100%；预期发放高危行业补助76.8万元，实际发放高危行业补助76.8万元，发放率达到100%；预期按季度及时将高危行业补助发放到每名指战员手中，实际按季度进行发放，能够按时发放；预期有效提升社会和人民财产安全性，实际有效提升了社会和人民财产安全性，社会和人民财产安全性得到有效提升；预期持续提升高危行业岗位指战员的战斗力，实际提升了高危行业岗位指战员的战斗力，战斗力得到提升；预期全体指战员满意率达到100%，实际全体指战员满意率达到100%,满意率达到100%；确保了高危补助项目指标完成率达到100%。</w:t>
      </w:r>
    </w:p>
    <w:p>
      <w:pPr>
        <w:spacing w:line="560" w:lineRule="exact"/>
        <w:ind w:left="420" w:leftChars="200" w:right="420" w:rightChars="200"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60" w:lineRule="exact"/>
        <w:ind w:left="420" w:leftChars="200" w:right="420" w:rightChars="200"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（一）后续工作计划</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继续保持高危行业人员在位率，保证战斗力的提升，为社会面火灾形势</w:t>
      </w:r>
      <w:bookmarkStart w:id="0" w:name="_GoBack"/>
      <w:bookmarkEnd w:id="0"/>
      <w:r>
        <w:rPr>
          <w:rStyle w:val="17"/>
          <w:rFonts w:hint="eastAsia" w:ascii="仿宋" w:hAnsi="仿宋" w:eastAsia="仿宋"/>
          <w:b w:val="0"/>
          <w:spacing w:val="-4"/>
          <w:sz w:val="32"/>
          <w:szCs w:val="32"/>
        </w:rPr>
        <w:t>做好准备，此项补助能够全额保障到位是各项工作开展的先决条件，我单位将保持此项经费的落实力度。</w:t>
      </w:r>
    </w:p>
    <w:p>
      <w:pPr>
        <w:spacing w:line="560" w:lineRule="exact"/>
        <w:ind w:left="420" w:leftChars="200" w:right="420" w:rightChars="200"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（二）主要经验及做法、存在问题和建议</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我单位能够严格执行新疆公安消防总队下发的经费管理要求进行开支和管理，落实高危行业岗位人员补助全额发放到位，实行按季度发放制度，确保了全体消防指战员的待遇。</w:t>
      </w:r>
    </w:p>
    <w:p>
      <w:pPr>
        <w:spacing w:line="560" w:lineRule="exact"/>
        <w:ind w:left="420" w:leftChars="200" w:right="420" w:rightChars="200"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项目经费使用情况良好，以后将继续保持。</w:t>
      </w:r>
    </w:p>
    <w:p>
      <w:pPr>
        <w:spacing w:line="560" w:lineRule="exact"/>
        <w:ind w:left="420" w:leftChars="200" w:right="420" w:rightChars="200"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《项目支出绩效目标自评表》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8C5226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
    <w:pPr>
      <w:keepNext/>
      <w:widowControl/>
      <w:spacing w:before="240" w:after="60"/>
      <w:jc w:val="left"/>
      <w:outlineLvl w:val="0"/>
    </w:pPr>
    <w:rPr>
      <w:rFonts w:ascii="Cambria" w:hAnsi="Cambria" w:eastAsia="宋体"/>
      <w:b/>
      <w:bCs/>
      <w:kern w:val="32"/>
      <w:sz w:val="32"/>
      <w:szCs w:val="32"/>
    </w:rPr>
  </w:style>
  <w:style w:type="paragraph" w:styleId="3">
    <w:name w:val="heading 2"/>
    <w:basedOn w:val="1"/>
    <w:next w:val="1"/>
    <w:link w:val="25"/>
    <w:semiHidden/>
    <w:unhideWhenUsed/>
    <w:qFormat/>
    <w:uiPriority w:val="9"/>
    <w:pPr>
      <w:keepNext/>
      <w:widowControl/>
      <w:spacing w:before="240" w:after="60"/>
      <w:jc w:val="left"/>
      <w:outlineLvl w:val="1"/>
    </w:pPr>
    <w:rPr>
      <w:rFonts w:ascii="Cambria" w:hAnsi="Cambria" w:eastAsia="宋体"/>
      <w:b/>
      <w:bCs/>
      <w:i/>
      <w:iCs/>
      <w:kern w:val="0"/>
      <w:sz w:val="28"/>
      <w:szCs w:val="28"/>
    </w:rPr>
  </w:style>
  <w:style w:type="paragraph" w:styleId="4">
    <w:name w:val="heading 3"/>
    <w:basedOn w:val="1"/>
    <w:next w:val="1"/>
    <w:link w:val="26"/>
    <w:semiHidden/>
    <w:unhideWhenUsed/>
    <w:qFormat/>
    <w:uiPriority w:val="9"/>
    <w:pPr>
      <w:keepNext/>
      <w:widowControl/>
      <w:spacing w:before="240" w:after="60"/>
      <w:jc w:val="left"/>
      <w:outlineLvl w:val="2"/>
    </w:pPr>
    <w:rPr>
      <w:rFonts w:ascii="Cambria" w:hAnsi="Cambria" w:eastAsia="宋体"/>
      <w:b/>
      <w:bCs/>
      <w:kern w:val="0"/>
      <w:sz w:val="26"/>
      <w:szCs w:val="26"/>
    </w:rPr>
  </w:style>
  <w:style w:type="paragraph" w:styleId="5">
    <w:name w:val="heading 4"/>
    <w:basedOn w:val="1"/>
    <w:next w:val="1"/>
    <w:link w:val="27"/>
    <w:semiHidden/>
    <w:unhideWhenUsed/>
    <w:qFormat/>
    <w:uiPriority w:val="9"/>
    <w:pPr>
      <w:keepNext/>
      <w:widowControl/>
      <w:spacing w:before="240" w:after="60"/>
      <w:jc w:val="left"/>
      <w:outlineLvl w:val="3"/>
    </w:pPr>
    <w:rPr>
      <w:rFonts w:ascii="Calibri" w:hAnsi="Calibri" w:eastAsia="宋体"/>
      <w:b/>
      <w:bCs/>
      <w:kern w:val="0"/>
      <w:sz w:val="28"/>
      <w:szCs w:val="28"/>
    </w:rPr>
  </w:style>
  <w:style w:type="paragraph" w:styleId="6">
    <w:name w:val="heading 5"/>
    <w:basedOn w:val="1"/>
    <w:next w:val="1"/>
    <w:link w:val="28"/>
    <w:semiHidden/>
    <w:unhideWhenUsed/>
    <w:qFormat/>
    <w:uiPriority w:val="9"/>
    <w:pPr>
      <w:widowControl/>
      <w:spacing w:before="240" w:after="60"/>
      <w:jc w:val="left"/>
      <w:outlineLvl w:val="4"/>
    </w:pPr>
    <w:rPr>
      <w:rFonts w:ascii="Calibri" w:hAnsi="Calibri" w:eastAsia="宋体"/>
      <w:b/>
      <w:bCs/>
      <w:i/>
      <w:iCs/>
      <w:kern w:val="0"/>
      <w:sz w:val="26"/>
      <w:szCs w:val="26"/>
    </w:rPr>
  </w:style>
  <w:style w:type="paragraph" w:styleId="7">
    <w:name w:val="heading 6"/>
    <w:basedOn w:val="1"/>
    <w:next w:val="1"/>
    <w:link w:val="29"/>
    <w:semiHidden/>
    <w:unhideWhenUsed/>
    <w:qFormat/>
    <w:uiPriority w:val="9"/>
    <w:pPr>
      <w:widowControl/>
      <w:spacing w:before="240" w:after="60"/>
      <w:jc w:val="left"/>
      <w:outlineLvl w:val="5"/>
    </w:pPr>
    <w:rPr>
      <w:rFonts w:ascii="Calibri" w:hAnsi="Calibri" w:eastAsia="宋体"/>
      <w:b/>
      <w:bCs/>
      <w:kern w:val="0"/>
      <w:sz w:val="22"/>
      <w:szCs w:val="22"/>
    </w:rPr>
  </w:style>
  <w:style w:type="paragraph" w:styleId="8">
    <w:name w:val="heading 7"/>
    <w:basedOn w:val="1"/>
    <w:next w:val="1"/>
    <w:link w:val="30"/>
    <w:semiHidden/>
    <w:unhideWhenUsed/>
    <w:qFormat/>
    <w:uiPriority w:val="9"/>
    <w:pPr>
      <w:widowControl/>
      <w:spacing w:before="240" w:after="60"/>
      <w:jc w:val="left"/>
      <w:outlineLvl w:val="6"/>
    </w:pPr>
    <w:rPr>
      <w:rFonts w:ascii="Calibri" w:hAnsi="Calibri" w:eastAsia="宋体"/>
      <w:kern w:val="0"/>
      <w:sz w:val="24"/>
    </w:rPr>
  </w:style>
  <w:style w:type="paragraph" w:styleId="9">
    <w:name w:val="heading 8"/>
    <w:basedOn w:val="1"/>
    <w:next w:val="1"/>
    <w:link w:val="31"/>
    <w:semiHidden/>
    <w:unhideWhenUsed/>
    <w:qFormat/>
    <w:uiPriority w:val="9"/>
    <w:pPr>
      <w:widowControl/>
      <w:spacing w:before="240" w:after="60"/>
      <w:jc w:val="left"/>
      <w:outlineLvl w:val="7"/>
    </w:pPr>
    <w:rPr>
      <w:rFonts w:ascii="Calibri" w:hAnsi="Calibri" w:eastAsia="宋体"/>
      <w:i/>
      <w:iCs/>
      <w:kern w:val="0"/>
      <w:sz w:val="24"/>
    </w:rPr>
  </w:style>
  <w:style w:type="paragraph" w:styleId="10">
    <w:name w:val="heading 9"/>
    <w:basedOn w:val="1"/>
    <w:next w:val="1"/>
    <w:link w:val="32"/>
    <w:semiHidden/>
    <w:unhideWhenUsed/>
    <w:qFormat/>
    <w:uiPriority w:val="9"/>
    <w:pPr>
      <w:widowControl/>
      <w:spacing w:before="240" w:after="60"/>
      <w:jc w:val="left"/>
      <w:outlineLvl w:val="8"/>
    </w:pPr>
    <w:rPr>
      <w:rFonts w:ascii="Cambria" w:hAnsi="Cambria" w:eastAsia="宋体"/>
      <w:kern w:val="0"/>
      <w:sz w:val="22"/>
      <w:szCs w:val="22"/>
    </w:rPr>
  </w:style>
  <w:style w:type="character" w:default="1" w:styleId="16">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11">
    <w:name w:val="footer"/>
    <w:basedOn w:val="1"/>
    <w:link w:val="43"/>
    <w:unhideWhenUsed/>
    <w:qFormat/>
    <w:uiPriority w:val="99"/>
    <w:pPr>
      <w:tabs>
        <w:tab w:val="center" w:pos="4153"/>
        <w:tab w:val="right" w:pos="8306"/>
      </w:tabs>
      <w:snapToGrid w:val="0"/>
      <w:jc w:val="left"/>
    </w:pPr>
    <w:rPr>
      <w:rFonts w:ascii="Calibri" w:hAnsi="Calibri"/>
      <w:sz w:val="18"/>
      <w:szCs w:val="18"/>
    </w:rPr>
  </w:style>
  <w:style w:type="paragraph" w:styleId="12">
    <w:name w:val="header"/>
    <w:basedOn w:val="1"/>
    <w:link w:val="42"/>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3">
    <w:name w:val="Subtitle"/>
    <w:basedOn w:val="1"/>
    <w:next w:val="1"/>
    <w:link w:val="34"/>
    <w:qFormat/>
    <w:uiPriority w:val="11"/>
    <w:pPr>
      <w:widowControl/>
      <w:spacing w:after="60"/>
      <w:jc w:val="center"/>
      <w:outlineLvl w:val="1"/>
    </w:pPr>
    <w:rPr>
      <w:rFonts w:ascii="Cambria" w:hAnsi="Cambria" w:eastAsia="宋体"/>
      <w:kern w:val="0"/>
      <w:sz w:val="24"/>
    </w:rPr>
  </w:style>
  <w:style w:type="paragraph" w:styleId="14">
    <w:name w:val="Title"/>
    <w:basedOn w:val="1"/>
    <w:next w:val="1"/>
    <w:link w:val="33"/>
    <w:qFormat/>
    <w:uiPriority w:val="10"/>
    <w:pPr>
      <w:widowControl/>
      <w:spacing w:before="240" w:after="60"/>
      <w:jc w:val="center"/>
      <w:outlineLvl w:val="0"/>
    </w:pPr>
    <w:rPr>
      <w:rFonts w:ascii="Cambria" w:hAnsi="Cambria" w:eastAsia="宋体"/>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Calibri" w:hAnsi="Calibri"/>
      <w:b/>
      <w:i/>
      <w:iCs/>
    </w:rPr>
  </w:style>
  <w:style w:type="paragraph" w:customStyle="1" w:styleId="19">
    <w:name w:val="No Spacing"/>
    <w:basedOn w:val="1"/>
    <w:qFormat/>
    <w:uiPriority w:val="1"/>
    <w:pPr>
      <w:widowControl/>
      <w:jc w:val="left"/>
    </w:pPr>
    <w:rPr>
      <w:rFonts w:ascii="Calibri" w:hAnsi="Calibri" w:eastAsia="宋体" w:cs="Times New Roman"/>
      <w:kern w:val="0"/>
      <w:sz w:val="24"/>
      <w:szCs w:val="32"/>
      <w:lang w:val="en-US" w:eastAsia="en-US" w:bidi="en-US"/>
    </w:rPr>
  </w:style>
  <w:style w:type="paragraph" w:customStyle="1" w:styleId="20">
    <w:name w:val="List Paragraph"/>
    <w:basedOn w:val="1"/>
    <w:qFormat/>
    <w:uiPriority w:val="34"/>
    <w:pPr>
      <w:widowControl/>
      <w:ind w:left="720"/>
      <w:contextualSpacing/>
      <w:jc w:val="left"/>
    </w:pPr>
    <w:rPr>
      <w:rFonts w:ascii="Calibri" w:hAnsi="Calibri" w:eastAsia="宋体"/>
      <w:kern w:val="0"/>
      <w:sz w:val="24"/>
      <w:lang w:eastAsia="en-US" w:bidi="en-US"/>
    </w:rPr>
  </w:style>
  <w:style w:type="paragraph" w:customStyle="1" w:styleId="21">
    <w:name w:val="Quote"/>
    <w:basedOn w:val="1"/>
    <w:next w:val="1"/>
    <w:link w:val="35"/>
    <w:qFormat/>
    <w:uiPriority w:val="29"/>
    <w:pPr>
      <w:widowControl/>
      <w:jc w:val="left"/>
    </w:pPr>
    <w:rPr>
      <w:rFonts w:ascii="Calibri" w:hAnsi="Calibri" w:eastAsia="宋体"/>
      <w:i/>
      <w:kern w:val="0"/>
      <w:sz w:val="24"/>
    </w:rPr>
  </w:style>
  <w:style w:type="paragraph" w:customStyle="1" w:styleId="22">
    <w:name w:val="Intense Quote"/>
    <w:basedOn w:val="1"/>
    <w:next w:val="1"/>
    <w:link w:val="36"/>
    <w:qFormat/>
    <w:uiPriority w:val="30"/>
    <w:pPr>
      <w:widowControl/>
      <w:ind w:left="720" w:right="720"/>
      <w:jc w:val="left"/>
    </w:pPr>
    <w:rPr>
      <w:rFonts w:ascii="Calibri" w:hAnsi="Calibri" w:eastAsia="宋体"/>
      <w:b/>
      <w:i/>
      <w:kern w:val="0"/>
      <w:sz w:val="24"/>
      <w:szCs w:val="22"/>
    </w:rPr>
  </w:style>
  <w:style w:type="paragraph" w:customStyle="1" w:styleId="23">
    <w:name w:val="TOC 标题1"/>
    <w:basedOn w:val="2"/>
    <w:next w:val="1"/>
    <w:semiHidden/>
    <w:unhideWhenUsed/>
    <w:qFormat/>
    <w:uiPriority w:val="39"/>
    <w:pPr>
      <w:outlineLvl w:val="9"/>
    </w:pPr>
    <w:rPr>
      <w:lang w:eastAsia="en-US" w:bidi="en-US"/>
    </w:rPr>
  </w:style>
  <w:style w:type="character" w:customStyle="1" w:styleId="24">
    <w:name w:val="标题 1 Char"/>
    <w:basedOn w:val="16"/>
    <w:link w:val="2"/>
    <w:qFormat/>
    <w:uiPriority w:val="9"/>
    <w:rPr>
      <w:rFonts w:ascii="Cambria" w:hAnsi="Cambria" w:eastAsia="宋体"/>
      <w:b/>
      <w:bCs/>
      <w:kern w:val="32"/>
      <w:sz w:val="32"/>
      <w:szCs w:val="32"/>
    </w:rPr>
  </w:style>
  <w:style w:type="character" w:customStyle="1" w:styleId="25">
    <w:name w:val="标题 2 Char"/>
    <w:basedOn w:val="16"/>
    <w:link w:val="3"/>
    <w:semiHidden/>
    <w:qFormat/>
    <w:uiPriority w:val="9"/>
    <w:rPr>
      <w:rFonts w:ascii="Cambria" w:hAnsi="Cambria" w:eastAsia="宋体"/>
      <w:b/>
      <w:bCs/>
      <w:i/>
      <w:iCs/>
      <w:sz w:val="28"/>
      <w:szCs w:val="28"/>
    </w:rPr>
  </w:style>
  <w:style w:type="character" w:customStyle="1" w:styleId="26">
    <w:name w:val="标题 3 Char"/>
    <w:basedOn w:val="16"/>
    <w:link w:val="4"/>
    <w:semiHidden/>
    <w:qFormat/>
    <w:uiPriority w:val="9"/>
    <w:rPr>
      <w:rFonts w:ascii="Cambria" w:hAnsi="Cambria" w:eastAsia="宋体"/>
      <w:b/>
      <w:bCs/>
      <w:sz w:val="26"/>
      <w:szCs w:val="26"/>
    </w:rPr>
  </w:style>
  <w:style w:type="character" w:customStyle="1" w:styleId="27">
    <w:name w:val="标题 4 Char"/>
    <w:basedOn w:val="16"/>
    <w:link w:val="5"/>
    <w:semiHidden/>
    <w:qFormat/>
    <w:uiPriority w:val="9"/>
    <w:rPr>
      <w:b/>
      <w:bCs/>
      <w:sz w:val="28"/>
      <w:szCs w:val="28"/>
    </w:rPr>
  </w:style>
  <w:style w:type="character" w:customStyle="1" w:styleId="28">
    <w:name w:val="标题 5 Char"/>
    <w:basedOn w:val="16"/>
    <w:link w:val="6"/>
    <w:semiHidden/>
    <w:qFormat/>
    <w:uiPriority w:val="9"/>
    <w:rPr>
      <w:b/>
      <w:bCs/>
      <w:i/>
      <w:iCs/>
      <w:sz w:val="26"/>
      <w:szCs w:val="26"/>
    </w:rPr>
  </w:style>
  <w:style w:type="character" w:customStyle="1" w:styleId="29">
    <w:name w:val="标题 6 Char"/>
    <w:basedOn w:val="16"/>
    <w:link w:val="7"/>
    <w:semiHidden/>
    <w:qFormat/>
    <w:uiPriority w:val="9"/>
    <w:rPr>
      <w:b/>
      <w:bCs/>
    </w:rPr>
  </w:style>
  <w:style w:type="character" w:customStyle="1" w:styleId="30">
    <w:name w:val="标题 7 Char"/>
    <w:basedOn w:val="16"/>
    <w:link w:val="8"/>
    <w:semiHidden/>
    <w:qFormat/>
    <w:uiPriority w:val="9"/>
    <w:rPr>
      <w:sz w:val="24"/>
      <w:szCs w:val="24"/>
    </w:rPr>
  </w:style>
  <w:style w:type="character" w:customStyle="1" w:styleId="31">
    <w:name w:val="标题 8 Char"/>
    <w:basedOn w:val="16"/>
    <w:link w:val="9"/>
    <w:semiHidden/>
    <w:qFormat/>
    <w:uiPriority w:val="9"/>
    <w:rPr>
      <w:i/>
      <w:iCs/>
      <w:sz w:val="24"/>
      <w:szCs w:val="24"/>
    </w:rPr>
  </w:style>
  <w:style w:type="character" w:customStyle="1" w:styleId="32">
    <w:name w:val="标题 9 Char"/>
    <w:basedOn w:val="16"/>
    <w:link w:val="10"/>
    <w:semiHidden/>
    <w:qFormat/>
    <w:uiPriority w:val="9"/>
    <w:rPr>
      <w:rFonts w:ascii="Cambria" w:hAnsi="Cambria" w:eastAsia="宋体"/>
    </w:rPr>
  </w:style>
  <w:style w:type="character" w:customStyle="1" w:styleId="33">
    <w:name w:val="标题 Char"/>
    <w:basedOn w:val="16"/>
    <w:link w:val="14"/>
    <w:qFormat/>
    <w:uiPriority w:val="10"/>
    <w:rPr>
      <w:rFonts w:ascii="Cambria" w:hAnsi="Cambria" w:eastAsia="宋体"/>
      <w:b/>
      <w:bCs/>
      <w:kern w:val="28"/>
      <w:sz w:val="32"/>
      <w:szCs w:val="32"/>
    </w:rPr>
  </w:style>
  <w:style w:type="character" w:customStyle="1" w:styleId="34">
    <w:name w:val="副标题 Char"/>
    <w:basedOn w:val="16"/>
    <w:link w:val="13"/>
    <w:qFormat/>
    <w:uiPriority w:val="11"/>
    <w:rPr>
      <w:rFonts w:ascii="Cambria" w:hAnsi="Cambria" w:eastAsia="宋体"/>
      <w:sz w:val="24"/>
      <w:szCs w:val="24"/>
    </w:rPr>
  </w:style>
  <w:style w:type="character" w:customStyle="1" w:styleId="35">
    <w:name w:val="引用 Char"/>
    <w:basedOn w:val="16"/>
    <w:link w:val="21"/>
    <w:qFormat/>
    <w:uiPriority w:val="29"/>
    <w:rPr>
      <w:i/>
      <w:sz w:val="24"/>
      <w:szCs w:val="24"/>
    </w:rPr>
  </w:style>
  <w:style w:type="character" w:customStyle="1" w:styleId="36">
    <w:name w:val="明显引用 Char"/>
    <w:basedOn w:val="16"/>
    <w:link w:val="22"/>
    <w:qFormat/>
    <w:uiPriority w:val="30"/>
    <w:rPr>
      <w:b/>
      <w:i/>
      <w:sz w:val="24"/>
    </w:rPr>
  </w:style>
  <w:style w:type="character" w:customStyle="1" w:styleId="37">
    <w:name w:val="不明显强调1"/>
    <w:qFormat/>
    <w:uiPriority w:val="19"/>
    <w:rPr>
      <w:i/>
      <w:color w:val="565656"/>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Cambria" w:hAnsi="Cambria" w:eastAsia="宋体"/>
      <w:b/>
      <w:i/>
      <w:sz w:val="24"/>
      <w:szCs w:val="24"/>
    </w:rPr>
  </w:style>
  <w:style w:type="character" w:customStyle="1" w:styleId="42">
    <w:name w:val="页眉 Char"/>
    <w:basedOn w:val="16"/>
    <w:link w:val="12"/>
    <w:qFormat/>
    <w:uiPriority w:val="99"/>
    <w:rPr>
      <w:rFonts w:ascii="Calibri" w:hAnsi="Calibri" w:eastAsia="宋体"/>
      <w:kern w:val="2"/>
      <w:sz w:val="18"/>
      <w:szCs w:val="18"/>
    </w:rPr>
  </w:style>
  <w:style w:type="character" w:customStyle="1" w:styleId="43">
    <w:name w:val="页脚 Char"/>
    <w:basedOn w:val="16"/>
    <w:link w:val="11"/>
    <w:qFormat/>
    <w:uiPriority w:val="99"/>
    <w:rPr>
      <w:rFonts w:ascii="Calibri" w:hAnsi="Calibri"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4</Pages>
  <Words>228</Words>
  <Characters>1305</Characters>
  <Lines>10</Lines>
  <Paragraphs>3</Paragraphs>
  <TotalTime>0</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2018-12-16T11:54:00Z</cp:lastPrinted>
  <dcterms:modified xsi:type="dcterms:W3CDTF">2019-10-23T05:26:17Z</dcterms:modified>
  <dc:title>新疆财政支出绩效自评报告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