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r>
        <w:rPr>
          <w:rFonts w:hint="eastAsia" w:ascii="华文中宋" w:hAnsi="华文中宋" w:eastAsia="华文中宋" w:cs="宋体"/>
          <w:b/>
          <w:kern w:val="0"/>
          <w:sz w:val="52"/>
          <w:szCs w:val="52"/>
        </w:rPr>
        <w:t>新疆财政支出绩效自评报告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 xml:space="preserve"> </w:t>
      </w:r>
      <w:r>
        <w:rPr>
          <w:rFonts w:ascii="仿宋" w:hAnsi="仿宋" w:eastAsia="仿宋" w:cs="仿宋"/>
          <w:kern w:val="0"/>
          <w:sz w:val="36"/>
          <w:szCs w:val="36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left="5040" w:hanging="5040" w:hangingChars="1400"/>
        <w:jc w:val="left"/>
        <w:rPr>
          <w:rFonts w:hAnsi="宋体" w:eastAsia="仿宋_GB2312" w:cs="宋体"/>
          <w:kern w:val="0"/>
          <w:sz w:val="32"/>
          <w:szCs w:val="32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hAnsi="宋体" w:eastAsia="仿宋_GB2312" w:cs="宋体"/>
          <w:kern w:val="0"/>
          <w:sz w:val="32"/>
          <w:szCs w:val="32"/>
        </w:rPr>
        <w:t>工作经费项目</w:t>
      </w:r>
    </w:p>
    <w:p>
      <w:pPr>
        <w:spacing w:line="700" w:lineRule="exact"/>
        <w:ind w:left="4888" w:leftChars="442" w:hanging="3960" w:hangingChars="1100"/>
        <w:jc w:val="left"/>
        <w:rPr>
          <w:rFonts w:hAnsi="宋体" w:eastAsia="仿宋_GB2312" w:cs="宋体"/>
          <w:kern w:val="0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</w:t>
      </w:r>
      <w:r>
        <w:rPr>
          <w:rFonts w:hint="eastAsia" w:hAnsi="宋体" w:eastAsia="仿宋_GB2312" w:cs="宋体"/>
          <w:kern w:val="0"/>
          <w:sz w:val="28"/>
          <w:szCs w:val="28"/>
        </w:rPr>
        <w:t>新疆维吾尔自治区喀什地区司法局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自治区主管部门（公章）：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项目负责人（签章）：李晓茹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Ansi="宋体" w:eastAsia="仿宋_GB2312" w:cs="宋体"/>
          <w:kern w:val="0"/>
          <w:sz w:val="36"/>
          <w:szCs w:val="36"/>
        </w:rPr>
        <w:t>12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Ansi="宋体" w:eastAsia="仿宋_GB2312" w:cs="宋体"/>
          <w:kern w:val="0"/>
          <w:sz w:val="36"/>
          <w:szCs w:val="36"/>
        </w:rPr>
        <w:t>15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640"/>
        <w:rPr>
          <w:rStyle w:val="19"/>
          <w:rFonts w:ascii="仿宋_GB2312" w:eastAsia="仿宋_GB2312" w:cs="仿宋_GB2312"/>
          <w:b w:val="0"/>
          <w:bCs w:val="0"/>
          <w:color w:val="333333"/>
          <w:sz w:val="32"/>
          <w:szCs w:val="32"/>
        </w:rPr>
      </w:pPr>
      <w:r>
        <w:rPr>
          <w:rFonts w:hint="eastAsia" w:ascii="仿宋_GB2312" w:eastAsia="仿宋_GB2312" w:cs="仿宋_GB2312"/>
          <w:color w:val="333333"/>
          <w:sz w:val="32"/>
          <w:szCs w:val="32"/>
        </w:rPr>
        <w:t>喀什地区司法局设办公室、政工科、监狱管理科、</w:t>
      </w:r>
      <w:r>
        <w:fldChar w:fldCharType="begin"/>
      </w:r>
      <w:r>
        <w:instrText xml:space="preserve"> HYPERLINK "http://www.110.com/fagui/" </w:instrText>
      </w:r>
      <w:r>
        <w:fldChar w:fldCharType="separate"/>
      </w:r>
      <w:r>
        <w:rPr>
          <w:rFonts w:hint="eastAsia" w:ascii="仿宋_GB2312" w:eastAsia="仿宋_GB2312" w:cs="仿宋_GB2312"/>
          <w:color w:val="333333"/>
          <w:sz w:val="32"/>
          <w:szCs w:val="32"/>
        </w:rPr>
        <w:t>法律</w:t>
      </w:r>
      <w:r>
        <w:rPr>
          <w:rFonts w:hint="eastAsia" w:ascii="仿宋_GB2312" w:eastAsia="仿宋_GB2312" w:cs="仿宋_GB2312"/>
          <w:color w:val="333333"/>
          <w:sz w:val="32"/>
          <w:szCs w:val="32"/>
        </w:rPr>
        <w:fldChar w:fldCharType="end"/>
      </w:r>
      <w:r>
        <w:rPr>
          <w:rFonts w:hint="eastAsia" w:ascii="仿宋_GB2312" w:eastAsia="仿宋_GB2312" w:cs="仿宋_GB2312"/>
          <w:color w:val="333333"/>
          <w:sz w:val="32"/>
          <w:szCs w:val="32"/>
        </w:rPr>
        <w:t>援助科、法制宣传科、</w:t>
      </w:r>
      <w:r>
        <w:fldChar w:fldCharType="begin"/>
      </w:r>
      <w:r>
        <w:instrText xml:space="preserve"> HYPERLINK "http://lawyer.110.com/lawyer/find/" </w:instrText>
      </w:r>
      <w:r>
        <w:fldChar w:fldCharType="separate"/>
      </w:r>
      <w:r>
        <w:rPr>
          <w:rFonts w:hint="eastAsia" w:ascii="仿宋_GB2312" w:eastAsia="仿宋_GB2312" w:cs="仿宋_GB2312"/>
          <w:color w:val="333333"/>
          <w:sz w:val="32"/>
          <w:szCs w:val="32"/>
        </w:rPr>
        <w:t>律师</w:t>
      </w:r>
      <w:r>
        <w:rPr>
          <w:rFonts w:hint="eastAsia" w:ascii="仿宋_GB2312" w:eastAsia="仿宋_GB2312" w:cs="仿宋_GB2312"/>
          <w:color w:val="333333"/>
          <w:sz w:val="32"/>
          <w:szCs w:val="32"/>
        </w:rPr>
        <w:fldChar w:fldCharType="end"/>
      </w:r>
      <w:r>
        <w:rPr>
          <w:rFonts w:hint="eastAsia" w:ascii="仿宋_GB2312" w:eastAsia="仿宋_GB2312" w:cs="仿宋_GB2312"/>
          <w:color w:val="333333"/>
          <w:sz w:val="32"/>
          <w:szCs w:val="32"/>
        </w:rPr>
        <w:t>管理科、公证管理科、基层工作管理科、司法鉴定管理科、司法考试科、社区矫正安置帮教工作管理科</w:t>
      </w:r>
      <w:r>
        <w:rPr>
          <w:rFonts w:ascii="仿宋_GB2312" w:eastAsia="仿宋_GB2312" w:cs="仿宋_GB2312"/>
          <w:color w:val="333333"/>
          <w:sz w:val="32"/>
          <w:szCs w:val="32"/>
        </w:rPr>
        <w:t>11</w:t>
      </w:r>
      <w:r>
        <w:rPr>
          <w:rFonts w:hint="eastAsia" w:ascii="仿宋_GB2312" w:eastAsia="仿宋_GB2312" w:cs="仿宋_GB2312"/>
          <w:color w:val="333333"/>
          <w:sz w:val="32"/>
          <w:szCs w:val="32"/>
        </w:rPr>
        <w:t>个内设机构。喀什地区司法局机关行政编制</w:t>
      </w:r>
      <w:r>
        <w:rPr>
          <w:rFonts w:ascii="仿宋_GB2312" w:eastAsia="仿宋_GB2312" w:cs="仿宋_GB2312"/>
          <w:color w:val="333333"/>
          <w:sz w:val="32"/>
          <w:szCs w:val="32"/>
        </w:rPr>
        <w:t>61</w:t>
      </w:r>
      <w:r>
        <w:rPr>
          <w:rFonts w:hint="eastAsia" w:ascii="仿宋_GB2312" w:eastAsia="仿宋_GB2312" w:cs="仿宋_GB2312"/>
          <w:color w:val="333333"/>
          <w:sz w:val="32"/>
          <w:szCs w:val="32"/>
        </w:rPr>
        <w:t>名，其中：局领导职数</w:t>
      </w:r>
      <w:r>
        <w:rPr>
          <w:rFonts w:ascii="仿宋_GB2312" w:eastAsia="仿宋_GB2312" w:cs="仿宋_GB2312"/>
          <w:color w:val="333333"/>
          <w:sz w:val="32"/>
          <w:szCs w:val="32"/>
        </w:rPr>
        <w:t>4</w:t>
      </w:r>
      <w:r>
        <w:rPr>
          <w:rFonts w:hint="eastAsia" w:ascii="仿宋_GB2312" w:eastAsia="仿宋_GB2312" w:cs="仿宋_GB2312"/>
          <w:color w:val="333333"/>
          <w:sz w:val="32"/>
          <w:szCs w:val="32"/>
        </w:rPr>
        <w:t>名，内设机构领导职数</w:t>
      </w:r>
      <w:r>
        <w:rPr>
          <w:rFonts w:ascii="仿宋_GB2312" w:eastAsia="仿宋_GB2312" w:cs="仿宋_GB2312"/>
          <w:color w:val="333333"/>
          <w:sz w:val="32"/>
          <w:szCs w:val="32"/>
        </w:rPr>
        <w:t>22</w:t>
      </w:r>
      <w:r>
        <w:rPr>
          <w:rFonts w:hint="eastAsia" w:ascii="仿宋_GB2312" w:eastAsia="仿宋_GB2312" w:cs="仿宋_GB2312"/>
          <w:color w:val="333333"/>
          <w:sz w:val="32"/>
          <w:szCs w:val="32"/>
        </w:rPr>
        <w:t>名。核定机关工勤人员事业编制</w:t>
      </w:r>
      <w:r>
        <w:rPr>
          <w:rFonts w:ascii="仿宋_GB2312" w:eastAsia="仿宋_GB2312" w:cs="仿宋_GB2312"/>
          <w:color w:val="333333"/>
          <w:sz w:val="32"/>
          <w:szCs w:val="32"/>
        </w:rPr>
        <w:t>6</w:t>
      </w:r>
      <w:r>
        <w:rPr>
          <w:rFonts w:hint="eastAsia" w:ascii="仿宋_GB2312" w:eastAsia="仿宋_GB2312" w:cs="仿宋_GB2312"/>
          <w:color w:val="333333"/>
          <w:sz w:val="32"/>
          <w:szCs w:val="32"/>
        </w:rPr>
        <w:t>名，</w:t>
      </w:r>
      <w:r>
        <w:rPr>
          <w:rStyle w:val="19"/>
          <w:rFonts w:ascii="仿宋" w:hAnsi="仿宋" w:eastAsia="仿宋" w:cs="仿宋"/>
          <w:b w:val="0"/>
          <w:bCs w:val="0"/>
          <w:spacing w:val="-4"/>
          <w:sz w:val="32"/>
          <w:szCs w:val="32"/>
        </w:rPr>
        <w:t>2018</w:t>
      </w:r>
      <w:r>
        <w:rPr>
          <w:rStyle w:val="19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年年末实有人数</w:t>
      </w:r>
      <w:r>
        <w:rPr>
          <w:rStyle w:val="19"/>
          <w:rFonts w:ascii="仿宋" w:hAnsi="仿宋" w:eastAsia="仿宋" w:cs="仿宋"/>
          <w:b w:val="0"/>
          <w:bCs w:val="0"/>
          <w:spacing w:val="-4"/>
          <w:sz w:val="32"/>
          <w:szCs w:val="32"/>
        </w:rPr>
        <w:t>62</w:t>
      </w:r>
      <w:r>
        <w:rPr>
          <w:rStyle w:val="19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人，退休</w:t>
      </w:r>
      <w:r>
        <w:rPr>
          <w:rStyle w:val="19"/>
          <w:rFonts w:ascii="仿宋" w:hAnsi="仿宋" w:eastAsia="仿宋" w:cs="仿宋"/>
          <w:b w:val="0"/>
          <w:bCs w:val="0"/>
          <w:spacing w:val="-4"/>
          <w:sz w:val="32"/>
          <w:szCs w:val="32"/>
        </w:rPr>
        <w:t>39</w:t>
      </w:r>
      <w:r>
        <w:rPr>
          <w:rStyle w:val="19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人。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ascii="仿宋" w:hAnsi="仿宋" w:eastAsia="仿宋"/>
          <w:b/>
          <w:bCs/>
          <w:spacing w:val="-4"/>
          <w:sz w:val="32"/>
          <w:szCs w:val="32"/>
        </w:rPr>
        <w:t>1</w:t>
      </w: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、项目预期目标及阶段性目标</w:t>
      </w:r>
    </w:p>
    <w:p>
      <w:pPr>
        <w:spacing w:line="54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该项目属于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2018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年项目资金57.12万元，根据国家、自治区扶贫攻坚工作的相关要求，我单位深入开展英吉沙县乔勒潘乡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3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村、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11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村、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13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村的工作和扶贫工作，计划用经费为三个村的群众购买砖、水泥、过冬煤炭、米面油、生活日用品，使贫困户早日脱贫致富。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 xml:space="preserve"> 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ascii="仿宋" w:hAnsi="仿宋" w:eastAsia="仿宋"/>
          <w:b/>
          <w:bCs/>
          <w:spacing w:val="-4"/>
          <w:sz w:val="32"/>
          <w:szCs w:val="32"/>
        </w:rPr>
        <w:t>2</w:t>
      </w: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本项目性质为延续项目。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ascii="仿宋" w:hAnsi="仿宋" w:eastAsia="仿宋"/>
          <w:b/>
          <w:bCs/>
          <w:spacing w:val="-4"/>
          <w:sz w:val="32"/>
          <w:szCs w:val="32"/>
        </w:rPr>
        <w:t>3</w:t>
      </w: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、项目用途及范围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本项目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属于工作专项经费项目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 xml:space="preserve">, 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计划用经费为英吉沙县乔勒潘乡三个村的贫困群众购买砖、水泥、过冬煤炭、米面油、生活日用品，使贫困户早日脱贫致富。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00000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工作专项经费项目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预算安排总额57.12万元，其中财政资金57.12万元，自筹资金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0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万元，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2018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年实际收到预算资金57.12万元。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工作专项经费项目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实际支付资金39.13万元，预算执行率68.5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%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，项目资金主要用于帮扶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英吉沙县乔勒潘乡三个村的贫困群众购买砖、水泥、过冬煤炭、米面油、生活日用品，经费39.13万元。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FF000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工作专项经费项目</w:t>
      </w:r>
      <w:r>
        <w:rPr>
          <w:rFonts w:hint="eastAsia" w:hAnsi="宋体" w:eastAsia="仿宋_GB2312" w:cs="宋体"/>
          <w:kern w:val="0"/>
          <w:sz w:val="32"/>
          <w:szCs w:val="32"/>
        </w:rPr>
        <w:t>符合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国家、自治区脱贫攻坚工作，做好等相关规定执行，工作专项经费项目资金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的拨付和使用有完整的审批程序和手续，不存在截留、挤占、挪用等情况。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color w:val="00000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工作专项经费项目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在购买砖、水泥、煤炭等物资方面严格按照政府采购手续执行。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color w:val="00000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工作专项经费项目</w:t>
      </w:r>
      <w:r>
        <w:rPr>
          <w:rFonts w:hint="eastAsia" w:hAnsi="宋体" w:eastAsia="仿宋_GB2312" w:cs="宋体"/>
          <w:kern w:val="0"/>
          <w:sz w:val="32"/>
          <w:szCs w:val="32"/>
        </w:rPr>
        <w:t>不存在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color w:val="00000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工作专项经费项目，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严格按照政府采购手续执行，在购买砖、水泥、煤炭等物资方面</w:t>
      </w:r>
      <w:r>
        <w:rPr>
          <w:rFonts w:hint="eastAsia" w:hAnsi="宋体" w:eastAsia="仿宋_GB2312" w:cs="宋体"/>
          <w:kern w:val="0"/>
          <w:sz w:val="32"/>
          <w:szCs w:val="32"/>
        </w:rPr>
        <w:t>存在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检查验收程序。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工作专项经费项目</w:t>
      </w:r>
      <w:r>
        <w:rPr>
          <w:rFonts w:hint="eastAsia" w:hAnsi="宋体" w:eastAsia="仿宋_GB2312" w:cs="宋体"/>
          <w:kern w:val="0"/>
          <w:sz w:val="32"/>
          <w:szCs w:val="32"/>
        </w:rPr>
        <w:t>符合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国家、自治区脱贫攻坚工作，做好等相关规定执行，工作专项经费项目资金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的拨付和使用有完整的审批程序和手续，项目资金主要用于帮扶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英吉沙县乔勒潘乡三个村的贫困群众购买砖、水泥、过冬煤炭、米面油、生活日用品，经费39.13万元。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bCs w:val="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本项目共设置一级指标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3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个，二级指标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9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个，三级指标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个，其中已完成三级指标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1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5个，指标完成率为93.75</w:t>
      </w:r>
      <w:r>
        <w:rPr>
          <w:rFonts w:ascii="仿宋" w:hAnsi="仿宋" w:eastAsia="仿宋"/>
          <w:bCs/>
          <w:color w:val="000000"/>
          <w:spacing w:val="-4"/>
          <w:sz w:val="32"/>
          <w:szCs w:val="32"/>
        </w:rPr>
        <w:t>%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经济性：主要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用于帮扶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英吉沙县贫困群众改变贫困现状，做好</w:t>
      </w:r>
      <w:bookmarkStart w:id="0" w:name="_GoBack"/>
      <w:bookmarkEnd w:id="0"/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，不存在经济效益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效率性：</w:t>
      </w:r>
      <w:r>
        <w:rPr>
          <w:rStyle w:val="19"/>
          <w:rFonts w:hint="eastAsia" w:ascii="仿宋" w:hAnsi="仿宋" w:eastAsia="仿宋" w:cs="仿宋"/>
          <w:b w:val="0"/>
          <w:spacing w:val="-4"/>
          <w:sz w:val="32"/>
          <w:szCs w:val="32"/>
        </w:rPr>
        <w:t>各项工作经费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的</w:t>
      </w:r>
      <w:r>
        <w:rPr>
          <w:rStyle w:val="19"/>
          <w:rFonts w:hint="eastAsia" w:ascii="仿宋" w:hAnsi="仿宋" w:eastAsia="仿宋" w:cs="仿宋"/>
          <w:b w:val="0"/>
          <w:spacing w:val="-4"/>
          <w:sz w:val="32"/>
          <w:szCs w:val="32"/>
        </w:rPr>
        <w:t>57.12万元，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已使用39.13万元，使用率达到68.5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%</w:t>
      </w:r>
      <w:r>
        <w:rPr>
          <w:rStyle w:val="19"/>
          <w:rFonts w:hint="eastAsia" w:ascii="仿宋" w:hAnsi="仿宋" w:eastAsia="仿宋" w:cs="仿宋"/>
          <w:b w:val="0"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效益性：通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过实施该项目实施，</w:t>
      </w:r>
      <w:r>
        <w:rPr>
          <w:rStyle w:val="19"/>
          <w:rFonts w:hint="eastAsia" w:ascii="仿宋" w:hAnsi="仿宋" w:eastAsia="仿宋" w:cs="仿宋"/>
          <w:b w:val="0"/>
          <w:spacing w:val="-4"/>
          <w:sz w:val="32"/>
          <w:szCs w:val="32"/>
        </w:rPr>
        <w:t>英吉沙县乔勒潘三个村的贫困群众生活条件明显改善，加快脱贫力度，切实为基层群众办实事、办好事，把党的温暖带到广大贫困户家中，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促进基层社会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和谐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和长治久安。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 xml:space="preserve">  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color w:val="FF0000"/>
          <w:spacing w:val="-4"/>
          <w:sz w:val="32"/>
          <w:szCs w:val="32"/>
        </w:rPr>
      </w:pPr>
      <w:r>
        <w:rPr>
          <w:rFonts w:ascii="仿宋" w:hAnsi="仿宋" w:eastAsia="仿宋"/>
          <w:color w:val="000000"/>
          <w:spacing w:val="-4"/>
          <w:sz w:val="32"/>
          <w:szCs w:val="32"/>
        </w:rPr>
        <w:t>2018</w:t>
      </w:r>
      <w:r>
        <w:rPr>
          <w:rFonts w:hint="eastAsia" w:ascii="仿宋" w:hAnsi="仿宋" w:eastAsia="仿宋"/>
          <w:color w:val="000000"/>
          <w:spacing w:val="-4"/>
          <w:sz w:val="32"/>
          <w:szCs w:val="32"/>
        </w:rPr>
        <w:t>年本项目绩效目标有1项指标未完成，未完成原因分析：力争</w:t>
      </w:r>
      <w:r>
        <w:rPr>
          <w:rStyle w:val="19"/>
          <w:rFonts w:hint="eastAsia" w:ascii="仿宋" w:hAnsi="仿宋" w:eastAsia="仿宋" w:cs="仿宋"/>
          <w:b w:val="0"/>
          <w:spacing w:val="-4"/>
          <w:sz w:val="32"/>
          <w:szCs w:val="32"/>
        </w:rPr>
        <w:t>为基层群众办实事、办好事工作，在统计贫困户中“加强庭院建设，建设美好家园”水泥的需求量为500吨，实际为150吨，剩余350吨预计2019年使用，做好扶贫攻坚工作，切实把党的温暖带到广大贫困户家中，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促进基层社会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和谐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和长治久安</w:t>
      </w:r>
      <w:r>
        <w:rPr>
          <w:rFonts w:hint="eastAsia" w:ascii="仿宋" w:hAnsi="仿宋" w:eastAsia="仿宋"/>
          <w:color w:val="000000"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工作专项经费项目</w:t>
      </w:r>
      <w:r>
        <w:rPr>
          <w:rFonts w:hint="eastAsia" w:hAnsi="宋体" w:eastAsia="仿宋_GB2312" w:cs="宋体"/>
          <w:kern w:val="0"/>
          <w:sz w:val="32"/>
          <w:szCs w:val="32"/>
        </w:rPr>
        <w:t>属于</w:t>
      </w:r>
      <w:r>
        <w:rPr>
          <w:rFonts w:hint="eastAsia" w:ascii="仿宋" w:hAnsi="仿宋" w:eastAsia="仿宋"/>
          <w:bCs/>
          <w:color w:val="000000"/>
          <w:spacing w:val="-4"/>
          <w:sz w:val="32"/>
          <w:szCs w:val="32"/>
        </w:rPr>
        <w:t>长期性项目</w:t>
      </w: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，继续合理利用资金</w:t>
      </w:r>
      <w:r>
        <w:rPr>
          <w:rStyle w:val="19"/>
          <w:rFonts w:hint="eastAsia" w:ascii="仿宋" w:hAnsi="仿宋" w:eastAsia="仿宋" w:cs="仿宋"/>
          <w:b w:val="0"/>
          <w:spacing w:val="-4"/>
          <w:sz w:val="32"/>
          <w:szCs w:val="32"/>
        </w:rPr>
        <w:t>改善，加快脱贫力度，切实为基层群众办实事、办好事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。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 xml:space="preserve">  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ascii="仿宋" w:hAnsi="仿宋" w:eastAsia="仿宋"/>
          <w:bCs/>
          <w:spacing w:val="-4"/>
          <w:sz w:val="32"/>
          <w:szCs w:val="32"/>
        </w:rPr>
        <w:t>1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、主要经验及做法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color w:val="000000"/>
          <w:spacing w:val="-4"/>
          <w:sz w:val="32"/>
          <w:szCs w:val="32"/>
        </w:rPr>
        <w:t>通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过实施该项目实施，</w:t>
      </w:r>
      <w:r>
        <w:rPr>
          <w:rStyle w:val="19"/>
          <w:rFonts w:hint="eastAsia" w:ascii="仿宋" w:hAnsi="仿宋" w:eastAsia="仿宋" w:cs="仿宋"/>
          <w:b w:val="0"/>
          <w:spacing w:val="-4"/>
          <w:sz w:val="32"/>
          <w:szCs w:val="32"/>
        </w:rPr>
        <w:t>英吉沙县乔勒潘三个村的贫困群众生活条件明显改善，加快脱贫力度，切实为基层群众办实事、办好事，把党的温暖带到广大贫困户家中，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促进基层社会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和谐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和长治久安。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 xml:space="preserve">  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ascii="仿宋" w:hAnsi="仿宋" w:eastAsia="仿宋"/>
          <w:bCs/>
          <w:spacing w:val="-4"/>
          <w:sz w:val="32"/>
          <w:szCs w:val="32"/>
        </w:rPr>
        <w:t>2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、存在的问题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color w:val="000000"/>
          <w:spacing w:val="-4"/>
          <w:sz w:val="32"/>
          <w:szCs w:val="32"/>
        </w:rPr>
        <w:t>不存在问题。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ascii="仿宋" w:hAnsi="仿宋" w:eastAsia="仿宋"/>
          <w:bCs/>
          <w:spacing w:val="-4"/>
          <w:sz w:val="32"/>
          <w:szCs w:val="32"/>
        </w:rPr>
        <w:t>3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、建议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无。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 xml:space="preserve">  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color w:val="000000"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color w:val="000000"/>
          <w:spacing w:val="-4"/>
          <w:sz w:val="32"/>
          <w:szCs w:val="32"/>
        </w:rPr>
        <w:t>本次评价通过文件研读、实地调研、数据分析等方式，全面了解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工作专项经费项目</w:t>
      </w:r>
      <w:r>
        <w:rPr>
          <w:rFonts w:hint="eastAsia" w:ascii="仿宋" w:hAnsi="仿宋" w:eastAsia="仿宋"/>
          <w:color w:val="000000"/>
          <w:spacing w:val="-4"/>
          <w:sz w:val="32"/>
          <w:szCs w:val="32"/>
        </w:rPr>
        <w:t>资金的使用效率和效果，项目管理过程规范。同时，通过开展自我评价来总结经验和教训，为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工作专项经费项目</w:t>
      </w:r>
      <w:r>
        <w:rPr>
          <w:rFonts w:hint="eastAsia" w:ascii="仿宋" w:hAnsi="仿宋" w:eastAsia="仿宋"/>
          <w:color w:val="000000"/>
          <w:spacing w:val="-4"/>
          <w:sz w:val="32"/>
          <w:szCs w:val="32"/>
        </w:rPr>
        <w:t>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framePr w:wrap="around" w:vAnchor="text" w:hAnchor="margin" w:xAlign="center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separate"/>
    </w:r>
    <w:r>
      <w:rPr>
        <w:rStyle w:val="20"/>
      </w:rPr>
      <w:t>3</w:t>
    </w:r>
    <w:r>
      <w:rPr>
        <w:rStyle w:val="20"/>
      </w:rPr>
      <w:fldChar w:fldCharType="end"/>
    </w:r>
  </w:p>
  <w:p>
    <w:pPr>
      <w:pStyle w:val="13"/>
      <w:jc w:val="center"/>
    </w:pPr>
  </w:p>
  <w:p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framePr w:wrap="around" w:vAnchor="text" w:hAnchor="margin" w:xAlign="center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01C08"/>
    <w:rsid w:val="0000518C"/>
    <w:rsid w:val="00015445"/>
    <w:rsid w:val="000160EC"/>
    <w:rsid w:val="00032B66"/>
    <w:rsid w:val="00067098"/>
    <w:rsid w:val="000A6B55"/>
    <w:rsid w:val="000C4901"/>
    <w:rsid w:val="000E1336"/>
    <w:rsid w:val="000E2F66"/>
    <w:rsid w:val="000F4CB7"/>
    <w:rsid w:val="00100DF0"/>
    <w:rsid w:val="0011083E"/>
    <w:rsid w:val="00111E1C"/>
    <w:rsid w:val="00114D47"/>
    <w:rsid w:val="0012208E"/>
    <w:rsid w:val="001335CD"/>
    <w:rsid w:val="00135256"/>
    <w:rsid w:val="00141189"/>
    <w:rsid w:val="001422F3"/>
    <w:rsid w:val="001819D5"/>
    <w:rsid w:val="00193B48"/>
    <w:rsid w:val="001A213C"/>
    <w:rsid w:val="001A4E1F"/>
    <w:rsid w:val="001A57B9"/>
    <w:rsid w:val="001B04BB"/>
    <w:rsid w:val="001B2F17"/>
    <w:rsid w:val="001C3847"/>
    <w:rsid w:val="001C399B"/>
    <w:rsid w:val="001C57FB"/>
    <w:rsid w:val="001D5A4B"/>
    <w:rsid w:val="001D72E1"/>
    <w:rsid w:val="001F13E3"/>
    <w:rsid w:val="001F3031"/>
    <w:rsid w:val="0020037C"/>
    <w:rsid w:val="00210A26"/>
    <w:rsid w:val="00235B6A"/>
    <w:rsid w:val="00241DE2"/>
    <w:rsid w:val="00261E9A"/>
    <w:rsid w:val="00264C65"/>
    <w:rsid w:val="00282277"/>
    <w:rsid w:val="002871EB"/>
    <w:rsid w:val="002916D5"/>
    <w:rsid w:val="00296C54"/>
    <w:rsid w:val="002A2532"/>
    <w:rsid w:val="002B3381"/>
    <w:rsid w:val="002C5C36"/>
    <w:rsid w:val="002C7832"/>
    <w:rsid w:val="002E162A"/>
    <w:rsid w:val="00315A5C"/>
    <w:rsid w:val="003522F2"/>
    <w:rsid w:val="00363BA2"/>
    <w:rsid w:val="00365250"/>
    <w:rsid w:val="0036624C"/>
    <w:rsid w:val="003672A2"/>
    <w:rsid w:val="00373937"/>
    <w:rsid w:val="00385849"/>
    <w:rsid w:val="003919EE"/>
    <w:rsid w:val="003D0692"/>
    <w:rsid w:val="003D27E9"/>
    <w:rsid w:val="003D6358"/>
    <w:rsid w:val="003E1B19"/>
    <w:rsid w:val="003F41F0"/>
    <w:rsid w:val="004117EA"/>
    <w:rsid w:val="004139D2"/>
    <w:rsid w:val="00421725"/>
    <w:rsid w:val="00423F4E"/>
    <w:rsid w:val="00435EF2"/>
    <w:rsid w:val="00436707"/>
    <w:rsid w:val="00453E6E"/>
    <w:rsid w:val="00460744"/>
    <w:rsid w:val="004902B0"/>
    <w:rsid w:val="004B768B"/>
    <w:rsid w:val="004C45AF"/>
    <w:rsid w:val="004D0FAE"/>
    <w:rsid w:val="004E2A15"/>
    <w:rsid w:val="004F4B74"/>
    <w:rsid w:val="0050167F"/>
    <w:rsid w:val="00512BA8"/>
    <w:rsid w:val="00514506"/>
    <w:rsid w:val="005162F1"/>
    <w:rsid w:val="00516E80"/>
    <w:rsid w:val="00535153"/>
    <w:rsid w:val="0054553E"/>
    <w:rsid w:val="005470FD"/>
    <w:rsid w:val="005561DC"/>
    <w:rsid w:val="005659E1"/>
    <w:rsid w:val="00575CFE"/>
    <w:rsid w:val="00583AFC"/>
    <w:rsid w:val="00591209"/>
    <w:rsid w:val="00592D09"/>
    <w:rsid w:val="005B3091"/>
    <w:rsid w:val="005D1B00"/>
    <w:rsid w:val="005E6797"/>
    <w:rsid w:val="005E7EEE"/>
    <w:rsid w:val="00610840"/>
    <w:rsid w:val="00613FAE"/>
    <w:rsid w:val="00623725"/>
    <w:rsid w:val="00623BE7"/>
    <w:rsid w:val="00625AAC"/>
    <w:rsid w:val="0063225B"/>
    <w:rsid w:val="00655812"/>
    <w:rsid w:val="006625B9"/>
    <w:rsid w:val="0067243D"/>
    <w:rsid w:val="00675D58"/>
    <w:rsid w:val="00684BA4"/>
    <w:rsid w:val="006B60C0"/>
    <w:rsid w:val="006F2E6D"/>
    <w:rsid w:val="00701135"/>
    <w:rsid w:val="00720176"/>
    <w:rsid w:val="007218B8"/>
    <w:rsid w:val="0072499A"/>
    <w:rsid w:val="0074285F"/>
    <w:rsid w:val="00771EE0"/>
    <w:rsid w:val="00785FDE"/>
    <w:rsid w:val="00786A28"/>
    <w:rsid w:val="007A0351"/>
    <w:rsid w:val="007A14BC"/>
    <w:rsid w:val="007C1025"/>
    <w:rsid w:val="007C2C5C"/>
    <w:rsid w:val="007C4DAA"/>
    <w:rsid w:val="007C59CE"/>
    <w:rsid w:val="007C5B8F"/>
    <w:rsid w:val="007C5E95"/>
    <w:rsid w:val="007D4E3D"/>
    <w:rsid w:val="007E21DF"/>
    <w:rsid w:val="007E5034"/>
    <w:rsid w:val="007E569B"/>
    <w:rsid w:val="007E6845"/>
    <w:rsid w:val="007F5F8A"/>
    <w:rsid w:val="00814E1F"/>
    <w:rsid w:val="00816943"/>
    <w:rsid w:val="00826CA1"/>
    <w:rsid w:val="00834D32"/>
    <w:rsid w:val="00835B7F"/>
    <w:rsid w:val="00855E3A"/>
    <w:rsid w:val="00857ED3"/>
    <w:rsid w:val="00890DB7"/>
    <w:rsid w:val="008921D4"/>
    <w:rsid w:val="00897A8E"/>
    <w:rsid w:val="00897C32"/>
    <w:rsid w:val="008C02CD"/>
    <w:rsid w:val="008C78A0"/>
    <w:rsid w:val="008D67AE"/>
    <w:rsid w:val="009217C5"/>
    <w:rsid w:val="00921BA5"/>
    <w:rsid w:val="00922CB9"/>
    <w:rsid w:val="009350F7"/>
    <w:rsid w:val="0095164D"/>
    <w:rsid w:val="00951EFD"/>
    <w:rsid w:val="00951FB1"/>
    <w:rsid w:val="00983EB8"/>
    <w:rsid w:val="00991FB3"/>
    <w:rsid w:val="00997256"/>
    <w:rsid w:val="009B526F"/>
    <w:rsid w:val="009C1AFD"/>
    <w:rsid w:val="009C1E6B"/>
    <w:rsid w:val="009C7A4A"/>
    <w:rsid w:val="009D120C"/>
    <w:rsid w:val="00A13F57"/>
    <w:rsid w:val="00A26421"/>
    <w:rsid w:val="00A276DC"/>
    <w:rsid w:val="00A33A5E"/>
    <w:rsid w:val="00A3488E"/>
    <w:rsid w:val="00A4293B"/>
    <w:rsid w:val="00A507D4"/>
    <w:rsid w:val="00A556F9"/>
    <w:rsid w:val="00A57AEF"/>
    <w:rsid w:val="00A72AC3"/>
    <w:rsid w:val="00A815C7"/>
    <w:rsid w:val="00A83741"/>
    <w:rsid w:val="00A83BD5"/>
    <w:rsid w:val="00A846AE"/>
    <w:rsid w:val="00AB0EB2"/>
    <w:rsid w:val="00AB5C56"/>
    <w:rsid w:val="00AF1556"/>
    <w:rsid w:val="00B06CA5"/>
    <w:rsid w:val="00B11005"/>
    <w:rsid w:val="00B273B1"/>
    <w:rsid w:val="00B41F61"/>
    <w:rsid w:val="00B53B66"/>
    <w:rsid w:val="00B55332"/>
    <w:rsid w:val="00B6299E"/>
    <w:rsid w:val="00B70747"/>
    <w:rsid w:val="00B71C1F"/>
    <w:rsid w:val="00B72D4B"/>
    <w:rsid w:val="00B73506"/>
    <w:rsid w:val="00B86E8C"/>
    <w:rsid w:val="00BE1A00"/>
    <w:rsid w:val="00BE51CD"/>
    <w:rsid w:val="00C0639A"/>
    <w:rsid w:val="00C22CF0"/>
    <w:rsid w:val="00C336E8"/>
    <w:rsid w:val="00C41576"/>
    <w:rsid w:val="00C56C72"/>
    <w:rsid w:val="00C6179F"/>
    <w:rsid w:val="00C91E18"/>
    <w:rsid w:val="00C9216A"/>
    <w:rsid w:val="00C96A19"/>
    <w:rsid w:val="00CA6457"/>
    <w:rsid w:val="00CB4E50"/>
    <w:rsid w:val="00CC6E4D"/>
    <w:rsid w:val="00CD5EB9"/>
    <w:rsid w:val="00CD777B"/>
    <w:rsid w:val="00CE2928"/>
    <w:rsid w:val="00D05B38"/>
    <w:rsid w:val="00D17F2E"/>
    <w:rsid w:val="00D30424"/>
    <w:rsid w:val="00D314AD"/>
    <w:rsid w:val="00D46194"/>
    <w:rsid w:val="00D64DAC"/>
    <w:rsid w:val="00D90C95"/>
    <w:rsid w:val="00D92284"/>
    <w:rsid w:val="00DB2E24"/>
    <w:rsid w:val="00DD3101"/>
    <w:rsid w:val="00DD7C85"/>
    <w:rsid w:val="00E01293"/>
    <w:rsid w:val="00E03175"/>
    <w:rsid w:val="00E07750"/>
    <w:rsid w:val="00E118FE"/>
    <w:rsid w:val="00E31859"/>
    <w:rsid w:val="00E44484"/>
    <w:rsid w:val="00E769FE"/>
    <w:rsid w:val="00E8443F"/>
    <w:rsid w:val="00EA2CBE"/>
    <w:rsid w:val="00EF2405"/>
    <w:rsid w:val="00EF7724"/>
    <w:rsid w:val="00F01D27"/>
    <w:rsid w:val="00F32FEE"/>
    <w:rsid w:val="00F676F3"/>
    <w:rsid w:val="00F91A59"/>
    <w:rsid w:val="00FA07A6"/>
    <w:rsid w:val="00FE6DEC"/>
    <w:rsid w:val="1DBA678C"/>
    <w:rsid w:val="5BB3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0" w:semiHidden="0" w:name="toc 1"/>
    <w:lsdException w:uiPriority="0" w:semiHidden="0" w:name="toc 2"/>
    <w:lsdException w:uiPriority="0" w:semiHidden="0" w:name="toc 3"/>
    <w:lsdException w:uiPriority="0" w:semiHidden="0" w:name="toc 4"/>
    <w:lsdException w:uiPriority="0" w:semiHidden="0" w:name="toc 5"/>
    <w:lsdException w:uiPriority="0" w:semiHidden="0" w:name="toc 6"/>
    <w:lsdException w:uiPriority="0" w:semiHidden="0" w:name="toc 7"/>
    <w:lsdException w:uiPriority="0" w:semiHidden="0" w:name="toc 8"/>
    <w:lsdException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qFormat="1" w:unhideWhenUsed="0" w:uiPriority="99" w:name="Document Map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name="Balloon Text"/>
    <w:lsdException w:unhideWhenUsed="0" w:uiPriority="0" w:semiHidden="0" w:name="Table Grid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5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6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7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8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9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30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8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7"/>
    <w:semiHidden/>
    <w:qFormat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48"/>
    <w:semiHidden/>
    <w:uiPriority w:val="99"/>
    <w:rPr>
      <w:sz w:val="18"/>
      <w:szCs w:val="18"/>
    </w:rPr>
  </w:style>
  <w:style w:type="paragraph" w:styleId="13">
    <w:name w:val="footer"/>
    <w:basedOn w:val="1"/>
    <w:link w:val="46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2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6">
    <w:name w:val="Title"/>
    <w:basedOn w:val="1"/>
    <w:next w:val="1"/>
    <w:link w:val="31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99"/>
    <w:rPr>
      <w:rFonts w:cs="Times New Roman"/>
      <w:b/>
      <w:bCs/>
    </w:rPr>
  </w:style>
  <w:style w:type="character" w:styleId="20">
    <w:name w:val="page number"/>
    <w:basedOn w:val="18"/>
    <w:qFormat/>
    <w:locked/>
    <w:uiPriority w:val="99"/>
    <w:rPr>
      <w:rFonts w:cs="Times New Roman"/>
    </w:rPr>
  </w:style>
  <w:style w:type="character" w:styleId="21">
    <w:name w:val="Emphasis"/>
    <w:basedOn w:val="18"/>
    <w:qFormat/>
    <w:uiPriority w:val="99"/>
    <w:rPr>
      <w:rFonts w:ascii="Calibri" w:hAnsi="Calibri" w:cs="Times New Roman"/>
      <w:b/>
      <w:i/>
      <w:iCs/>
    </w:rPr>
  </w:style>
  <w:style w:type="character" w:customStyle="1" w:styleId="22">
    <w:name w:val="标题 1 Char"/>
    <w:basedOn w:val="18"/>
    <w:link w:val="2"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3">
    <w:name w:val="标题 2 Char"/>
    <w:basedOn w:val="18"/>
    <w:link w:val="3"/>
    <w:semiHidden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4">
    <w:name w:val="标题 3 Char"/>
    <w:basedOn w:val="18"/>
    <w:link w:val="4"/>
    <w:semiHidden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5">
    <w:name w:val="标题 4 Char"/>
    <w:basedOn w:val="18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6">
    <w:name w:val="标题 5 Char"/>
    <w:basedOn w:val="18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7">
    <w:name w:val="标题 6 Char"/>
    <w:basedOn w:val="18"/>
    <w:link w:val="7"/>
    <w:semiHidden/>
    <w:qFormat/>
    <w:locked/>
    <w:uiPriority w:val="99"/>
    <w:rPr>
      <w:rFonts w:cs="Times New Roman"/>
      <w:b/>
      <w:bCs/>
    </w:rPr>
  </w:style>
  <w:style w:type="character" w:customStyle="1" w:styleId="28">
    <w:name w:val="标题 7 Char"/>
    <w:basedOn w:val="18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9">
    <w:name w:val="标题 8 Char"/>
    <w:basedOn w:val="18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30">
    <w:name w:val="标题 9 Char"/>
    <w:basedOn w:val="18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31">
    <w:name w:val="标题 Char"/>
    <w:basedOn w:val="18"/>
    <w:link w:val="16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32">
    <w:name w:val="副标题 Char"/>
    <w:basedOn w:val="18"/>
    <w:link w:val="15"/>
    <w:qFormat/>
    <w:locked/>
    <w:uiPriority w:val="99"/>
    <w:rPr>
      <w:rFonts w:ascii="Cambria" w:hAnsi="Cambria" w:eastAsia="宋体" w:cs="Times New Roman"/>
      <w:sz w:val="24"/>
      <w:szCs w:val="24"/>
    </w:rPr>
  </w:style>
  <w:style w:type="paragraph" w:styleId="33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4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5">
    <w:name w:val="Quote"/>
    <w:basedOn w:val="1"/>
    <w:next w:val="1"/>
    <w:link w:val="36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6">
    <w:name w:val="引用 Char"/>
    <w:basedOn w:val="18"/>
    <w:link w:val="35"/>
    <w:qFormat/>
    <w:locked/>
    <w:uiPriority w:val="99"/>
    <w:rPr>
      <w:rFonts w:cs="Times New Roman"/>
      <w:i/>
      <w:sz w:val="24"/>
      <w:szCs w:val="24"/>
    </w:rPr>
  </w:style>
  <w:style w:type="paragraph" w:styleId="37">
    <w:name w:val="Intense Quote"/>
    <w:basedOn w:val="1"/>
    <w:next w:val="1"/>
    <w:link w:val="38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38">
    <w:name w:val="明显引用 Char"/>
    <w:basedOn w:val="18"/>
    <w:link w:val="37"/>
    <w:qFormat/>
    <w:locked/>
    <w:uiPriority w:val="99"/>
    <w:rPr>
      <w:rFonts w:cs="Times New Roman"/>
      <w:b/>
      <w:i/>
      <w:sz w:val="24"/>
    </w:rPr>
  </w:style>
  <w:style w:type="character" w:customStyle="1" w:styleId="39">
    <w:name w:val="Subtle Emphasis"/>
    <w:basedOn w:val="18"/>
    <w:qFormat/>
    <w:uiPriority w:val="99"/>
    <w:rPr>
      <w:rFonts w:cs="Times New Roman"/>
      <w:i/>
      <w:color w:val="5A5A5A"/>
    </w:rPr>
  </w:style>
  <w:style w:type="character" w:customStyle="1" w:styleId="40">
    <w:name w:val="Intense Emphasis"/>
    <w:basedOn w:val="18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1">
    <w:name w:val="Subtle Reference"/>
    <w:basedOn w:val="18"/>
    <w:qFormat/>
    <w:uiPriority w:val="99"/>
    <w:rPr>
      <w:rFonts w:cs="Times New Roman"/>
      <w:sz w:val="24"/>
      <w:szCs w:val="24"/>
      <w:u w:val="single"/>
    </w:rPr>
  </w:style>
  <w:style w:type="character" w:customStyle="1" w:styleId="42">
    <w:name w:val="Intense Reference"/>
    <w:basedOn w:val="18"/>
    <w:qFormat/>
    <w:uiPriority w:val="99"/>
    <w:rPr>
      <w:rFonts w:cs="Times New Roman"/>
      <w:b/>
      <w:sz w:val="24"/>
      <w:u w:val="single"/>
    </w:rPr>
  </w:style>
  <w:style w:type="character" w:customStyle="1" w:styleId="43">
    <w:name w:val="Book Title"/>
    <w:basedOn w:val="18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4">
    <w:name w:val="TOC Heading"/>
    <w:basedOn w:val="2"/>
    <w:next w:val="1"/>
    <w:qFormat/>
    <w:uiPriority w:val="99"/>
    <w:pPr>
      <w:outlineLvl w:val="9"/>
    </w:pPr>
    <w:rPr>
      <w:lang w:eastAsia="en-US"/>
    </w:rPr>
  </w:style>
  <w:style w:type="character" w:customStyle="1" w:styleId="45">
    <w:name w:val="页眉 Char"/>
    <w:basedOn w:val="18"/>
    <w:link w:val="14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46">
    <w:name w:val="页脚 Char"/>
    <w:basedOn w:val="18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47">
    <w:name w:val="文档结构图 Char"/>
    <w:basedOn w:val="18"/>
    <w:link w:val="11"/>
    <w:semiHidden/>
    <w:locked/>
    <w:uiPriority w:val="99"/>
    <w:rPr>
      <w:rFonts w:ascii="宋体" w:hAnsi="Times New Roman" w:eastAsia="宋体" w:cs="Times New Roman"/>
      <w:kern w:val="2"/>
      <w:sz w:val="18"/>
      <w:szCs w:val="18"/>
    </w:rPr>
  </w:style>
  <w:style w:type="character" w:customStyle="1" w:styleId="48">
    <w:name w:val="批注框文本 Char"/>
    <w:basedOn w:val="18"/>
    <w:link w:val="12"/>
    <w:semiHidden/>
    <w:locked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311</Words>
  <Characters>1773</Characters>
  <Lines>14</Lines>
  <Paragraphs>4</Paragraphs>
  <TotalTime>189</TotalTime>
  <ScaleCrop>false</ScaleCrop>
  <LinksUpToDate>false</LinksUpToDate>
  <CharactersWithSpaces>2080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2018-12-17T10:14:00Z</dcterms:created>
  <dc:creator>赵 恺（预算处）</dc:creator>
  <cp:lastModifiedBy>Administrator</cp:lastModifiedBy>
  <cp:lastPrinted>2018-12-17T10:15:00Z</cp:lastPrinted>
  <dcterms:modified xsi:type="dcterms:W3CDTF">2019-10-22T09:57:19Z</dcterms:modified>
  <cp:revision>184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