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2A3" w:rsidRDefault="006B12A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B12A3" w:rsidRDefault="006B12A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B12A3" w:rsidRDefault="006B12A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B12A3" w:rsidRDefault="006B12A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B12A3" w:rsidRDefault="006B12A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B12A3" w:rsidRDefault="006B12A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r>
        <w:rPr>
          <w:rFonts w:ascii="华文中宋" w:eastAsia="华文中宋" w:hAnsi="华文中宋" w:cs="宋体" w:hint="eastAsia"/>
          <w:b/>
          <w:kern w:val="0"/>
          <w:sz w:val="52"/>
          <w:szCs w:val="52"/>
        </w:rPr>
        <w:t>新疆财政支出绩效自评报告</w:t>
      </w:r>
    </w:p>
    <w:p w:rsidR="006B12A3" w:rsidRDefault="006B12A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B12A3" w:rsidRDefault="006B12A3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6B12A3" w:rsidRDefault="006B12A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B12A3" w:rsidRDefault="006B12A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B12A3" w:rsidRDefault="006B12A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B12A3" w:rsidRDefault="006B12A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B12A3" w:rsidRDefault="006B12A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B12A3" w:rsidRDefault="006B12A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B12A3" w:rsidRDefault="006B12A3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6B12A3" w:rsidRDefault="006B12A3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项目名称：机要设备费用项目</w:t>
      </w:r>
    </w:p>
    <w:p w:rsidR="006B12A3" w:rsidRDefault="006B12A3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实施单位（公章）：喀什地区外侨办</w:t>
      </w:r>
    </w:p>
    <w:p w:rsidR="006B12A3" w:rsidRDefault="006B12A3" w:rsidP="00EB6B6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自治区主管部门（公章）：</w:t>
      </w:r>
    </w:p>
    <w:p w:rsidR="006B12A3" w:rsidRDefault="006B12A3" w:rsidP="00EB6B6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项目负责人（签章）：茹仙古丽艾沙</w:t>
      </w:r>
    </w:p>
    <w:p w:rsidR="006B12A3" w:rsidRDefault="006B12A3" w:rsidP="00EB6B6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 xml:space="preserve"> 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/>
          <w:kern w:val="0"/>
          <w:sz w:val="36"/>
          <w:szCs w:val="36"/>
        </w:rPr>
        <w:t xml:space="preserve"> 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/>
          <w:kern w:val="0"/>
          <w:sz w:val="36"/>
          <w:szCs w:val="36"/>
        </w:rPr>
        <w:t>10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6B12A3" w:rsidRDefault="006B12A3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B12A3" w:rsidRDefault="006B12A3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6B12A3" w:rsidRDefault="006B12A3">
      <w:pPr>
        <w:spacing w:line="540" w:lineRule="exact"/>
        <w:ind w:firstLine="640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</w:p>
    <w:p w:rsidR="006B12A3" w:rsidRDefault="006B12A3">
      <w:pPr>
        <w:spacing w:line="540" w:lineRule="exact"/>
        <w:ind w:firstLine="640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</w:p>
    <w:p w:rsidR="006B12A3" w:rsidRPr="00792D5B" w:rsidRDefault="006B12A3" w:rsidP="00EB6B62">
      <w:pPr>
        <w:spacing w:line="560" w:lineRule="exact"/>
        <w:ind w:firstLineChars="200" w:firstLine="624"/>
        <w:rPr>
          <w:rStyle w:val="a7"/>
          <w:rFonts w:ascii="黑体" w:eastAsia="黑体" w:hAnsi="黑体"/>
          <w:b w:val="0"/>
          <w:bCs/>
          <w:spacing w:val="-4"/>
          <w:sz w:val="32"/>
          <w:szCs w:val="32"/>
        </w:rPr>
      </w:pPr>
      <w:r w:rsidRPr="00792D5B">
        <w:rPr>
          <w:rStyle w:val="a7"/>
          <w:rFonts w:ascii="黑体" w:eastAsia="黑体" w:hAnsi="黑体" w:hint="eastAsia"/>
          <w:b w:val="0"/>
          <w:bCs/>
          <w:spacing w:val="-4"/>
          <w:sz w:val="32"/>
          <w:szCs w:val="32"/>
        </w:rPr>
        <w:lastRenderedPageBreak/>
        <w:t>一、项目概况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Style w:val="a7"/>
          <w:rFonts w:ascii="楷体" w:eastAsia="楷体" w:hAnsi="楷体"/>
          <w:bCs/>
          <w:spacing w:val="-4"/>
          <w:sz w:val="32"/>
          <w:szCs w:val="32"/>
        </w:rPr>
      </w:pPr>
      <w:r w:rsidRPr="00157067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t>（一）项目单位基本情况</w:t>
      </w:r>
    </w:p>
    <w:p w:rsidR="006B12A3" w:rsidRDefault="006B12A3" w:rsidP="00EB6B6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职能：喀什地区外事侨务办公室（地区侨联）主要职责：一是办理出国护照（因公）、港澳通行证（因公）、外国签证、中巴通行证等出国（境）审批手续及归侨侨眷证明“三侨一台”考生证明等；二是外事侨务接待、涉外领事案件管理、外国专家、境外无国界组织及外国记者管理与服务；三是友城及对外友好、对外宣传工作；四是侨务管理与服务；五是边防设施建设与维护工作；六是边界日常管理与协调工作；七是侨联工作。</w:t>
      </w:r>
    </w:p>
    <w:p w:rsidR="006B12A3" w:rsidRDefault="006B12A3" w:rsidP="00EB6B6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机构情况：喀什地区外事侨务办公室与喀什地区归国华侨联合会同属一个党组，机构分设。喀什地区外侨办现有公务员编制</w:t>
      </w:r>
      <w:r>
        <w:rPr>
          <w:rFonts w:ascii="仿宋" w:eastAsia="仿宋" w:hAnsi="仿宋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名，工勤编制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名，合计</w:t>
      </w:r>
      <w:r>
        <w:rPr>
          <w:rFonts w:ascii="仿宋" w:eastAsia="仿宋" w:hAnsi="仿宋"/>
          <w:sz w:val="32"/>
          <w:szCs w:val="32"/>
        </w:rPr>
        <w:t>19</w:t>
      </w:r>
      <w:r>
        <w:rPr>
          <w:rFonts w:ascii="仿宋" w:eastAsia="仿宋" w:hAnsi="仿宋" w:hint="eastAsia"/>
          <w:sz w:val="32"/>
          <w:szCs w:val="32"/>
        </w:rPr>
        <w:t>名。实有公务员人数</w:t>
      </w:r>
      <w:r>
        <w:rPr>
          <w:rFonts w:ascii="仿宋" w:eastAsia="仿宋" w:hAnsi="仿宋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名，工勤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名，合计</w:t>
      </w:r>
      <w:r>
        <w:rPr>
          <w:rFonts w:ascii="仿宋" w:eastAsia="仿宋" w:hAnsi="仿宋"/>
          <w:sz w:val="32"/>
          <w:szCs w:val="32"/>
        </w:rPr>
        <w:t>17</w:t>
      </w:r>
      <w:r>
        <w:rPr>
          <w:rFonts w:ascii="仿宋" w:eastAsia="仿宋" w:hAnsi="仿宋" w:hint="eastAsia"/>
          <w:sz w:val="32"/>
          <w:szCs w:val="32"/>
        </w:rPr>
        <w:t>名。现在离休干部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名；喀什地区归国华侨联合会现有参照公务员编制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名，工勤编制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名，合计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名。实有参照公务员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名，工勤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名，合计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名。</w:t>
      </w:r>
    </w:p>
    <w:p w:rsidR="006B12A3" w:rsidRPr="00157067" w:rsidRDefault="006B12A3" w:rsidP="00EB6B62">
      <w:pPr>
        <w:spacing w:line="560" w:lineRule="exact"/>
        <w:ind w:firstLineChars="150" w:firstLine="470"/>
        <w:rPr>
          <w:rStyle w:val="a7"/>
          <w:rFonts w:ascii="楷体" w:eastAsia="楷体" w:hAnsi="楷体"/>
          <w:bCs/>
          <w:spacing w:val="-4"/>
          <w:sz w:val="32"/>
          <w:szCs w:val="32"/>
        </w:rPr>
      </w:pPr>
      <w:r w:rsidRPr="00157067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t>（二）项目预算绩效目标设定情况</w:t>
      </w:r>
    </w:p>
    <w:p w:rsidR="006B12A3" w:rsidRDefault="006B12A3" w:rsidP="00EB6B62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bookmarkStart w:id="0" w:name="_Hlk1638874"/>
      <w:r>
        <w:rPr>
          <w:rFonts w:ascii="仿宋" w:eastAsia="仿宋" w:hAnsi="仿宋"/>
          <w:b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、项目预期目标及阶段性目标</w:t>
      </w:r>
      <w:bookmarkEnd w:id="0"/>
    </w:p>
    <w:p w:rsidR="006B12A3" w:rsidRDefault="006B12A3" w:rsidP="00EB6B62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购买机要文电收发设备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套，购买机要文电收发设备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1.75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万元，设备购置合格率达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100%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，使用纪要文电设备的满意度达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95%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以上。</w:t>
      </w:r>
    </w:p>
    <w:p w:rsidR="006B12A3" w:rsidRDefault="006B12A3" w:rsidP="005546D7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bookmarkStart w:id="1" w:name="_Hlk1638884"/>
      <w:r>
        <w:rPr>
          <w:rFonts w:ascii="仿宋" w:eastAsia="仿宋" w:hAnsi="仿宋"/>
          <w:b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、项目基本性质</w:t>
      </w:r>
    </w:p>
    <w:bookmarkEnd w:id="1"/>
    <w:p w:rsidR="006B12A3" w:rsidRDefault="006B12A3" w:rsidP="00EB6B62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本项目性质为延续项目。</w:t>
      </w:r>
    </w:p>
    <w:p w:rsidR="006B12A3" w:rsidRDefault="006B12A3" w:rsidP="005546D7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bookmarkStart w:id="2" w:name="_Hlk1638893"/>
      <w:r>
        <w:rPr>
          <w:rFonts w:ascii="仿宋" w:eastAsia="仿宋" w:hAnsi="仿宋"/>
          <w:b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、项目用途及范围</w:t>
      </w:r>
    </w:p>
    <w:bookmarkEnd w:id="2"/>
    <w:p w:rsidR="006B12A3" w:rsidRDefault="006B12A3" w:rsidP="00EB6B62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lastRenderedPageBreak/>
        <w:t>根据自治区机要局、地区机要局要求我单位安装机要文电收发系统，我办按文件要求已将购置</w:t>
      </w:r>
      <w:r>
        <w:rPr>
          <w:rFonts w:ascii="仿宋" w:eastAsia="仿宋" w:hAnsi="仿宋"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套机要设备款</w:t>
      </w:r>
      <w:r>
        <w:rPr>
          <w:rFonts w:ascii="仿宋" w:eastAsia="仿宋" w:hAnsi="仿宋"/>
          <w:bCs/>
          <w:spacing w:val="-4"/>
          <w:sz w:val="32"/>
          <w:szCs w:val="32"/>
        </w:rPr>
        <w:t>1.75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万元上交自治区机要局，设备由自治区机要局统一购入、发放、安装。</w:t>
      </w:r>
      <w:r>
        <w:rPr>
          <w:rFonts w:ascii="仿宋" w:eastAsia="仿宋" w:hAnsi="仿宋"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、设备使用可明显改善我办纪要文电处理工作水平，</w:t>
      </w:r>
      <w:r>
        <w:rPr>
          <w:rFonts w:ascii="仿宋" w:eastAsia="仿宋" w:hAnsi="仿宋"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、大幅提高纪要文电的保密性，</w:t>
      </w:r>
      <w:r>
        <w:rPr>
          <w:rFonts w:ascii="仿宋" w:eastAsia="仿宋" w:hAnsi="仿宋"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、提高业务工作效率，</w:t>
      </w:r>
      <w:r>
        <w:rPr>
          <w:rFonts w:ascii="仿宋" w:eastAsia="仿宋" w:hAnsi="仿宋"/>
          <w:bCs/>
          <w:spacing w:val="-4"/>
          <w:sz w:val="32"/>
          <w:szCs w:val="32"/>
        </w:rPr>
        <w:t>4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、设备使用年限可达</w:t>
      </w:r>
      <w:r>
        <w:rPr>
          <w:rFonts w:ascii="仿宋" w:eastAsia="仿宋" w:hAnsi="仿宋"/>
          <w:bCs/>
          <w:spacing w:val="-4"/>
          <w:sz w:val="32"/>
          <w:szCs w:val="32"/>
        </w:rPr>
        <w:t>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年以上，</w:t>
      </w:r>
      <w:r>
        <w:rPr>
          <w:rFonts w:ascii="仿宋" w:eastAsia="仿宋" w:hAnsi="仿宋"/>
          <w:bCs/>
          <w:spacing w:val="-4"/>
          <w:sz w:val="32"/>
          <w:szCs w:val="32"/>
        </w:rPr>
        <w:t>5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、为单位节省办公时间及耗材，</w:t>
      </w:r>
      <w:r>
        <w:rPr>
          <w:rFonts w:ascii="仿宋" w:eastAsia="仿宋" w:hAnsi="仿宋"/>
          <w:bCs/>
          <w:spacing w:val="-4"/>
          <w:sz w:val="32"/>
          <w:szCs w:val="32"/>
        </w:rPr>
        <w:t>6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、单位干部职工满意度可达</w:t>
      </w:r>
      <w:r>
        <w:rPr>
          <w:rFonts w:ascii="仿宋" w:eastAsia="仿宋" w:hAnsi="仿宋"/>
          <w:bCs/>
          <w:spacing w:val="-4"/>
          <w:sz w:val="32"/>
          <w:szCs w:val="32"/>
        </w:rPr>
        <w:t>90%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以上。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Style w:val="a7"/>
          <w:rFonts w:ascii="黑体" w:eastAsia="黑体" w:hAnsi="黑体"/>
          <w:bCs/>
          <w:spacing w:val="-4"/>
          <w:sz w:val="32"/>
          <w:szCs w:val="32"/>
        </w:rPr>
      </w:pPr>
      <w:r w:rsidRPr="00157067">
        <w:rPr>
          <w:rStyle w:val="a7"/>
          <w:rFonts w:ascii="黑体" w:eastAsia="黑体" w:hAnsi="黑体" w:hint="eastAsia"/>
          <w:bCs/>
          <w:spacing w:val="-4"/>
          <w:sz w:val="32"/>
          <w:szCs w:val="32"/>
        </w:rPr>
        <w:t>二、项目资金使用及管理情况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Style w:val="a7"/>
          <w:rFonts w:ascii="楷体" w:eastAsia="楷体" w:hAnsi="楷体"/>
          <w:bCs/>
          <w:spacing w:val="-4"/>
          <w:sz w:val="32"/>
          <w:szCs w:val="32"/>
        </w:rPr>
      </w:pPr>
      <w:r w:rsidRPr="00157067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t>（一）项目资金安排落实、总投入等情况分析</w:t>
      </w:r>
    </w:p>
    <w:p w:rsidR="006B12A3" w:rsidRDefault="006B12A3" w:rsidP="00EB6B62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项目预算金额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1.75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万元，财政资金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1.75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万元，自筹资金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0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万元。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Style w:val="a7"/>
          <w:rFonts w:ascii="楷体" w:eastAsia="楷体" w:hAnsi="楷体"/>
          <w:bCs/>
          <w:spacing w:val="-4"/>
          <w:sz w:val="32"/>
          <w:szCs w:val="32"/>
        </w:rPr>
      </w:pPr>
      <w:r w:rsidRPr="00157067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t>（二）项目资金实际使用情况分析</w:t>
      </w:r>
    </w:p>
    <w:p w:rsidR="006B12A3" w:rsidRDefault="006B12A3" w:rsidP="00EB6B62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支付自治区党委机要局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1.75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万元用于购置纪要文电设备一套。根据自治区党委机要局、地区机要局文件精神要求支付购买纪要设备款。本项目实际支付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1.75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万元，预算执行率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100%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。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Style w:val="a7"/>
          <w:rFonts w:ascii="楷体" w:eastAsia="楷体" w:hAnsi="楷体"/>
          <w:bCs/>
          <w:spacing w:val="-4"/>
          <w:sz w:val="32"/>
          <w:szCs w:val="32"/>
        </w:rPr>
      </w:pPr>
      <w:r w:rsidRPr="00157067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t>（三）项目资金管理情况分析</w:t>
      </w:r>
    </w:p>
    <w:p w:rsidR="006B12A3" w:rsidRDefault="006B12A3" w:rsidP="00EB6B62">
      <w:pPr>
        <w:spacing w:line="56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本项目支出符合喀什地区外事侨务办公室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Style w:val="a7"/>
          <w:rFonts w:ascii="黑体" w:eastAsia="黑体" w:hAnsi="黑体"/>
          <w:bCs/>
          <w:spacing w:val="-4"/>
          <w:sz w:val="32"/>
          <w:szCs w:val="32"/>
        </w:rPr>
      </w:pPr>
      <w:r w:rsidRPr="00157067">
        <w:rPr>
          <w:rStyle w:val="a7"/>
          <w:rFonts w:ascii="黑体" w:eastAsia="黑体" w:hAnsi="黑体" w:hint="eastAsia"/>
          <w:bCs/>
          <w:spacing w:val="-4"/>
          <w:sz w:val="32"/>
          <w:szCs w:val="32"/>
        </w:rPr>
        <w:t>三、项目组织实施情况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Style w:val="a7"/>
          <w:rFonts w:ascii="楷体" w:eastAsia="楷体" w:hAnsi="楷体"/>
          <w:bCs/>
          <w:spacing w:val="-4"/>
          <w:sz w:val="32"/>
          <w:szCs w:val="32"/>
        </w:rPr>
      </w:pPr>
      <w:r w:rsidRPr="00157067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t>（一）项目组织情况分析</w:t>
      </w:r>
    </w:p>
    <w:p w:rsidR="006B12A3" w:rsidRDefault="006B12A3" w:rsidP="00EB6B62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lastRenderedPageBreak/>
        <w:t>该项目属于专用设备采购项目，设备由自治区机要局统一购置、验收、分发。实施过程中均按照本单位制定的管理制度执行。</w:t>
      </w:r>
    </w:p>
    <w:p w:rsidR="006B12A3" w:rsidRDefault="006B12A3" w:rsidP="00EB6B62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项目不存在调整情况。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Style w:val="a7"/>
          <w:rFonts w:ascii="楷体" w:eastAsia="楷体" w:hAnsi="楷体"/>
          <w:bCs/>
          <w:spacing w:val="-4"/>
          <w:sz w:val="32"/>
          <w:szCs w:val="32"/>
        </w:rPr>
      </w:pPr>
      <w:r w:rsidRPr="00157067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t>（二）项目管理情况分析</w:t>
      </w:r>
    </w:p>
    <w:p w:rsidR="006B12A3" w:rsidRDefault="006B12A3" w:rsidP="00EB6B62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为保证项目质量和成本控制，项目实施完成后，由本单位项目相关人员于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2019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年初完成检查验收，检查验收合格后按规定支付款项。</w:t>
      </w:r>
    </w:p>
    <w:p w:rsidR="006B12A3" w:rsidRDefault="006B12A3" w:rsidP="00EB6B62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color w:val="FF000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单位基本支出过程中，根据《基本预算支出管理办法》等，本单位基本支出严格遵守相关法律法规和业务管理规定，本单位基本支出资料齐全并及时归档。已建立《基本预算支出日常检查监督检查机制》，不定期对基本支出进度情况进行督导检查，对检查过程中发现的问题及时督促整改，确保</w:t>
      </w:r>
      <w:bookmarkStart w:id="3" w:name="_Hlk532984388"/>
      <w:r>
        <w:rPr>
          <w:rFonts w:ascii="仿宋" w:eastAsia="仿宋" w:hAnsi="仿宋" w:hint="eastAsia"/>
          <w:bCs/>
          <w:spacing w:val="-4"/>
          <w:sz w:val="32"/>
          <w:szCs w:val="32"/>
        </w:rPr>
        <w:t>基本支出</w:t>
      </w:r>
      <w:bookmarkEnd w:id="3"/>
      <w:r>
        <w:rPr>
          <w:rFonts w:ascii="仿宋" w:eastAsia="仿宋" w:hAnsi="仿宋" w:hint="eastAsia"/>
          <w:bCs/>
          <w:spacing w:val="-4"/>
          <w:sz w:val="32"/>
          <w:szCs w:val="32"/>
        </w:rPr>
        <w:t>有效、高质量的完成。</w:t>
      </w:r>
    </w:p>
    <w:p w:rsidR="006B12A3" w:rsidRDefault="006B12A3" w:rsidP="00EB6B62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1.75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万元为前期设备购置费，后期设备到位安装使用完善后，建立纪要文电工作管理制度，培训相关纪要工作人员。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Style w:val="a7"/>
          <w:rFonts w:ascii="黑体" w:eastAsia="黑体" w:hAnsi="黑体"/>
          <w:bCs/>
        </w:rPr>
      </w:pPr>
      <w:r w:rsidRPr="00157067">
        <w:rPr>
          <w:rStyle w:val="a7"/>
          <w:rFonts w:ascii="黑体" w:eastAsia="黑体" w:hAnsi="黑体" w:hint="eastAsia"/>
          <w:bCs/>
          <w:spacing w:val="-4"/>
          <w:sz w:val="32"/>
          <w:szCs w:val="32"/>
        </w:rPr>
        <w:t>四、项目绩效情况</w:t>
      </w:r>
      <w:r w:rsidRPr="00157067">
        <w:rPr>
          <w:rStyle w:val="a7"/>
          <w:rFonts w:ascii="黑体" w:eastAsia="黑体" w:hAnsi="黑体"/>
          <w:bCs/>
        </w:rPr>
        <w:t xml:space="preserve"> 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 w:rsidRPr="00157067"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6B12A3" w:rsidRDefault="006B12A3" w:rsidP="00EB6B62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FF000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本项目共设置一级指标</w:t>
      </w:r>
      <w:r>
        <w:rPr>
          <w:rFonts w:ascii="仿宋" w:eastAsia="仿宋" w:hAnsi="仿宋"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个，二级指标</w:t>
      </w:r>
      <w:r>
        <w:rPr>
          <w:rFonts w:ascii="仿宋" w:eastAsia="仿宋" w:hAnsi="仿宋"/>
          <w:bCs/>
          <w:spacing w:val="-4"/>
          <w:sz w:val="32"/>
          <w:szCs w:val="32"/>
        </w:rPr>
        <w:t>9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个，三级指标</w:t>
      </w:r>
      <w:r>
        <w:rPr>
          <w:rFonts w:ascii="仿宋" w:eastAsia="仿宋" w:hAnsi="仿宋"/>
          <w:bCs/>
          <w:spacing w:val="-4"/>
          <w:sz w:val="32"/>
          <w:szCs w:val="32"/>
        </w:rPr>
        <w:t>10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个，其中已完成三级指标</w:t>
      </w:r>
      <w:r>
        <w:rPr>
          <w:rFonts w:ascii="仿宋" w:eastAsia="仿宋" w:hAnsi="仿宋"/>
          <w:bCs/>
          <w:spacing w:val="-4"/>
          <w:sz w:val="32"/>
          <w:szCs w:val="32"/>
        </w:rPr>
        <w:t>10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个，指标完成率为</w:t>
      </w:r>
      <w:r>
        <w:rPr>
          <w:rFonts w:ascii="仿宋" w:eastAsia="仿宋" w:hAnsi="仿宋"/>
          <w:bCs/>
          <w:spacing w:val="-4"/>
          <w:sz w:val="32"/>
          <w:szCs w:val="32"/>
        </w:rPr>
        <w:t>100%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。</w:t>
      </w:r>
    </w:p>
    <w:p w:rsidR="006B12A3" w:rsidRDefault="006B12A3" w:rsidP="00EB6B62">
      <w:pPr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机要文电购置经费为我办业务工作补助经费，此设备使用后我办纪要文电收发、管理工作能力会持续提升，可节约工作时间及耗材大</w:t>
      </w:r>
      <w:r>
        <w:rPr>
          <w:rFonts w:ascii="仿宋" w:eastAsia="仿宋" w:hAnsi="仿宋"/>
          <w:spacing w:val="-4"/>
          <w:sz w:val="32"/>
          <w:szCs w:val="32"/>
        </w:rPr>
        <w:t>90%</w:t>
      </w:r>
      <w:r>
        <w:rPr>
          <w:rFonts w:ascii="仿宋" w:eastAsia="仿宋" w:hAnsi="仿宋" w:hint="eastAsia"/>
          <w:spacing w:val="-4"/>
          <w:sz w:val="32"/>
          <w:szCs w:val="32"/>
        </w:rPr>
        <w:t>以上。</w:t>
      </w:r>
    </w:p>
    <w:p w:rsidR="006B12A3" w:rsidRDefault="006B12A3" w:rsidP="00EB6B62">
      <w:pPr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经济性：本项目支出</w:t>
      </w:r>
      <w:r>
        <w:rPr>
          <w:rFonts w:ascii="仿宋" w:eastAsia="仿宋" w:hAnsi="仿宋"/>
          <w:spacing w:val="-4"/>
          <w:sz w:val="32"/>
          <w:szCs w:val="32"/>
        </w:rPr>
        <w:t>1.75</w:t>
      </w:r>
      <w:r>
        <w:rPr>
          <w:rFonts w:ascii="仿宋" w:eastAsia="仿宋" w:hAnsi="仿宋" w:hint="eastAsia"/>
          <w:spacing w:val="-4"/>
          <w:sz w:val="32"/>
          <w:szCs w:val="32"/>
        </w:rPr>
        <w:t>万元。</w:t>
      </w:r>
    </w:p>
    <w:p w:rsidR="006B12A3" w:rsidRDefault="006B12A3" w:rsidP="00EB6B62">
      <w:pPr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 w:rsidRPr="004336A7">
        <w:rPr>
          <w:rFonts w:ascii="仿宋" w:eastAsia="仿宋" w:hAnsi="仿宋" w:hint="eastAsia"/>
          <w:spacing w:val="-4"/>
          <w:sz w:val="32"/>
          <w:szCs w:val="32"/>
        </w:rPr>
        <w:lastRenderedPageBreak/>
        <w:t>效益</w:t>
      </w:r>
      <w:r>
        <w:rPr>
          <w:rFonts w:ascii="仿宋" w:eastAsia="仿宋" w:hAnsi="仿宋" w:hint="eastAsia"/>
          <w:spacing w:val="-4"/>
          <w:sz w:val="32"/>
          <w:szCs w:val="32"/>
        </w:rPr>
        <w:t>性：</w:t>
      </w:r>
      <w:r w:rsidRPr="004336A7">
        <w:rPr>
          <w:rFonts w:ascii="仿宋" w:eastAsia="仿宋" w:hAnsi="仿宋" w:hint="eastAsia"/>
          <w:spacing w:val="-4"/>
          <w:sz w:val="32"/>
          <w:szCs w:val="32"/>
        </w:rPr>
        <w:t>机要文件保密能力</w:t>
      </w:r>
      <w:r>
        <w:rPr>
          <w:rFonts w:ascii="仿宋" w:eastAsia="仿宋" w:hAnsi="仿宋" w:hint="eastAsia"/>
          <w:spacing w:val="-4"/>
          <w:sz w:val="32"/>
          <w:szCs w:val="32"/>
        </w:rPr>
        <w:t>持续提升。</w:t>
      </w:r>
    </w:p>
    <w:p w:rsidR="006B12A3" w:rsidRDefault="006B12A3" w:rsidP="00EB6B62">
      <w:pPr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效率性：公共服务水平较大提升。</w:t>
      </w:r>
    </w:p>
    <w:p w:rsidR="006B12A3" w:rsidRPr="00157067" w:rsidRDefault="006B12A3" w:rsidP="00EB6B62">
      <w:pPr>
        <w:spacing w:line="560" w:lineRule="exact"/>
        <w:ind w:firstLineChars="150" w:firstLine="470"/>
        <w:rPr>
          <w:rFonts w:ascii="楷体" w:eastAsia="楷体" w:hAnsi="楷体"/>
          <w:b/>
          <w:spacing w:val="-4"/>
          <w:sz w:val="32"/>
          <w:szCs w:val="32"/>
        </w:rPr>
      </w:pPr>
      <w:r w:rsidRPr="00157067"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6B12A3" w:rsidRDefault="006B12A3" w:rsidP="00EB6B62">
      <w:pPr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本项目不存在未完</w:t>
      </w:r>
      <w:bookmarkStart w:id="4" w:name="_GoBack"/>
      <w:bookmarkEnd w:id="4"/>
      <w:r>
        <w:rPr>
          <w:rFonts w:ascii="仿宋" w:eastAsia="仿宋" w:hAnsi="仿宋" w:hint="eastAsia"/>
          <w:spacing w:val="-4"/>
          <w:sz w:val="32"/>
          <w:szCs w:val="32"/>
        </w:rPr>
        <w:t>成情况。</w:t>
      </w:r>
    </w:p>
    <w:p w:rsidR="006B12A3" w:rsidRPr="00157067" w:rsidRDefault="006B12A3" w:rsidP="00EB6B62">
      <w:pPr>
        <w:spacing w:line="560" w:lineRule="exact"/>
        <w:ind w:firstLineChars="200" w:firstLine="624"/>
        <w:rPr>
          <w:rStyle w:val="a7"/>
          <w:rFonts w:ascii="黑体" w:eastAsia="黑体" w:hAnsi="黑体"/>
          <w:b w:val="0"/>
          <w:bCs/>
          <w:spacing w:val="-4"/>
          <w:sz w:val="32"/>
          <w:szCs w:val="32"/>
        </w:rPr>
      </w:pPr>
      <w:r w:rsidRPr="00157067">
        <w:rPr>
          <w:rStyle w:val="a7"/>
          <w:rFonts w:ascii="黑体" w:eastAsia="黑体" w:hAnsi="黑体" w:hint="eastAsia"/>
          <w:b w:val="0"/>
          <w:bCs/>
          <w:spacing w:val="-4"/>
          <w:sz w:val="32"/>
          <w:szCs w:val="32"/>
        </w:rPr>
        <w:t>五、其他需要说明的问题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 w:rsidRPr="00157067"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6B12A3" w:rsidRDefault="006B12A3" w:rsidP="00EB6B62">
      <w:pPr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设备预计</w:t>
      </w:r>
      <w:r>
        <w:rPr>
          <w:rFonts w:ascii="仿宋" w:eastAsia="仿宋" w:hAnsi="仿宋"/>
          <w:spacing w:val="-4"/>
          <w:sz w:val="32"/>
          <w:szCs w:val="32"/>
        </w:rPr>
        <w:t>2019</w:t>
      </w:r>
      <w:r>
        <w:rPr>
          <w:rFonts w:ascii="仿宋" w:eastAsia="仿宋" w:hAnsi="仿宋" w:hint="eastAsia"/>
          <w:spacing w:val="-4"/>
          <w:sz w:val="32"/>
          <w:szCs w:val="32"/>
        </w:rPr>
        <w:t>年初由自治区机要局统一配发、统一安装，我办</w:t>
      </w:r>
      <w:r>
        <w:rPr>
          <w:rFonts w:ascii="仿宋" w:eastAsia="仿宋" w:hAnsi="仿宋"/>
          <w:spacing w:val="-4"/>
          <w:sz w:val="32"/>
          <w:szCs w:val="32"/>
        </w:rPr>
        <w:t>2019</w:t>
      </w:r>
      <w:r>
        <w:rPr>
          <w:rFonts w:ascii="仿宋" w:eastAsia="仿宋" w:hAnsi="仿宋" w:hint="eastAsia"/>
          <w:spacing w:val="-4"/>
          <w:sz w:val="32"/>
          <w:szCs w:val="32"/>
        </w:rPr>
        <w:t>年部门预算中已将机要室建设项目列入当年预算，包括机要室的改建及其他相关设备购入。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 w:rsidRPr="00157067"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6B12A3" w:rsidRDefault="006B12A3" w:rsidP="00EB6B62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、主要经验及做法：根据自治区党委机要局、地区机要局文件精神要求支付购买纪要设备款。</w:t>
      </w:r>
    </w:p>
    <w:p w:rsidR="006B12A3" w:rsidRDefault="006B12A3" w:rsidP="00EB6B62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2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、存在的问题：设备后期维护及使用的资金问题</w:t>
      </w:r>
    </w:p>
    <w:p w:rsidR="006B12A3" w:rsidRDefault="006B12A3" w:rsidP="00EB6B62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3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、建议：定期做好设备维护，增加使用年限。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 w:rsidRPr="00157067"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6B12A3" w:rsidRDefault="006B12A3" w:rsidP="00EB6B62">
      <w:pPr>
        <w:pStyle w:val="ae"/>
        <w:ind w:firstLineChars="200" w:firstLine="624"/>
      </w:pPr>
      <w:r>
        <w:rPr>
          <w:rFonts w:ascii="仿宋" w:eastAsia="仿宋" w:hAnsi="仿宋" w:hint="eastAsia"/>
          <w:spacing w:val="-4"/>
          <w:sz w:val="32"/>
          <w:szCs w:val="32"/>
        </w:rPr>
        <w:t>无其他说明内容。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Style w:val="a7"/>
          <w:rFonts w:ascii="黑体" w:eastAsia="黑体" w:hAnsi="黑体"/>
          <w:bCs/>
          <w:spacing w:val="-4"/>
          <w:sz w:val="32"/>
          <w:szCs w:val="32"/>
        </w:rPr>
      </w:pPr>
      <w:r w:rsidRPr="00157067">
        <w:rPr>
          <w:rStyle w:val="a7"/>
          <w:rFonts w:ascii="黑体" w:eastAsia="黑体" w:hAnsi="黑体" w:hint="eastAsia"/>
          <w:bCs/>
          <w:spacing w:val="-4"/>
          <w:sz w:val="32"/>
          <w:szCs w:val="32"/>
        </w:rPr>
        <w:t>六、项目评价工作情况</w:t>
      </w:r>
    </w:p>
    <w:p w:rsidR="006B12A3" w:rsidRDefault="006B12A3" w:rsidP="00EB6B62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设备预计</w:t>
      </w:r>
      <w:r>
        <w:rPr>
          <w:rFonts w:ascii="仿宋" w:eastAsia="仿宋" w:hAnsi="仿宋"/>
          <w:spacing w:val="-4"/>
          <w:sz w:val="32"/>
          <w:szCs w:val="32"/>
        </w:rPr>
        <w:t>2019</w:t>
      </w:r>
      <w:r>
        <w:rPr>
          <w:rFonts w:ascii="仿宋" w:eastAsia="仿宋" w:hAnsi="仿宋" w:hint="eastAsia"/>
          <w:spacing w:val="-4"/>
          <w:sz w:val="32"/>
          <w:szCs w:val="32"/>
        </w:rPr>
        <w:t>年初由自治区机要局统一配发、统一安装。本次评价通过文件研读、实地调研、数据分析等方式，全面了解基本支出项目资金的使用效率和效果，项目管理过程是规范，完成了预期绩效目标。同时，通过开展自我评价来总结经验和教训，为项目支出项目今后的开展提供参考建议。</w:t>
      </w:r>
    </w:p>
    <w:p w:rsidR="006B12A3" w:rsidRPr="00157067" w:rsidRDefault="006B12A3" w:rsidP="00EB6B62">
      <w:pPr>
        <w:spacing w:line="560" w:lineRule="exact"/>
        <w:ind w:firstLineChars="200" w:firstLine="627"/>
        <w:rPr>
          <w:rStyle w:val="a7"/>
          <w:rFonts w:ascii="黑体" w:eastAsia="黑体" w:hAnsi="黑体"/>
          <w:bCs/>
          <w:spacing w:val="-4"/>
          <w:sz w:val="32"/>
          <w:szCs w:val="32"/>
        </w:rPr>
      </w:pPr>
      <w:r w:rsidRPr="00157067">
        <w:rPr>
          <w:rStyle w:val="a7"/>
          <w:rFonts w:ascii="黑体" w:eastAsia="黑体" w:hAnsi="黑体" w:hint="eastAsia"/>
          <w:bCs/>
          <w:spacing w:val="-4"/>
          <w:sz w:val="32"/>
          <w:szCs w:val="32"/>
        </w:rPr>
        <w:t>七、附表</w:t>
      </w:r>
    </w:p>
    <w:p w:rsidR="006B12A3" w:rsidRDefault="006B12A3" w:rsidP="005546D7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《项目支出绩效目标自评表》</w:t>
      </w:r>
    </w:p>
    <w:sectPr w:rsidR="006B12A3" w:rsidSect="009E264A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75D" w:rsidRDefault="001C675D" w:rsidP="00BB32BD">
      <w:r>
        <w:separator/>
      </w:r>
    </w:p>
  </w:endnote>
  <w:endnote w:type="continuationSeparator" w:id="0">
    <w:p w:rsidR="001C675D" w:rsidRDefault="001C675D" w:rsidP="00BB3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2A3" w:rsidRDefault="006B12A3" w:rsidP="00C06022">
    <w:pPr>
      <w:pStyle w:val="a3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B12A3" w:rsidRDefault="006B12A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2A3" w:rsidRDefault="006B12A3" w:rsidP="00C06022">
    <w:pPr>
      <w:pStyle w:val="a3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57067">
      <w:rPr>
        <w:rStyle w:val="af1"/>
        <w:noProof/>
      </w:rPr>
      <w:t>4</w:t>
    </w:r>
    <w:r>
      <w:rPr>
        <w:rStyle w:val="af1"/>
      </w:rPr>
      <w:fldChar w:fldCharType="end"/>
    </w:r>
  </w:p>
  <w:p w:rsidR="006B12A3" w:rsidRDefault="006B12A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75D" w:rsidRDefault="001C675D" w:rsidP="00BB32BD">
      <w:r>
        <w:separator/>
      </w:r>
    </w:p>
  </w:footnote>
  <w:footnote w:type="continuationSeparator" w:id="0">
    <w:p w:rsidR="001C675D" w:rsidRDefault="001C675D" w:rsidP="00BB32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14FB1"/>
    <w:rsid w:val="00023F28"/>
    <w:rsid w:val="000457CE"/>
    <w:rsid w:val="000711F4"/>
    <w:rsid w:val="00093BAE"/>
    <w:rsid w:val="00114DBA"/>
    <w:rsid w:val="00157067"/>
    <w:rsid w:val="001833B9"/>
    <w:rsid w:val="001C675D"/>
    <w:rsid w:val="001C6E3D"/>
    <w:rsid w:val="0020026D"/>
    <w:rsid w:val="002227AA"/>
    <w:rsid w:val="0023260B"/>
    <w:rsid w:val="00245762"/>
    <w:rsid w:val="002652F2"/>
    <w:rsid w:val="002C6DC9"/>
    <w:rsid w:val="002E2BA0"/>
    <w:rsid w:val="002F02C1"/>
    <w:rsid w:val="00330FFD"/>
    <w:rsid w:val="00362D30"/>
    <w:rsid w:val="003646F7"/>
    <w:rsid w:val="0037633C"/>
    <w:rsid w:val="0041163E"/>
    <w:rsid w:val="004336A7"/>
    <w:rsid w:val="004C1D9F"/>
    <w:rsid w:val="0050313F"/>
    <w:rsid w:val="00506AF1"/>
    <w:rsid w:val="005162F1"/>
    <w:rsid w:val="00524505"/>
    <w:rsid w:val="00535153"/>
    <w:rsid w:val="005546D7"/>
    <w:rsid w:val="005802E7"/>
    <w:rsid w:val="005A70DB"/>
    <w:rsid w:val="005E15E1"/>
    <w:rsid w:val="005F2DBC"/>
    <w:rsid w:val="006172BD"/>
    <w:rsid w:val="00642083"/>
    <w:rsid w:val="0064788C"/>
    <w:rsid w:val="0066581C"/>
    <w:rsid w:val="006B12A3"/>
    <w:rsid w:val="006D7DDD"/>
    <w:rsid w:val="00727B52"/>
    <w:rsid w:val="00783092"/>
    <w:rsid w:val="00792D5B"/>
    <w:rsid w:val="00797C57"/>
    <w:rsid w:val="007A48C8"/>
    <w:rsid w:val="007C60C1"/>
    <w:rsid w:val="007D5186"/>
    <w:rsid w:val="007F6F04"/>
    <w:rsid w:val="00807BBC"/>
    <w:rsid w:val="00855E3A"/>
    <w:rsid w:val="00874BA3"/>
    <w:rsid w:val="008C074E"/>
    <w:rsid w:val="008C1400"/>
    <w:rsid w:val="008D5F9F"/>
    <w:rsid w:val="008E01BD"/>
    <w:rsid w:val="008E21E1"/>
    <w:rsid w:val="00922CB9"/>
    <w:rsid w:val="00942A23"/>
    <w:rsid w:val="00984ACE"/>
    <w:rsid w:val="00996837"/>
    <w:rsid w:val="009C01CC"/>
    <w:rsid w:val="009D5FEA"/>
    <w:rsid w:val="009E264A"/>
    <w:rsid w:val="00A104D6"/>
    <w:rsid w:val="00A26421"/>
    <w:rsid w:val="00A4293B"/>
    <w:rsid w:val="00A53870"/>
    <w:rsid w:val="00A557CF"/>
    <w:rsid w:val="00A745A7"/>
    <w:rsid w:val="00A84099"/>
    <w:rsid w:val="00A84E9C"/>
    <w:rsid w:val="00AC4369"/>
    <w:rsid w:val="00AD16DF"/>
    <w:rsid w:val="00B41F61"/>
    <w:rsid w:val="00B44B58"/>
    <w:rsid w:val="00B57997"/>
    <w:rsid w:val="00B660EF"/>
    <w:rsid w:val="00B91E07"/>
    <w:rsid w:val="00B966B3"/>
    <w:rsid w:val="00BA21BB"/>
    <w:rsid w:val="00BA41D9"/>
    <w:rsid w:val="00BB32BD"/>
    <w:rsid w:val="00BD12D9"/>
    <w:rsid w:val="00BE394A"/>
    <w:rsid w:val="00BE59DA"/>
    <w:rsid w:val="00BE607C"/>
    <w:rsid w:val="00BF30FB"/>
    <w:rsid w:val="00C02390"/>
    <w:rsid w:val="00C06022"/>
    <w:rsid w:val="00C30C3F"/>
    <w:rsid w:val="00C41D71"/>
    <w:rsid w:val="00C56300"/>
    <w:rsid w:val="00C56C72"/>
    <w:rsid w:val="00C66B1E"/>
    <w:rsid w:val="00C72A82"/>
    <w:rsid w:val="00C82233"/>
    <w:rsid w:val="00C9480C"/>
    <w:rsid w:val="00CA6457"/>
    <w:rsid w:val="00CF477D"/>
    <w:rsid w:val="00D009ED"/>
    <w:rsid w:val="00D165B7"/>
    <w:rsid w:val="00D17F2E"/>
    <w:rsid w:val="00DE63B0"/>
    <w:rsid w:val="00E336A7"/>
    <w:rsid w:val="00E769FE"/>
    <w:rsid w:val="00E8402E"/>
    <w:rsid w:val="00EA2CBE"/>
    <w:rsid w:val="00EB6B62"/>
    <w:rsid w:val="00F02BF6"/>
    <w:rsid w:val="00F11260"/>
    <w:rsid w:val="00F11F3A"/>
    <w:rsid w:val="00F32FEE"/>
    <w:rsid w:val="00F93AEA"/>
    <w:rsid w:val="00F9616D"/>
    <w:rsid w:val="00FA46D7"/>
    <w:rsid w:val="00FE7A45"/>
    <w:rsid w:val="00FF0026"/>
    <w:rsid w:val="00FF0BD1"/>
    <w:rsid w:val="09B158C8"/>
    <w:rsid w:val="230D38A4"/>
    <w:rsid w:val="2EEC07BC"/>
    <w:rsid w:val="46663534"/>
    <w:rsid w:val="75A2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FC8D1C1-0C7B-4820-80EE-828577E3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64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9E264A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9E264A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9E264A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9E264A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9E264A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9E264A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0"/>
      <w:szCs w:val="20"/>
    </w:rPr>
  </w:style>
  <w:style w:type="paragraph" w:styleId="7">
    <w:name w:val="heading 7"/>
    <w:basedOn w:val="a"/>
    <w:next w:val="a"/>
    <w:link w:val="7Char"/>
    <w:uiPriority w:val="99"/>
    <w:qFormat/>
    <w:rsid w:val="009E264A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rsid w:val="009E264A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rsid w:val="009E264A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9E264A"/>
    <w:rPr>
      <w:rFonts w:ascii="Cambria" w:eastAsia="宋体" w:hAnsi="Cambria" w:cs="Times New Roman"/>
      <w:b/>
      <w:kern w:val="32"/>
      <w:sz w:val="32"/>
    </w:rPr>
  </w:style>
  <w:style w:type="character" w:customStyle="1" w:styleId="2Char">
    <w:name w:val="标题 2 Char"/>
    <w:link w:val="2"/>
    <w:uiPriority w:val="99"/>
    <w:semiHidden/>
    <w:locked/>
    <w:rsid w:val="009E264A"/>
    <w:rPr>
      <w:rFonts w:ascii="Cambria" w:eastAsia="宋体" w:hAnsi="Cambria" w:cs="Times New Roman"/>
      <w:b/>
      <w:i/>
      <w:sz w:val="28"/>
    </w:rPr>
  </w:style>
  <w:style w:type="character" w:customStyle="1" w:styleId="3Char">
    <w:name w:val="标题 3 Char"/>
    <w:link w:val="3"/>
    <w:uiPriority w:val="99"/>
    <w:semiHidden/>
    <w:locked/>
    <w:rsid w:val="009E264A"/>
    <w:rPr>
      <w:rFonts w:ascii="Cambria" w:eastAsia="宋体" w:hAnsi="Cambria" w:cs="Times New Roman"/>
      <w:b/>
      <w:sz w:val="26"/>
    </w:rPr>
  </w:style>
  <w:style w:type="character" w:customStyle="1" w:styleId="4Char">
    <w:name w:val="标题 4 Char"/>
    <w:link w:val="4"/>
    <w:uiPriority w:val="99"/>
    <w:semiHidden/>
    <w:locked/>
    <w:rsid w:val="009E264A"/>
    <w:rPr>
      <w:rFonts w:cs="Times New Roman"/>
      <w:b/>
      <w:sz w:val="28"/>
    </w:rPr>
  </w:style>
  <w:style w:type="character" w:customStyle="1" w:styleId="5Char">
    <w:name w:val="标题 5 Char"/>
    <w:link w:val="5"/>
    <w:uiPriority w:val="99"/>
    <w:semiHidden/>
    <w:locked/>
    <w:rsid w:val="009E264A"/>
    <w:rPr>
      <w:rFonts w:cs="Times New Roman"/>
      <w:b/>
      <w:i/>
      <w:sz w:val="26"/>
    </w:rPr>
  </w:style>
  <w:style w:type="character" w:customStyle="1" w:styleId="6Char">
    <w:name w:val="标题 6 Char"/>
    <w:link w:val="6"/>
    <w:uiPriority w:val="99"/>
    <w:semiHidden/>
    <w:locked/>
    <w:rsid w:val="009E264A"/>
    <w:rPr>
      <w:rFonts w:cs="Times New Roman"/>
      <w:b/>
    </w:rPr>
  </w:style>
  <w:style w:type="character" w:customStyle="1" w:styleId="7Char">
    <w:name w:val="标题 7 Char"/>
    <w:link w:val="7"/>
    <w:uiPriority w:val="99"/>
    <w:semiHidden/>
    <w:locked/>
    <w:rsid w:val="009E264A"/>
    <w:rPr>
      <w:rFonts w:cs="Times New Roman"/>
      <w:sz w:val="24"/>
    </w:rPr>
  </w:style>
  <w:style w:type="character" w:customStyle="1" w:styleId="8Char">
    <w:name w:val="标题 8 Char"/>
    <w:link w:val="8"/>
    <w:uiPriority w:val="99"/>
    <w:semiHidden/>
    <w:locked/>
    <w:rsid w:val="009E264A"/>
    <w:rPr>
      <w:rFonts w:cs="Times New Roman"/>
      <w:i/>
      <w:sz w:val="24"/>
    </w:rPr>
  </w:style>
  <w:style w:type="character" w:customStyle="1" w:styleId="9Char">
    <w:name w:val="标题 9 Char"/>
    <w:link w:val="9"/>
    <w:uiPriority w:val="99"/>
    <w:semiHidden/>
    <w:locked/>
    <w:rsid w:val="009E264A"/>
    <w:rPr>
      <w:rFonts w:ascii="Cambria" w:eastAsia="宋体" w:hAnsi="Cambria" w:cs="Times New Roman"/>
    </w:rPr>
  </w:style>
  <w:style w:type="paragraph" w:styleId="a3">
    <w:name w:val="footer"/>
    <w:basedOn w:val="a"/>
    <w:link w:val="Char"/>
    <w:uiPriority w:val="99"/>
    <w:rsid w:val="009E264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link w:val="a3"/>
    <w:uiPriority w:val="99"/>
    <w:locked/>
    <w:rsid w:val="009E264A"/>
    <w:rPr>
      <w:rFonts w:ascii="Calibri" w:eastAsia="宋体" w:hAnsi="Calibri" w:cs="Times New Roman"/>
      <w:kern w:val="2"/>
      <w:sz w:val="18"/>
    </w:rPr>
  </w:style>
  <w:style w:type="paragraph" w:styleId="a4">
    <w:name w:val="header"/>
    <w:basedOn w:val="a"/>
    <w:link w:val="Char0"/>
    <w:uiPriority w:val="99"/>
    <w:rsid w:val="009E2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locked/>
    <w:rsid w:val="009E264A"/>
    <w:rPr>
      <w:rFonts w:ascii="Calibri" w:eastAsia="宋体" w:hAnsi="Calibri" w:cs="Times New Roman"/>
      <w:kern w:val="2"/>
      <w:sz w:val="18"/>
    </w:rPr>
  </w:style>
  <w:style w:type="paragraph" w:styleId="a5">
    <w:name w:val="Subtitle"/>
    <w:basedOn w:val="a"/>
    <w:next w:val="a"/>
    <w:link w:val="Char1"/>
    <w:uiPriority w:val="99"/>
    <w:qFormat/>
    <w:rsid w:val="009E264A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Char1">
    <w:name w:val="副标题 Char"/>
    <w:link w:val="a5"/>
    <w:uiPriority w:val="99"/>
    <w:locked/>
    <w:rsid w:val="009E264A"/>
    <w:rPr>
      <w:rFonts w:ascii="Cambria" w:eastAsia="宋体" w:hAnsi="Cambria" w:cs="Times New Roman"/>
      <w:sz w:val="24"/>
    </w:rPr>
  </w:style>
  <w:style w:type="paragraph" w:styleId="a6">
    <w:name w:val="Title"/>
    <w:basedOn w:val="a"/>
    <w:next w:val="a"/>
    <w:link w:val="Char2"/>
    <w:uiPriority w:val="99"/>
    <w:qFormat/>
    <w:rsid w:val="009E264A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2">
    <w:name w:val="标题 Char"/>
    <w:link w:val="a6"/>
    <w:uiPriority w:val="99"/>
    <w:locked/>
    <w:rsid w:val="009E264A"/>
    <w:rPr>
      <w:rFonts w:ascii="Cambria" w:eastAsia="宋体" w:hAnsi="Cambria" w:cs="Times New Roman"/>
      <w:b/>
      <w:kern w:val="28"/>
      <w:sz w:val="32"/>
    </w:rPr>
  </w:style>
  <w:style w:type="character" w:styleId="a7">
    <w:name w:val="Strong"/>
    <w:uiPriority w:val="99"/>
    <w:qFormat/>
    <w:rsid w:val="009E264A"/>
    <w:rPr>
      <w:rFonts w:cs="Times New Roman"/>
      <w:b/>
    </w:rPr>
  </w:style>
  <w:style w:type="character" w:styleId="a8">
    <w:name w:val="Emphasis"/>
    <w:uiPriority w:val="99"/>
    <w:qFormat/>
    <w:rsid w:val="009E264A"/>
    <w:rPr>
      <w:rFonts w:ascii="Calibri" w:hAnsi="Calibri" w:cs="Times New Roman"/>
      <w:b/>
      <w:i/>
    </w:rPr>
  </w:style>
  <w:style w:type="paragraph" w:styleId="a9">
    <w:name w:val="No Spacing"/>
    <w:basedOn w:val="a"/>
    <w:uiPriority w:val="99"/>
    <w:qFormat/>
    <w:rsid w:val="009E264A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aa">
    <w:name w:val="List Paragraph"/>
    <w:basedOn w:val="a"/>
    <w:uiPriority w:val="99"/>
    <w:qFormat/>
    <w:rsid w:val="009E264A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ab">
    <w:name w:val="Quote"/>
    <w:basedOn w:val="a"/>
    <w:next w:val="a"/>
    <w:link w:val="Char3"/>
    <w:uiPriority w:val="99"/>
    <w:qFormat/>
    <w:rsid w:val="009E264A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3">
    <w:name w:val="引用 Char"/>
    <w:link w:val="ab"/>
    <w:uiPriority w:val="99"/>
    <w:locked/>
    <w:rsid w:val="009E264A"/>
    <w:rPr>
      <w:rFonts w:cs="Times New Roman"/>
      <w:i/>
      <w:sz w:val="24"/>
    </w:rPr>
  </w:style>
  <w:style w:type="paragraph" w:styleId="ac">
    <w:name w:val="Intense Quote"/>
    <w:basedOn w:val="a"/>
    <w:next w:val="a"/>
    <w:link w:val="Char4"/>
    <w:uiPriority w:val="99"/>
    <w:qFormat/>
    <w:rsid w:val="009E264A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Char4">
    <w:name w:val="明显引用 Char"/>
    <w:link w:val="ac"/>
    <w:uiPriority w:val="99"/>
    <w:locked/>
    <w:rsid w:val="009E264A"/>
    <w:rPr>
      <w:rFonts w:cs="Times New Roman"/>
      <w:b/>
      <w:i/>
      <w:sz w:val="24"/>
    </w:rPr>
  </w:style>
  <w:style w:type="character" w:customStyle="1" w:styleId="10">
    <w:name w:val="不明显强调1"/>
    <w:uiPriority w:val="99"/>
    <w:rsid w:val="009E264A"/>
    <w:rPr>
      <w:i/>
      <w:color w:val="5A5A5A"/>
    </w:rPr>
  </w:style>
  <w:style w:type="character" w:customStyle="1" w:styleId="11">
    <w:name w:val="明显强调1"/>
    <w:uiPriority w:val="99"/>
    <w:rsid w:val="009E264A"/>
    <w:rPr>
      <w:b/>
      <w:i/>
      <w:sz w:val="24"/>
      <w:u w:val="single"/>
    </w:rPr>
  </w:style>
  <w:style w:type="character" w:customStyle="1" w:styleId="12">
    <w:name w:val="不明显参考1"/>
    <w:uiPriority w:val="99"/>
    <w:rsid w:val="009E264A"/>
    <w:rPr>
      <w:sz w:val="24"/>
      <w:u w:val="single"/>
    </w:rPr>
  </w:style>
  <w:style w:type="character" w:customStyle="1" w:styleId="13">
    <w:name w:val="明显参考1"/>
    <w:uiPriority w:val="99"/>
    <w:rsid w:val="009E264A"/>
    <w:rPr>
      <w:b/>
      <w:sz w:val="24"/>
      <w:u w:val="single"/>
    </w:rPr>
  </w:style>
  <w:style w:type="character" w:customStyle="1" w:styleId="14">
    <w:name w:val="书籍标题1"/>
    <w:uiPriority w:val="99"/>
    <w:rsid w:val="009E264A"/>
    <w:rPr>
      <w:rFonts w:ascii="Cambria" w:eastAsia="宋体" w:hAnsi="Cambria"/>
      <w:b/>
      <w:i/>
      <w:sz w:val="24"/>
    </w:rPr>
  </w:style>
  <w:style w:type="paragraph" w:customStyle="1" w:styleId="TOC1">
    <w:name w:val="TOC 标题1"/>
    <w:basedOn w:val="1"/>
    <w:next w:val="a"/>
    <w:uiPriority w:val="99"/>
    <w:rsid w:val="009E264A"/>
    <w:pPr>
      <w:outlineLvl w:val="9"/>
    </w:pPr>
    <w:rPr>
      <w:lang w:eastAsia="en-US"/>
    </w:rPr>
  </w:style>
  <w:style w:type="character" w:styleId="ad">
    <w:name w:val="annotation reference"/>
    <w:uiPriority w:val="99"/>
    <w:semiHidden/>
    <w:locked/>
    <w:rsid w:val="00BB32BD"/>
    <w:rPr>
      <w:rFonts w:cs="Times New Roman"/>
      <w:sz w:val="21"/>
    </w:rPr>
  </w:style>
  <w:style w:type="paragraph" w:styleId="ae">
    <w:name w:val="annotation text"/>
    <w:basedOn w:val="a"/>
    <w:link w:val="Char5"/>
    <w:uiPriority w:val="99"/>
    <w:semiHidden/>
    <w:locked/>
    <w:rsid w:val="00BB32BD"/>
    <w:pPr>
      <w:jc w:val="left"/>
    </w:pPr>
  </w:style>
  <w:style w:type="character" w:customStyle="1" w:styleId="Char5">
    <w:name w:val="批注文字 Char"/>
    <w:link w:val="ae"/>
    <w:uiPriority w:val="99"/>
    <w:semiHidden/>
    <w:locked/>
    <w:rsid w:val="00BB32BD"/>
    <w:rPr>
      <w:rFonts w:ascii="Times New Roman" w:hAnsi="Times New Roman" w:cs="Times New Roman"/>
      <w:kern w:val="2"/>
      <w:sz w:val="24"/>
    </w:rPr>
  </w:style>
  <w:style w:type="paragraph" w:styleId="af">
    <w:name w:val="annotation subject"/>
    <w:basedOn w:val="ae"/>
    <w:next w:val="ae"/>
    <w:link w:val="Char6"/>
    <w:uiPriority w:val="99"/>
    <w:semiHidden/>
    <w:locked/>
    <w:rsid w:val="00BB32BD"/>
    <w:rPr>
      <w:b/>
      <w:bCs/>
    </w:rPr>
  </w:style>
  <w:style w:type="character" w:customStyle="1" w:styleId="Char6">
    <w:name w:val="批注主题 Char"/>
    <w:link w:val="af"/>
    <w:uiPriority w:val="99"/>
    <w:semiHidden/>
    <w:locked/>
    <w:rsid w:val="00BB32BD"/>
    <w:rPr>
      <w:rFonts w:ascii="Times New Roman" w:hAnsi="Times New Roman" w:cs="Times New Roman"/>
      <w:b/>
      <w:kern w:val="2"/>
      <w:sz w:val="24"/>
    </w:rPr>
  </w:style>
  <w:style w:type="paragraph" w:styleId="af0">
    <w:name w:val="Balloon Text"/>
    <w:basedOn w:val="a"/>
    <w:link w:val="Char7"/>
    <w:uiPriority w:val="99"/>
    <w:semiHidden/>
    <w:locked/>
    <w:rsid w:val="00BB32BD"/>
    <w:rPr>
      <w:sz w:val="18"/>
      <w:szCs w:val="18"/>
    </w:rPr>
  </w:style>
  <w:style w:type="character" w:customStyle="1" w:styleId="Char7">
    <w:name w:val="批注框文本 Char"/>
    <w:link w:val="af0"/>
    <w:uiPriority w:val="99"/>
    <w:semiHidden/>
    <w:locked/>
    <w:rsid w:val="00BB32BD"/>
    <w:rPr>
      <w:rFonts w:ascii="Times New Roman" w:hAnsi="Times New Roman" w:cs="Times New Roman"/>
      <w:kern w:val="2"/>
      <w:sz w:val="18"/>
    </w:rPr>
  </w:style>
  <w:style w:type="character" w:styleId="af1">
    <w:name w:val="page number"/>
    <w:uiPriority w:val="99"/>
    <w:locked/>
    <w:rsid w:val="00EB6B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熊 二</cp:lastModifiedBy>
  <cp:revision>55</cp:revision>
  <cp:lastPrinted>2018-08-15T03:10:00Z</cp:lastPrinted>
  <dcterms:created xsi:type="dcterms:W3CDTF">2018-08-15T02:06:00Z</dcterms:created>
  <dcterms:modified xsi:type="dcterms:W3CDTF">2019-08-25T15:12:00Z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