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2018年度新疆维吾尔自治区喀什教育学院</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中等职业学历教育、技能培训和鉴定以及第一、三产业方面的中等职业技术人才培养，负责地区中学教师、教育行政管理干部的学历教育和继续教育，负责地区中学书记、校长岗位培训以及教师培训，负责广播电视大学开放教育和各类函授教育。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新疆维吾尔自治区喀什教育学院</w:t>
      </w:r>
      <w:r>
        <w:rPr>
          <w:rFonts w:ascii="仿宋_GB2312" w:eastAsia="仿宋_GB2312" w:hint="eastAsia"/>
          <w:sz w:val="32"/>
          <w:szCs w:val="32"/>
        </w:rPr>
        <w:t>部门决算</w:t>
      </w:r>
      <w:r>
        <w:rPr>
          <w:rFonts w:ascii="仿宋_GB2312" w:eastAsia="仿宋_GB2312" w:hint="eastAsia"/>
          <w:sz w:val="32"/>
          <w:szCs w:val="32"/>
        </w:rPr>
        <w:lastRenderedPageBreak/>
        <w:t>包括：</w:t>
      </w:r>
      <w:r>
        <w:rPr>
          <w:rFonts w:ascii="仿宋_GB2312" w:eastAsia="仿宋_GB2312"/>
          <w:sz w:val="32"/>
          <w:szCs w:val="32"/>
        </w:rPr>
        <w:t>新疆维吾尔自治区喀什教育学院</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新疆维吾尔自治区喀什教育学院</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1A70AB">
        <w:tc>
          <w:tcPr>
            <w:tcW w:w="3056" w:type="dxa"/>
          </w:tcPr>
          <w:p w:rsidR="001A70AB" w:rsidRDefault="00BF1070">
            <w:pPr>
              <w:spacing w:line="500" w:lineRule="exact"/>
              <w:ind w:firstLineChars="200" w:firstLine="640"/>
              <w:jc w:val="left"/>
            </w:pPr>
            <w:r>
              <w:rPr>
                <w:rFonts w:ascii="仿宋_GB2312" w:eastAsia="仿宋_GB2312"/>
                <w:position w:val="-1"/>
                <w:sz w:val="32"/>
              </w:rPr>
              <w:t>1</w:t>
            </w:r>
          </w:p>
        </w:tc>
        <w:tc>
          <w:tcPr>
            <w:tcW w:w="3870" w:type="dxa"/>
          </w:tcPr>
          <w:p w:rsidR="001A70AB" w:rsidRDefault="00BF1070">
            <w:pPr>
              <w:spacing w:line="500" w:lineRule="exact"/>
              <w:ind w:firstLineChars="200" w:firstLine="640"/>
              <w:jc w:val="left"/>
            </w:pPr>
            <w:r>
              <w:rPr>
                <w:rFonts w:ascii="仿宋_GB2312" w:eastAsia="仿宋_GB2312"/>
                <w:position w:val="-1"/>
                <w:sz w:val="32"/>
              </w:rPr>
              <w:t>新疆维吾尔自治区喀什教育学院</w:t>
            </w:r>
          </w:p>
        </w:tc>
        <w:tc>
          <w:tcPr>
            <w:tcW w:w="2538" w:type="dxa"/>
            <w:vAlign w:val="center"/>
          </w:tcPr>
          <w:p w:rsidR="001A70AB" w:rsidRDefault="001A70AB" w:rsidP="001D005D">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1D005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12,552.88</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，与上年相比，增加5,201.92万元，增长70.77%，增加的主要原因是：</w:t>
      </w:r>
      <w:r>
        <w:rPr>
          <w:rFonts w:ascii="仿宋_GB2312" w:eastAsia="仿宋_GB2312" w:hint="eastAsia"/>
          <w:color w:val="000000" w:themeColor="text1"/>
          <w:sz w:val="32"/>
          <w:szCs w:val="32"/>
        </w:rPr>
        <w:t>本年增加了中职各专业建设投入，同时本年增加征地补偿款、征地附加费、教委拨新校区建设款等收入；</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11,518.28</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，与上年相比，增加4,012.94万元，增长53.47%，增加的主要原因是：</w:t>
      </w:r>
      <w:r>
        <w:rPr>
          <w:rFonts w:ascii="仿宋_GB2312" w:eastAsia="仿宋_GB2312" w:hint="eastAsia"/>
          <w:color w:val="000000" w:themeColor="text1"/>
          <w:sz w:val="32"/>
          <w:szCs w:val="32"/>
        </w:rPr>
        <w:t>本年增加了中职各专业建设投入，同时本年增加征地补偿款、征地附加费、教委拨新校区建设款等支出；</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1,104.3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，与上年相比，增加1,020.25万元，增长1213.86%，增加的主要原因是：</w:t>
      </w:r>
      <w:r>
        <w:rPr>
          <w:rFonts w:ascii="仿宋_GB2312" w:eastAsia="仿宋_GB2312"/>
          <w:color w:val="000000" w:themeColor="text1"/>
          <w:sz w:val="32"/>
          <w:szCs w:val="32"/>
        </w:rPr>
        <w:t>本年使用了上年结转资金，但援疆办和上海援疆资金结转较大。</w:t>
      </w:r>
      <w:bookmarkEnd w:id="8"/>
    </w:p>
    <w:p w:rsidR="00184AA3" w:rsidRDefault="00DB45E7" w:rsidP="001D005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lastRenderedPageBreak/>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12,552.88</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7,581.12</w:t>
      </w:r>
      <w:r>
        <w:rPr>
          <w:rFonts w:ascii="仿宋_GB2312" w:eastAsia="仿宋_GB2312" w:hint="eastAsia"/>
          <w:color w:val="000000" w:themeColor="text1"/>
          <w:sz w:val="32"/>
          <w:szCs w:val="32"/>
        </w:rPr>
        <w:t>万元，占</w:t>
      </w:r>
      <w:r>
        <w:rPr>
          <w:rFonts w:ascii="仿宋_GB2312" w:eastAsia="仿宋_GB2312" w:hint="eastAsia"/>
          <w:sz w:val="32"/>
          <w:szCs w:val="32"/>
        </w:rPr>
        <w:t>60.39%</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251.37</w:t>
      </w:r>
      <w:r>
        <w:rPr>
          <w:rFonts w:ascii="仿宋_GB2312" w:eastAsia="仿宋_GB2312" w:hint="eastAsia"/>
          <w:color w:val="000000" w:themeColor="text1"/>
          <w:sz w:val="32"/>
          <w:szCs w:val="32"/>
        </w:rPr>
        <w:t>万元，占</w:t>
      </w:r>
      <w:r>
        <w:rPr>
          <w:rFonts w:ascii="仿宋_GB2312" w:eastAsia="仿宋_GB2312" w:hint="eastAsia"/>
          <w:sz w:val="32"/>
          <w:szCs w:val="32"/>
        </w:rPr>
        <w:t>2%</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4,720.39</w:t>
      </w:r>
      <w:r>
        <w:rPr>
          <w:rFonts w:ascii="仿宋_GB2312" w:eastAsia="仿宋_GB2312" w:hint="eastAsia"/>
          <w:color w:val="000000" w:themeColor="text1"/>
          <w:sz w:val="32"/>
          <w:szCs w:val="32"/>
        </w:rPr>
        <w:t>万元，占</w:t>
      </w:r>
      <w:r>
        <w:rPr>
          <w:rFonts w:ascii="仿宋_GB2312" w:eastAsia="仿宋_GB2312" w:hint="eastAsia"/>
          <w:sz w:val="32"/>
          <w:szCs w:val="32"/>
        </w:rPr>
        <w:t>37.6%</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况：本年收入年初预算数4,762.3万元</w:t>
      </w:r>
      <w:r>
        <w:rPr>
          <w:rFonts w:ascii="仿宋_GB2312" w:eastAsia="仿宋_GB2312" w:hint="eastAsia"/>
          <w:sz w:val="32"/>
          <w:szCs w:val="32"/>
        </w:rPr>
        <w:t>，决算数12,552.88万元</w:t>
      </w:r>
      <w:r>
        <w:rPr>
          <w:rFonts w:ascii="仿宋_GB2312" w:eastAsia="仿宋_GB2312"/>
          <w:sz w:val="32"/>
          <w:szCs w:val="32"/>
        </w:rPr>
        <w:t>，预决算差异率163.59%，差异主要原因是:本年增加了中职各专业建设投入，同时本年增加征地补偿款、征地附加费、教委拨新校区建设款等收入。</w:t>
      </w:r>
      <w:bookmarkEnd w:id="15"/>
    </w:p>
    <w:p w:rsidR="00184AA3" w:rsidRDefault="00DB45E7" w:rsidP="001D005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11,518.28</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4,071.07</w:t>
      </w:r>
      <w:r>
        <w:rPr>
          <w:rFonts w:ascii="仿宋_GB2312" w:eastAsia="仿宋_GB2312" w:hint="eastAsia"/>
          <w:color w:val="000000" w:themeColor="text1"/>
          <w:sz w:val="32"/>
          <w:szCs w:val="32"/>
        </w:rPr>
        <w:t>万元，占</w:t>
      </w:r>
      <w:r>
        <w:rPr>
          <w:rFonts w:ascii="仿宋_GB2312" w:eastAsia="仿宋_GB2312" w:hint="eastAsia"/>
          <w:sz w:val="32"/>
          <w:szCs w:val="32"/>
        </w:rPr>
        <w:t>35.34%</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7,447.21</w:t>
      </w:r>
      <w:r>
        <w:rPr>
          <w:rFonts w:ascii="仿宋_GB2312" w:eastAsia="仿宋_GB2312" w:hint="eastAsia"/>
          <w:color w:val="000000" w:themeColor="text1"/>
          <w:sz w:val="32"/>
          <w:szCs w:val="32"/>
        </w:rPr>
        <w:t>万元，占</w:t>
      </w:r>
      <w:r>
        <w:rPr>
          <w:rFonts w:ascii="仿宋_GB2312" w:eastAsia="仿宋_GB2312" w:hint="eastAsia"/>
          <w:sz w:val="32"/>
          <w:szCs w:val="32"/>
        </w:rPr>
        <w:t>64.66%</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与年初预算数相比情况：本年支出年初预算数6,990.1万元，</w:t>
      </w:r>
      <w:r>
        <w:rPr>
          <w:rFonts w:ascii="仿宋_GB2312" w:eastAsia="仿宋_GB2312" w:hint="eastAsia"/>
          <w:sz w:val="32"/>
          <w:szCs w:val="32"/>
        </w:rPr>
        <w:t>决算数11,518.28万元</w:t>
      </w:r>
      <w:r>
        <w:rPr>
          <w:rFonts w:ascii="仿宋_GB2312" w:eastAsia="仿宋_GB2312"/>
          <w:sz w:val="32"/>
          <w:szCs w:val="32"/>
        </w:rPr>
        <w:t>，预决算差异率64.78%，差异主要原因是:本年增加了中职各专业建设投入，同时本年增加征地补偿款、征地附加费、教委拨新校区建设款等支出。</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1D005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7,581.12</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，与上年相比，增加1,394.03万元，增长22.53%，增加的主要原因是：增加了征地补偿款和征地附加费用等收入。</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7,581.12</w:t>
      </w:r>
      <w:r>
        <w:rPr>
          <w:rFonts w:ascii="仿宋_GB2312" w:eastAsia="仿宋_GB2312" w:hint="eastAsia"/>
          <w:color w:val="000000" w:themeColor="text1"/>
          <w:sz w:val="32"/>
          <w:szCs w:val="32"/>
        </w:rPr>
        <w:t>万元</w:t>
      </w:r>
      <w:r>
        <w:rPr>
          <w:rFonts w:ascii="仿宋_GB2312" w:eastAsia="仿宋_GB2312" w:hint="eastAsia"/>
          <w:sz w:val="32"/>
          <w:szCs w:val="32"/>
        </w:rPr>
        <w:t>，与上年相</w:t>
      </w:r>
      <w:r>
        <w:rPr>
          <w:rFonts w:ascii="仿宋_GB2312" w:eastAsia="仿宋_GB2312" w:hint="eastAsia"/>
          <w:sz w:val="32"/>
          <w:szCs w:val="32"/>
        </w:rPr>
        <w:lastRenderedPageBreak/>
        <w:t>比，增加1,300.07万元，增长20.7%，增加的主要原因是：</w:t>
      </w:r>
      <w:r>
        <w:rPr>
          <w:rFonts w:ascii="仿宋_GB2312" w:eastAsia="仿宋_GB2312"/>
          <w:sz w:val="32"/>
          <w:szCs w:val="32"/>
        </w:rPr>
        <w:t>增加了征地补偿款和征地附加费用等支出。</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3,951.21</w:t>
      </w:r>
      <w:r>
        <w:rPr>
          <w:rFonts w:ascii="仿宋_GB2312" w:eastAsia="仿宋_GB2312" w:hint="eastAsia"/>
          <w:color w:val="000000" w:themeColor="text1"/>
          <w:sz w:val="32"/>
          <w:szCs w:val="32"/>
        </w:rPr>
        <w:t>万元，项目支出</w:t>
      </w:r>
      <w:r>
        <w:rPr>
          <w:rFonts w:ascii="仿宋_GB2312" w:eastAsia="仿宋_GB2312" w:hint="eastAsia"/>
          <w:sz w:val="32"/>
          <w:szCs w:val="32"/>
        </w:rPr>
        <w:t>3,629.91</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，与上年相比，减少6万元，下降100%，减少的主要原因是：上年度有青年教师企业实践款未支出造成结转，本年已上缴，不存在财政拨款结转结余。</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4,259.23</w:t>
      </w:r>
      <w:r>
        <w:rPr>
          <w:rFonts w:ascii="仿宋_GB2312" w:eastAsia="仿宋_GB2312" w:hint="eastAsia"/>
          <w:color w:val="000000" w:themeColor="text1"/>
          <w:sz w:val="32"/>
          <w:szCs w:val="32"/>
        </w:rPr>
        <w:t>万元，决算数</w:t>
      </w:r>
      <w:r>
        <w:rPr>
          <w:rFonts w:ascii="仿宋_GB2312" w:eastAsia="仿宋_GB2312" w:hint="eastAsia"/>
          <w:sz w:val="32"/>
          <w:szCs w:val="32"/>
        </w:rPr>
        <w:t>7,581.12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，预决算差异率77.99%，差异主要原因是:主要为增加了中职各专业建设投入，同时本年增加征地补偿款、征地附加费等收入。</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6,487.03</w:t>
      </w:r>
      <w:r>
        <w:rPr>
          <w:rFonts w:ascii="仿宋_GB2312" w:eastAsia="仿宋_GB2312" w:hint="eastAsia"/>
          <w:color w:val="000000" w:themeColor="text1"/>
          <w:sz w:val="32"/>
          <w:szCs w:val="32"/>
        </w:rPr>
        <w:t>万元，决算数</w:t>
      </w:r>
      <w:r>
        <w:rPr>
          <w:rFonts w:ascii="仿宋_GB2312" w:eastAsia="仿宋_GB2312" w:hint="eastAsia"/>
          <w:sz w:val="32"/>
          <w:szCs w:val="32"/>
        </w:rPr>
        <w:t>7,581.12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，预决算差异率16.87%，差异主要原因是:主要为增加了中职各专业建设投入，同时本年增加征地补偿款、征地附加费等支出。</w:t>
      </w:r>
      <w:bookmarkEnd w:id="33"/>
    </w:p>
    <w:p w:rsidR="00184AA3" w:rsidRDefault="00DB45E7" w:rsidP="001D005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7,581.12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，与上年相比，增加1,394.03万元，增长22.53%，增加的主要原因是：主要为增加了中职各专业建设投入，同时本年增加征地补偿款、征地附加费等收入。</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7,581.12</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，与上年相比，增加1,300.07万元，增长20.7%，增加的主要原因是：主要为增加了中职各专业建设投入，同时本年增加征地补偿款、征地附加费等支出。</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教育支出7,121.12万元,其他支出45.21万元,社会保障和就业支出414.8万元。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工资福利支出3,673.8万元,商品和服务支出662.96万元,对个人和家庭的补助716.73万元,</w:t>
      </w:r>
      <w:r>
        <w:rPr>
          <w:rFonts w:ascii="仿宋_GB2312" w:eastAsia="仿宋_GB2312" w:hint="eastAsia"/>
          <w:sz w:val="32"/>
          <w:szCs w:val="32"/>
        </w:rPr>
        <w:lastRenderedPageBreak/>
        <w:t>资本性支出2,527.62万元。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4,259.23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7,581.12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，预决算差异率77.99%，差异主要原因是:主要为增加了中职各专业建设投入，同时本年增加征地补偿款、征地附加费等收入。</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6,487.03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7,581.12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，预决算差异率16.87%，差异主要原因是:主要为增加了中职各专业建设投入，同时本年增加征地补偿款、征地附加费等支出。</w:t>
      </w:r>
      <w:bookmarkEnd w:id="43"/>
    </w:p>
    <w:p w:rsidR="00184AA3" w:rsidRDefault="00DB45E7" w:rsidP="001D005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1,104.3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。与上年相比，增加1,020.25万元，增长1213.86%</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。与上年相比，减少6万元，下</w:t>
      </w:r>
      <w:r>
        <w:rPr>
          <w:rFonts w:ascii="仿宋_GB2312" w:eastAsia="仿宋_GB2312" w:hint="eastAsia"/>
          <w:sz w:val="32"/>
          <w:szCs w:val="32"/>
        </w:rPr>
        <w:lastRenderedPageBreak/>
        <w:t>降100%。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，与上年相比，减少5.06万元，下降100%，减少的主要原因是：节约开支。</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0%，与上年相比，增加0万元，增长0%，主要原因是：无差异；</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0%，与上年相比，减少5.06万元，下降100%，减少的主要原因是：</w:t>
      </w:r>
      <w:r w:rsidR="0054006F">
        <w:rPr>
          <w:rFonts w:ascii="仿宋_GB2312" w:eastAsia="仿宋_GB2312" w:hint="eastAsia"/>
          <w:sz w:val="32"/>
          <w:szCs w:val="32"/>
        </w:rPr>
        <w:t>节约开支；</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0%，与上年相比，增加0万元，增长0%，主要原因是：无差异。</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新疆维吾尔自治区喀什教育学院</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公务用车，但本单位无公务用车</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新疆维吾尔自治区喀什教育学院</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w:t>
      </w:r>
      <w:r>
        <w:rPr>
          <w:rFonts w:ascii="仿宋_GB2312" w:eastAsia="仿宋_GB2312"/>
          <w:color w:val="000000" w:themeColor="text1"/>
          <w:sz w:val="32"/>
          <w:szCs w:val="32"/>
        </w:rPr>
        <w:lastRenderedPageBreak/>
        <w:t>预决算差异率0%，差异主要原因是:无差异；</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新疆维吾尔自治区喀什教育学院日常公用经费20万元，与上年相比，增加12.95万元，增长183.69%，增加的主要原因是：</w:t>
      </w:r>
      <w:r w:rsidR="00FE48DB">
        <w:rPr>
          <w:rFonts w:ascii="仿宋_GB2312" w:eastAsia="仿宋_GB2312" w:hint="eastAsia"/>
          <w:color w:val="000000" w:themeColor="text1"/>
          <w:sz w:val="32"/>
          <w:szCs w:val="32"/>
        </w:rPr>
        <w:t>本年增加了专项工作经费20万元，用于专用燃料费。</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7" w:name="OLE_LINK45"/>
      <w:r>
        <w:rPr>
          <w:rFonts w:ascii="仿宋_GB2312" w:eastAsia="仿宋_GB2312" w:hint="eastAsia"/>
          <w:color w:val="000000" w:themeColor="text1"/>
          <w:sz w:val="32"/>
          <w:szCs w:val="32"/>
        </w:rPr>
        <w:t>政府采购支出总额</w:t>
      </w:r>
      <w:bookmarkEnd w:id="87"/>
      <w:r>
        <w:rPr>
          <w:rFonts w:ascii="仿宋_GB2312" w:eastAsia="仿宋_GB2312" w:hint="eastAsia"/>
          <w:sz w:val="32"/>
          <w:szCs w:val="32"/>
        </w:rPr>
        <w:t>1,249.9</w:t>
      </w:r>
      <w:r>
        <w:rPr>
          <w:rFonts w:ascii="仿宋_GB2312" w:eastAsia="仿宋_GB2312" w:hint="eastAsia"/>
          <w:color w:val="000000" w:themeColor="text1"/>
          <w:sz w:val="32"/>
          <w:szCs w:val="32"/>
        </w:rPr>
        <w:t>万元，其中：</w:t>
      </w:r>
      <w:bookmarkStart w:id="88" w:name="OLE_LINK46"/>
      <w:r>
        <w:rPr>
          <w:rFonts w:ascii="仿宋_GB2312" w:eastAsia="仿宋_GB2312" w:hint="eastAsia"/>
          <w:color w:val="000000" w:themeColor="text1"/>
          <w:sz w:val="32"/>
          <w:szCs w:val="32"/>
        </w:rPr>
        <w:t>政府采购货物支出</w:t>
      </w:r>
      <w:bookmarkEnd w:id="88"/>
      <w:r>
        <w:rPr>
          <w:rFonts w:ascii="仿宋_GB2312" w:eastAsia="仿宋_GB2312" w:hint="eastAsia"/>
          <w:sz w:val="32"/>
          <w:szCs w:val="32"/>
        </w:rPr>
        <w:t>805.47</w:t>
      </w:r>
      <w:r>
        <w:rPr>
          <w:rFonts w:ascii="仿宋_GB2312" w:eastAsia="仿宋_GB2312" w:hint="eastAsia"/>
          <w:color w:val="000000" w:themeColor="text1"/>
          <w:sz w:val="32"/>
          <w:szCs w:val="32"/>
        </w:rPr>
        <w:t>万元、</w:t>
      </w:r>
      <w:bookmarkStart w:id="89" w:name="OLE_LINK47"/>
      <w:r>
        <w:rPr>
          <w:rFonts w:ascii="仿宋_GB2312" w:eastAsia="仿宋_GB2312" w:hint="eastAsia"/>
          <w:color w:val="000000" w:themeColor="text1"/>
          <w:sz w:val="32"/>
          <w:szCs w:val="32"/>
        </w:rPr>
        <w:t>政府采购工程支出</w:t>
      </w:r>
      <w:bookmarkEnd w:id="89"/>
      <w:r>
        <w:rPr>
          <w:rFonts w:ascii="仿宋_GB2312" w:eastAsia="仿宋_GB2312" w:hint="eastAsia"/>
          <w:sz w:val="32"/>
          <w:szCs w:val="32"/>
        </w:rPr>
        <w:t>206.34</w:t>
      </w:r>
      <w:r>
        <w:rPr>
          <w:rFonts w:ascii="仿宋_GB2312" w:eastAsia="仿宋_GB2312" w:hint="eastAsia"/>
          <w:color w:val="000000" w:themeColor="text1"/>
          <w:sz w:val="32"/>
          <w:szCs w:val="32"/>
        </w:rPr>
        <w:t>万元、</w:t>
      </w:r>
      <w:bookmarkStart w:id="90" w:name="OLE_LINK48"/>
      <w:r>
        <w:rPr>
          <w:rFonts w:ascii="仿宋_GB2312" w:eastAsia="仿宋_GB2312" w:hint="eastAsia"/>
          <w:color w:val="000000" w:themeColor="text1"/>
          <w:sz w:val="32"/>
          <w:szCs w:val="32"/>
        </w:rPr>
        <w:t>政府采购服务支出</w:t>
      </w:r>
      <w:bookmarkEnd w:id="90"/>
      <w:r>
        <w:rPr>
          <w:rFonts w:ascii="仿宋_GB2312" w:eastAsia="仿宋_GB2312" w:hint="eastAsia"/>
          <w:sz w:val="32"/>
          <w:szCs w:val="32"/>
        </w:rPr>
        <w:t>238.09</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1D005D">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1"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8</w:t>
      </w:r>
      <w:r>
        <w:rPr>
          <w:rFonts w:ascii="仿宋_GB2312" w:eastAsia="仿宋_GB2312" w:hint="eastAsia"/>
          <w:color w:val="000000" w:themeColor="text1"/>
          <w:sz w:val="32"/>
          <w:szCs w:val="32"/>
        </w:rPr>
        <w:t>辆，价值</w:t>
      </w:r>
      <w:r>
        <w:rPr>
          <w:rFonts w:ascii="仿宋_GB2312" w:eastAsia="仿宋_GB2312" w:hint="eastAsia"/>
          <w:sz w:val="32"/>
          <w:szCs w:val="32"/>
        </w:rPr>
        <w:t>222.36</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8</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学校校车、实训用货车等；</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10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1"/>
    </w:p>
    <w:p w:rsidR="00184AA3" w:rsidRDefault="00DB45E7" w:rsidP="001D005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本单位于2018年</w:t>
      </w:r>
      <w:r w:rsidR="0042015D" w:rsidRPr="004F0DBA">
        <w:rPr>
          <w:rFonts w:ascii="仿宋_GB2312" w:eastAsia="仿宋_GB2312"/>
          <w:sz w:val="32"/>
          <w:szCs w:val="32"/>
        </w:rPr>
        <w:lastRenderedPageBreak/>
        <w:t>对以下27个项目进行预算绩效管理，并于年度终了，对其进行绩效自评，总体绩效目标完成较好，无大的偏差。</w:t>
      </w:r>
    </w:p>
    <w:p w:rsidR="001A70AB" w:rsidRDefault="00BF1070">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、建筑装饰装潢实训基地专项资金（</w:t>
      </w:r>
      <w:r>
        <w:rPr>
          <w:rFonts w:ascii="仿宋_GB2312" w:eastAsia="仿宋_GB2312" w:hAnsi="仿宋_GB2312" w:cs="仿宋_GB2312"/>
          <w:sz w:val="32"/>
        </w:rPr>
        <w:t>2016</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24.05</w:t>
      </w:r>
      <w:r>
        <w:rPr>
          <w:rFonts w:ascii="仿宋_GB2312" w:eastAsia="仿宋_GB2312" w:hAnsi="仿宋_GB2312" w:cs="仿宋_GB2312"/>
          <w:sz w:val="32"/>
        </w:rPr>
        <w:t>万元，执行数为</w:t>
      </w:r>
      <w:r>
        <w:rPr>
          <w:rFonts w:ascii="仿宋_GB2312" w:eastAsia="仿宋_GB2312" w:hAnsi="仿宋_GB2312" w:cs="仿宋_GB2312"/>
          <w:sz w:val="32"/>
        </w:rPr>
        <w:t>24.05</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设备和辅助材料数量</w:t>
      </w:r>
      <w:r>
        <w:rPr>
          <w:rFonts w:ascii="仿宋_GB2312" w:eastAsia="仿宋_GB2312" w:hAnsi="仿宋_GB2312" w:cs="仿宋_GB2312"/>
          <w:sz w:val="32"/>
        </w:rPr>
        <w:t>610</w:t>
      </w:r>
      <w:r>
        <w:rPr>
          <w:rFonts w:ascii="仿宋_GB2312" w:eastAsia="仿宋_GB2312" w:hAnsi="仿宋_GB2312" w:cs="仿宋_GB2312"/>
          <w:sz w:val="32"/>
        </w:rPr>
        <w:t>件；</w:t>
      </w:r>
      <w:r>
        <w:rPr>
          <w:rFonts w:ascii="仿宋_GB2312" w:eastAsia="仿宋_GB2312" w:hAnsi="仿宋_GB2312" w:cs="仿宋_GB2312"/>
          <w:sz w:val="32"/>
        </w:rPr>
        <w:t>2.</w:t>
      </w:r>
      <w:r>
        <w:rPr>
          <w:rFonts w:ascii="仿宋_GB2312" w:eastAsia="仿宋_GB2312" w:hAnsi="仿宋_GB2312" w:cs="仿宋_GB2312"/>
          <w:sz w:val="32"/>
        </w:rPr>
        <w:t>设备</w:t>
      </w:r>
      <w:bookmarkStart w:id="92" w:name="_GoBack"/>
      <w:bookmarkEnd w:id="92"/>
      <w:r>
        <w:rPr>
          <w:rFonts w:ascii="仿宋_GB2312" w:eastAsia="仿宋_GB2312" w:hAnsi="仿宋_GB2312" w:cs="仿宋_GB2312"/>
          <w:sz w:val="32"/>
        </w:rPr>
        <w:t>和辅助材料验收合格率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政府采购率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质量合格率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实训基地项目总费用</w:t>
      </w:r>
      <w:r>
        <w:rPr>
          <w:rFonts w:ascii="仿宋_GB2312" w:eastAsia="仿宋_GB2312" w:hAnsi="仿宋_GB2312" w:cs="仿宋_GB2312"/>
          <w:sz w:val="32"/>
        </w:rPr>
        <w:t>24.05</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实训基地业务能力提升程度为有效提升；</w:t>
      </w:r>
      <w:r>
        <w:rPr>
          <w:rFonts w:ascii="仿宋_GB2312" w:eastAsia="仿宋_GB2312" w:hAnsi="仿宋_GB2312" w:cs="仿宋_GB2312"/>
          <w:sz w:val="32"/>
        </w:rPr>
        <w:t>7.</w:t>
      </w:r>
      <w:r>
        <w:rPr>
          <w:rFonts w:ascii="仿宋_GB2312" w:eastAsia="仿宋_GB2312" w:hAnsi="仿宋_GB2312" w:cs="仿宋_GB2312"/>
          <w:sz w:val="32"/>
        </w:rPr>
        <w:t>设备平均使用寿命</w:t>
      </w:r>
      <w:r>
        <w:rPr>
          <w:rFonts w:ascii="仿宋_GB2312" w:eastAsia="仿宋_GB2312" w:hAnsi="仿宋_GB2312" w:cs="仿宋_GB2312"/>
          <w:sz w:val="32"/>
        </w:rPr>
        <w:t>≥10</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学生满意率、家长满意率、学校满意率均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、燃气输配与应用实训基地专项资金（</w:t>
      </w:r>
      <w:r>
        <w:rPr>
          <w:rFonts w:ascii="仿宋_GB2312" w:eastAsia="仿宋_GB2312" w:hAnsi="仿宋_GB2312" w:cs="仿宋_GB2312"/>
          <w:sz w:val="32"/>
        </w:rPr>
        <w:t>2016</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1.8</w:t>
      </w:r>
      <w:r>
        <w:rPr>
          <w:rFonts w:ascii="仿宋_GB2312" w:eastAsia="仿宋_GB2312" w:hAnsi="仿宋_GB2312" w:cs="仿宋_GB2312"/>
          <w:sz w:val="32"/>
        </w:rPr>
        <w:t>万元，执行数为</w:t>
      </w:r>
      <w:r>
        <w:rPr>
          <w:rFonts w:ascii="仿宋_GB2312" w:eastAsia="仿宋_GB2312" w:hAnsi="仿宋_GB2312" w:cs="仿宋_GB2312"/>
          <w:sz w:val="32"/>
        </w:rPr>
        <w:t>1.8</w:t>
      </w:r>
      <w:r>
        <w:rPr>
          <w:rFonts w:ascii="仿宋_GB2312" w:eastAsia="仿宋_GB2312" w:hAnsi="仿宋_GB2312" w:cs="仿宋_GB2312"/>
          <w:sz w:val="32"/>
        </w:rPr>
        <w:t>万元，完成预算的</w:t>
      </w:r>
      <w:r>
        <w:rPr>
          <w:rFonts w:ascii="仿宋_GB2312" w:eastAsia="仿宋_GB2312" w:hAnsi="仿宋_GB2312" w:cs="仿宋_GB2312"/>
          <w:sz w:val="32"/>
        </w:rPr>
        <w:t>1</w:t>
      </w:r>
      <w:r>
        <w:rPr>
          <w:rFonts w:ascii="仿宋_GB2312" w:eastAsia="仿宋_GB2312" w:hAnsi="仿宋_GB2312" w:cs="仿宋_GB2312"/>
          <w:sz w:val="32"/>
        </w:rPr>
        <w:t>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设备和辅助材料数量</w:t>
      </w:r>
      <w:r>
        <w:rPr>
          <w:rFonts w:ascii="仿宋_GB2312" w:eastAsia="仿宋_GB2312" w:hAnsi="仿宋_GB2312" w:cs="仿宋_GB2312"/>
          <w:sz w:val="32"/>
        </w:rPr>
        <w:t>100</w:t>
      </w:r>
      <w:r>
        <w:rPr>
          <w:rFonts w:ascii="仿宋_GB2312" w:eastAsia="仿宋_GB2312" w:hAnsi="仿宋_GB2312" w:cs="仿宋_GB2312"/>
          <w:sz w:val="32"/>
        </w:rPr>
        <w:t>件；</w:t>
      </w:r>
      <w:r>
        <w:rPr>
          <w:rFonts w:ascii="仿宋_GB2312" w:eastAsia="仿宋_GB2312" w:hAnsi="仿宋_GB2312" w:cs="仿宋_GB2312"/>
          <w:sz w:val="32"/>
        </w:rPr>
        <w:t>2.</w:t>
      </w:r>
      <w:r>
        <w:rPr>
          <w:rFonts w:ascii="仿宋_GB2312" w:eastAsia="仿宋_GB2312" w:hAnsi="仿宋_GB2312" w:cs="仿宋_GB2312"/>
          <w:sz w:val="32"/>
        </w:rPr>
        <w:t>设备和辅助材料验收合格率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政府采购率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质量合格率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实训基地项目总费用</w:t>
      </w:r>
      <w:r>
        <w:rPr>
          <w:rFonts w:ascii="仿宋_GB2312" w:eastAsia="仿宋_GB2312" w:hAnsi="仿宋_GB2312" w:cs="仿宋_GB2312"/>
          <w:sz w:val="32"/>
        </w:rPr>
        <w:t xml:space="preserve"> 1.80</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实训基地业务能力提升程度为有效提升；</w:t>
      </w:r>
      <w:r>
        <w:rPr>
          <w:rFonts w:ascii="仿宋_GB2312" w:eastAsia="仿宋_GB2312" w:hAnsi="仿宋_GB2312" w:cs="仿宋_GB2312"/>
          <w:sz w:val="32"/>
        </w:rPr>
        <w:t>7.</w:t>
      </w:r>
      <w:r>
        <w:rPr>
          <w:rFonts w:ascii="仿宋_GB2312" w:eastAsia="仿宋_GB2312" w:hAnsi="仿宋_GB2312" w:cs="仿宋_GB2312"/>
          <w:sz w:val="32"/>
        </w:rPr>
        <w:t>设备平均使用寿命</w:t>
      </w:r>
      <w:r>
        <w:rPr>
          <w:rFonts w:ascii="仿宋_GB2312" w:eastAsia="仿宋_GB2312" w:hAnsi="仿宋_GB2312" w:cs="仿宋_GB2312"/>
          <w:sz w:val="32"/>
        </w:rPr>
        <w:t>10</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学生满意率、家长满意率、学校满意率均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3</w:t>
      </w:r>
      <w:r>
        <w:rPr>
          <w:rFonts w:ascii="仿宋_GB2312" w:eastAsia="仿宋_GB2312" w:hAnsi="仿宋_GB2312" w:cs="仿宋_GB2312"/>
          <w:sz w:val="32"/>
        </w:rPr>
        <w:t>、中餐烹饪实训基地专项资金（</w:t>
      </w:r>
      <w:r>
        <w:rPr>
          <w:rFonts w:ascii="仿宋_GB2312" w:eastAsia="仿宋_GB2312" w:hAnsi="仿宋_GB2312" w:cs="仿宋_GB2312"/>
          <w:sz w:val="32"/>
        </w:rPr>
        <w:t>2016</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10.17</w:t>
      </w:r>
      <w:r>
        <w:rPr>
          <w:rFonts w:ascii="仿宋_GB2312" w:eastAsia="仿宋_GB2312" w:hAnsi="仿宋_GB2312" w:cs="仿宋_GB2312"/>
          <w:sz w:val="32"/>
        </w:rPr>
        <w:t>万元，执行数为</w:t>
      </w:r>
      <w:r>
        <w:rPr>
          <w:rFonts w:ascii="仿宋_GB2312" w:eastAsia="仿宋_GB2312" w:hAnsi="仿宋_GB2312" w:cs="仿宋_GB2312"/>
          <w:sz w:val="32"/>
        </w:rPr>
        <w:t>10.</w:t>
      </w:r>
      <w:r>
        <w:rPr>
          <w:rFonts w:ascii="仿宋_GB2312" w:eastAsia="仿宋_GB2312" w:hAnsi="仿宋_GB2312" w:cs="仿宋_GB2312"/>
          <w:sz w:val="32"/>
        </w:rPr>
        <w:t>17</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w:t>
      </w:r>
      <w:r>
        <w:rPr>
          <w:rFonts w:ascii="仿宋_GB2312" w:eastAsia="仿宋_GB2312" w:hAnsi="仿宋_GB2312" w:cs="仿宋_GB2312"/>
          <w:sz w:val="32"/>
        </w:rPr>
        <w:lastRenderedPageBreak/>
        <w:t>产出和效果：</w:t>
      </w:r>
      <w:r>
        <w:rPr>
          <w:rFonts w:ascii="仿宋_GB2312" w:eastAsia="仿宋_GB2312" w:hAnsi="仿宋_GB2312" w:cs="仿宋_GB2312"/>
          <w:sz w:val="32"/>
        </w:rPr>
        <w:t>1.</w:t>
      </w:r>
      <w:r>
        <w:rPr>
          <w:rFonts w:ascii="仿宋_GB2312" w:eastAsia="仿宋_GB2312" w:hAnsi="仿宋_GB2312" w:cs="仿宋_GB2312"/>
          <w:sz w:val="32"/>
        </w:rPr>
        <w:t>设备和辅助材料数量</w:t>
      </w:r>
      <w:r>
        <w:rPr>
          <w:rFonts w:ascii="仿宋_GB2312" w:eastAsia="仿宋_GB2312" w:hAnsi="仿宋_GB2312" w:cs="仿宋_GB2312"/>
          <w:sz w:val="32"/>
        </w:rPr>
        <w:t>813</w:t>
      </w:r>
      <w:r>
        <w:rPr>
          <w:rFonts w:ascii="仿宋_GB2312" w:eastAsia="仿宋_GB2312" w:hAnsi="仿宋_GB2312" w:cs="仿宋_GB2312"/>
          <w:sz w:val="32"/>
        </w:rPr>
        <w:t>件；</w:t>
      </w:r>
      <w:r>
        <w:rPr>
          <w:rFonts w:ascii="仿宋_GB2312" w:eastAsia="仿宋_GB2312" w:hAnsi="仿宋_GB2312" w:cs="仿宋_GB2312"/>
          <w:sz w:val="32"/>
        </w:rPr>
        <w:t>2.</w:t>
      </w:r>
      <w:r>
        <w:rPr>
          <w:rFonts w:ascii="仿宋_GB2312" w:eastAsia="仿宋_GB2312" w:hAnsi="仿宋_GB2312" w:cs="仿宋_GB2312"/>
          <w:sz w:val="32"/>
        </w:rPr>
        <w:t>设备和辅助材料验收合格率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政府采购率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质量合格率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实训基地项目总费用</w:t>
      </w:r>
      <w:r>
        <w:rPr>
          <w:rFonts w:ascii="仿宋_GB2312" w:eastAsia="仿宋_GB2312" w:hAnsi="仿宋_GB2312" w:cs="仿宋_GB2312"/>
          <w:sz w:val="32"/>
        </w:rPr>
        <w:t xml:space="preserve"> 10.17</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实训基地业务能力提升程度为有效提升；</w:t>
      </w:r>
      <w:r>
        <w:rPr>
          <w:rFonts w:ascii="仿宋_GB2312" w:eastAsia="仿宋_GB2312" w:hAnsi="仿宋_GB2312" w:cs="仿宋_GB2312"/>
          <w:sz w:val="32"/>
        </w:rPr>
        <w:t>7.</w:t>
      </w:r>
      <w:r>
        <w:rPr>
          <w:rFonts w:ascii="仿宋_GB2312" w:eastAsia="仿宋_GB2312" w:hAnsi="仿宋_GB2312" w:cs="仿宋_GB2312"/>
          <w:sz w:val="32"/>
        </w:rPr>
        <w:t>设备平均使用寿命</w:t>
      </w:r>
      <w:r>
        <w:rPr>
          <w:rFonts w:ascii="仿宋_GB2312" w:eastAsia="仿宋_GB2312" w:hAnsi="仿宋_GB2312" w:cs="仿宋_GB2312"/>
          <w:sz w:val="32"/>
        </w:rPr>
        <w:t>10</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学生满意率、家长满意率、学校满意率均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4</w:t>
      </w:r>
      <w:r>
        <w:rPr>
          <w:rFonts w:ascii="仿宋_GB2312" w:eastAsia="仿宋_GB2312" w:hAnsi="仿宋_GB2312" w:cs="仿宋_GB2312"/>
          <w:sz w:val="32"/>
        </w:rPr>
        <w:t>、焊接技术与应用实训基地专项资金（</w:t>
      </w:r>
      <w:r>
        <w:rPr>
          <w:rFonts w:ascii="仿宋_GB2312" w:eastAsia="仿宋_GB2312" w:hAnsi="仿宋_GB2312" w:cs="仿宋_GB2312"/>
          <w:sz w:val="32"/>
        </w:rPr>
        <w:t>2016</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3.85</w:t>
      </w:r>
      <w:r>
        <w:rPr>
          <w:rFonts w:ascii="仿宋_GB2312" w:eastAsia="仿宋_GB2312" w:hAnsi="仿宋_GB2312" w:cs="仿宋_GB2312"/>
          <w:sz w:val="32"/>
        </w:rPr>
        <w:t>万元，执行数为</w:t>
      </w:r>
      <w:r>
        <w:rPr>
          <w:rFonts w:ascii="仿宋_GB2312" w:eastAsia="仿宋_GB2312" w:hAnsi="仿宋_GB2312" w:cs="仿宋_GB2312"/>
          <w:sz w:val="32"/>
        </w:rPr>
        <w:t>3.85</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设备和辅助材料数量</w:t>
      </w:r>
      <w:r>
        <w:rPr>
          <w:rFonts w:ascii="仿宋_GB2312" w:eastAsia="仿宋_GB2312" w:hAnsi="仿宋_GB2312" w:cs="仿宋_GB2312"/>
          <w:sz w:val="32"/>
        </w:rPr>
        <w:t>230</w:t>
      </w:r>
      <w:r>
        <w:rPr>
          <w:rFonts w:ascii="仿宋_GB2312" w:eastAsia="仿宋_GB2312" w:hAnsi="仿宋_GB2312" w:cs="仿宋_GB2312"/>
          <w:sz w:val="32"/>
        </w:rPr>
        <w:t>件；</w:t>
      </w:r>
      <w:r>
        <w:rPr>
          <w:rFonts w:ascii="仿宋_GB2312" w:eastAsia="仿宋_GB2312" w:hAnsi="仿宋_GB2312" w:cs="仿宋_GB2312"/>
          <w:sz w:val="32"/>
        </w:rPr>
        <w:t>2.</w:t>
      </w:r>
      <w:r>
        <w:rPr>
          <w:rFonts w:ascii="仿宋_GB2312" w:eastAsia="仿宋_GB2312" w:hAnsi="仿宋_GB2312" w:cs="仿宋_GB2312"/>
          <w:sz w:val="32"/>
        </w:rPr>
        <w:t>设备和辅助材料验收合格率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政府采购率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质量合格率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实训基地项目总费用</w:t>
      </w:r>
      <w:r>
        <w:rPr>
          <w:rFonts w:ascii="仿宋_GB2312" w:eastAsia="仿宋_GB2312" w:hAnsi="仿宋_GB2312" w:cs="仿宋_GB2312"/>
          <w:sz w:val="32"/>
        </w:rPr>
        <w:t>3.85</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实训基地业务能力提升程度为有效提升；</w:t>
      </w:r>
      <w:r>
        <w:rPr>
          <w:rFonts w:ascii="仿宋_GB2312" w:eastAsia="仿宋_GB2312" w:hAnsi="仿宋_GB2312" w:cs="仿宋_GB2312"/>
          <w:sz w:val="32"/>
        </w:rPr>
        <w:t>7.</w:t>
      </w:r>
      <w:r>
        <w:rPr>
          <w:rFonts w:ascii="仿宋_GB2312" w:eastAsia="仿宋_GB2312" w:hAnsi="仿宋_GB2312" w:cs="仿宋_GB2312"/>
          <w:sz w:val="32"/>
        </w:rPr>
        <w:t>设备平均使用寿命</w:t>
      </w:r>
      <w:r>
        <w:rPr>
          <w:rFonts w:ascii="仿宋_GB2312" w:eastAsia="仿宋_GB2312" w:hAnsi="仿宋_GB2312" w:cs="仿宋_GB2312"/>
          <w:sz w:val="32"/>
        </w:rPr>
        <w:t>10</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学生满意率、家长满意率、学校满意率均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5</w:t>
      </w:r>
      <w:r>
        <w:rPr>
          <w:rFonts w:ascii="仿宋_GB2312" w:eastAsia="仿宋_GB2312" w:hAnsi="仿宋_GB2312" w:cs="仿宋_GB2312"/>
          <w:sz w:val="32"/>
        </w:rPr>
        <w:t>、数字校园信息化建设专项资金二期（</w:t>
      </w:r>
      <w:r>
        <w:rPr>
          <w:rFonts w:ascii="仿宋_GB2312" w:eastAsia="仿宋_GB2312" w:hAnsi="仿宋_GB2312" w:cs="仿宋_GB2312"/>
          <w:sz w:val="32"/>
        </w:rPr>
        <w:t>2017</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200</w:t>
      </w:r>
      <w:r>
        <w:rPr>
          <w:rFonts w:ascii="仿宋_GB2312" w:eastAsia="仿宋_GB2312" w:hAnsi="仿宋_GB2312" w:cs="仿宋_GB2312"/>
          <w:sz w:val="32"/>
        </w:rPr>
        <w:t>万元，执行数为</w:t>
      </w:r>
      <w:r>
        <w:rPr>
          <w:rFonts w:ascii="仿宋_GB2312" w:eastAsia="仿宋_GB2312" w:hAnsi="仿宋_GB2312" w:cs="仿宋_GB2312"/>
          <w:sz w:val="32"/>
        </w:rPr>
        <w:t>200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项目总投入</w:t>
      </w:r>
      <w:r>
        <w:rPr>
          <w:rFonts w:ascii="仿宋_GB2312" w:eastAsia="仿宋_GB2312" w:hAnsi="仿宋_GB2312" w:cs="仿宋_GB2312"/>
          <w:sz w:val="32"/>
        </w:rPr>
        <w:t>200</w:t>
      </w:r>
      <w:r>
        <w:rPr>
          <w:rFonts w:ascii="仿宋_GB2312" w:eastAsia="仿宋_GB2312" w:hAnsi="仿宋_GB2312" w:cs="仿宋_GB2312"/>
          <w:sz w:val="32"/>
        </w:rPr>
        <w:t>万元；</w:t>
      </w:r>
      <w:r>
        <w:rPr>
          <w:rFonts w:ascii="仿宋_GB2312" w:eastAsia="仿宋_GB2312" w:hAnsi="仿宋_GB2312" w:cs="仿宋_GB2312"/>
          <w:sz w:val="32"/>
        </w:rPr>
        <w:t>2.</w:t>
      </w:r>
      <w:r>
        <w:rPr>
          <w:rFonts w:ascii="仿宋_GB2312" w:eastAsia="仿宋_GB2312" w:hAnsi="仿宋_GB2312" w:cs="仿宋_GB2312"/>
          <w:sz w:val="32"/>
        </w:rPr>
        <w:t>为了保证数字校园信息化建设顺利实施，采购数字校园信息化设备和辅助材料</w:t>
      </w:r>
      <w:r>
        <w:rPr>
          <w:rFonts w:ascii="仿宋_GB2312" w:eastAsia="仿宋_GB2312" w:hAnsi="仿宋_GB2312" w:cs="仿宋_GB2312"/>
          <w:sz w:val="32"/>
        </w:rPr>
        <w:t>3540</w:t>
      </w:r>
      <w:r>
        <w:rPr>
          <w:rFonts w:ascii="仿宋_GB2312" w:eastAsia="仿宋_GB2312" w:hAnsi="仿宋_GB2312" w:cs="仿宋_GB2312"/>
          <w:sz w:val="32"/>
        </w:rPr>
        <w:t>件；</w:t>
      </w:r>
      <w:r>
        <w:rPr>
          <w:rFonts w:ascii="仿宋_GB2312" w:eastAsia="仿宋_GB2312" w:hAnsi="仿宋_GB2312" w:cs="仿宋_GB2312"/>
          <w:sz w:val="32"/>
        </w:rPr>
        <w:t>3.</w:t>
      </w:r>
      <w:r>
        <w:rPr>
          <w:rFonts w:ascii="仿宋_GB2312" w:eastAsia="仿宋_GB2312" w:hAnsi="仿宋_GB2312" w:cs="仿宋_GB2312"/>
          <w:sz w:val="32"/>
        </w:rPr>
        <w:t>为学校逐步达到信息化教学、信息化管理提供基础保障；</w:t>
      </w:r>
      <w:r>
        <w:rPr>
          <w:rFonts w:ascii="仿宋_GB2312" w:eastAsia="仿宋_GB2312" w:hAnsi="仿宋_GB2312" w:cs="仿宋_GB2312"/>
          <w:sz w:val="32"/>
        </w:rPr>
        <w:t>4.</w:t>
      </w:r>
      <w:r>
        <w:rPr>
          <w:rFonts w:ascii="仿宋_GB2312" w:eastAsia="仿宋_GB2312" w:hAnsi="仿宋_GB2312" w:cs="仿宋_GB2312"/>
          <w:sz w:val="32"/>
        </w:rPr>
        <w:t>改善了学校办学条件，提升了办学质量，让学生在一个优美的环境中学习、生活。已全部完成。发现的问题及原因：不存在问题。下一步改进</w:t>
      </w:r>
      <w:r>
        <w:rPr>
          <w:rFonts w:ascii="仿宋_GB2312" w:eastAsia="仿宋_GB2312" w:hAnsi="仿宋_GB2312" w:cs="仿宋_GB2312"/>
          <w:sz w:val="32"/>
        </w:rPr>
        <w:lastRenderedPageBreak/>
        <w:t>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6</w:t>
      </w:r>
      <w:r>
        <w:rPr>
          <w:rFonts w:ascii="仿宋_GB2312" w:eastAsia="仿宋_GB2312" w:hAnsi="仿宋_GB2312" w:cs="仿宋_GB2312"/>
          <w:sz w:val="32"/>
        </w:rPr>
        <w:t>、青年教师企业实践资金</w:t>
      </w:r>
      <w:r>
        <w:rPr>
          <w:rFonts w:ascii="仿宋_GB2312" w:eastAsia="仿宋_GB2312" w:hAnsi="仿宋_GB2312" w:cs="仿宋_GB2312"/>
          <w:sz w:val="32"/>
        </w:rPr>
        <w:t>(</w:t>
      </w:r>
      <w:r>
        <w:rPr>
          <w:rFonts w:ascii="仿宋_GB2312" w:eastAsia="仿宋_GB2312" w:hAnsi="仿宋_GB2312" w:cs="仿宋_GB2312"/>
          <w:sz w:val="32"/>
        </w:rPr>
        <w:t>禽畜生产与疫病</w:t>
      </w:r>
      <w:r>
        <w:rPr>
          <w:rFonts w:ascii="仿宋_GB2312" w:eastAsia="仿宋_GB2312" w:hAnsi="仿宋_GB2312" w:cs="仿宋_GB2312"/>
          <w:sz w:val="32"/>
        </w:rPr>
        <w:t>)</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29</w:t>
      </w:r>
      <w:r>
        <w:rPr>
          <w:rFonts w:ascii="仿宋_GB2312" w:eastAsia="仿宋_GB2312" w:hAnsi="仿宋_GB2312" w:cs="仿宋_GB2312"/>
          <w:sz w:val="32"/>
        </w:rPr>
        <w:t>分。项</w:t>
      </w:r>
      <w:r>
        <w:rPr>
          <w:rFonts w:ascii="仿宋_GB2312" w:eastAsia="仿宋_GB2312" w:hAnsi="仿宋_GB2312" w:cs="仿宋_GB2312"/>
          <w:sz w:val="32"/>
        </w:rPr>
        <w:t>目全年预算数为</w:t>
      </w:r>
      <w:r>
        <w:rPr>
          <w:rFonts w:ascii="仿宋_GB2312" w:eastAsia="仿宋_GB2312" w:hAnsi="仿宋_GB2312" w:cs="仿宋_GB2312"/>
          <w:sz w:val="32"/>
        </w:rPr>
        <w:t>6</w:t>
      </w:r>
      <w:r>
        <w:rPr>
          <w:rFonts w:ascii="仿宋_GB2312" w:eastAsia="仿宋_GB2312" w:hAnsi="仿宋_GB2312" w:cs="仿宋_GB2312"/>
          <w:sz w:val="32"/>
        </w:rPr>
        <w:t>万元，执行数为</w:t>
      </w:r>
      <w:r>
        <w:rPr>
          <w:rFonts w:ascii="仿宋_GB2312" w:eastAsia="仿宋_GB2312" w:hAnsi="仿宋_GB2312" w:cs="仿宋_GB2312"/>
          <w:sz w:val="32"/>
        </w:rPr>
        <w:t>0</w:t>
      </w:r>
      <w:r>
        <w:rPr>
          <w:rFonts w:ascii="仿宋_GB2312" w:eastAsia="仿宋_GB2312" w:hAnsi="仿宋_GB2312" w:cs="仿宋_GB2312"/>
          <w:sz w:val="32"/>
        </w:rPr>
        <w:t>万元，完成预算的</w:t>
      </w:r>
      <w:r>
        <w:rPr>
          <w:rFonts w:ascii="仿宋_GB2312" w:eastAsia="仿宋_GB2312" w:hAnsi="仿宋_GB2312" w:cs="仿宋_GB2312"/>
          <w:sz w:val="32"/>
        </w:rPr>
        <w:t>0%</w:t>
      </w:r>
      <w:r>
        <w:rPr>
          <w:rFonts w:ascii="仿宋_GB2312" w:eastAsia="仿宋_GB2312" w:hAnsi="仿宋_GB2312" w:cs="仿宋_GB2312"/>
          <w:sz w:val="32"/>
        </w:rPr>
        <w:t>。主要产出和效果：因年初被财政收回存量资金，故此项目没有继续进行。发现的问题及原因：不存在问题。下一步改进措施：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7</w:t>
      </w:r>
      <w:r>
        <w:rPr>
          <w:rFonts w:ascii="仿宋_GB2312" w:eastAsia="仿宋_GB2312" w:hAnsi="仿宋_GB2312" w:cs="仿宋_GB2312"/>
          <w:sz w:val="32"/>
        </w:rPr>
        <w:t>、数字校园信息化建设专项资金（</w:t>
      </w:r>
      <w:r>
        <w:rPr>
          <w:rFonts w:ascii="仿宋_GB2312" w:eastAsia="仿宋_GB2312" w:hAnsi="仿宋_GB2312" w:cs="仿宋_GB2312"/>
          <w:sz w:val="32"/>
        </w:rPr>
        <w:t>2017</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135.29</w:t>
      </w:r>
      <w:r>
        <w:rPr>
          <w:rFonts w:ascii="仿宋_GB2312" w:eastAsia="仿宋_GB2312" w:hAnsi="仿宋_GB2312" w:cs="仿宋_GB2312"/>
          <w:sz w:val="32"/>
        </w:rPr>
        <w:t>万元，执行数为</w:t>
      </w:r>
      <w:r>
        <w:rPr>
          <w:rFonts w:ascii="仿宋_GB2312" w:eastAsia="仿宋_GB2312" w:hAnsi="仿宋_GB2312" w:cs="仿宋_GB2312"/>
          <w:sz w:val="32"/>
        </w:rPr>
        <w:t>135.29</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。主要产出和效果：主要用于支付采购信息化教学设备和辅助材料费用，完善校园数字化建设。发现的问题及原因：不存在问题。下一步改进措施：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8</w:t>
      </w:r>
      <w:r>
        <w:rPr>
          <w:rFonts w:ascii="仿宋_GB2312" w:eastAsia="仿宋_GB2312" w:hAnsi="仿宋_GB2312" w:cs="仿宋_GB2312"/>
          <w:sz w:val="32"/>
        </w:rPr>
        <w:t>、征地附加费用项目绩效自评综述：根据年初设定的绩效目标，该项目绩效自评得分为</w:t>
      </w:r>
      <w:r w:rsidR="001D005D">
        <w:rPr>
          <w:rFonts w:ascii="仿宋_GB2312" w:eastAsia="仿宋_GB2312" w:hAnsi="仿宋_GB2312" w:cs="仿宋_GB2312" w:hint="eastAsia"/>
          <w:sz w:val="32"/>
        </w:rPr>
        <w:t>84</w:t>
      </w:r>
      <w:r>
        <w:rPr>
          <w:rFonts w:ascii="仿宋_GB2312" w:eastAsia="仿宋_GB2312" w:hAnsi="仿宋_GB2312" w:cs="仿宋_GB2312"/>
          <w:sz w:val="32"/>
        </w:rPr>
        <w:t>分。项目全年预算数为</w:t>
      </w:r>
      <w:r>
        <w:rPr>
          <w:rFonts w:ascii="仿宋_GB2312" w:eastAsia="仿宋_GB2312" w:hAnsi="仿宋_GB2312" w:cs="仿宋_GB2312"/>
          <w:sz w:val="32"/>
        </w:rPr>
        <w:t>78.81</w:t>
      </w:r>
      <w:r>
        <w:rPr>
          <w:rFonts w:ascii="仿宋_GB2312" w:eastAsia="仿宋_GB2312" w:hAnsi="仿宋_GB2312" w:cs="仿宋_GB2312"/>
          <w:sz w:val="32"/>
        </w:rPr>
        <w:t>万元，执行数为</w:t>
      </w:r>
      <w:r>
        <w:rPr>
          <w:rFonts w:ascii="仿宋_GB2312" w:eastAsia="仿宋_GB2312" w:hAnsi="仿宋_GB2312" w:cs="仿宋_GB2312"/>
          <w:sz w:val="32"/>
        </w:rPr>
        <w:t>78.81</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建设工程量（项目个数）</w:t>
      </w:r>
      <w:r>
        <w:rPr>
          <w:rFonts w:ascii="仿宋_GB2312" w:eastAsia="仿宋_GB2312" w:hAnsi="仿宋_GB2312" w:cs="仿宋_GB2312"/>
          <w:sz w:val="32"/>
        </w:rPr>
        <w:t>22</w:t>
      </w:r>
      <w:r>
        <w:rPr>
          <w:rFonts w:ascii="仿宋_GB2312" w:eastAsia="仿宋_GB2312" w:hAnsi="仿宋_GB2312" w:cs="仿宋_GB2312"/>
          <w:sz w:val="32"/>
        </w:rPr>
        <w:t>个；</w:t>
      </w:r>
      <w:r>
        <w:rPr>
          <w:rFonts w:ascii="仿宋_GB2312" w:eastAsia="仿宋_GB2312" w:hAnsi="仿宋_GB2312" w:cs="仿宋_GB2312"/>
          <w:sz w:val="32"/>
        </w:rPr>
        <w:t>2.</w:t>
      </w:r>
      <w:r>
        <w:rPr>
          <w:rFonts w:ascii="仿宋_GB2312" w:eastAsia="仿宋_GB2312" w:hAnsi="仿宋_GB2312" w:cs="仿宋_GB2312"/>
          <w:sz w:val="32"/>
        </w:rPr>
        <w:t>工程验收合格率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工程按期完工率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配套设施完成率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工程建设总成本</w:t>
      </w:r>
      <w:r>
        <w:rPr>
          <w:rFonts w:ascii="仿宋_GB2312" w:eastAsia="仿宋_GB2312" w:hAnsi="仿宋_GB2312" w:cs="仿宋_GB2312"/>
          <w:sz w:val="32"/>
        </w:rPr>
        <w:t xml:space="preserve"> 78.81</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基础设施完好率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7.</w:t>
      </w:r>
      <w:r>
        <w:rPr>
          <w:rFonts w:ascii="仿宋_GB2312" w:eastAsia="仿宋_GB2312" w:hAnsi="仿宋_GB2312" w:cs="仿宋_GB2312"/>
          <w:sz w:val="32"/>
        </w:rPr>
        <w:t>改善校园配套设施环境有效改善；</w:t>
      </w:r>
      <w:r>
        <w:rPr>
          <w:rFonts w:ascii="仿宋_GB2312" w:eastAsia="仿宋_GB2312" w:hAnsi="仿宋_GB2312" w:cs="仿宋_GB2312"/>
          <w:sz w:val="32"/>
        </w:rPr>
        <w:t>8.</w:t>
      </w:r>
      <w:r>
        <w:rPr>
          <w:rFonts w:ascii="仿宋_GB2312" w:eastAsia="仿宋_GB2312" w:hAnsi="仿宋_GB2312" w:cs="仿宋_GB2312"/>
          <w:sz w:val="32"/>
        </w:rPr>
        <w:t>综合利用率</w:t>
      </w:r>
      <w:r>
        <w:rPr>
          <w:rFonts w:ascii="仿宋_GB2312" w:eastAsia="仿宋_GB2312" w:hAnsi="仿宋_GB2312" w:cs="仿宋_GB2312"/>
          <w:sz w:val="32"/>
        </w:rPr>
        <w:t>≥95%</w:t>
      </w:r>
      <w:r>
        <w:rPr>
          <w:rFonts w:ascii="仿宋_GB2312" w:eastAsia="仿宋_GB2312" w:hAnsi="仿宋_GB2312" w:cs="仿宋_GB2312"/>
          <w:sz w:val="32"/>
        </w:rPr>
        <w:t>；</w:t>
      </w:r>
      <w:r>
        <w:rPr>
          <w:rFonts w:ascii="仿宋_GB2312" w:eastAsia="仿宋_GB2312" w:hAnsi="仿宋_GB2312" w:cs="仿宋_GB2312"/>
          <w:sz w:val="32"/>
        </w:rPr>
        <w:t>9.</w:t>
      </w:r>
      <w:r>
        <w:rPr>
          <w:rFonts w:ascii="仿宋_GB2312" w:eastAsia="仿宋_GB2312" w:hAnsi="仿宋_GB2312" w:cs="仿宋_GB2312"/>
          <w:sz w:val="32"/>
        </w:rPr>
        <w:t>学生满意率、教师满意率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9</w:t>
      </w:r>
      <w:r>
        <w:rPr>
          <w:rFonts w:ascii="仿宋_GB2312" w:eastAsia="仿宋_GB2312" w:hAnsi="仿宋_GB2312" w:cs="仿宋_GB2312"/>
          <w:sz w:val="32"/>
        </w:rPr>
        <w:t>、招收新疆籍学生补贴项目绩效自评综述：根据年初设定的绩效目标，该项目绩效自评得分为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54.42</w:t>
      </w:r>
      <w:r>
        <w:rPr>
          <w:rFonts w:ascii="仿宋_GB2312" w:eastAsia="仿宋_GB2312" w:hAnsi="仿宋_GB2312" w:cs="仿宋_GB2312"/>
          <w:sz w:val="32"/>
        </w:rPr>
        <w:t>万元，执行数为</w:t>
      </w:r>
      <w:r>
        <w:rPr>
          <w:rFonts w:ascii="仿宋_GB2312" w:eastAsia="仿宋_GB2312" w:hAnsi="仿宋_GB2312" w:cs="仿宋_GB2312"/>
          <w:sz w:val="32"/>
        </w:rPr>
        <w:t>54.42</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lastRenderedPageBreak/>
        <w:t>享受新疆籍学生补助资金人数</w:t>
      </w:r>
      <w:r>
        <w:rPr>
          <w:rFonts w:ascii="仿宋_GB2312" w:eastAsia="仿宋_GB2312" w:hAnsi="仿宋_GB2312" w:cs="仿宋_GB2312"/>
          <w:sz w:val="32"/>
        </w:rPr>
        <w:t>1814</w:t>
      </w:r>
      <w:r>
        <w:rPr>
          <w:rFonts w:ascii="仿宋_GB2312" w:eastAsia="仿宋_GB2312" w:hAnsi="仿宋_GB2312" w:cs="仿宋_GB2312"/>
          <w:sz w:val="32"/>
        </w:rPr>
        <w:t>人；</w:t>
      </w:r>
      <w:r>
        <w:rPr>
          <w:rFonts w:ascii="仿宋_GB2312" w:eastAsia="仿宋_GB2312" w:hAnsi="仿宋_GB2312" w:cs="仿宋_GB2312"/>
          <w:sz w:val="32"/>
        </w:rPr>
        <w:t>2.</w:t>
      </w:r>
      <w:r>
        <w:rPr>
          <w:rFonts w:ascii="仿宋_GB2312" w:eastAsia="仿宋_GB2312" w:hAnsi="仿宋_GB2312" w:cs="仿宋_GB2312"/>
          <w:sz w:val="32"/>
        </w:rPr>
        <w:t>新疆籍学生补助资金享受比例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受助学生占在校生人数比例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资金及时足额支付率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新疆籍学生补助资金一、二、三年级学生补助标准</w:t>
      </w:r>
      <w:r>
        <w:rPr>
          <w:rFonts w:ascii="仿宋_GB2312" w:eastAsia="仿宋_GB2312" w:hAnsi="仿宋_GB2312" w:cs="仿宋_GB2312"/>
          <w:sz w:val="32"/>
        </w:rPr>
        <w:t>300</w:t>
      </w:r>
      <w:r>
        <w:rPr>
          <w:rFonts w:ascii="仿宋_GB2312" w:eastAsia="仿宋_GB2312" w:hAnsi="仿宋_GB2312" w:cs="仿宋_GB2312"/>
          <w:sz w:val="32"/>
        </w:rPr>
        <w:t>元</w:t>
      </w:r>
      <w:r>
        <w:rPr>
          <w:rFonts w:ascii="仿宋_GB2312" w:eastAsia="仿宋_GB2312" w:hAnsi="仿宋_GB2312" w:cs="仿宋_GB2312"/>
          <w:sz w:val="32"/>
        </w:rPr>
        <w:t>/</w:t>
      </w:r>
      <w:r>
        <w:rPr>
          <w:rFonts w:ascii="仿宋_GB2312" w:eastAsia="仿宋_GB2312" w:hAnsi="仿宋_GB2312" w:cs="仿宋_GB2312"/>
          <w:sz w:val="32"/>
        </w:rPr>
        <w:t>生</w:t>
      </w:r>
      <w:r>
        <w:rPr>
          <w:rFonts w:ascii="仿宋_GB2312" w:eastAsia="仿宋_GB2312" w:hAnsi="仿宋_GB2312" w:cs="仿宋_GB2312"/>
          <w:sz w:val="32"/>
        </w:rPr>
        <w:t>/</w:t>
      </w:r>
      <w:r>
        <w:rPr>
          <w:rFonts w:ascii="仿宋_GB2312" w:eastAsia="仿宋_GB2312" w:hAnsi="仿宋_GB2312" w:cs="仿宋_GB2312"/>
          <w:sz w:val="32"/>
        </w:rPr>
        <w:t>年；</w:t>
      </w:r>
      <w:r>
        <w:rPr>
          <w:rFonts w:ascii="仿宋_GB2312" w:eastAsia="仿宋_GB2312" w:hAnsi="仿宋_GB2312" w:cs="仿宋_GB2312"/>
          <w:sz w:val="32"/>
        </w:rPr>
        <w:t>6.</w:t>
      </w:r>
      <w:r>
        <w:rPr>
          <w:rFonts w:ascii="仿宋_GB2312" w:eastAsia="仿宋_GB2312" w:hAnsi="仿宋_GB2312" w:cs="仿宋_GB2312"/>
          <w:sz w:val="32"/>
        </w:rPr>
        <w:t>新疆籍学生补助资金补助受益的家庭数</w:t>
      </w:r>
      <w:r>
        <w:rPr>
          <w:rFonts w:ascii="仿宋_GB2312" w:eastAsia="仿宋_GB2312" w:hAnsi="仿宋_GB2312" w:cs="仿宋_GB2312"/>
          <w:sz w:val="32"/>
        </w:rPr>
        <w:t>1814</w:t>
      </w:r>
      <w:r>
        <w:rPr>
          <w:rFonts w:ascii="仿宋_GB2312" w:eastAsia="仿宋_GB2312" w:hAnsi="仿宋_GB2312" w:cs="仿宋_GB2312"/>
          <w:sz w:val="32"/>
        </w:rPr>
        <w:t>户；</w:t>
      </w:r>
      <w:r>
        <w:rPr>
          <w:rFonts w:ascii="仿宋_GB2312" w:eastAsia="仿宋_GB2312" w:hAnsi="仿宋_GB2312" w:cs="仿宋_GB2312"/>
          <w:sz w:val="32"/>
        </w:rPr>
        <w:t>7.</w:t>
      </w:r>
      <w:r>
        <w:rPr>
          <w:rFonts w:ascii="仿宋_GB2312" w:eastAsia="仿宋_GB2312" w:hAnsi="仿宋_GB2312" w:cs="仿宋_GB2312"/>
          <w:sz w:val="32"/>
        </w:rPr>
        <w:t>有效缓解家庭经济困难；</w:t>
      </w:r>
      <w:r>
        <w:rPr>
          <w:rFonts w:ascii="仿宋_GB2312" w:eastAsia="仿宋_GB2312" w:hAnsi="仿宋_GB2312" w:cs="仿宋_GB2312"/>
          <w:sz w:val="32"/>
        </w:rPr>
        <w:t>8.</w:t>
      </w:r>
      <w:r>
        <w:rPr>
          <w:rFonts w:ascii="仿宋_GB2312" w:eastAsia="仿宋_GB2312" w:hAnsi="仿宋_GB2312" w:cs="仿宋_GB2312"/>
          <w:sz w:val="32"/>
        </w:rPr>
        <w:t>享受新疆籍学生补助资金补助政</w:t>
      </w:r>
      <w:r>
        <w:rPr>
          <w:rFonts w:ascii="仿宋_GB2312" w:eastAsia="仿宋_GB2312" w:hAnsi="仿宋_GB2312" w:cs="仿宋_GB2312"/>
          <w:sz w:val="32"/>
        </w:rPr>
        <w:t>策持续年限</w:t>
      </w:r>
      <w:r>
        <w:rPr>
          <w:rFonts w:ascii="仿宋_GB2312" w:eastAsia="仿宋_GB2312" w:hAnsi="仿宋_GB2312" w:cs="仿宋_GB2312"/>
          <w:sz w:val="32"/>
        </w:rPr>
        <w:t>3</w:t>
      </w:r>
      <w:r>
        <w:rPr>
          <w:rFonts w:ascii="仿宋_GB2312" w:eastAsia="仿宋_GB2312" w:hAnsi="仿宋_GB2312" w:cs="仿宋_GB2312"/>
          <w:sz w:val="32"/>
        </w:rPr>
        <w:t>年；</w:t>
      </w:r>
      <w:r>
        <w:rPr>
          <w:rFonts w:ascii="仿宋_GB2312" w:eastAsia="仿宋_GB2312" w:hAnsi="仿宋_GB2312" w:cs="仿宋_GB2312"/>
          <w:sz w:val="32"/>
        </w:rPr>
        <w:t>9.</w:t>
      </w:r>
      <w:r>
        <w:rPr>
          <w:rFonts w:ascii="仿宋_GB2312" w:eastAsia="仿宋_GB2312" w:hAnsi="仿宋_GB2312" w:cs="仿宋_GB2312"/>
          <w:sz w:val="32"/>
        </w:rPr>
        <w:t>受助学生、家长满意率</w:t>
      </w:r>
      <w:r>
        <w:rPr>
          <w:rFonts w:ascii="仿宋_GB2312" w:eastAsia="仿宋_GB2312" w:hAnsi="仿宋_GB2312" w:cs="仿宋_GB2312"/>
          <w:sz w:val="32"/>
        </w:rPr>
        <w:t>≥95%</w:t>
      </w:r>
      <w:r>
        <w:rPr>
          <w:rFonts w:ascii="仿宋_GB2312" w:eastAsia="仿宋_GB2312" w:hAnsi="仿宋_GB2312" w:cs="仿宋_GB2312"/>
          <w:sz w:val="32"/>
        </w:rPr>
        <w:t>。已全部完成。发现的问题及原因：不存在问题。下一步改进措施：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10</w:t>
      </w:r>
      <w:r>
        <w:rPr>
          <w:rFonts w:ascii="仿宋_GB2312" w:eastAsia="仿宋_GB2312" w:hAnsi="仿宋_GB2312" w:cs="仿宋_GB2312"/>
          <w:sz w:val="32"/>
        </w:rPr>
        <w:t>、助学金项目绩效自评综述：根据年初设定的绩效目标，该项目绩效自评得分为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387.22</w:t>
      </w:r>
      <w:r>
        <w:rPr>
          <w:rFonts w:ascii="仿宋_GB2312" w:eastAsia="仿宋_GB2312" w:hAnsi="仿宋_GB2312" w:cs="仿宋_GB2312"/>
          <w:sz w:val="32"/>
        </w:rPr>
        <w:t>万元，执行数为</w:t>
      </w:r>
      <w:r>
        <w:rPr>
          <w:rFonts w:ascii="仿宋_GB2312" w:eastAsia="仿宋_GB2312" w:hAnsi="仿宋_GB2312" w:cs="仿宋_GB2312"/>
          <w:sz w:val="32"/>
        </w:rPr>
        <w:t>377.08</w:t>
      </w:r>
      <w:r>
        <w:rPr>
          <w:rFonts w:ascii="仿宋_GB2312" w:eastAsia="仿宋_GB2312" w:hAnsi="仿宋_GB2312" w:cs="仿宋_GB2312"/>
          <w:sz w:val="32"/>
        </w:rPr>
        <w:t>万元，完成预算的</w:t>
      </w:r>
      <w:r>
        <w:rPr>
          <w:rFonts w:ascii="仿宋_GB2312" w:eastAsia="仿宋_GB2312" w:hAnsi="仿宋_GB2312" w:cs="仿宋_GB2312"/>
          <w:sz w:val="32"/>
        </w:rPr>
        <w:t>97.38%</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享受助学金费政策学生人数</w:t>
      </w:r>
      <w:r>
        <w:rPr>
          <w:rFonts w:ascii="仿宋_GB2312" w:eastAsia="仿宋_GB2312" w:hAnsi="仿宋_GB2312" w:cs="仿宋_GB2312"/>
          <w:sz w:val="32"/>
        </w:rPr>
        <w:t>1885</w:t>
      </w:r>
      <w:r>
        <w:rPr>
          <w:rFonts w:ascii="仿宋_GB2312" w:eastAsia="仿宋_GB2312" w:hAnsi="仿宋_GB2312" w:cs="仿宋_GB2312"/>
          <w:sz w:val="32"/>
        </w:rPr>
        <w:t>人；</w:t>
      </w:r>
      <w:r>
        <w:rPr>
          <w:rFonts w:ascii="仿宋_GB2312" w:eastAsia="仿宋_GB2312" w:hAnsi="仿宋_GB2312" w:cs="仿宋_GB2312"/>
          <w:sz w:val="32"/>
        </w:rPr>
        <w:t>2</w:t>
      </w:r>
      <w:r>
        <w:rPr>
          <w:rFonts w:ascii="仿宋_GB2312" w:eastAsia="仿宋_GB2312" w:hAnsi="仿宋_GB2312" w:cs="仿宋_GB2312"/>
          <w:sz w:val="32"/>
        </w:rPr>
        <w:t>中职学校助学金享受比例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受助学生占在校生人数比例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资金执行率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助学金补助资金一、二年级学生补助标准</w:t>
      </w:r>
      <w:r>
        <w:rPr>
          <w:rFonts w:ascii="仿宋_GB2312" w:eastAsia="仿宋_GB2312" w:hAnsi="仿宋_GB2312" w:cs="仿宋_GB2312"/>
          <w:sz w:val="32"/>
        </w:rPr>
        <w:t>2000</w:t>
      </w:r>
      <w:r>
        <w:rPr>
          <w:rFonts w:ascii="仿宋_GB2312" w:eastAsia="仿宋_GB2312" w:hAnsi="仿宋_GB2312" w:cs="仿宋_GB2312"/>
          <w:sz w:val="32"/>
        </w:rPr>
        <w:t>元</w:t>
      </w:r>
      <w:r>
        <w:rPr>
          <w:rFonts w:ascii="仿宋_GB2312" w:eastAsia="仿宋_GB2312" w:hAnsi="仿宋_GB2312" w:cs="仿宋_GB2312"/>
          <w:sz w:val="32"/>
        </w:rPr>
        <w:t>/</w:t>
      </w:r>
      <w:r>
        <w:rPr>
          <w:rFonts w:ascii="仿宋_GB2312" w:eastAsia="仿宋_GB2312" w:hAnsi="仿宋_GB2312" w:cs="仿宋_GB2312"/>
          <w:sz w:val="32"/>
        </w:rPr>
        <w:t>生</w:t>
      </w:r>
      <w:r>
        <w:rPr>
          <w:rFonts w:ascii="仿宋_GB2312" w:eastAsia="仿宋_GB2312" w:hAnsi="仿宋_GB2312" w:cs="仿宋_GB2312"/>
          <w:sz w:val="32"/>
        </w:rPr>
        <w:t>/</w:t>
      </w:r>
      <w:r>
        <w:rPr>
          <w:rFonts w:ascii="仿宋_GB2312" w:eastAsia="仿宋_GB2312" w:hAnsi="仿宋_GB2312" w:cs="仿宋_GB2312"/>
          <w:sz w:val="32"/>
        </w:rPr>
        <w:t>年；</w:t>
      </w:r>
      <w:r>
        <w:rPr>
          <w:rFonts w:ascii="仿宋_GB2312" w:eastAsia="仿宋_GB2312" w:hAnsi="仿宋_GB2312" w:cs="仿宋_GB2312"/>
          <w:sz w:val="32"/>
        </w:rPr>
        <w:t>6</w:t>
      </w:r>
      <w:r>
        <w:rPr>
          <w:rFonts w:ascii="仿宋_GB2312" w:eastAsia="仿宋_GB2312" w:hAnsi="仿宋_GB2312" w:cs="仿宋_GB2312"/>
          <w:sz w:val="32"/>
        </w:rPr>
        <w:t>受益的家庭数</w:t>
      </w:r>
      <w:r>
        <w:rPr>
          <w:rFonts w:ascii="仿宋_GB2312" w:eastAsia="仿宋_GB2312" w:hAnsi="仿宋_GB2312" w:cs="仿宋_GB2312"/>
          <w:sz w:val="32"/>
        </w:rPr>
        <w:t>1885</w:t>
      </w:r>
      <w:r>
        <w:rPr>
          <w:rFonts w:ascii="仿宋_GB2312" w:eastAsia="仿宋_GB2312" w:hAnsi="仿宋_GB2312" w:cs="仿宋_GB2312"/>
          <w:sz w:val="32"/>
        </w:rPr>
        <w:t>户；</w:t>
      </w:r>
      <w:r>
        <w:rPr>
          <w:rFonts w:ascii="仿宋_GB2312" w:eastAsia="仿宋_GB2312" w:hAnsi="仿宋_GB2312" w:cs="仿宋_GB2312"/>
          <w:sz w:val="32"/>
        </w:rPr>
        <w:t>7</w:t>
      </w:r>
      <w:r>
        <w:rPr>
          <w:rFonts w:ascii="仿宋_GB2312" w:eastAsia="仿宋_GB2312" w:hAnsi="仿宋_GB2312" w:cs="仿宋_GB2312"/>
          <w:sz w:val="32"/>
        </w:rPr>
        <w:t>缓解家庭经济困难；</w:t>
      </w:r>
      <w:r>
        <w:rPr>
          <w:rFonts w:ascii="仿宋_GB2312" w:eastAsia="仿宋_GB2312" w:hAnsi="仿宋_GB2312" w:cs="仿宋_GB2312"/>
          <w:sz w:val="32"/>
        </w:rPr>
        <w:t>8</w:t>
      </w:r>
      <w:r>
        <w:rPr>
          <w:rFonts w:ascii="仿宋_GB2312" w:eastAsia="仿宋_GB2312" w:hAnsi="仿宋_GB2312" w:cs="仿宋_GB2312"/>
          <w:sz w:val="32"/>
        </w:rPr>
        <w:t>助学金资助年限</w:t>
      </w:r>
      <w:r>
        <w:rPr>
          <w:rFonts w:ascii="仿宋_GB2312" w:eastAsia="仿宋_GB2312" w:hAnsi="仿宋_GB2312" w:cs="仿宋_GB2312"/>
          <w:sz w:val="32"/>
        </w:rPr>
        <w:t>2</w:t>
      </w:r>
      <w:r>
        <w:rPr>
          <w:rFonts w:ascii="仿宋_GB2312" w:eastAsia="仿宋_GB2312" w:hAnsi="仿宋_GB2312" w:cs="仿宋_GB2312"/>
          <w:sz w:val="32"/>
        </w:rPr>
        <w:t>年；</w:t>
      </w:r>
      <w:r>
        <w:rPr>
          <w:rFonts w:ascii="仿宋_GB2312" w:eastAsia="仿宋_GB2312" w:hAnsi="仿宋_GB2312" w:cs="仿宋_GB2312"/>
          <w:sz w:val="32"/>
        </w:rPr>
        <w:t>9</w:t>
      </w:r>
      <w:r>
        <w:rPr>
          <w:rFonts w:ascii="仿宋_GB2312" w:eastAsia="仿宋_GB2312" w:hAnsi="仿宋_GB2312" w:cs="仿宋_GB2312"/>
          <w:sz w:val="32"/>
        </w:rPr>
        <w:t>学生满意率、家长满意率均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11</w:t>
      </w:r>
      <w:r>
        <w:rPr>
          <w:rFonts w:ascii="仿宋_GB2312" w:eastAsia="仿宋_GB2312" w:hAnsi="仿宋_GB2312" w:cs="仿宋_GB2312"/>
          <w:sz w:val="32"/>
        </w:rPr>
        <w:t>、免住宿费和教材费项目绩效自评综述：根据年初设定的绩效目标，该项目绩效自评得分为</w:t>
      </w:r>
      <w:r w:rsidR="001D005D">
        <w:rPr>
          <w:rFonts w:ascii="仿宋_GB2312" w:eastAsia="仿宋_GB2312" w:hAnsi="仿宋_GB2312" w:cs="仿宋_GB2312" w:hint="eastAsia"/>
          <w:sz w:val="32"/>
        </w:rPr>
        <w:t>84</w:t>
      </w:r>
      <w:r>
        <w:rPr>
          <w:rFonts w:ascii="仿宋_GB2312" w:eastAsia="仿宋_GB2312" w:hAnsi="仿宋_GB2312" w:cs="仿宋_GB2312"/>
          <w:sz w:val="32"/>
        </w:rPr>
        <w:t>分。项目全年预算数为</w:t>
      </w:r>
      <w:r>
        <w:rPr>
          <w:rFonts w:ascii="仿宋_GB2312" w:eastAsia="仿宋_GB2312" w:hAnsi="仿宋_GB2312" w:cs="仿宋_GB2312"/>
          <w:sz w:val="32"/>
        </w:rPr>
        <w:t>202.2</w:t>
      </w:r>
      <w:r>
        <w:rPr>
          <w:rFonts w:ascii="仿宋_GB2312" w:eastAsia="仿宋_GB2312" w:hAnsi="仿宋_GB2312" w:cs="仿宋_GB2312"/>
          <w:sz w:val="32"/>
        </w:rPr>
        <w:t>万元，执行数为</w:t>
      </w:r>
      <w:r>
        <w:rPr>
          <w:rFonts w:ascii="仿宋_GB2312" w:eastAsia="仿宋_GB2312" w:hAnsi="仿宋_GB2312" w:cs="仿宋_GB2312"/>
          <w:sz w:val="32"/>
        </w:rPr>
        <w:t>202.2</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免住宿费标准每生每年</w:t>
      </w:r>
      <w:r>
        <w:rPr>
          <w:rFonts w:ascii="仿宋_GB2312" w:eastAsia="仿宋_GB2312" w:hAnsi="仿宋_GB2312" w:cs="仿宋_GB2312"/>
          <w:sz w:val="32"/>
        </w:rPr>
        <w:t>600</w:t>
      </w:r>
      <w:r>
        <w:rPr>
          <w:rFonts w:ascii="仿宋_GB2312" w:eastAsia="仿宋_GB2312" w:hAnsi="仿宋_GB2312" w:cs="仿宋_GB2312"/>
          <w:sz w:val="32"/>
        </w:rPr>
        <w:t>元；</w:t>
      </w:r>
      <w:r>
        <w:rPr>
          <w:rFonts w:ascii="仿宋_GB2312" w:eastAsia="仿宋_GB2312" w:hAnsi="仿宋_GB2312" w:cs="仿宋_GB2312"/>
          <w:sz w:val="32"/>
        </w:rPr>
        <w:t>2.</w:t>
      </w:r>
      <w:r>
        <w:rPr>
          <w:rFonts w:ascii="仿宋_GB2312" w:eastAsia="仿宋_GB2312" w:hAnsi="仿宋_GB2312" w:cs="仿宋_GB2312"/>
          <w:sz w:val="32"/>
        </w:rPr>
        <w:t>免教材费标准每生每年</w:t>
      </w:r>
      <w:r>
        <w:rPr>
          <w:rFonts w:ascii="仿宋_GB2312" w:eastAsia="仿宋_GB2312" w:hAnsi="仿宋_GB2312" w:cs="仿宋_GB2312"/>
          <w:sz w:val="32"/>
        </w:rPr>
        <w:t>300</w:t>
      </w:r>
      <w:r>
        <w:rPr>
          <w:rFonts w:ascii="仿宋_GB2312" w:eastAsia="仿宋_GB2312" w:hAnsi="仿宋_GB2312" w:cs="仿宋_GB2312"/>
          <w:sz w:val="32"/>
        </w:rPr>
        <w:t>元；</w:t>
      </w:r>
      <w:r>
        <w:rPr>
          <w:rFonts w:ascii="仿宋_GB2312" w:eastAsia="仿宋_GB2312" w:hAnsi="仿宋_GB2312" w:cs="仿宋_GB2312"/>
          <w:sz w:val="32"/>
        </w:rPr>
        <w:t>3.</w:t>
      </w:r>
      <w:r>
        <w:rPr>
          <w:rFonts w:ascii="仿宋_GB2312" w:eastAsia="仿宋_GB2312" w:hAnsi="仿宋_GB2312" w:cs="仿宋_GB2312"/>
          <w:sz w:val="32"/>
        </w:rPr>
        <w:t>享受范围：中等职业学校在校一、二、三年级学生；</w:t>
      </w:r>
      <w:r>
        <w:rPr>
          <w:rFonts w:ascii="仿宋_GB2312" w:eastAsia="仿宋_GB2312" w:hAnsi="仿宋_GB2312" w:cs="仿宋_GB2312"/>
          <w:sz w:val="32"/>
        </w:rPr>
        <w:t>4.</w:t>
      </w:r>
      <w:r>
        <w:rPr>
          <w:rFonts w:ascii="仿宋_GB2312" w:eastAsia="仿宋_GB2312" w:hAnsi="仿宋_GB2312" w:cs="仿宋_GB2312"/>
          <w:sz w:val="32"/>
        </w:rPr>
        <w:t>享受免住宿费政策资助学生人数为</w:t>
      </w:r>
      <w:r>
        <w:rPr>
          <w:rFonts w:ascii="仿宋_GB2312" w:eastAsia="仿宋_GB2312" w:hAnsi="仿宋_GB2312" w:cs="仿宋_GB2312"/>
          <w:sz w:val="32"/>
        </w:rPr>
        <w:t>2980</w:t>
      </w:r>
      <w:r>
        <w:rPr>
          <w:rFonts w:ascii="仿宋_GB2312" w:eastAsia="仿宋_GB2312" w:hAnsi="仿宋_GB2312" w:cs="仿宋_GB2312"/>
          <w:sz w:val="32"/>
        </w:rPr>
        <w:t>人；</w:t>
      </w:r>
      <w:r>
        <w:rPr>
          <w:rFonts w:ascii="仿宋_GB2312" w:eastAsia="仿宋_GB2312" w:hAnsi="仿宋_GB2312" w:cs="仿宋_GB2312"/>
          <w:sz w:val="32"/>
        </w:rPr>
        <w:t>5.</w:t>
      </w:r>
      <w:r>
        <w:rPr>
          <w:rFonts w:ascii="仿宋_GB2312" w:eastAsia="仿宋_GB2312" w:hAnsi="仿宋_GB2312" w:cs="仿宋_GB2312"/>
          <w:sz w:val="32"/>
        </w:rPr>
        <w:t>享受免教材费政策资</w:t>
      </w:r>
      <w:r>
        <w:rPr>
          <w:rFonts w:ascii="仿宋_GB2312" w:eastAsia="仿宋_GB2312" w:hAnsi="仿宋_GB2312" w:cs="仿宋_GB2312"/>
          <w:sz w:val="32"/>
        </w:rPr>
        <w:t>助学生人数</w:t>
      </w:r>
      <w:r>
        <w:rPr>
          <w:rFonts w:ascii="仿宋_GB2312" w:eastAsia="仿宋_GB2312" w:hAnsi="仿宋_GB2312" w:cs="仿宋_GB2312"/>
          <w:sz w:val="32"/>
        </w:rPr>
        <w:t>780</w:t>
      </w:r>
      <w:r>
        <w:rPr>
          <w:rFonts w:ascii="仿宋_GB2312" w:eastAsia="仿宋_GB2312" w:hAnsi="仿宋_GB2312" w:cs="仿宋_GB2312"/>
          <w:sz w:val="32"/>
        </w:rPr>
        <w:t>人；</w:t>
      </w:r>
      <w:r>
        <w:rPr>
          <w:rFonts w:ascii="仿宋_GB2312" w:eastAsia="仿宋_GB2312" w:hAnsi="仿宋_GB2312" w:cs="仿宋_GB2312"/>
          <w:sz w:val="32"/>
        </w:rPr>
        <w:t>6.</w:t>
      </w:r>
      <w:r>
        <w:rPr>
          <w:rFonts w:ascii="仿宋_GB2312" w:eastAsia="仿宋_GB2312" w:hAnsi="仿宋_GB2312" w:cs="仿宋_GB2312"/>
          <w:sz w:val="32"/>
        </w:rPr>
        <w:t>中职免住宿费和免教材补助享受比例达</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7.</w:t>
      </w:r>
      <w:r>
        <w:rPr>
          <w:rFonts w:ascii="仿宋_GB2312" w:eastAsia="仿宋_GB2312" w:hAnsi="仿宋_GB2312" w:cs="仿宋_GB2312"/>
          <w:sz w:val="32"/>
        </w:rPr>
        <w:t>资金</w:t>
      </w:r>
      <w:r>
        <w:rPr>
          <w:rFonts w:ascii="仿宋_GB2312" w:eastAsia="仿宋_GB2312" w:hAnsi="仿宋_GB2312" w:cs="仿宋_GB2312"/>
          <w:sz w:val="32"/>
        </w:rPr>
        <w:lastRenderedPageBreak/>
        <w:t>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8.</w:t>
      </w:r>
      <w:r>
        <w:rPr>
          <w:rFonts w:ascii="仿宋_GB2312" w:eastAsia="仿宋_GB2312" w:hAnsi="仿宋_GB2312" w:cs="仿宋_GB2312"/>
          <w:sz w:val="32"/>
        </w:rPr>
        <w:t>免住宿费补助受益的家庭数</w:t>
      </w:r>
      <w:r>
        <w:rPr>
          <w:rFonts w:ascii="仿宋_GB2312" w:eastAsia="仿宋_GB2312" w:hAnsi="仿宋_GB2312" w:cs="仿宋_GB2312"/>
          <w:sz w:val="32"/>
        </w:rPr>
        <w:t>2980</w:t>
      </w:r>
      <w:r>
        <w:rPr>
          <w:rFonts w:ascii="仿宋_GB2312" w:eastAsia="仿宋_GB2312" w:hAnsi="仿宋_GB2312" w:cs="仿宋_GB2312"/>
          <w:sz w:val="32"/>
        </w:rPr>
        <w:t>户；</w:t>
      </w:r>
      <w:r>
        <w:rPr>
          <w:rFonts w:ascii="仿宋_GB2312" w:eastAsia="仿宋_GB2312" w:hAnsi="仿宋_GB2312" w:cs="仿宋_GB2312"/>
          <w:sz w:val="32"/>
        </w:rPr>
        <w:t>9.</w:t>
      </w:r>
      <w:r>
        <w:rPr>
          <w:rFonts w:ascii="仿宋_GB2312" w:eastAsia="仿宋_GB2312" w:hAnsi="仿宋_GB2312" w:cs="仿宋_GB2312"/>
          <w:sz w:val="32"/>
        </w:rPr>
        <w:t>免教材费补助受益的家庭数</w:t>
      </w:r>
      <w:r>
        <w:rPr>
          <w:rFonts w:ascii="仿宋_GB2312" w:eastAsia="仿宋_GB2312" w:hAnsi="仿宋_GB2312" w:cs="仿宋_GB2312"/>
          <w:sz w:val="32"/>
        </w:rPr>
        <w:t>780</w:t>
      </w:r>
      <w:r>
        <w:rPr>
          <w:rFonts w:ascii="仿宋_GB2312" w:eastAsia="仿宋_GB2312" w:hAnsi="仿宋_GB2312" w:cs="仿宋_GB2312"/>
          <w:sz w:val="32"/>
        </w:rPr>
        <w:t>户；</w:t>
      </w:r>
      <w:r>
        <w:rPr>
          <w:rFonts w:ascii="仿宋_GB2312" w:eastAsia="仿宋_GB2312" w:hAnsi="仿宋_GB2312" w:cs="仿宋_GB2312"/>
          <w:sz w:val="32"/>
        </w:rPr>
        <w:t>10.</w:t>
      </w:r>
      <w:r>
        <w:rPr>
          <w:rFonts w:ascii="仿宋_GB2312" w:eastAsia="仿宋_GB2312" w:hAnsi="仿宋_GB2312" w:cs="仿宋_GB2312"/>
          <w:sz w:val="32"/>
        </w:rPr>
        <w:t>缓解家庭经济困难</w:t>
      </w:r>
      <w:r>
        <w:rPr>
          <w:rFonts w:ascii="仿宋_GB2312" w:eastAsia="仿宋_GB2312" w:hAnsi="仿宋_GB2312" w:cs="仿宋_GB2312"/>
          <w:sz w:val="32"/>
        </w:rPr>
        <w:t>≥90%</w:t>
      </w:r>
      <w:r>
        <w:rPr>
          <w:rFonts w:ascii="仿宋_GB2312" w:eastAsia="仿宋_GB2312" w:hAnsi="仿宋_GB2312" w:cs="仿宋_GB2312"/>
          <w:sz w:val="32"/>
        </w:rPr>
        <w:t>；</w:t>
      </w:r>
      <w:r>
        <w:rPr>
          <w:rFonts w:ascii="仿宋_GB2312" w:eastAsia="仿宋_GB2312" w:hAnsi="仿宋_GB2312" w:cs="仿宋_GB2312"/>
          <w:sz w:val="32"/>
        </w:rPr>
        <w:t>11.</w:t>
      </w:r>
      <w:r>
        <w:rPr>
          <w:rFonts w:ascii="仿宋_GB2312" w:eastAsia="仿宋_GB2312" w:hAnsi="仿宋_GB2312" w:cs="仿宋_GB2312"/>
          <w:sz w:val="32"/>
        </w:rPr>
        <w:t>享受免住宿费、教材费政策持续年限为</w:t>
      </w:r>
      <w:r>
        <w:rPr>
          <w:rFonts w:ascii="仿宋_GB2312" w:eastAsia="仿宋_GB2312" w:hAnsi="仿宋_GB2312" w:cs="仿宋_GB2312"/>
          <w:sz w:val="32"/>
        </w:rPr>
        <w:t>3</w:t>
      </w:r>
      <w:r>
        <w:rPr>
          <w:rFonts w:ascii="仿宋_GB2312" w:eastAsia="仿宋_GB2312" w:hAnsi="仿宋_GB2312" w:cs="仿宋_GB2312"/>
          <w:sz w:val="32"/>
        </w:rPr>
        <w:t>年；</w:t>
      </w:r>
      <w:r>
        <w:rPr>
          <w:rFonts w:ascii="仿宋_GB2312" w:eastAsia="仿宋_GB2312" w:hAnsi="仿宋_GB2312" w:cs="仿宋_GB2312"/>
          <w:sz w:val="32"/>
        </w:rPr>
        <w:t>12.</w:t>
      </w:r>
      <w:r>
        <w:rPr>
          <w:rFonts w:ascii="仿宋_GB2312" w:eastAsia="仿宋_GB2312" w:hAnsi="仿宋_GB2312" w:cs="仿宋_GB2312"/>
          <w:sz w:val="32"/>
        </w:rPr>
        <w:t>学生满意率、家长满意率均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12</w:t>
      </w:r>
      <w:r>
        <w:rPr>
          <w:rFonts w:ascii="仿宋_GB2312" w:eastAsia="仿宋_GB2312" w:hAnsi="仿宋_GB2312" w:cs="仿宋_GB2312"/>
          <w:sz w:val="32"/>
        </w:rPr>
        <w:t>、免学费项目绩效自评综述：根据年初设定的绩效目标，该项目绩效自评得分为</w:t>
      </w:r>
      <w:r w:rsidR="001D005D">
        <w:rPr>
          <w:rFonts w:ascii="仿宋_GB2312" w:eastAsia="仿宋_GB2312" w:hAnsi="仿宋_GB2312" w:cs="仿宋_GB2312" w:hint="eastAsia"/>
          <w:sz w:val="32"/>
        </w:rPr>
        <w:t>68.79</w:t>
      </w:r>
      <w:r>
        <w:rPr>
          <w:rFonts w:ascii="仿宋_GB2312" w:eastAsia="仿宋_GB2312" w:hAnsi="仿宋_GB2312" w:cs="仿宋_GB2312"/>
          <w:sz w:val="32"/>
        </w:rPr>
        <w:t>分。项目全年预算数为</w:t>
      </w:r>
      <w:r>
        <w:rPr>
          <w:rFonts w:ascii="仿宋_GB2312" w:eastAsia="仿宋_GB2312" w:hAnsi="仿宋_GB2312" w:cs="仿宋_GB2312"/>
          <w:sz w:val="32"/>
        </w:rPr>
        <w:t>222.71</w:t>
      </w:r>
      <w:r>
        <w:rPr>
          <w:rFonts w:ascii="仿宋_GB2312" w:eastAsia="仿宋_GB2312" w:hAnsi="仿宋_GB2312" w:cs="仿宋_GB2312"/>
          <w:sz w:val="32"/>
        </w:rPr>
        <w:t>万元，执行数为</w:t>
      </w:r>
      <w:r>
        <w:rPr>
          <w:rFonts w:ascii="仿宋_GB2312" w:eastAsia="仿宋_GB2312" w:hAnsi="仿宋_GB2312" w:cs="仿宋_GB2312"/>
          <w:sz w:val="32"/>
        </w:rPr>
        <w:t>222.71</w:t>
      </w:r>
      <w:r>
        <w:rPr>
          <w:rFonts w:ascii="仿宋_GB2312" w:eastAsia="仿宋_GB2312" w:hAnsi="仿宋_GB2312" w:cs="仿宋_GB2312"/>
          <w:sz w:val="32"/>
        </w:rPr>
        <w:t>万元，完成预算的</w:t>
      </w:r>
      <w:r>
        <w:rPr>
          <w:rFonts w:ascii="仿宋_GB2312" w:eastAsia="仿宋_GB2312" w:hAnsi="仿宋_GB2312" w:cs="仿宋_GB2312"/>
          <w:sz w:val="32"/>
        </w:rPr>
        <w:t>10</w:t>
      </w:r>
      <w:r>
        <w:rPr>
          <w:rFonts w:ascii="仿宋_GB2312" w:eastAsia="仿宋_GB2312" w:hAnsi="仿宋_GB2312" w:cs="仿宋_GB2312"/>
          <w:sz w:val="32"/>
        </w:rPr>
        <w:t>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中职学校一、二、三年级每生每年</w:t>
      </w:r>
      <w:r>
        <w:rPr>
          <w:rFonts w:ascii="仿宋_GB2312" w:eastAsia="仿宋_GB2312" w:hAnsi="仿宋_GB2312" w:cs="仿宋_GB2312"/>
          <w:sz w:val="32"/>
        </w:rPr>
        <w:t>2000</w:t>
      </w:r>
      <w:r>
        <w:rPr>
          <w:rFonts w:ascii="仿宋_GB2312" w:eastAsia="仿宋_GB2312" w:hAnsi="仿宋_GB2312" w:cs="仿宋_GB2312"/>
          <w:sz w:val="32"/>
        </w:rPr>
        <w:t>元；</w:t>
      </w:r>
      <w:r>
        <w:rPr>
          <w:rFonts w:ascii="仿宋_GB2312" w:eastAsia="仿宋_GB2312" w:hAnsi="仿宋_GB2312" w:cs="仿宋_GB2312"/>
          <w:sz w:val="32"/>
        </w:rPr>
        <w:t>2.</w:t>
      </w:r>
      <w:r>
        <w:rPr>
          <w:rFonts w:ascii="仿宋_GB2312" w:eastAsia="仿宋_GB2312" w:hAnsi="仿宋_GB2312" w:cs="仿宋_GB2312"/>
          <w:sz w:val="32"/>
        </w:rPr>
        <w:t>本项目资金为</w:t>
      </w:r>
      <w:r>
        <w:rPr>
          <w:rFonts w:ascii="仿宋_GB2312" w:eastAsia="仿宋_GB2312" w:hAnsi="仿宋_GB2312" w:cs="仿宋_GB2312"/>
          <w:sz w:val="32"/>
        </w:rPr>
        <w:t>222.71</w:t>
      </w:r>
      <w:r>
        <w:rPr>
          <w:rFonts w:ascii="仿宋_GB2312" w:eastAsia="仿宋_GB2312" w:hAnsi="仿宋_GB2312" w:cs="仿宋_GB2312"/>
          <w:sz w:val="32"/>
        </w:rPr>
        <w:t>万元；</w:t>
      </w:r>
      <w:r>
        <w:rPr>
          <w:rFonts w:ascii="仿宋_GB2312" w:eastAsia="仿宋_GB2312" w:hAnsi="仿宋_GB2312" w:cs="仿宋_GB2312"/>
          <w:sz w:val="32"/>
        </w:rPr>
        <w:t>3.</w:t>
      </w:r>
      <w:r>
        <w:rPr>
          <w:rFonts w:ascii="仿宋_GB2312" w:eastAsia="仿宋_GB2312" w:hAnsi="仿宋_GB2312" w:cs="仿宋_GB2312"/>
          <w:sz w:val="32"/>
        </w:rPr>
        <w:t>用于学校正常开展教学而产生的公用经费，办公费、水电费、聘用教师劳务费、学生活动费、校园维修费、取暖费、校园安保费、小规模设备采购等支出；</w:t>
      </w:r>
      <w:r>
        <w:rPr>
          <w:rFonts w:ascii="仿宋_GB2312" w:eastAsia="仿宋_GB2312" w:hAnsi="仿宋_GB2312" w:cs="仿宋_GB2312"/>
          <w:sz w:val="32"/>
        </w:rPr>
        <w:t>4.</w:t>
      </w:r>
      <w:r>
        <w:rPr>
          <w:rFonts w:ascii="仿宋_GB2312" w:eastAsia="仿宋_GB2312" w:hAnsi="仿宋_GB2312" w:cs="仿宋_GB2312"/>
          <w:sz w:val="32"/>
        </w:rPr>
        <w:t>目的是为了改善了学校办学条件，提升了办学质量，让学生在一个优美的环境中学习、生活。发现的问题及原因：不存在问题。下一步改进措施：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13</w:t>
      </w:r>
      <w:r>
        <w:rPr>
          <w:rFonts w:ascii="仿宋_GB2312" w:eastAsia="仿宋_GB2312" w:hAnsi="仿宋_GB2312" w:cs="仿宋_GB2312"/>
          <w:sz w:val="32"/>
        </w:rPr>
        <w:t>、上海对口</w:t>
      </w:r>
      <w:proofErr w:type="gramStart"/>
      <w:r>
        <w:rPr>
          <w:rFonts w:ascii="仿宋_GB2312" w:eastAsia="仿宋_GB2312" w:hAnsi="仿宋_GB2312" w:cs="仿宋_GB2312"/>
          <w:sz w:val="32"/>
        </w:rPr>
        <w:t>援疆资金</w:t>
      </w:r>
      <w:proofErr w:type="gramEnd"/>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77.87</w:t>
      </w:r>
      <w:r>
        <w:rPr>
          <w:rFonts w:ascii="仿宋_GB2312" w:eastAsia="仿宋_GB2312" w:hAnsi="仿宋_GB2312" w:cs="仿宋_GB2312"/>
          <w:sz w:val="32"/>
        </w:rPr>
        <w:t>分。项目全年预算数为</w:t>
      </w:r>
      <w:r>
        <w:rPr>
          <w:rFonts w:ascii="仿宋_GB2312" w:eastAsia="仿宋_GB2312" w:hAnsi="仿宋_GB2312" w:cs="仿宋_GB2312"/>
          <w:sz w:val="32"/>
        </w:rPr>
        <w:t>229.86</w:t>
      </w:r>
      <w:r>
        <w:rPr>
          <w:rFonts w:ascii="仿宋_GB2312" w:eastAsia="仿宋_GB2312" w:hAnsi="仿宋_GB2312" w:cs="仿宋_GB2312"/>
          <w:sz w:val="32"/>
        </w:rPr>
        <w:t>万元，</w:t>
      </w:r>
      <w:r>
        <w:rPr>
          <w:rFonts w:ascii="仿宋_GB2312" w:eastAsia="仿宋_GB2312" w:hAnsi="仿宋_GB2312" w:cs="仿宋_GB2312"/>
          <w:sz w:val="32"/>
        </w:rPr>
        <w:t>执行数为</w:t>
      </w:r>
      <w:r>
        <w:rPr>
          <w:rFonts w:ascii="仿宋_GB2312" w:eastAsia="仿宋_GB2312" w:hAnsi="仿宋_GB2312" w:cs="仿宋_GB2312"/>
          <w:sz w:val="32"/>
        </w:rPr>
        <w:t>125.56</w:t>
      </w:r>
      <w:r>
        <w:rPr>
          <w:rFonts w:ascii="仿宋_GB2312" w:eastAsia="仿宋_GB2312" w:hAnsi="仿宋_GB2312" w:cs="仿宋_GB2312"/>
          <w:sz w:val="32"/>
        </w:rPr>
        <w:t>万元，完成预算的</w:t>
      </w:r>
      <w:r>
        <w:rPr>
          <w:rFonts w:ascii="仿宋_GB2312" w:eastAsia="仿宋_GB2312" w:hAnsi="仿宋_GB2312" w:cs="仿宋_GB2312"/>
          <w:sz w:val="32"/>
        </w:rPr>
        <w:t>54.62%</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采购设备和辅助材料数量</w:t>
      </w:r>
      <w:r>
        <w:rPr>
          <w:rFonts w:ascii="仿宋_GB2312" w:eastAsia="仿宋_GB2312" w:hAnsi="仿宋_GB2312" w:cs="仿宋_GB2312"/>
          <w:sz w:val="32"/>
        </w:rPr>
        <w:t>3302</w:t>
      </w:r>
      <w:r>
        <w:rPr>
          <w:rFonts w:ascii="仿宋_GB2312" w:eastAsia="仿宋_GB2312" w:hAnsi="仿宋_GB2312" w:cs="仿宋_GB2312"/>
          <w:sz w:val="32"/>
        </w:rPr>
        <w:t>件；</w:t>
      </w:r>
      <w:r>
        <w:rPr>
          <w:rFonts w:ascii="仿宋_GB2312" w:eastAsia="仿宋_GB2312" w:hAnsi="仿宋_GB2312" w:cs="仿宋_GB2312"/>
          <w:sz w:val="32"/>
        </w:rPr>
        <w:t>2.</w:t>
      </w:r>
      <w:r>
        <w:rPr>
          <w:rFonts w:ascii="仿宋_GB2312" w:eastAsia="仿宋_GB2312" w:hAnsi="仿宋_GB2312" w:cs="仿宋_GB2312"/>
          <w:sz w:val="32"/>
        </w:rPr>
        <w:t>燃气输配与应用学生人数为</w:t>
      </w:r>
      <w:r>
        <w:rPr>
          <w:rFonts w:ascii="仿宋_GB2312" w:eastAsia="仿宋_GB2312" w:hAnsi="仿宋_GB2312" w:cs="仿宋_GB2312"/>
          <w:sz w:val="32"/>
        </w:rPr>
        <w:t>150</w:t>
      </w:r>
      <w:r>
        <w:rPr>
          <w:rFonts w:ascii="仿宋_GB2312" w:eastAsia="仿宋_GB2312" w:hAnsi="仿宋_GB2312" w:cs="仿宋_GB2312"/>
          <w:sz w:val="32"/>
        </w:rPr>
        <w:t>人；</w:t>
      </w:r>
      <w:r>
        <w:rPr>
          <w:rFonts w:ascii="仿宋_GB2312" w:eastAsia="仿宋_GB2312" w:hAnsi="仿宋_GB2312" w:cs="仿宋_GB2312"/>
          <w:sz w:val="32"/>
        </w:rPr>
        <w:t>3.</w:t>
      </w:r>
      <w:r>
        <w:rPr>
          <w:rFonts w:ascii="仿宋_GB2312" w:eastAsia="仿宋_GB2312" w:hAnsi="仿宋_GB2312" w:cs="仿宋_GB2312"/>
          <w:sz w:val="32"/>
        </w:rPr>
        <w:t>燃气输配与应用学生可使用此项设备的比例为</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采购燃气输配与应用设备验收合格率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政府采购率为</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6.</w:t>
      </w:r>
      <w:r>
        <w:rPr>
          <w:rFonts w:ascii="仿宋_GB2312" w:eastAsia="仿宋_GB2312" w:hAnsi="仿宋_GB2312" w:cs="仿宋_GB2312"/>
          <w:sz w:val="32"/>
        </w:rPr>
        <w:t>质量合格率为</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7.</w:t>
      </w:r>
      <w:r>
        <w:rPr>
          <w:rFonts w:ascii="仿宋_GB2312" w:eastAsia="仿宋_GB2312" w:hAnsi="仿宋_GB2312" w:cs="仿宋_GB2312"/>
          <w:sz w:val="32"/>
        </w:rPr>
        <w:t>资金及时足额支付率</w:t>
      </w:r>
      <w:r>
        <w:rPr>
          <w:rFonts w:ascii="仿宋_GB2312" w:eastAsia="仿宋_GB2312" w:hAnsi="仿宋_GB2312" w:cs="仿宋_GB2312"/>
          <w:sz w:val="32"/>
        </w:rPr>
        <w:t>54.62%</w:t>
      </w:r>
      <w:r>
        <w:rPr>
          <w:rFonts w:ascii="仿宋_GB2312" w:eastAsia="仿宋_GB2312" w:hAnsi="仿宋_GB2312" w:cs="仿宋_GB2312"/>
          <w:sz w:val="32"/>
        </w:rPr>
        <w:t>；</w:t>
      </w:r>
      <w:r>
        <w:rPr>
          <w:rFonts w:ascii="仿宋_GB2312" w:eastAsia="仿宋_GB2312" w:hAnsi="仿宋_GB2312" w:cs="仿宋_GB2312"/>
          <w:sz w:val="32"/>
        </w:rPr>
        <w:t>8.</w:t>
      </w:r>
      <w:r>
        <w:rPr>
          <w:rFonts w:ascii="仿宋_GB2312" w:eastAsia="仿宋_GB2312" w:hAnsi="仿宋_GB2312" w:cs="仿宋_GB2312"/>
          <w:sz w:val="32"/>
        </w:rPr>
        <w:t>实训基地项目总费用</w:t>
      </w:r>
      <w:r>
        <w:rPr>
          <w:rFonts w:ascii="仿宋_GB2312" w:eastAsia="仿宋_GB2312" w:hAnsi="仿宋_GB2312" w:cs="仿宋_GB2312"/>
          <w:sz w:val="32"/>
        </w:rPr>
        <w:t>125.56</w:t>
      </w:r>
      <w:r>
        <w:rPr>
          <w:rFonts w:ascii="仿宋_GB2312" w:eastAsia="仿宋_GB2312" w:hAnsi="仿宋_GB2312" w:cs="仿宋_GB2312"/>
          <w:sz w:val="32"/>
        </w:rPr>
        <w:t>万元；</w:t>
      </w:r>
      <w:r>
        <w:rPr>
          <w:rFonts w:ascii="仿宋_GB2312" w:eastAsia="仿宋_GB2312" w:hAnsi="仿宋_GB2312" w:cs="仿宋_GB2312"/>
          <w:sz w:val="32"/>
        </w:rPr>
        <w:t>9.</w:t>
      </w:r>
      <w:r>
        <w:rPr>
          <w:rFonts w:ascii="仿宋_GB2312" w:eastAsia="仿宋_GB2312" w:hAnsi="仿宋_GB2312" w:cs="仿宋_GB2312"/>
          <w:sz w:val="32"/>
        </w:rPr>
        <w:t>实训基地业务能力提升程度有效提升；</w:t>
      </w:r>
      <w:r>
        <w:rPr>
          <w:rFonts w:ascii="仿宋_GB2312" w:eastAsia="仿宋_GB2312" w:hAnsi="仿宋_GB2312" w:cs="仿宋_GB2312"/>
          <w:sz w:val="32"/>
        </w:rPr>
        <w:t>10.</w:t>
      </w:r>
      <w:r>
        <w:rPr>
          <w:rFonts w:ascii="仿宋_GB2312" w:eastAsia="仿宋_GB2312" w:hAnsi="仿宋_GB2312" w:cs="仿宋_GB2312"/>
          <w:sz w:val="32"/>
        </w:rPr>
        <w:t>设备平均使用寿命</w:t>
      </w:r>
      <w:r>
        <w:rPr>
          <w:rFonts w:ascii="仿宋_GB2312" w:eastAsia="仿宋_GB2312" w:hAnsi="仿宋_GB2312" w:cs="仿宋_GB2312"/>
          <w:sz w:val="32"/>
        </w:rPr>
        <w:t>≥10</w:t>
      </w:r>
      <w:r>
        <w:rPr>
          <w:rFonts w:ascii="仿宋_GB2312" w:eastAsia="仿宋_GB2312" w:hAnsi="仿宋_GB2312" w:cs="仿宋_GB2312"/>
          <w:sz w:val="32"/>
        </w:rPr>
        <w:t>年；</w:t>
      </w:r>
      <w:r>
        <w:rPr>
          <w:rFonts w:ascii="仿宋_GB2312" w:eastAsia="仿宋_GB2312" w:hAnsi="仿宋_GB2312" w:cs="仿宋_GB2312"/>
          <w:sz w:val="32"/>
        </w:rPr>
        <w:t>11.</w:t>
      </w:r>
      <w:r>
        <w:rPr>
          <w:rFonts w:ascii="仿宋_GB2312" w:eastAsia="仿宋_GB2312" w:hAnsi="仿宋_GB2312" w:cs="仿宋_GB2312"/>
          <w:sz w:val="32"/>
        </w:rPr>
        <w:t>学生满意率、家长满意率、学校</w:t>
      </w:r>
      <w:r>
        <w:rPr>
          <w:rFonts w:ascii="仿宋_GB2312" w:eastAsia="仿宋_GB2312" w:hAnsi="仿宋_GB2312" w:cs="仿宋_GB2312"/>
          <w:sz w:val="32"/>
        </w:rPr>
        <w:lastRenderedPageBreak/>
        <w:t>满意率均为</w:t>
      </w:r>
      <w:r>
        <w:rPr>
          <w:rFonts w:ascii="仿宋_GB2312" w:eastAsia="仿宋_GB2312" w:hAnsi="仿宋_GB2312" w:cs="仿宋_GB2312"/>
          <w:sz w:val="32"/>
        </w:rPr>
        <w:t>95%</w:t>
      </w:r>
      <w:r>
        <w:rPr>
          <w:rFonts w:ascii="仿宋_GB2312" w:eastAsia="仿宋_GB2312" w:hAnsi="仿宋_GB2312" w:cs="仿宋_GB2312"/>
          <w:sz w:val="32"/>
        </w:rPr>
        <w:t>。发现的问题及原因：项</w:t>
      </w:r>
      <w:r>
        <w:rPr>
          <w:rFonts w:ascii="仿宋_GB2312" w:eastAsia="仿宋_GB2312" w:hAnsi="仿宋_GB2312" w:cs="仿宋_GB2312"/>
          <w:sz w:val="32"/>
        </w:rPr>
        <w:t>目结算评审等过程时间较长，导致资金不能及时支付。下一步改进措施：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年初尽早实施政府采购前期手续，供货后尽早组织实施验收。</w:t>
      </w:r>
    </w:p>
    <w:p w:rsidR="001A70AB" w:rsidRDefault="00BF1070">
      <w:pPr>
        <w:spacing w:line="540" w:lineRule="exact"/>
        <w:ind w:left="-1" w:right="-1" w:firstLine="646"/>
        <w:jc w:val="left"/>
      </w:pPr>
      <w:r>
        <w:rPr>
          <w:rFonts w:ascii="仿宋_GB2312" w:eastAsia="仿宋_GB2312" w:hAnsi="仿宋_GB2312" w:cs="仿宋_GB2312"/>
          <w:sz w:val="32"/>
        </w:rPr>
        <w:t>14</w:t>
      </w:r>
      <w:r>
        <w:rPr>
          <w:rFonts w:ascii="仿宋_GB2312" w:eastAsia="仿宋_GB2312" w:hAnsi="仿宋_GB2312" w:cs="仿宋_GB2312"/>
          <w:sz w:val="32"/>
        </w:rPr>
        <w:t>、农校校区基建项目绩效自评综述：根据年初设定的绩效目标，该项目绩效自评得分为</w:t>
      </w:r>
      <w:r w:rsidR="001D005D">
        <w:rPr>
          <w:rFonts w:ascii="仿宋_GB2312" w:eastAsia="仿宋_GB2312" w:hAnsi="仿宋_GB2312" w:cs="仿宋_GB2312" w:hint="eastAsia"/>
          <w:sz w:val="32"/>
        </w:rPr>
        <w:t>79</w:t>
      </w:r>
      <w:r>
        <w:rPr>
          <w:rFonts w:ascii="仿宋_GB2312" w:eastAsia="仿宋_GB2312" w:hAnsi="仿宋_GB2312" w:cs="仿宋_GB2312"/>
          <w:sz w:val="32"/>
        </w:rPr>
        <w:t>分。项目全年预算数为</w:t>
      </w:r>
      <w:r>
        <w:rPr>
          <w:rFonts w:ascii="仿宋_GB2312" w:eastAsia="仿宋_GB2312" w:hAnsi="仿宋_GB2312" w:cs="仿宋_GB2312"/>
          <w:sz w:val="32"/>
        </w:rPr>
        <w:t>547.46</w:t>
      </w:r>
      <w:r>
        <w:rPr>
          <w:rFonts w:ascii="仿宋_GB2312" w:eastAsia="仿宋_GB2312" w:hAnsi="仿宋_GB2312" w:cs="仿宋_GB2312"/>
          <w:sz w:val="32"/>
        </w:rPr>
        <w:t>万元，执行数为</w:t>
      </w:r>
      <w:r>
        <w:rPr>
          <w:rFonts w:ascii="仿宋_GB2312" w:eastAsia="仿宋_GB2312" w:hAnsi="仿宋_GB2312" w:cs="仿宋_GB2312"/>
          <w:sz w:val="32"/>
        </w:rPr>
        <w:t>547.46</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建设工程量（项目个数）</w:t>
      </w:r>
      <w:r>
        <w:rPr>
          <w:rFonts w:ascii="仿宋_GB2312" w:eastAsia="仿宋_GB2312" w:hAnsi="仿宋_GB2312" w:cs="仿宋_GB2312"/>
          <w:sz w:val="32"/>
        </w:rPr>
        <w:t>3</w:t>
      </w:r>
      <w:r>
        <w:rPr>
          <w:rFonts w:ascii="仿宋_GB2312" w:eastAsia="仿宋_GB2312" w:hAnsi="仿宋_GB2312" w:cs="仿宋_GB2312"/>
          <w:sz w:val="32"/>
        </w:rPr>
        <w:t>个；</w:t>
      </w:r>
      <w:r>
        <w:rPr>
          <w:rFonts w:ascii="仿宋_GB2312" w:eastAsia="仿宋_GB2312" w:hAnsi="仿宋_GB2312" w:cs="仿宋_GB2312"/>
          <w:sz w:val="32"/>
        </w:rPr>
        <w:t>2.</w:t>
      </w:r>
      <w:r>
        <w:rPr>
          <w:rFonts w:ascii="仿宋_GB2312" w:eastAsia="仿宋_GB2312" w:hAnsi="仿宋_GB2312" w:cs="仿宋_GB2312"/>
          <w:sz w:val="32"/>
        </w:rPr>
        <w:t>工程验收合格率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工程按期完工率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配套设施完成率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工程建设总成本</w:t>
      </w:r>
      <w:r>
        <w:rPr>
          <w:rFonts w:ascii="仿宋_GB2312" w:eastAsia="仿宋_GB2312" w:hAnsi="仿宋_GB2312" w:cs="仿宋_GB2312"/>
          <w:sz w:val="32"/>
        </w:rPr>
        <w:t xml:space="preserve">  547.46</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基础设施完好率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7.</w:t>
      </w:r>
      <w:r>
        <w:rPr>
          <w:rFonts w:ascii="仿宋_GB2312" w:eastAsia="仿宋_GB2312" w:hAnsi="仿宋_GB2312" w:cs="仿宋_GB2312"/>
          <w:sz w:val="32"/>
        </w:rPr>
        <w:t>改善校园配套设施</w:t>
      </w:r>
      <w:r>
        <w:rPr>
          <w:rFonts w:ascii="仿宋_GB2312" w:eastAsia="仿宋_GB2312" w:hAnsi="仿宋_GB2312" w:cs="仿宋_GB2312"/>
          <w:sz w:val="32"/>
        </w:rPr>
        <w:t>环境有效改善；</w:t>
      </w:r>
      <w:r>
        <w:rPr>
          <w:rFonts w:ascii="仿宋_GB2312" w:eastAsia="仿宋_GB2312" w:hAnsi="仿宋_GB2312" w:cs="仿宋_GB2312"/>
          <w:sz w:val="32"/>
        </w:rPr>
        <w:t>8.</w:t>
      </w:r>
      <w:r>
        <w:rPr>
          <w:rFonts w:ascii="仿宋_GB2312" w:eastAsia="仿宋_GB2312" w:hAnsi="仿宋_GB2312" w:cs="仿宋_GB2312"/>
          <w:sz w:val="32"/>
        </w:rPr>
        <w:t>综合利用率</w:t>
      </w:r>
      <w:r>
        <w:rPr>
          <w:rFonts w:ascii="仿宋_GB2312" w:eastAsia="仿宋_GB2312" w:hAnsi="仿宋_GB2312" w:cs="仿宋_GB2312"/>
          <w:sz w:val="32"/>
        </w:rPr>
        <w:t>≥95%</w:t>
      </w:r>
      <w:r>
        <w:rPr>
          <w:rFonts w:ascii="仿宋_GB2312" w:eastAsia="仿宋_GB2312" w:hAnsi="仿宋_GB2312" w:cs="仿宋_GB2312"/>
          <w:sz w:val="32"/>
        </w:rPr>
        <w:t>；</w:t>
      </w:r>
      <w:r>
        <w:rPr>
          <w:rFonts w:ascii="仿宋_GB2312" w:eastAsia="仿宋_GB2312" w:hAnsi="仿宋_GB2312" w:cs="仿宋_GB2312"/>
          <w:sz w:val="32"/>
        </w:rPr>
        <w:t>9.</w:t>
      </w:r>
      <w:r>
        <w:rPr>
          <w:rFonts w:ascii="仿宋_GB2312" w:eastAsia="仿宋_GB2312" w:hAnsi="仿宋_GB2312" w:cs="仿宋_GB2312"/>
          <w:sz w:val="32"/>
        </w:rPr>
        <w:t>学生满意率、教师满意率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15</w:t>
      </w:r>
      <w:r>
        <w:rPr>
          <w:rFonts w:ascii="仿宋_GB2312" w:eastAsia="仿宋_GB2312" w:hAnsi="仿宋_GB2312" w:cs="仿宋_GB2312"/>
          <w:sz w:val="32"/>
        </w:rPr>
        <w:t>、建筑装饰装潢实训基地专项资金（</w:t>
      </w:r>
      <w:r>
        <w:rPr>
          <w:rFonts w:ascii="仿宋_GB2312" w:eastAsia="仿宋_GB2312" w:hAnsi="仿宋_GB2312" w:cs="仿宋_GB2312"/>
          <w:sz w:val="32"/>
        </w:rPr>
        <w:t>2017</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42.32</w:t>
      </w:r>
      <w:r>
        <w:rPr>
          <w:rFonts w:ascii="仿宋_GB2312" w:eastAsia="仿宋_GB2312" w:hAnsi="仿宋_GB2312" w:cs="仿宋_GB2312"/>
          <w:sz w:val="32"/>
        </w:rPr>
        <w:t>万元，执行数为</w:t>
      </w:r>
      <w:r>
        <w:rPr>
          <w:rFonts w:ascii="仿宋_GB2312" w:eastAsia="仿宋_GB2312" w:hAnsi="仿宋_GB2312" w:cs="仿宋_GB2312"/>
          <w:sz w:val="32"/>
        </w:rPr>
        <w:t>42.32</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设备和辅助材料数量</w:t>
      </w:r>
      <w:r>
        <w:rPr>
          <w:rFonts w:ascii="仿宋_GB2312" w:eastAsia="仿宋_GB2312" w:hAnsi="仿宋_GB2312" w:cs="仿宋_GB2312"/>
          <w:sz w:val="32"/>
        </w:rPr>
        <w:t>610</w:t>
      </w:r>
      <w:r>
        <w:rPr>
          <w:rFonts w:ascii="仿宋_GB2312" w:eastAsia="仿宋_GB2312" w:hAnsi="仿宋_GB2312" w:cs="仿宋_GB2312"/>
          <w:sz w:val="32"/>
        </w:rPr>
        <w:t>件；</w:t>
      </w:r>
      <w:r>
        <w:rPr>
          <w:rFonts w:ascii="仿宋_GB2312" w:eastAsia="仿宋_GB2312" w:hAnsi="仿宋_GB2312" w:cs="仿宋_GB2312"/>
          <w:sz w:val="32"/>
        </w:rPr>
        <w:t>2.</w:t>
      </w:r>
      <w:r>
        <w:rPr>
          <w:rFonts w:ascii="仿宋_GB2312" w:eastAsia="仿宋_GB2312" w:hAnsi="仿宋_GB2312" w:cs="仿宋_GB2312"/>
          <w:sz w:val="32"/>
        </w:rPr>
        <w:t>设备和辅助材料验收合格率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政府采购率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质量合格率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实训基地项目总费用</w:t>
      </w:r>
      <w:r>
        <w:rPr>
          <w:rFonts w:ascii="仿宋_GB2312" w:eastAsia="仿宋_GB2312" w:hAnsi="仿宋_GB2312" w:cs="仿宋_GB2312"/>
          <w:sz w:val="32"/>
        </w:rPr>
        <w:t>42.32</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实训基地业</w:t>
      </w:r>
      <w:r>
        <w:rPr>
          <w:rFonts w:ascii="仿宋_GB2312" w:eastAsia="仿宋_GB2312" w:hAnsi="仿宋_GB2312" w:cs="仿宋_GB2312"/>
          <w:sz w:val="32"/>
        </w:rPr>
        <w:t>务能力提升程度为有效提升；</w:t>
      </w:r>
      <w:r>
        <w:rPr>
          <w:rFonts w:ascii="仿宋_GB2312" w:eastAsia="仿宋_GB2312" w:hAnsi="仿宋_GB2312" w:cs="仿宋_GB2312"/>
          <w:sz w:val="32"/>
        </w:rPr>
        <w:t>7.</w:t>
      </w:r>
      <w:r>
        <w:rPr>
          <w:rFonts w:ascii="仿宋_GB2312" w:eastAsia="仿宋_GB2312" w:hAnsi="仿宋_GB2312" w:cs="仿宋_GB2312"/>
          <w:sz w:val="32"/>
        </w:rPr>
        <w:t>设备平均使用寿命</w:t>
      </w:r>
      <w:r>
        <w:rPr>
          <w:rFonts w:ascii="仿宋_GB2312" w:eastAsia="仿宋_GB2312" w:hAnsi="仿宋_GB2312" w:cs="仿宋_GB2312"/>
          <w:sz w:val="32"/>
        </w:rPr>
        <w:t>≥10</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学生满意率、家长满意率、学校满意率均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16</w:t>
      </w:r>
      <w:r>
        <w:rPr>
          <w:rFonts w:ascii="仿宋_GB2312" w:eastAsia="仿宋_GB2312" w:hAnsi="仿宋_GB2312" w:cs="仿宋_GB2312"/>
          <w:sz w:val="32"/>
        </w:rPr>
        <w:t>、新校区建设项目绩效自评综述：根据年初设定的绩效目标，该项目绩效自评得分为</w:t>
      </w:r>
      <w:r w:rsidR="001D005D">
        <w:rPr>
          <w:rFonts w:ascii="仿宋_GB2312" w:eastAsia="仿宋_GB2312" w:hAnsi="仿宋_GB2312" w:cs="仿宋_GB2312" w:hint="eastAsia"/>
          <w:sz w:val="32"/>
        </w:rPr>
        <w:t>79</w:t>
      </w:r>
      <w:r>
        <w:rPr>
          <w:rFonts w:ascii="仿宋_GB2312" w:eastAsia="仿宋_GB2312" w:hAnsi="仿宋_GB2312" w:cs="仿宋_GB2312"/>
          <w:sz w:val="32"/>
        </w:rPr>
        <w:t>分。项目全年预算数为</w:t>
      </w:r>
      <w:r>
        <w:rPr>
          <w:rFonts w:ascii="仿宋_GB2312" w:eastAsia="仿宋_GB2312" w:hAnsi="仿宋_GB2312" w:cs="仿宋_GB2312"/>
          <w:sz w:val="32"/>
        </w:rPr>
        <w:t>3,000</w:t>
      </w:r>
      <w:r>
        <w:rPr>
          <w:rFonts w:ascii="仿宋_GB2312" w:eastAsia="仿宋_GB2312" w:hAnsi="仿宋_GB2312" w:cs="仿宋_GB2312"/>
          <w:sz w:val="32"/>
        </w:rPr>
        <w:t>万元，执行数为</w:t>
      </w:r>
      <w:r>
        <w:rPr>
          <w:rFonts w:ascii="仿宋_GB2312" w:eastAsia="仿宋_GB2312" w:hAnsi="仿宋_GB2312" w:cs="仿宋_GB2312"/>
          <w:sz w:val="32"/>
        </w:rPr>
        <w:t>3,000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建设工程</w:t>
      </w:r>
      <w:r>
        <w:rPr>
          <w:rFonts w:ascii="仿宋_GB2312" w:eastAsia="仿宋_GB2312" w:hAnsi="仿宋_GB2312" w:cs="仿宋_GB2312"/>
          <w:sz w:val="32"/>
        </w:rPr>
        <w:lastRenderedPageBreak/>
        <w:t>量（项目个数）</w:t>
      </w:r>
      <w:r>
        <w:rPr>
          <w:rFonts w:ascii="仿宋_GB2312" w:eastAsia="仿宋_GB2312" w:hAnsi="仿宋_GB2312" w:cs="仿宋_GB2312"/>
          <w:sz w:val="32"/>
        </w:rPr>
        <w:t>22</w:t>
      </w:r>
      <w:r>
        <w:rPr>
          <w:rFonts w:ascii="仿宋_GB2312" w:eastAsia="仿宋_GB2312" w:hAnsi="仿宋_GB2312" w:cs="仿宋_GB2312"/>
          <w:sz w:val="32"/>
        </w:rPr>
        <w:t>个；</w:t>
      </w:r>
      <w:r>
        <w:rPr>
          <w:rFonts w:ascii="仿宋_GB2312" w:eastAsia="仿宋_GB2312" w:hAnsi="仿宋_GB2312" w:cs="仿宋_GB2312"/>
          <w:sz w:val="32"/>
        </w:rPr>
        <w:t>2.</w:t>
      </w:r>
      <w:r>
        <w:rPr>
          <w:rFonts w:ascii="仿宋_GB2312" w:eastAsia="仿宋_GB2312" w:hAnsi="仿宋_GB2312" w:cs="仿宋_GB2312"/>
          <w:sz w:val="32"/>
        </w:rPr>
        <w:t>工程验收合格率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工程按期完工率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配套设施完成率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工程建设总成本</w:t>
      </w:r>
      <w:r>
        <w:rPr>
          <w:rFonts w:ascii="仿宋_GB2312" w:eastAsia="仿宋_GB2312" w:hAnsi="仿宋_GB2312" w:cs="仿宋_GB2312"/>
          <w:sz w:val="32"/>
        </w:rPr>
        <w:t xml:space="preserve"> 3000</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基础设施完好</w:t>
      </w:r>
      <w:r>
        <w:rPr>
          <w:rFonts w:ascii="仿宋_GB2312" w:eastAsia="仿宋_GB2312" w:hAnsi="仿宋_GB2312" w:cs="仿宋_GB2312"/>
          <w:sz w:val="32"/>
        </w:rPr>
        <w:t>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7.</w:t>
      </w:r>
      <w:r>
        <w:rPr>
          <w:rFonts w:ascii="仿宋_GB2312" w:eastAsia="仿宋_GB2312" w:hAnsi="仿宋_GB2312" w:cs="仿宋_GB2312"/>
          <w:sz w:val="32"/>
        </w:rPr>
        <w:t>改善校园配套设施环境有效改善；</w:t>
      </w:r>
      <w:r>
        <w:rPr>
          <w:rFonts w:ascii="仿宋_GB2312" w:eastAsia="仿宋_GB2312" w:hAnsi="仿宋_GB2312" w:cs="仿宋_GB2312"/>
          <w:sz w:val="32"/>
        </w:rPr>
        <w:t>8.</w:t>
      </w:r>
      <w:r>
        <w:rPr>
          <w:rFonts w:ascii="仿宋_GB2312" w:eastAsia="仿宋_GB2312" w:hAnsi="仿宋_GB2312" w:cs="仿宋_GB2312"/>
          <w:sz w:val="32"/>
        </w:rPr>
        <w:t>综合利用率</w:t>
      </w:r>
      <w:r>
        <w:rPr>
          <w:rFonts w:ascii="仿宋_GB2312" w:eastAsia="仿宋_GB2312" w:hAnsi="仿宋_GB2312" w:cs="仿宋_GB2312"/>
          <w:sz w:val="32"/>
        </w:rPr>
        <w:t>≥95%</w:t>
      </w:r>
      <w:r>
        <w:rPr>
          <w:rFonts w:ascii="仿宋_GB2312" w:eastAsia="仿宋_GB2312" w:hAnsi="仿宋_GB2312" w:cs="仿宋_GB2312"/>
          <w:sz w:val="32"/>
        </w:rPr>
        <w:t>；</w:t>
      </w:r>
      <w:r>
        <w:rPr>
          <w:rFonts w:ascii="仿宋_GB2312" w:eastAsia="仿宋_GB2312" w:hAnsi="仿宋_GB2312" w:cs="仿宋_GB2312"/>
          <w:sz w:val="32"/>
        </w:rPr>
        <w:t>9.</w:t>
      </w:r>
      <w:r>
        <w:rPr>
          <w:rFonts w:ascii="仿宋_GB2312" w:eastAsia="仿宋_GB2312" w:hAnsi="仿宋_GB2312" w:cs="仿宋_GB2312"/>
          <w:sz w:val="32"/>
        </w:rPr>
        <w:t>学生满意率、教师满意率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17</w:t>
      </w:r>
      <w:r>
        <w:rPr>
          <w:rFonts w:ascii="仿宋_GB2312" w:eastAsia="仿宋_GB2312" w:hAnsi="仿宋_GB2312" w:cs="仿宋_GB2312"/>
          <w:sz w:val="32"/>
        </w:rPr>
        <w:t>、英吉沙县苏盖提乡</w:t>
      </w:r>
      <w:r>
        <w:rPr>
          <w:rFonts w:ascii="仿宋_GB2312" w:eastAsia="仿宋_GB2312" w:hAnsi="仿宋_GB2312" w:cs="仿宋_GB2312"/>
          <w:sz w:val="32"/>
        </w:rPr>
        <w:t>3</w:t>
      </w:r>
      <w:r>
        <w:rPr>
          <w:rFonts w:ascii="仿宋_GB2312" w:eastAsia="仿宋_GB2312" w:hAnsi="仿宋_GB2312" w:cs="仿宋_GB2312"/>
          <w:sz w:val="32"/>
        </w:rPr>
        <w:t>个村经费项目绩效自评综述：根据年初设定的绩效目标，该项目绩效自评得分为</w:t>
      </w:r>
      <w:r w:rsidR="001D005D">
        <w:rPr>
          <w:rFonts w:ascii="仿宋_GB2312" w:eastAsia="仿宋_GB2312" w:hAnsi="仿宋_GB2312" w:cs="仿宋_GB2312" w:hint="eastAsia"/>
          <w:sz w:val="32"/>
        </w:rPr>
        <w:t>84</w:t>
      </w:r>
      <w:r>
        <w:rPr>
          <w:rFonts w:ascii="仿宋_GB2312" w:eastAsia="仿宋_GB2312" w:hAnsi="仿宋_GB2312" w:cs="仿宋_GB2312"/>
          <w:sz w:val="32"/>
        </w:rPr>
        <w:t>分。项目全年预算数为</w:t>
      </w:r>
      <w:r>
        <w:rPr>
          <w:rFonts w:ascii="仿宋_GB2312" w:eastAsia="仿宋_GB2312" w:hAnsi="仿宋_GB2312" w:cs="仿宋_GB2312"/>
          <w:sz w:val="32"/>
        </w:rPr>
        <w:t>35.31</w:t>
      </w:r>
      <w:r>
        <w:rPr>
          <w:rFonts w:ascii="仿宋_GB2312" w:eastAsia="仿宋_GB2312" w:hAnsi="仿宋_GB2312" w:cs="仿宋_GB2312"/>
          <w:sz w:val="32"/>
        </w:rPr>
        <w:t>万元，执行数为</w:t>
      </w:r>
      <w:r>
        <w:rPr>
          <w:rFonts w:ascii="仿宋_GB2312" w:eastAsia="仿宋_GB2312" w:hAnsi="仿宋_GB2312" w:cs="仿宋_GB2312"/>
          <w:sz w:val="32"/>
        </w:rPr>
        <w:t>35.31</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开展此项活动的村庄个数</w:t>
      </w:r>
      <w:r>
        <w:rPr>
          <w:rFonts w:ascii="仿宋_GB2312" w:eastAsia="仿宋_GB2312" w:hAnsi="仿宋_GB2312" w:cs="仿宋_GB2312"/>
          <w:sz w:val="32"/>
        </w:rPr>
        <w:t>3</w:t>
      </w:r>
      <w:r>
        <w:rPr>
          <w:rFonts w:ascii="仿宋_GB2312" w:eastAsia="仿宋_GB2312" w:hAnsi="仿宋_GB2312" w:cs="仿宋_GB2312"/>
          <w:sz w:val="32"/>
        </w:rPr>
        <w:t>个；</w:t>
      </w:r>
      <w:r>
        <w:rPr>
          <w:rFonts w:ascii="仿宋_GB2312" w:eastAsia="仿宋_GB2312" w:hAnsi="仿宋_GB2312" w:cs="仿宋_GB2312"/>
          <w:sz w:val="32"/>
        </w:rPr>
        <w:t>2.</w:t>
      </w:r>
      <w:r>
        <w:rPr>
          <w:rFonts w:ascii="仿宋_GB2312" w:eastAsia="仿宋_GB2312" w:hAnsi="仿宋_GB2312" w:cs="仿宋_GB2312"/>
          <w:sz w:val="32"/>
        </w:rPr>
        <w:t>活动完成率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资金及时足额支付率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支付活动的总成本</w:t>
      </w:r>
      <w:r>
        <w:rPr>
          <w:rFonts w:ascii="仿宋_GB2312" w:eastAsia="仿宋_GB2312" w:hAnsi="仿宋_GB2312" w:cs="仿宋_GB2312"/>
          <w:sz w:val="32"/>
        </w:rPr>
        <w:t xml:space="preserve"> 35.31</w:t>
      </w:r>
      <w:r>
        <w:rPr>
          <w:rFonts w:ascii="仿宋_GB2312" w:eastAsia="仿宋_GB2312" w:hAnsi="仿宋_GB2312" w:cs="仿宋_GB2312"/>
          <w:sz w:val="32"/>
        </w:rPr>
        <w:t>万元；</w:t>
      </w:r>
      <w:r>
        <w:rPr>
          <w:rFonts w:ascii="仿宋_GB2312" w:eastAsia="仿宋_GB2312" w:hAnsi="仿宋_GB2312" w:cs="仿宋_GB2312"/>
          <w:sz w:val="32"/>
        </w:rPr>
        <w:t>5.</w:t>
      </w:r>
      <w:r>
        <w:rPr>
          <w:rFonts w:ascii="仿宋_GB2312" w:eastAsia="仿宋_GB2312" w:hAnsi="仿宋_GB2312" w:cs="仿宋_GB2312"/>
          <w:sz w:val="32"/>
        </w:rPr>
        <w:t>受益的村庄个数</w:t>
      </w:r>
      <w:r>
        <w:rPr>
          <w:rFonts w:ascii="仿宋_GB2312" w:eastAsia="仿宋_GB2312" w:hAnsi="仿宋_GB2312" w:cs="仿宋_GB2312"/>
          <w:sz w:val="32"/>
        </w:rPr>
        <w:t>3</w:t>
      </w:r>
      <w:r>
        <w:rPr>
          <w:rFonts w:ascii="仿宋_GB2312" w:eastAsia="仿宋_GB2312" w:hAnsi="仿宋_GB2312" w:cs="仿宋_GB2312"/>
          <w:sz w:val="32"/>
        </w:rPr>
        <w:t>个；</w:t>
      </w:r>
      <w:r>
        <w:rPr>
          <w:rFonts w:ascii="仿宋_GB2312" w:eastAsia="仿宋_GB2312" w:hAnsi="仿宋_GB2312" w:cs="仿宋_GB2312"/>
          <w:sz w:val="32"/>
        </w:rPr>
        <w:t>6</w:t>
      </w:r>
      <w:r>
        <w:rPr>
          <w:rFonts w:ascii="仿宋_GB2312" w:eastAsia="仿宋_GB2312" w:hAnsi="仿宋_GB2312" w:cs="仿宋_GB2312"/>
          <w:sz w:val="32"/>
        </w:rPr>
        <w:t>.</w:t>
      </w:r>
      <w:r>
        <w:rPr>
          <w:rFonts w:ascii="仿宋_GB2312" w:eastAsia="仿宋_GB2312" w:hAnsi="仿宋_GB2312" w:cs="仿宋_GB2312"/>
          <w:sz w:val="32"/>
        </w:rPr>
        <w:t>此项资金的使用年限</w:t>
      </w:r>
      <w:r>
        <w:rPr>
          <w:rFonts w:ascii="仿宋_GB2312" w:eastAsia="仿宋_GB2312" w:hAnsi="仿宋_GB2312" w:cs="仿宋_GB2312"/>
          <w:sz w:val="32"/>
        </w:rPr>
        <w:t>1</w:t>
      </w:r>
      <w:r>
        <w:rPr>
          <w:rFonts w:ascii="仿宋_GB2312" w:eastAsia="仿宋_GB2312" w:hAnsi="仿宋_GB2312" w:cs="仿宋_GB2312"/>
          <w:sz w:val="32"/>
        </w:rPr>
        <w:t>年；</w:t>
      </w:r>
      <w:r>
        <w:rPr>
          <w:rFonts w:ascii="仿宋_GB2312" w:eastAsia="仿宋_GB2312" w:hAnsi="仿宋_GB2312" w:cs="仿宋_GB2312"/>
          <w:sz w:val="32"/>
        </w:rPr>
        <w:t>7.</w:t>
      </w:r>
      <w:r>
        <w:rPr>
          <w:rFonts w:ascii="仿宋_GB2312" w:eastAsia="仿宋_GB2312" w:hAnsi="仿宋_GB2312" w:cs="仿宋_GB2312"/>
          <w:sz w:val="32"/>
        </w:rPr>
        <w:t>受益的村庄满意率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18</w:t>
      </w:r>
      <w:r>
        <w:rPr>
          <w:rFonts w:ascii="仿宋_GB2312" w:eastAsia="仿宋_GB2312" w:hAnsi="仿宋_GB2312" w:cs="仿宋_GB2312"/>
          <w:sz w:val="32"/>
        </w:rPr>
        <w:t>、教师培训项目绩效自评综述：根据年初设定的绩效目标，该项目绩效自评得分为</w:t>
      </w:r>
      <w:r w:rsidR="001D005D">
        <w:rPr>
          <w:rFonts w:ascii="仿宋_GB2312" w:eastAsia="仿宋_GB2312" w:hAnsi="仿宋_GB2312" w:cs="仿宋_GB2312" w:hint="eastAsia"/>
          <w:sz w:val="32"/>
        </w:rPr>
        <w:t>84</w:t>
      </w:r>
      <w:r>
        <w:rPr>
          <w:rFonts w:ascii="仿宋_GB2312" w:eastAsia="仿宋_GB2312" w:hAnsi="仿宋_GB2312" w:cs="仿宋_GB2312"/>
          <w:sz w:val="32"/>
        </w:rPr>
        <w:t>分。项目全年预算数为</w:t>
      </w:r>
      <w:r>
        <w:rPr>
          <w:rFonts w:ascii="仿宋_GB2312" w:eastAsia="仿宋_GB2312" w:hAnsi="仿宋_GB2312" w:cs="仿宋_GB2312"/>
          <w:sz w:val="32"/>
        </w:rPr>
        <w:t>240.53</w:t>
      </w:r>
      <w:r>
        <w:rPr>
          <w:rFonts w:ascii="仿宋_GB2312" w:eastAsia="仿宋_GB2312" w:hAnsi="仿宋_GB2312" w:cs="仿宋_GB2312"/>
          <w:sz w:val="32"/>
        </w:rPr>
        <w:t>万元，执行数为</w:t>
      </w:r>
      <w:r>
        <w:rPr>
          <w:rFonts w:ascii="仿宋_GB2312" w:eastAsia="仿宋_GB2312" w:hAnsi="仿宋_GB2312" w:cs="仿宋_GB2312"/>
          <w:sz w:val="32"/>
        </w:rPr>
        <w:t>240.53</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享受培训资金的学员人数</w:t>
      </w:r>
      <w:r>
        <w:rPr>
          <w:rFonts w:ascii="仿宋_GB2312" w:eastAsia="仿宋_GB2312" w:hAnsi="仿宋_GB2312" w:cs="仿宋_GB2312"/>
          <w:sz w:val="32"/>
        </w:rPr>
        <w:t>481</w:t>
      </w:r>
      <w:r>
        <w:rPr>
          <w:rFonts w:ascii="仿宋_GB2312" w:eastAsia="仿宋_GB2312" w:hAnsi="仿宋_GB2312" w:cs="仿宋_GB2312"/>
          <w:sz w:val="32"/>
        </w:rPr>
        <w:t>人；</w:t>
      </w:r>
      <w:r>
        <w:rPr>
          <w:rFonts w:ascii="仿宋_GB2312" w:eastAsia="仿宋_GB2312" w:hAnsi="仿宋_GB2312" w:cs="仿宋_GB2312"/>
          <w:sz w:val="32"/>
        </w:rPr>
        <w:t>2.</w:t>
      </w:r>
      <w:r>
        <w:rPr>
          <w:rFonts w:ascii="仿宋_GB2312" w:eastAsia="仿宋_GB2312" w:hAnsi="仿宋_GB2312" w:cs="仿宋_GB2312"/>
          <w:sz w:val="32"/>
        </w:rPr>
        <w:t>享受培训资金享受比例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受助学员占在校学员的人数比例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资金及时足额支付率</w:t>
      </w:r>
      <w:r>
        <w:rPr>
          <w:rFonts w:ascii="仿宋_GB2312" w:eastAsia="仿宋_GB2312" w:hAnsi="仿宋_GB2312" w:cs="仿宋_GB2312"/>
          <w:sz w:val="32"/>
        </w:rPr>
        <w:t>83%</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教师培训总成本</w:t>
      </w:r>
      <w:r>
        <w:rPr>
          <w:rFonts w:ascii="仿宋_GB2312" w:eastAsia="仿宋_GB2312" w:hAnsi="仿宋_GB2312" w:cs="仿宋_GB2312"/>
          <w:sz w:val="32"/>
        </w:rPr>
        <w:t>240.53</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受益的学员数</w:t>
      </w:r>
      <w:r>
        <w:rPr>
          <w:rFonts w:ascii="仿宋_GB2312" w:eastAsia="仿宋_GB2312" w:hAnsi="仿宋_GB2312" w:cs="仿宋_GB2312"/>
          <w:sz w:val="32"/>
        </w:rPr>
        <w:t>481</w:t>
      </w:r>
      <w:r>
        <w:rPr>
          <w:rFonts w:ascii="仿宋_GB2312" w:eastAsia="仿宋_GB2312" w:hAnsi="仿宋_GB2312" w:cs="仿宋_GB2312"/>
          <w:sz w:val="32"/>
        </w:rPr>
        <w:t>人；</w:t>
      </w:r>
      <w:r>
        <w:rPr>
          <w:rFonts w:ascii="仿宋_GB2312" w:eastAsia="仿宋_GB2312" w:hAnsi="仿宋_GB2312" w:cs="仿宋_GB2312"/>
          <w:sz w:val="32"/>
        </w:rPr>
        <w:t>7.</w:t>
      </w:r>
      <w:r>
        <w:rPr>
          <w:rFonts w:ascii="仿宋_GB2312" w:eastAsia="仿宋_GB2312" w:hAnsi="仿宋_GB2312" w:cs="仿宋_GB2312"/>
          <w:sz w:val="32"/>
        </w:rPr>
        <w:t>缓解学员家</w:t>
      </w:r>
      <w:r>
        <w:rPr>
          <w:rFonts w:ascii="仿宋_GB2312" w:eastAsia="仿宋_GB2312" w:hAnsi="仿宋_GB2312" w:cs="仿宋_GB2312"/>
          <w:sz w:val="32"/>
        </w:rPr>
        <w:t>庭经济困难</w:t>
      </w:r>
      <w:r>
        <w:rPr>
          <w:rFonts w:ascii="仿宋_GB2312" w:eastAsia="仿宋_GB2312" w:hAnsi="仿宋_GB2312" w:cs="仿宋_GB2312"/>
          <w:sz w:val="32"/>
        </w:rPr>
        <w:t>≥90%</w:t>
      </w:r>
      <w:r>
        <w:rPr>
          <w:rFonts w:ascii="仿宋_GB2312" w:eastAsia="仿宋_GB2312" w:hAnsi="仿宋_GB2312" w:cs="仿宋_GB2312"/>
          <w:sz w:val="32"/>
        </w:rPr>
        <w:t>；</w:t>
      </w:r>
      <w:r>
        <w:rPr>
          <w:rFonts w:ascii="仿宋_GB2312" w:eastAsia="仿宋_GB2312" w:hAnsi="仿宋_GB2312" w:cs="仿宋_GB2312"/>
          <w:sz w:val="32"/>
        </w:rPr>
        <w:t>8.</w:t>
      </w:r>
      <w:r>
        <w:rPr>
          <w:rFonts w:ascii="仿宋_GB2312" w:eastAsia="仿宋_GB2312" w:hAnsi="仿宋_GB2312" w:cs="仿宋_GB2312"/>
          <w:sz w:val="32"/>
        </w:rPr>
        <w:t>教师培训补助资金资助年限</w:t>
      </w:r>
      <w:r>
        <w:rPr>
          <w:rFonts w:ascii="仿宋_GB2312" w:eastAsia="仿宋_GB2312" w:hAnsi="仿宋_GB2312" w:cs="仿宋_GB2312"/>
          <w:sz w:val="32"/>
        </w:rPr>
        <w:t>2</w:t>
      </w:r>
      <w:r>
        <w:rPr>
          <w:rFonts w:ascii="仿宋_GB2312" w:eastAsia="仿宋_GB2312" w:hAnsi="仿宋_GB2312" w:cs="仿宋_GB2312"/>
          <w:sz w:val="32"/>
        </w:rPr>
        <w:t>年；</w:t>
      </w:r>
      <w:r>
        <w:rPr>
          <w:rFonts w:ascii="仿宋_GB2312" w:eastAsia="仿宋_GB2312" w:hAnsi="仿宋_GB2312" w:cs="仿宋_GB2312"/>
          <w:sz w:val="32"/>
        </w:rPr>
        <w:t>9.</w:t>
      </w:r>
      <w:r>
        <w:rPr>
          <w:rFonts w:ascii="仿宋_GB2312" w:eastAsia="仿宋_GB2312" w:hAnsi="仿宋_GB2312" w:cs="仿宋_GB2312"/>
          <w:sz w:val="32"/>
        </w:rPr>
        <w:t>学员满意率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19</w:t>
      </w:r>
      <w:r>
        <w:rPr>
          <w:rFonts w:ascii="仿宋_GB2312" w:eastAsia="仿宋_GB2312" w:hAnsi="仿宋_GB2312" w:cs="仿宋_GB2312"/>
          <w:sz w:val="32"/>
        </w:rPr>
        <w:t>、电大、成人大专等一般公共项目绩效自评综述：根据年初</w:t>
      </w:r>
      <w:r>
        <w:rPr>
          <w:rFonts w:ascii="仿宋_GB2312" w:eastAsia="仿宋_GB2312" w:hAnsi="仿宋_GB2312" w:cs="仿宋_GB2312"/>
          <w:sz w:val="32"/>
        </w:rPr>
        <w:lastRenderedPageBreak/>
        <w:t>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17.81</w:t>
      </w:r>
      <w:r>
        <w:rPr>
          <w:rFonts w:ascii="仿宋_GB2312" w:eastAsia="仿宋_GB2312" w:hAnsi="仿宋_GB2312" w:cs="仿宋_GB2312"/>
          <w:sz w:val="32"/>
        </w:rPr>
        <w:t>万元，执行数为</w:t>
      </w:r>
      <w:r>
        <w:rPr>
          <w:rFonts w:ascii="仿宋_GB2312" w:eastAsia="仿宋_GB2312" w:hAnsi="仿宋_GB2312" w:cs="仿宋_GB2312"/>
          <w:sz w:val="32"/>
        </w:rPr>
        <w:t>17.81</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参加电大、成人大专、函授班的学生人数</w:t>
      </w:r>
      <w:r>
        <w:rPr>
          <w:rFonts w:ascii="仿宋_GB2312" w:eastAsia="仿宋_GB2312" w:hAnsi="仿宋_GB2312" w:cs="仿宋_GB2312"/>
          <w:sz w:val="32"/>
        </w:rPr>
        <w:t>1569</w:t>
      </w:r>
      <w:r>
        <w:rPr>
          <w:rFonts w:ascii="仿宋_GB2312" w:eastAsia="仿宋_GB2312" w:hAnsi="仿宋_GB2312" w:cs="仿宋_GB2312"/>
          <w:sz w:val="32"/>
        </w:rPr>
        <w:t>人；</w:t>
      </w:r>
      <w:r>
        <w:rPr>
          <w:rFonts w:ascii="仿宋_GB2312" w:eastAsia="仿宋_GB2312" w:hAnsi="仿宋_GB2312" w:cs="仿宋_GB2312"/>
          <w:sz w:val="32"/>
        </w:rPr>
        <w:t>2.</w:t>
      </w:r>
      <w:r>
        <w:rPr>
          <w:rFonts w:ascii="仿宋_GB2312" w:eastAsia="仿宋_GB2312" w:hAnsi="仿宋_GB2312" w:cs="仿宋_GB2312"/>
          <w:sz w:val="32"/>
        </w:rPr>
        <w:t>考试次数</w:t>
      </w:r>
      <w:r>
        <w:rPr>
          <w:rFonts w:ascii="仿宋_GB2312" w:eastAsia="仿宋_GB2312" w:hAnsi="仿宋_GB2312" w:cs="仿宋_GB2312"/>
          <w:sz w:val="32"/>
        </w:rPr>
        <w:t>2</w:t>
      </w:r>
      <w:r>
        <w:rPr>
          <w:rFonts w:ascii="仿宋_GB2312" w:eastAsia="仿宋_GB2312" w:hAnsi="仿宋_GB2312" w:cs="仿宋_GB2312"/>
          <w:sz w:val="32"/>
        </w:rPr>
        <w:t>次</w:t>
      </w:r>
      <w:r>
        <w:rPr>
          <w:rFonts w:ascii="仿宋_GB2312" w:eastAsia="仿宋_GB2312" w:hAnsi="仿宋_GB2312" w:cs="仿宋_GB2312"/>
          <w:sz w:val="32"/>
        </w:rPr>
        <w:t>/</w:t>
      </w:r>
      <w:r>
        <w:rPr>
          <w:rFonts w:ascii="仿宋_GB2312" w:eastAsia="仿宋_GB2312" w:hAnsi="仿宋_GB2312" w:cs="仿宋_GB2312"/>
          <w:sz w:val="32"/>
        </w:rPr>
        <w:t>年；</w:t>
      </w:r>
      <w:r>
        <w:rPr>
          <w:rFonts w:ascii="仿宋_GB2312" w:eastAsia="仿宋_GB2312" w:hAnsi="仿宋_GB2312" w:cs="仿宋_GB2312"/>
          <w:sz w:val="32"/>
        </w:rPr>
        <w:t>3.</w:t>
      </w:r>
      <w:r>
        <w:rPr>
          <w:rFonts w:ascii="仿宋_GB2312" w:eastAsia="仿宋_GB2312" w:hAnsi="仿宋_GB2312" w:cs="仿宋_GB2312"/>
          <w:sz w:val="32"/>
        </w:rPr>
        <w:t>享受此项资金学生占在校学生的人数比例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资金及时足额支付率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总成本</w:t>
      </w:r>
      <w:r>
        <w:rPr>
          <w:rFonts w:ascii="仿宋_GB2312" w:eastAsia="仿宋_GB2312" w:hAnsi="仿宋_GB2312" w:cs="仿宋_GB2312"/>
          <w:sz w:val="32"/>
        </w:rPr>
        <w:t>17.81</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受益的学生数</w:t>
      </w:r>
      <w:r>
        <w:rPr>
          <w:rFonts w:ascii="仿宋_GB2312" w:eastAsia="仿宋_GB2312" w:hAnsi="仿宋_GB2312" w:cs="仿宋_GB2312"/>
          <w:sz w:val="32"/>
        </w:rPr>
        <w:t>1569</w:t>
      </w:r>
      <w:r>
        <w:rPr>
          <w:rFonts w:ascii="仿宋_GB2312" w:eastAsia="仿宋_GB2312" w:hAnsi="仿宋_GB2312" w:cs="仿宋_GB2312"/>
          <w:sz w:val="32"/>
        </w:rPr>
        <w:t>人；</w:t>
      </w:r>
      <w:r>
        <w:rPr>
          <w:rFonts w:ascii="仿宋_GB2312" w:eastAsia="仿宋_GB2312" w:hAnsi="仿宋_GB2312" w:cs="仿宋_GB2312"/>
          <w:sz w:val="32"/>
        </w:rPr>
        <w:t>7.</w:t>
      </w:r>
      <w:r>
        <w:rPr>
          <w:rFonts w:ascii="仿宋_GB2312" w:eastAsia="仿宋_GB2312" w:hAnsi="仿宋_GB2312" w:cs="仿宋_GB2312"/>
          <w:sz w:val="32"/>
        </w:rPr>
        <w:t>此项资金的使用年限</w:t>
      </w:r>
      <w:r>
        <w:rPr>
          <w:rFonts w:ascii="仿宋_GB2312" w:eastAsia="仿宋_GB2312" w:hAnsi="仿宋_GB2312" w:cs="仿宋_GB2312"/>
          <w:sz w:val="32"/>
        </w:rPr>
        <w:t>1</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20</w:t>
      </w:r>
      <w:r>
        <w:rPr>
          <w:rFonts w:ascii="仿宋_GB2312" w:eastAsia="仿宋_GB2312" w:hAnsi="仿宋_GB2312" w:cs="仿宋_GB2312"/>
          <w:sz w:val="32"/>
        </w:rPr>
        <w:t>、电大、成人大专等财政专户高职项目绩效自评综述：根据年初设定的绩效目标，该项目绩效自评得分为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113.52</w:t>
      </w:r>
      <w:r>
        <w:rPr>
          <w:rFonts w:ascii="仿宋_GB2312" w:eastAsia="仿宋_GB2312" w:hAnsi="仿宋_GB2312" w:cs="仿宋_GB2312"/>
          <w:sz w:val="32"/>
        </w:rPr>
        <w:t>万元，执行数为</w:t>
      </w:r>
      <w:r>
        <w:rPr>
          <w:rFonts w:ascii="仿宋_GB2312" w:eastAsia="仿宋_GB2312" w:hAnsi="仿宋_GB2312" w:cs="仿宋_GB2312"/>
          <w:sz w:val="32"/>
        </w:rPr>
        <w:t>113.52</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参加电大、成人大专、函授班的学生人数</w:t>
      </w:r>
      <w:r>
        <w:rPr>
          <w:rFonts w:ascii="仿宋_GB2312" w:eastAsia="仿宋_GB2312" w:hAnsi="仿宋_GB2312" w:cs="仿宋_GB2312"/>
          <w:sz w:val="32"/>
        </w:rPr>
        <w:t>1569</w:t>
      </w:r>
      <w:r>
        <w:rPr>
          <w:rFonts w:ascii="仿宋_GB2312" w:eastAsia="仿宋_GB2312" w:hAnsi="仿宋_GB2312" w:cs="仿宋_GB2312"/>
          <w:sz w:val="32"/>
        </w:rPr>
        <w:t>人；</w:t>
      </w:r>
      <w:r>
        <w:rPr>
          <w:rFonts w:ascii="仿宋_GB2312" w:eastAsia="仿宋_GB2312" w:hAnsi="仿宋_GB2312" w:cs="仿宋_GB2312"/>
          <w:sz w:val="32"/>
        </w:rPr>
        <w:t>2.</w:t>
      </w:r>
      <w:r>
        <w:rPr>
          <w:rFonts w:ascii="仿宋_GB2312" w:eastAsia="仿宋_GB2312" w:hAnsi="仿宋_GB2312" w:cs="仿宋_GB2312"/>
          <w:sz w:val="32"/>
        </w:rPr>
        <w:t>考试次数</w:t>
      </w:r>
      <w:r>
        <w:rPr>
          <w:rFonts w:ascii="仿宋_GB2312" w:eastAsia="仿宋_GB2312" w:hAnsi="仿宋_GB2312" w:cs="仿宋_GB2312"/>
          <w:sz w:val="32"/>
        </w:rPr>
        <w:t>2</w:t>
      </w:r>
      <w:r>
        <w:rPr>
          <w:rFonts w:ascii="仿宋_GB2312" w:eastAsia="仿宋_GB2312" w:hAnsi="仿宋_GB2312" w:cs="仿宋_GB2312"/>
          <w:sz w:val="32"/>
        </w:rPr>
        <w:t>次</w:t>
      </w:r>
      <w:r>
        <w:rPr>
          <w:rFonts w:ascii="仿宋_GB2312" w:eastAsia="仿宋_GB2312" w:hAnsi="仿宋_GB2312" w:cs="仿宋_GB2312"/>
          <w:sz w:val="32"/>
        </w:rPr>
        <w:t>/</w:t>
      </w:r>
      <w:r>
        <w:rPr>
          <w:rFonts w:ascii="仿宋_GB2312" w:eastAsia="仿宋_GB2312" w:hAnsi="仿宋_GB2312" w:cs="仿宋_GB2312"/>
          <w:sz w:val="32"/>
        </w:rPr>
        <w:t>年；</w:t>
      </w:r>
      <w:r>
        <w:rPr>
          <w:rFonts w:ascii="仿宋_GB2312" w:eastAsia="仿宋_GB2312" w:hAnsi="仿宋_GB2312" w:cs="仿宋_GB2312"/>
          <w:sz w:val="32"/>
        </w:rPr>
        <w:t>3.</w:t>
      </w:r>
      <w:r>
        <w:rPr>
          <w:rFonts w:ascii="仿宋_GB2312" w:eastAsia="仿宋_GB2312" w:hAnsi="仿宋_GB2312" w:cs="仿宋_GB2312"/>
          <w:sz w:val="32"/>
        </w:rPr>
        <w:t>享受此项资金学生占在校学生的人数比例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资金及时足额支付率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总成本</w:t>
      </w:r>
      <w:r>
        <w:rPr>
          <w:rFonts w:ascii="仿宋_GB2312" w:eastAsia="仿宋_GB2312" w:hAnsi="仿宋_GB2312" w:cs="仿宋_GB2312"/>
          <w:sz w:val="32"/>
        </w:rPr>
        <w:t>113.</w:t>
      </w:r>
      <w:r>
        <w:rPr>
          <w:rFonts w:ascii="仿宋_GB2312" w:eastAsia="仿宋_GB2312" w:hAnsi="仿宋_GB2312" w:cs="仿宋_GB2312"/>
          <w:sz w:val="32"/>
        </w:rPr>
        <w:t>52</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受益的学生数</w:t>
      </w:r>
      <w:r>
        <w:rPr>
          <w:rFonts w:ascii="仿宋_GB2312" w:eastAsia="仿宋_GB2312" w:hAnsi="仿宋_GB2312" w:cs="仿宋_GB2312"/>
          <w:sz w:val="32"/>
        </w:rPr>
        <w:t>1569</w:t>
      </w:r>
      <w:r>
        <w:rPr>
          <w:rFonts w:ascii="仿宋_GB2312" w:eastAsia="仿宋_GB2312" w:hAnsi="仿宋_GB2312" w:cs="仿宋_GB2312"/>
          <w:sz w:val="32"/>
        </w:rPr>
        <w:t>人；</w:t>
      </w:r>
      <w:r>
        <w:rPr>
          <w:rFonts w:ascii="仿宋_GB2312" w:eastAsia="仿宋_GB2312" w:hAnsi="仿宋_GB2312" w:cs="仿宋_GB2312"/>
          <w:sz w:val="32"/>
        </w:rPr>
        <w:t>7.</w:t>
      </w:r>
      <w:r>
        <w:rPr>
          <w:rFonts w:ascii="仿宋_GB2312" w:eastAsia="仿宋_GB2312" w:hAnsi="仿宋_GB2312" w:cs="仿宋_GB2312"/>
          <w:sz w:val="32"/>
        </w:rPr>
        <w:t>此项资金的使用年限</w:t>
      </w:r>
      <w:r>
        <w:rPr>
          <w:rFonts w:ascii="仿宋_GB2312" w:eastAsia="仿宋_GB2312" w:hAnsi="仿宋_GB2312" w:cs="仿宋_GB2312"/>
          <w:sz w:val="32"/>
        </w:rPr>
        <w:t>1</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21</w:t>
      </w:r>
      <w:r>
        <w:rPr>
          <w:rFonts w:ascii="仿宋_GB2312" w:eastAsia="仿宋_GB2312" w:hAnsi="仿宋_GB2312" w:cs="仿宋_GB2312"/>
          <w:sz w:val="32"/>
        </w:rPr>
        <w:t>、</w:t>
      </w:r>
      <w:r>
        <w:rPr>
          <w:rFonts w:ascii="仿宋_GB2312" w:eastAsia="仿宋_GB2312" w:hAnsi="仿宋_GB2312" w:cs="仿宋_GB2312"/>
          <w:sz w:val="32"/>
        </w:rPr>
        <w:t>2014</w:t>
      </w:r>
      <w:r>
        <w:rPr>
          <w:rFonts w:ascii="仿宋_GB2312" w:eastAsia="仿宋_GB2312" w:hAnsi="仿宋_GB2312" w:cs="仿宋_GB2312"/>
          <w:sz w:val="32"/>
        </w:rPr>
        <w:t>年提升专业服务能力</w:t>
      </w:r>
      <w:r>
        <w:rPr>
          <w:rFonts w:ascii="仿宋_GB2312" w:eastAsia="仿宋_GB2312" w:hAnsi="仿宋_GB2312" w:cs="仿宋_GB2312"/>
          <w:sz w:val="32"/>
        </w:rPr>
        <w:t>(</w:t>
      </w:r>
      <w:r>
        <w:rPr>
          <w:rFonts w:ascii="仿宋_GB2312" w:eastAsia="仿宋_GB2312" w:hAnsi="仿宋_GB2312" w:cs="仿宋_GB2312"/>
          <w:sz w:val="32"/>
        </w:rPr>
        <w:t>畜牧兽医专业</w:t>
      </w:r>
      <w:r>
        <w:rPr>
          <w:rFonts w:ascii="仿宋_GB2312" w:eastAsia="仿宋_GB2312" w:hAnsi="仿宋_GB2312" w:cs="仿宋_GB2312"/>
          <w:sz w:val="32"/>
        </w:rPr>
        <w:t>)</w:t>
      </w:r>
      <w:r>
        <w:rPr>
          <w:rFonts w:ascii="仿宋_GB2312" w:eastAsia="仿宋_GB2312" w:hAnsi="仿宋_GB2312" w:cs="仿宋_GB2312"/>
          <w:sz w:val="32"/>
        </w:rPr>
        <w:t>资金项目绩效自评综述：根据年初设定的绩效目标，该项目绩效自评得分为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2.02</w:t>
      </w:r>
      <w:r>
        <w:rPr>
          <w:rFonts w:ascii="仿宋_GB2312" w:eastAsia="仿宋_GB2312" w:hAnsi="仿宋_GB2312" w:cs="仿宋_GB2312"/>
          <w:sz w:val="32"/>
        </w:rPr>
        <w:t>万元，执行数为</w:t>
      </w:r>
      <w:r>
        <w:rPr>
          <w:rFonts w:ascii="仿宋_GB2312" w:eastAsia="仿宋_GB2312" w:hAnsi="仿宋_GB2312" w:cs="仿宋_GB2312"/>
          <w:sz w:val="32"/>
        </w:rPr>
        <w:t>2.02</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畜牧兽医专业教师人数</w:t>
      </w:r>
      <w:r>
        <w:rPr>
          <w:rFonts w:ascii="仿宋_GB2312" w:eastAsia="仿宋_GB2312" w:hAnsi="仿宋_GB2312" w:cs="仿宋_GB2312"/>
          <w:sz w:val="32"/>
        </w:rPr>
        <w:t>7</w:t>
      </w:r>
      <w:r>
        <w:rPr>
          <w:rFonts w:ascii="仿宋_GB2312" w:eastAsia="仿宋_GB2312" w:hAnsi="仿宋_GB2312" w:cs="仿宋_GB2312"/>
          <w:sz w:val="32"/>
        </w:rPr>
        <w:t>人；</w:t>
      </w:r>
      <w:r>
        <w:rPr>
          <w:rFonts w:ascii="仿宋_GB2312" w:eastAsia="仿宋_GB2312" w:hAnsi="仿宋_GB2312" w:cs="仿宋_GB2312"/>
          <w:sz w:val="32"/>
        </w:rPr>
        <w:t>2.</w:t>
      </w:r>
      <w:r>
        <w:rPr>
          <w:rFonts w:ascii="仿宋_GB2312" w:eastAsia="仿宋_GB2312" w:hAnsi="仿宋_GB2312" w:cs="仿宋_GB2312"/>
          <w:sz w:val="32"/>
        </w:rPr>
        <w:t>采购设备及辅助材料数量</w:t>
      </w:r>
      <w:r>
        <w:rPr>
          <w:rFonts w:ascii="仿宋_GB2312" w:eastAsia="仿宋_GB2312" w:hAnsi="仿宋_GB2312" w:cs="仿宋_GB2312"/>
          <w:sz w:val="32"/>
        </w:rPr>
        <w:t>1719</w:t>
      </w:r>
      <w:r>
        <w:rPr>
          <w:rFonts w:ascii="仿宋_GB2312" w:eastAsia="仿宋_GB2312" w:hAnsi="仿宋_GB2312" w:cs="仿宋_GB2312"/>
          <w:sz w:val="32"/>
        </w:rPr>
        <w:t>件；</w:t>
      </w:r>
      <w:r>
        <w:rPr>
          <w:rFonts w:ascii="仿宋_GB2312" w:eastAsia="仿宋_GB2312" w:hAnsi="仿宋_GB2312" w:cs="仿宋_GB2312"/>
          <w:sz w:val="32"/>
        </w:rPr>
        <w:t>3.</w:t>
      </w:r>
      <w:r>
        <w:rPr>
          <w:rFonts w:ascii="仿宋_GB2312" w:eastAsia="仿宋_GB2312" w:hAnsi="仿宋_GB2312" w:cs="仿宋_GB2312"/>
          <w:sz w:val="32"/>
        </w:rPr>
        <w:t>建设完成度</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资金及时足额支付率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实训基地总成本</w:t>
      </w:r>
      <w:r>
        <w:rPr>
          <w:rFonts w:ascii="仿宋_GB2312" w:eastAsia="仿宋_GB2312" w:hAnsi="仿宋_GB2312" w:cs="仿宋_GB2312"/>
          <w:sz w:val="32"/>
        </w:rPr>
        <w:t>2.02</w:t>
      </w:r>
      <w:r>
        <w:rPr>
          <w:rFonts w:ascii="仿宋_GB2312" w:eastAsia="仿宋_GB2312" w:hAnsi="仿宋_GB2312" w:cs="仿宋_GB2312"/>
          <w:sz w:val="32"/>
        </w:rPr>
        <w:t>万元</w:t>
      </w:r>
      <w:r>
        <w:rPr>
          <w:rFonts w:ascii="仿宋_GB2312" w:eastAsia="仿宋_GB2312" w:hAnsi="仿宋_GB2312" w:cs="仿宋_GB2312"/>
          <w:sz w:val="32"/>
        </w:rPr>
        <w:t>；</w:t>
      </w:r>
      <w:r>
        <w:rPr>
          <w:rFonts w:ascii="仿宋_GB2312" w:eastAsia="仿宋_GB2312" w:hAnsi="仿宋_GB2312" w:cs="仿宋_GB2312"/>
          <w:sz w:val="32"/>
        </w:rPr>
        <w:t>6.</w:t>
      </w:r>
      <w:r>
        <w:rPr>
          <w:rFonts w:ascii="仿宋_GB2312" w:eastAsia="仿宋_GB2312" w:hAnsi="仿宋_GB2312" w:cs="仿宋_GB2312"/>
          <w:sz w:val="32"/>
        </w:rPr>
        <w:t>有效提高业务能力；</w:t>
      </w:r>
      <w:r>
        <w:rPr>
          <w:rFonts w:ascii="仿宋_GB2312" w:eastAsia="仿宋_GB2312" w:hAnsi="仿宋_GB2312" w:cs="仿宋_GB2312"/>
          <w:sz w:val="32"/>
        </w:rPr>
        <w:t>7.</w:t>
      </w:r>
      <w:r>
        <w:rPr>
          <w:rFonts w:ascii="仿宋_GB2312" w:eastAsia="仿宋_GB2312" w:hAnsi="仿宋_GB2312" w:cs="仿宋_GB2312"/>
          <w:sz w:val="32"/>
        </w:rPr>
        <w:t>持续改善畜牧兽医专业的授课内容；</w:t>
      </w:r>
      <w:r>
        <w:rPr>
          <w:rFonts w:ascii="仿宋_GB2312" w:eastAsia="仿宋_GB2312" w:hAnsi="仿宋_GB2312" w:cs="仿宋_GB2312"/>
          <w:sz w:val="32"/>
        </w:rPr>
        <w:t>8.</w:t>
      </w:r>
      <w:r>
        <w:rPr>
          <w:rFonts w:ascii="仿宋_GB2312" w:eastAsia="仿宋_GB2312" w:hAnsi="仿宋_GB2312" w:cs="仿宋_GB2312"/>
          <w:sz w:val="32"/>
        </w:rPr>
        <w:t>学生满意率、教师满意率均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lastRenderedPageBreak/>
        <w:t>22</w:t>
      </w:r>
      <w:r>
        <w:rPr>
          <w:rFonts w:ascii="仿宋_GB2312" w:eastAsia="仿宋_GB2312" w:hAnsi="仿宋_GB2312" w:cs="仿宋_GB2312"/>
          <w:sz w:val="32"/>
        </w:rPr>
        <w:t>、果蔬花卉专项资金项目绩效自评综述：根据年初设定的绩效目标，该项目绩效自评得分为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10.74</w:t>
      </w:r>
      <w:r>
        <w:rPr>
          <w:rFonts w:ascii="仿宋_GB2312" w:eastAsia="仿宋_GB2312" w:hAnsi="仿宋_GB2312" w:cs="仿宋_GB2312"/>
          <w:sz w:val="32"/>
        </w:rPr>
        <w:t>万元，执行数为</w:t>
      </w:r>
      <w:r>
        <w:rPr>
          <w:rFonts w:ascii="仿宋_GB2312" w:eastAsia="仿宋_GB2312" w:hAnsi="仿宋_GB2312" w:cs="仿宋_GB2312"/>
          <w:sz w:val="32"/>
        </w:rPr>
        <w:t>10.74</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设备和辅助材料数量</w:t>
      </w:r>
      <w:r>
        <w:rPr>
          <w:rFonts w:ascii="仿宋_GB2312" w:eastAsia="仿宋_GB2312" w:hAnsi="仿宋_GB2312" w:cs="仿宋_GB2312"/>
          <w:sz w:val="32"/>
        </w:rPr>
        <w:t>292</w:t>
      </w:r>
      <w:r>
        <w:rPr>
          <w:rFonts w:ascii="仿宋_GB2312" w:eastAsia="仿宋_GB2312" w:hAnsi="仿宋_GB2312" w:cs="仿宋_GB2312"/>
          <w:sz w:val="32"/>
        </w:rPr>
        <w:t>件；</w:t>
      </w:r>
      <w:r>
        <w:rPr>
          <w:rFonts w:ascii="仿宋_GB2312" w:eastAsia="仿宋_GB2312" w:hAnsi="仿宋_GB2312" w:cs="仿宋_GB2312"/>
          <w:sz w:val="32"/>
        </w:rPr>
        <w:t>2.</w:t>
      </w:r>
      <w:r>
        <w:rPr>
          <w:rFonts w:ascii="仿宋_GB2312" w:eastAsia="仿宋_GB2312" w:hAnsi="仿宋_GB2312" w:cs="仿宋_GB2312"/>
          <w:sz w:val="32"/>
        </w:rPr>
        <w:t>设备和辅助材料验收合格率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政府采购率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质量合格率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资金及时足额支付率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6.</w:t>
      </w:r>
      <w:r>
        <w:rPr>
          <w:rFonts w:ascii="仿宋_GB2312" w:eastAsia="仿宋_GB2312" w:hAnsi="仿宋_GB2312" w:cs="仿宋_GB2312"/>
          <w:sz w:val="32"/>
        </w:rPr>
        <w:t>实训基地项目总费用</w:t>
      </w:r>
      <w:r>
        <w:rPr>
          <w:rFonts w:ascii="仿宋_GB2312" w:eastAsia="仿宋_GB2312" w:hAnsi="仿宋_GB2312" w:cs="仿宋_GB2312"/>
          <w:sz w:val="32"/>
        </w:rPr>
        <w:t xml:space="preserve"> 10.74</w:t>
      </w:r>
      <w:r>
        <w:rPr>
          <w:rFonts w:ascii="仿宋_GB2312" w:eastAsia="仿宋_GB2312" w:hAnsi="仿宋_GB2312" w:cs="仿宋_GB2312"/>
          <w:sz w:val="32"/>
        </w:rPr>
        <w:t>万元；</w:t>
      </w:r>
      <w:r>
        <w:rPr>
          <w:rFonts w:ascii="仿宋_GB2312" w:eastAsia="仿宋_GB2312" w:hAnsi="仿宋_GB2312" w:cs="仿宋_GB2312"/>
          <w:sz w:val="32"/>
        </w:rPr>
        <w:t>8.</w:t>
      </w:r>
      <w:r>
        <w:rPr>
          <w:rFonts w:ascii="仿宋_GB2312" w:eastAsia="仿宋_GB2312" w:hAnsi="仿宋_GB2312" w:cs="仿宋_GB2312"/>
          <w:sz w:val="32"/>
        </w:rPr>
        <w:t>实训基地业务能力提升程度为有效提升；</w:t>
      </w:r>
      <w:r>
        <w:rPr>
          <w:rFonts w:ascii="仿宋_GB2312" w:eastAsia="仿宋_GB2312" w:hAnsi="仿宋_GB2312" w:cs="仿宋_GB2312"/>
          <w:sz w:val="32"/>
        </w:rPr>
        <w:t>9.</w:t>
      </w:r>
      <w:r>
        <w:rPr>
          <w:rFonts w:ascii="仿宋_GB2312" w:eastAsia="仿宋_GB2312" w:hAnsi="仿宋_GB2312" w:cs="仿宋_GB2312"/>
          <w:sz w:val="32"/>
        </w:rPr>
        <w:t>设备平均使用寿命</w:t>
      </w:r>
      <w:r>
        <w:rPr>
          <w:rFonts w:ascii="仿宋_GB2312" w:eastAsia="仿宋_GB2312" w:hAnsi="仿宋_GB2312" w:cs="仿宋_GB2312"/>
          <w:sz w:val="32"/>
        </w:rPr>
        <w:t>8</w:t>
      </w:r>
      <w:r>
        <w:rPr>
          <w:rFonts w:ascii="仿宋_GB2312" w:eastAsia="仿宋_GB2312" w:hAnsi="仿宋_GB2312" w:cs="仿宋_GB2312"/>
          <w:sz w:val="32"/>
        </w:rPr>
        <w:t>年；</w:t>
      </w:r>
      <w:r>
        <w:rPr>
          <w:rFonts w:ascii="仿宋_GB2312" w:eastAsia="仿宋_GB2312" w:hAnsi="仿宋_GB2312" w:cs="仿宋_GB2312"/>
          <w:sz w:val="32"/>
        </w:rPr>
        <w:t>10.</w:t>
      </w:r>
      <w:r>
        <w:rPr>
          <w:rFonts w:ascii="仿宋_GB2312" w:eastAsia="仿宋_GB2312" w:hAnsi="仿宋_GB2312" w:cs="仿宋_GB2312"/>
          <w:sz w:val="32"/>
        </w:rPr>
        <w:t>学生满意率、家长满意率、学校满意率均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23</w:t>
      </w:r>
      <w:r>
        <w:rPr>
          <w:rFonts w:ascii="仿宋_GB2312" w:eastAsia="仿宋_GB2312" w:hAnsi="仿宋_GB2312" w:cs="仿宋_GB2312"/>
          <w:sz w:val="32"/>
        </w:rPr>
        <w:t>、电大、成人大专等财政专</w:t>
      </w:r>
      <w:proofErr w:type="gramStart"/>
      <w:r>
        <w:rPr>
          <w:rFonts w:ascii="仿宋_GB2312" w:eastAsia="仿宋_GB2312" w:hAnsi="仿宋_GB2312" w:cs="仿宋_GB2312"/>
          <w:sz w:val="32"/>
        </w:rPr>
        <w:t>户项目</w:t>
      </w:r>
      <w:proofErr w:type="gramEnd"/>
      <w:r>
        <w:rPr>
          <w:rFonts w:ascii="仿宋_GB2312" w:eastAsia="仿宋_GB2312" w:hAnsi="仿宋_GB2312" w:cs="仿宋_GB2312"/>
          <w:sz w:val="32"/>
        </w:rPr>
        <w:t>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17.98</w:t>
      </w:r>
      <w:r>
        <w:rPr>
          <w:rFonts w:ascii="仿宋_GB2312" w:eastAsia="仿宋_GB2312" w:hAnsi="仿宋_GB2312" w:cs="仿宋_GB2312"/>
          <w:sz w:val="32"/>
        </w:rPr>
        <w:t>万元，执行数为</w:t>
      </w:r>
      <w:r>
        <w:rPr>
          <w:rFonts w:ascii="仿宋_GB2312" w:eastAsia="仿宋_GB2312" w:hAnsi="仿宋_GB2312" w:cs="仿宋_GB2312"/>
          <w:sz w:val="32"/>
        </w:rPr>
        <w:t>17.98</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参加电大、成人大专、函授班的学生人数</w:t>
      </w:r>
      <w:r>
        <w:rPr>
          <w:rFonts w:ascii="仿宋_GB2312" w:eastAsia="仿宋_GB2312" w:hAnsi="仿宋_GB2312" w:cs="仿宋_GB2312"/>
          <w:sz w:val="32"/>
        </w:rPr>
        <w:t>1569</w:t>
      </w:r>
      <w:r>
        <w:rPr>
          <w:rFonts w:ascii="仿宋_GB2312" w:eastAsia="仿宋_GB2312" w:hAnsi="仿宋_GB2312" w:cs="仿宋_GB2312"/>
          <w:sz w:val="32"/>
        </w:rPr>
        <w:t>人；</w:t>
      </w:r>
      <w:r>
        <w:rPr>
          <w:rFonts w:ascii="仿宋_GB2312" w:eastAsia="仿宋_GB2312" w:hAnsi="仿宋_GB2312" w:cs="仿宋_GB2312"/>
          <w:sz w:val="32"/>
        </w:rPr>
        <w:t>2.</w:t>
      </w:r>
      <w:r>
        <w:rPr>
          <w:rFonts w:ascii="仿宋_GB2312" w:eastAsia="仿宋_GB2312" w:hAnsi="仿宋_GB2312" w:cs="仿宋_GB2312"/>
          <w:sz w:val="32"/>
        </w:rPr>
        <w:t>考试次数</w:t>
      </w:r>
      <w:r>
        <w:rPr>
          <w:rFonts w:ascii="仿宋_GB2312" w:eastAsia="仿宋_GB2312" w:hAnsi="仿宋_GB2312" w:cs="仿宋_GB2312"/>
          <w:sz w:val="32"/>
        </w:rPr>
        <w:t>2</w:t>
      </w:r>
      <w:r>
        <w:rPr>
          <w:rFonts w:ascii="仿宋_GB2312" w:eastAsia="仿宋_GB2312" w:hAnsi="仿宋_GB2312" w:cs="仿宋_GB2312"/>
          <w:sz w:val="32"/>
        </w:rPr>
        <w:t>次</w:t>
      </w:r>
      <w:r>
        <w:rPr>
          <w:rFonts w:ascii="仿宋_GB2312" w:eastAsia="仿宋_GB2312" w:hAnsi="仿宋_GB2312" w:cs="仿宋_GB2312"/>
          <w:sz w:val="32"/>
        </w:rPr>
        <w:t>/</w:t>
      </w:r>
      <w:r>
        <w:rPr>
          <w:rFonts w:ascii="仿宋_GB2312" w:eastAsia="仿宋_GB2312" w:hAnsi="仿宋_GB2312" w:cs="仿宋_GB2312"/>
          <w:sz w:val="32"/>
        </w:rPr>
        <w:t>年；</w:t>
      </w:r>
      <w:r>
        <w:rPr>
          <w:rFonts w:ascii="仿宋_GB2312" w:eastAsia="仿宋_GB2312" w:hAnsi="仿宋_GB2312" w:cs="仿宋_GB2312"/>
          <w:sz w:val="32"/>
        </w:rPr>
        <w:t>3.</w:t>
      </w:r>
      <w:r>
        <w:rPr>
          <w:rFonts w:ascii="仿宋_GB2312" w:eastAsia="仿宋_GB2312" w:hAnsi="仿宋_GB2312" w:cs="仿宋_GB2312"/>
          <w:sz w:val="32"/>
        </w:rPr>
        <w:t>享受此项资金学生占在校学生的人数比例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w:t>
      </w:r>
      <w:r>
        <w:rPr>
          <w:rFonts w:ascii="仿宋_GB2312" w:eastAsia="仿宋_GB2312" w:hAnsi="仿宋_GB2312" w:cs="仿宋_GB2312"/>
          <w:sz w:val="32"/>
        </w:rPr>
        <w:t>资金及时足额支付率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总成本</w:t>
      </w:r>
      <w:r>
        <w:rPr>
          <w:rFonts w:ascii="仿宋_GB2312" w:eastAsia="仿宋_GB2312" w:hAnsi="仿宋_GB2312" w:cs="仿宋_GB2312"/>
          <w:sz w:val="32"/>
        </w:rPr>
        <w:t>17.98</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受益的学生数</w:t>
      </w:r>
      <w:r>
        <w:rPr>
          <w:rFonts w:ascii="仿宋_GB2312" w:eastAsia="仿宋_GB2312" w:hAnsi="仿宋_GB2312" w:cs="仿宋_GB2312"/>
          <w:sz w:val="32"/>
        </w:rPr>
        <w:t>1569</w:t>
      </w:r>
      <w:r>
        <w:rPr>
          <w:rFonts w:ascii="仿宋_GB2312" w:eastAsia="仿宋_GB2312" w:hAnsi="仿宋_GB2312" w:cs="仿宋_GB2312"/>
          <w:sz w:val="32"/>
        </w:rPr>
        <w:t>人；</w:t>
      </w:r>
      <w:r>
        <w:rPr>
          <w:rFonts w:ascii="仿宋_GB2312" w:eastAsia="仿宋_GB2312" w:hAnsi="仿宋_GB2312" w:cs="仿宋_GB2312"/>
          <w:sz w:val="32"/>
        </w:rPr>
        <w:t>7.</w:t>
      </w:r>
      <w:r>
        <w:rPr>
          <w:rFonts w:ascii="仿宋_GB2312" w:eastAsia="仿宋_GB2312" w:hAnsi="仿宋_GB2312" w:cs="仿宋_GB2312"/>
          <w:sz w:val="32"/>
        </w:rPr>
        <w:t>此项资金的使用年限</w:t>
      </w:r>
      <w:r>
        <w:rPr>
          <w:rFonts w:ascii="仿宋_GB2312" w:eastAsia="仿宋_GB2312" w:hAnsi="仿宋_GB2312" w:cs="仿宋_GB2312"/>
          <w:sz w:val="32"/>
        </w:rPr>
        <w:t>1</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24</w:t>
      </w:r>
      <w:r>
        <w:rPr>
          <w:rFonts w:ascii="仿宋_GB2312" w:eastAsia="仿宋_GB2312" w:hAnsi="仿宋_GB2312" w:cs="仿宋_GB2312"/>
          <w:sz w:val="32"/>
        </w:rPr>
        <w:t>、青年教师企业实践专项（</w:t>
      </w:r>
      <w:r>
        <w:rPr>
          <w:rFonts w:ascii="仿宋_GB2312" w:eastAsia="仿宋_GB2312" w:hAnsi="仿宋_GB2312" w:cs="仿宋_GB2312"/>
          <w:sz w:val="32"/>
        </w:rPr>
        <w:t>2017</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84</w:t>
      </w:r>
      <w:r>
        <w:rPr>
          <w:rFonts w:ascii="仿宋_GB2312" w:eastAsia="仿宋_GB2312" w:hAnsi="仿宋_GB2312" w:cs="仿宋_GB2312"/>
          <w:sz w:val="32"/>
        </w:rPr>
        <w:t>分。项目全年预算数为</w:t>
      </w:r>
      <w:r>
        <w:rPr>
          <w:rFonts w:ascii="仿宋_GB2312" w:eastAsia="仿宋_GB2312" w:hAnsi="仿宋_GB2312" w:cs="仿宋_GB2312"/>
          <w:sz w:val="32"/>
        </w:rPr>
        <w:t>10</w:t>
      </w:r>
      <w:r>
        <w:rPr>
          <w:rFonts w:ascii="仿宋_GB2312" w:eastAsia="仿宋_GB2312" w:hAnsi="仿宋_GB2312" w:cs="仿宋_GB2312"/>
          <w:sz w:val="32"/>
        </w:rPr>
        <w:t>万元，执行数为</w:t>
      </w:r>
      <w:r>
        <w:rPr>
          <w:rFonts w:ascii="仿宋_GB2312" w:eastAsia="仿宋_GB2312" w:hAnsi="仿宋_GB2312" w:cs="仿宋_GB2312"/>
          <w:sz w:val="32"/>
        </w:rPr>
        <w:t>10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实践企业个数</w:t>
      </w:r>
      <w:r>
        <w:rPr>
          <w:rFonts w:ascii="仿宋_GB2312" w:eastAsia="仿宋_GB2312" w:hAnsi="仿宋_GB2312" w:cs="仿宋_GB2312"/>
          <w:sz w:val="32"/>
        </w:rPr>
        <w:t>3</w:t>
      </w:r>
      <w:r>
        <w:rPr>
          <w:rFonts w:ascii="仿宋_GB2312" w:eastAsia="仿宋_GB2312" w:hAnsi="仿宋_GB2312" w:cs="仿宋_GB2312"/>
          <w:sz w:val="32"/>
        </w:rPr>
        <w:t>个；</w:t>
      </w:r>
      <w:r>
        <w:rPr>
          <w:rFonts w:ascii="仿宋_GB2312" w:eastAsia="仿宋_GB2312" w:hAnsi="仿宋_GB2312" w:cs="仿宋_GB2312"/>
          <w:sz w:val="32"/>
        </w:rPr>
        <w:t>2.</w:t>
      </w:r>
      <w:r>
        <w:rPr>
          <w:rFonts w:ascii="仿宋_GB2312" w:eastAsia="仿宋_GB2312" w:hAnsi="仿宋_GB2312" w:cs="仿宋_GB2312"/>
          <w:sz w:val="32"/>
        </w:rPr>
        <w:t>聘用教师人数</w:t>
      </w:r>
      <w:r>
        <w:rPr>
          <w:rFonts w:ascii="仿宋_GB2312" w:eastAsia="仿宋_GB2312" w:hAnsi="仿宋_GB2312" w:cs="仿宋_GB2312"/>
          <w:sz w:val="32"/>
        </w:rPr>
        <w:t>1</w:t>
      </w:r>
      <w:r>
        <w:rPr>
          <w:rFonts w:ascii="仿宋_GB2312" w:eastAsia="仿宋_GB2312" w:hAnsi="仿宋_GB2312" w:cs="仿宋_GB2312"/>
          <w:sz w:val="32"/>
        </w:rPr>
        <w:t>人；</w:t>
      </w:r>
      <w:r>
        <w:rPr>
          <w:rFonts w:ascii="仿宋_GB2312" w:eastAsia="仿宋_GB2312" w:hAnsi="仿宋_GB2312" w:cs="仿宋_GB2312"/>
          <w:sz w:val="32"/>
        </w:rPr>
        <w:t>3.</w:t>
      </w:r>
      <w:r>
        <w:rPr>
          <w:rFonts w:ascii="仿宋_GB2312" w:eastAsia="仿宋_GB2312" w:hAnsi="仿宋_GB2312" w:cs="仿宋_GB2312"/>
          <w:sz w:val="32"/>
        </w:rPr>
        <w:t>培训天数</w:t>
      </w:r>
      <w:r>
        <w:rPr>
          <w:rFonts w:ascii="仿宋_GB2312" w:eastAsia="仿宋_GB2312" w:hAnsi="仿宋_GB2312" w:cs="仿宋_GB2312"/>
          <w:sz w:val="32"/>
        </w:rPr>
        <w:t>90</w:t>
      </w:r>
      <w:r>
        <w:rPr>
          <w:rFonts w:ascii="仿宋_GB2312" w:eastAsia="仿宋_GB2312" w:hAnsi="仿宋_GB2312" w:cs="仿宋_GB2312"/>
          <w:sz w:val="32"/>
        </w:rPr>
        <w:t>天；</w:t>
      </w:r>
      <w:r>
        <w:rPr>
          <w:rFonts w:ascii="仿宋_GB2312" w:eastAsia="仿宋_GB2312" w:hAnsi="仿宋_GB2312" w:cs="仿宋_GB2312"/>
          <w:sz w:val="32"/>
        </w:rPr>
        <w:t>4.</w:t>
      </w:r>
      <w:r>
        <w:rPr>
          <w:rFonts w:ascii="仿宋_GB2312" w:eastAsia="仿宋_GB2312" w:hAnsi="仿宋_GB2312" w:cs="仿宋_GB2312"/>
          <w:sz w:val="32"/>
        </w:rPr>
        <w:t>企业完成培训率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培训出勤率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6.</w:t>
      </w:r>
      <w:r>
        <w:rPr>
          <w:rFonts w:ascii="仿宋_GB2312" w:eastAsia="仿宋_GB2312" w:hAnsi="仿宋_GB2312" w:cs="仿宋_GB2312"/>
          <w:sz w:val="32"/>
        </w:rPr>
        <w:t>资金及时</w:t>
      </w:r>
      <w:r>
        <w:rPr>
          <w:rFonts w:ascii="仿宋_GB2312" w:eastAsia="仿宋_GB2312" w:hAnsi="仿宋_GB2312" w:cs="仿宋_GB2312"/>
          <w:sz w:val="32"/>
        </w:rPr>
        <w:t>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7.</w:t>
      </w:r>
      <w:r>
        <w:rPr>
          <w:rFonts w:ascii="仿宋_GB2312" w:eastAsia="仿宋_GB2312" w:hAnsi="仿宋_GB2312" w:cs="仿宋_GB2312"/>
          <w:sz w:val="32"/>
        </w:rPr>
        <w:t>支付培训企业平均成本</w:t>
      </w:r>
      <w:r>
        <w:rPr>
          <w:rFonts w:ascii="仿宋_GB2312" w:eastAsia="仿宋_GB2312" w:hAnsi="仿宋_GB2312" w:cs="仿宋_GB2312"/>
          <w:sz w:val="32"/>
        </w:rPr>
        <w:t>20000</w:t>
      </w:r>
      <w:r>
        <w:rPr>
          <w:rFonts w:ascii="仿宋_GB2312" w:eastAsia="仿宋_GB2312" w:hAnsi="仿宋_GB2312" w:cs="仿宋_GB2312"/>
          <w:sz w:val="32"/>
        </w:rPr>
        <w:t>元</w:t>
      </w:r>
      <w:r>
        <w:rPr>
          <w:rFonts w:ascii="仿宋_GB2312" w:eastAsia="仿宋_GB2312" w:hAnsi="仿宋_GB2312" w:cs="仿宋_GB2312"/>
          <w:sz w:val="32"/>
        </w:rPr>
        <w:t>/</w:t>
      </w:r>
      <w:r>
        <w:rPr>
          <w:rFonts w:ascii="仿宋_GB2312" w:eastAsia="仿宋_GB2312" w:hAnsi="仿宋_GB2312" w:cs="仿宋_GB2312"/>
          <w:sz w:val="32"/>
        </w:rPr>
        <w:t>个；</w:t>
      </w:r>
      <w:r>
        <w:rPr>
          <w:rFonts w:ascii="仿宋_GB2312" w:eastAsia="仿宋_GB2312" w:hAnsi="仿宋_GB2312" w:cs="仿宋_GB2312"/>
          <w:sz w:val="32"/>
        </w:rPr>
        <w:t>8.</w:t>
      </w:r>
      <w:r>
        <w:rPr>
          <w:rFonts w:ascii="仿宋_GB2312" w:eastAsia="仿宋_GB2312" w:hAnsi="仿宋_GB2312" w:cs="仿宋_GB2312"/>
          <w:sz w:val="32"/>
        </w:rPr>
        <w:t>聘用教师人均</w:t>
      </w:r>
      <w:r>
        <w:rPr>
          <w:rFonts w:ascii="仿宋_GB2312" w:eastAsia="仿宋_GB2312" w:hAnsi="仿宋_GB2312" w:cs="仿宋_GB2312"/>
          <w:sz w:val="32"/>
        </w:rPr>
        <w:lastRenderedPageBreak/>
        <w:t>成本</w:t>
      </w:r>
      <w:r>
        <w:rPr>
          <w:rFonts w:ascii="仿宋_GB2312" w:eastAsia="仿宋_GB2312" w:hAnsi="仿宋_GB2312" w:cs="仿宋_GB2312"/>
          <w:sz w:val="32"/>
        </w:rPr>
        <w:t>4</w:t>
      </w:r>
      <w:r>
        <w:rPr>
          <w:rFonts w:ascii="仿宋_GB2312" w:eastAsia="仿宋_GB2312" w:hAnsi="仿宋_GB2312" w:cs="仿宋_GB2312"/>
          <w:sz w:val="32"/>
        </w:rPr>
        <w:t>万元</w:t>
      </w:r>
      <w:r>
        <w:rPr>
          <w:rFonts w:ascii="仿宋_GB2312" w:eastAsia="仿宋_GB2312" w:hAnsi="仿宋_GB2312" w:cs="仿宋_GB2312"/>
          <w:sz w:val="32"/>
        </w:rPr>
        <w:t>/</w:t>
      </w:r>
      <w:r>
        <w:rPr>
          <w:rFonts w:ascii="仿宋_GB2312" w:eastAsia="仿宋_GB2312" w:hAnsi="仿宋_GB2312" w:cs="仿宋_GB2312"/>
          <w:sz w:val="32"/>
        </w:rPr>
        <w:t>人</w:t>
      </w:r>
      <w:r>
        <w:rPr>
          <w:rFonts w:ascii="仿宋_GB2312" w:eastAsia="仿宋_GB2312" w:hAnsi="仿宋_GB2312" w:cs="仿宋_GB2312"/>
          <w:sz w:val="32"/>
        </w:rPr>
        <w:t>/</w:t>
      </w:r>
      <w:r>
        <w:rPr>
          <w:rFonts w:ascii="仿宋_GB2312" w:eastAsia="仿宋_GB2312" w:hAnsi="仿宋_GB2312" w:cs="仿宋_GB2312"/>
          <w:sz w:val="32"/>
        </w:rPr>
        <w:t>年；</w:t>
      </w:r>
      <w:r>
        <w:rPr>
          <w:rFonts w:ascii="仿宋_GB2312" w:eastAsia="仿宋_GB2312" w:hAnsi="仿宋_GB2312" w:cs="仿宋_GB2312"/>
          <w:sz w:val="32"/>
        </w:rPr>
        <w:t>9.</w:t>
      </w:r>
      <w:r>
        <w:rPr>
          <w:rFonts w:ascii="仿宋_GB2312" w:eastAsia="仿宋_GB2312" w:hAnsi="仿宋_GB2312" w:cs="仿宋_GB2312"/>
          <w:sz w:val="32"/>
        </w:rPr>
        <w:t>受益的青年教师人数</w:t>
      </w:r>
      <w:r>
        <w:rPr>
          <w:rFonts w:ascii="仿宋_GB2312" w:eastAsia="仿宋_GB2312" w:hAnsi="仿宋_GB2312" w:cs="仿宋_GB2312"/>
          <w:sz w:val="32"/>
        </w:rPr>
        <w:t>8</w:t>
      </w:r>
      <w:r>
        <w:rPr>
          <w:rFonts w:ascii="仿宋_GB2312" w:eastAsia="仿宋_GB2312" w:hAnsi="仿宋_GB2312" w:cs="仿宋_GB2312"/>
          <w:sz w:val="32"/>
        </w:rPr>
        <w:t>人；</w:t>
      </w:r>
      <w:r>
        <w:rPr>
          <w:rFonts w:ascii="仿宋_GB2312" w:eastAsia="仿宋_GB2312" w:hAnsi="仿宋_GB2312" w:cs="仿宋_GB2312"/>
          <w:sz w:val="32"/>
        </w:rPr>
        <w:t>10.</w:t>
      </w:r>
      <w:r>
        <w:rPr>
          <w:rFonts w:ascii="仿宋_GB2312" w:eastAsia="仿宋_GB2312" w:hAnsi="仿宋_GB2312" w:cs="仿宋_GB2312"/>
          <w:sz w:val="32"/>
        </w:rPr>
        <w:t>此项资金的使用年限</w:t>
      </w:r>
      <w:r>
        <w:rPr>
          <w:rFonts w:ascii="仿宋_GB2312" w:eastAsia="仿宋_GB2312" w:hAnsi="仿宋_GB2312" w:cs="仿宋_GB2312"/>
          <w:sz w:val="32"/>
        </w:rPr>
        <w:t>1</w:t>
      </w:r>
      <w:r>
        <w:rPr>
          <w:rFonts w:ascii="仿宋_GB2312" w:eastAsia="仿宋_GB2312" w:hAnsi="仿宋_GB2312" w:cs="仿宋_GB2312"/>
          <w:sz w:val="32"/>
        </w:rPr>
        <w:t>年；</w:t>
      </w:r>
      <w:r>
        <w:rPr>
          <w:rFonts w:ascii="仿宋_GB2312" w:eastAsia="仿宋_GB2312" w:hAnsi="仿宋_GB2312" w:cs="仿宋_GB2312"/>
          <w:sz w:val="32"/>
        </w:rPr>
        <w:t>11.</w:t>
      </w:r>
      <w:r>
        <w:rPr>
          <w:rFonts w:ascii="仿宋_GB2312" w:eastAsia="仿宋_GB2312" w:hAnsi="仿宋_GB2312" w:cs="仿宋_GB2312"/>
          <w:sz w:val="32"/>
        </w:rPr>
        <w:t>培训教师人员满意率、聘用教师人员满意率均</w:t>
      </w:r>
      <w:r>
        <w:rPr>
          <w:rFonts w:ascii="仿宋_GB2312" w:eastAsia="仿宋_GB2312" w:hAnsi="仿宋_GB2312" w:cs="仿宋_GB2312"/>
          <w:sz w:val="32"/>
        </w:rPr>
        <w:t xml:space="preserve">≥95%                                                                </w:t>
      </w:r>
      <w:r>
        <w:rPr>
          <w:rFonts w:ascii="仿宋_GB2312" w:eastAsia="仿宋_GB2312" w:hAnsi="仿宋_GB2312" w:cs="仿宋_GB2312"/>
          <w:sz w:val="32"/>
        </w:rPr>
        <w:t>已全部完成支出。发现的问题及原因：不存在问题。下一步改进措施：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25</w:t>
      </w:r>
      <w:r>
        <w:rPr>
          <w:rFonts w:ascii="仿宋_GB2312" w:eastAsia="仿宋_GB2312" w:hAnsi="仿宋_GB2312" w:cs="仿宋_GB2312"/>
          <w:sz w:val="32"/>
        </w:rPr>
        <w:t>、自聘教师工资补助项目绩效自评综述：根据年初设定的绩效目标，该项目绩效自评得分为</w:t>
      </w:r>
      <w:r w:rsidR="001D005D">
        <w:rPr>
          <w:rFonts w:ascii="仿宋_GB2312" w:eastAsia="仿宋_GB2312" w:hAnsi="仿宋_GB2312" w:cs="仿宋_GB2312" w:hint="eastAsia"/>
          <w:sz w:val="32"/>
        </w:rPr>
        <w:t>83</w:t>
      </w:r>
      <w:r>
        <w:rPr>
          <w:rFonts w:ascii="仿宋_GB2312" w:eastAsia="仿宋_GB2312" w:hAnsi="仿宋_GB2312" w:cs="仿宋_GB2312"/>
          <w:sz w:val="32"/>
        </w:rPr>
        <w:t>分。项目全</w:t>
      </w:r>
      <w:r>
        <w:rPr>
          <w:rFonts w:ascii="仿宋_GB2312" w:eastAsia="仿宋_GB2312" w:hAnsi="仿宋_GB2312" w:cs="仿宋_GB2312"/>
          <w:sz w:val="32"/>
        </w:rPr>
        <w:t>年预算数为</w:t>
      </w:r>
      <w:r>
        <w:rPr>
          <w:rFonts w:ascii="仿宋_GB2312" w:eastAsia="仿宋_GB2312" w:hAnsi="仿宋_GB2312" w:cs="仿宋_GB2312"/>
          <w:sz w:val="32"/>
        </w:rPr>
        <w:t>82.25</w:t>
      </w:r>
      <w:r>
        <w:rPr>
          <w:rFonts w:ascii="仿宋_GB2312" w:eastAsia="仿宋_GB2312" w:hAnsi="仿宋_GB2312" w:cs="仿宋_GB2312"/>
          <w:sz w:val="32"/>
        </w:rPr>
        <w:t>万元，执行数为</w:t>
      </w:r>
      <w:r>
        <w:rPr>
          <w:rFonts w:ascii="仿宋_GB2312" w:eastAsia="仿宋_GB2312" w:hAnsi="仿宋_GB2312" w:cs="仿宋_GB2312"/>
          <w:sz w:val="32"/>
        </w:rPr>
        <w:t>82.25</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自聘教师人数</w:t>
      </w:r>
      <w:r>
        <w:rPr>
          <w:rFonts w:ascii="仿宋_GB2312" w:eastAsia="仿宋_GB2312" w:hAnsi="仿宋_GB2312" w:cs="仿宋_GB2312"/>
          <w:sz w:val="32"/>
        </w:rPr>
        <w:t>19</w:t>
      </w:r>
      <w:r>
        <w:rPr>
          <w:rFonts w:ascii="仿宋_GB2312" w:eastAsia="仿宋_GB2312" w:hAnsi="仿宋_GB2312" w:cs="仿宋_GB2312"/>
          <w:sz w:val="32"/>
        </w:rPr>
        <w:t>人；</w:t>
      </w:r>
      <w:r>
        <w:rPr>
          <w:rFonts w:ascii="仿宋_GB2312" w:eastAsia="仿宋_GB2312" w:hAnsi="仿宋_GB2312" w:cs="仿宋_GB2312"/>
          <w:sz w:val="32"/>
        </w:rPr>
        <w:t>2.</w:t>
      </w:r>
      <w:r>
        <w:rPr>
          <w:rFonts w:ascii="仿宋_GB2312" w:eastAsia="仿宋_GB2312" w:hAnsi="仿宋_GB2312" w:cs="仿宋_GB2312"/>
          <w:sz w:val="32"/>
        </w:rPr>
        <w:t>享受此项资金的自聘教师占在校自聘教师的人数比例</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资金及时足额支付率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总成本</w:t>
      </w:r>
      <w:r>
        <w:rPr>
          <w:rFonts w:ascii="仿宋_GB2312" w:eastAsia="仿宋_GB2312" w:hAnsi="仿宋_GB2312" w:cs="仿宋_GB2312"/>
          <w:sz w:val="32"/>
        </w:rPr>
        <w:t>82.25</w:t>
      </w:r>
      <w:r>
        <w:rPr>
          <w:rFonts w:ascii="仿宋_GB2312" w:eastAsia="仿宋_GB2312" w:hAnsi="仿宋_GB2312" w:cs="仿宋_GB2312"/>
          <w:sz w:val="32"/>
        </w:rPr>
        <w:t>万元；</w:t>
      </w:r>
      <w:r>
        <w:rPr>
          <w:rFonts w:ascii="仿宋_GB2312" w:eastAsia="仿宋_GB2312" w:hAnsi="仿宋_GB2312" w:cs="仿宋_GB2312"/>
          <w:sz w:val="32"/>
        </w:rPr>
        <w:t>5.</w:t>
      </w:r>
      <w:r>
        <w:rPr>
          <w:rFonts w:ascii="仿宋_GB2312" w:eastAsia="仿宋_GB2312" w:hAnsi="仿宋_GB2312" w:cs="仿宋_GB2312"/>
          <w:sz w:val="32"/>
        </w:rPr>
        <w:t>受益的自聘教师</w:t>
      </w:r>
      <w:r>
        <w:rPr>
          <w:rFonts w:ascii="仿宋_GB2312" w:eastAsia="仿宋_GB2312" w:hAnsi="仿宋_GB2312" w:cs="仿宋_GB2312"/>
          <w:sz w:val="32"/>
        </w:rPr>
        <w:t>19</w:t>
      </w:r>
      <w:r>
        <w:rPr>
          <w:rFonts w:ascii="仿宋_GB2312" w:eastAsia="仿宋_GB2312" w:hAnsi="仿宋_GB2312" w:cs="仿宋_GB2312"/>
          <w:sz w:val="32"/>
        </w:rPr>
        <w:t>人；</w:t>
      </w:r>
      <w:r>
        <w:rPr>
          <w:rFonts w:ascii="仿宋_GB2312" w:eastAsia="仿宋_GB2312" w:hAnsi="仿宋_GB2312" w:cs="仿宋_GB2312"/>
          <w:sz w:val="32"/>
        </w:rPr>
        <w:t>6.</w:t>
      </w:r>
      <w:r>
        <w:rPr>
          <w:rFonts w:ascii="仿宋_GB2312" w:eastAsia="仿宋_GB2312" w:hAnsi="仿宋_GB2312" w:cs="仿宋_GB2312"/>
          <w:sz w:val="32"/>
        </w:rPr>
        <w:t>此项资金的使用年限</w:t>
      </w:r>
      <w:r>
        <w:rPr>
          <w:rFonts w:ascii="仿宋_GB2312" w:eastAsia="仿宋_GB2312" w:hAnsi="仿宋_GB2312" w:cs="仿宋_GB2312"/>
          <w:sz w:val="32"/>
        </w:rPr>
        <w:t>1</w:t>
      </w:r>
      <w:r>
        <w:rPr>
          <w:rFonts w:ascii="仿宋_GB2312" w:eastAsia="仿宋_GB2312" w:hAnsi="仿宋_GB2312" w:cs="仿宋_GB2312"/>
          <w:sz w:val="32"/>
        </w:rPr>
        <w:t>年；</w:t>
      </w:r>
      <w:r>
        <w:rPr>
          <w:rFonts w:ascii="仿宋_GB2312" w:eastAsia="仿宋_GB2312" w:hAnsi="仿宋_GB2312" w:cs="仿宋_GB2312"/>
          <w:sz w:val="32"/>
        </w:rPr>
        <w:t>7.</w:t>
      </w:r>
      <w:r>
        <w:rPr>
          <w:rFonts w:ascii="仿宋_GB2312" w:eastAsia="仿宋_GB2312" w:hAnsi="仿宋_GB2312" w:cs="仿宋_GB2312"/>
          <w:sz w:val="32"/>
        </w:rPr>
        <w:t>受益的自聘教师满意率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26</w:t>
      </w:r>
      <w:r>
        <w:rPr>
          <w:rFonts w:ascii="仿宋_GB2312" w:eastAsia="仿宋_GB2312" w:hAnsi="仿宋_GB2312" w:cs="仿宋_GB2312"/>
          <w:sz w:val="32"/>
        </w:rPr>
        <w:t>、焊接技术与应用实训基地专项资金（</w:t>
      </w:r>
      <w:r>
        <w:rPr>
          <w:rFonts w:ascii="仿宋_GB2312" w:eastAsia="仿宋_GB2312" w:hAnsi="仿宋_GB2312" w:cs="仿宋_GB2312"/>
          <w:sz w:val="32"/>
        </w:rPr>
        <w:t>2017</w:t>
      </w:r>
      <w:r>
        <w:rPr>
          <w:rFonts w:ascii="仿宋_GB2312" w:eastAsia="仿宋_GB2312" w:hAnsi="仿宋_GB2312" w:cs="仿宋_GB2312"/>
          <w:sz w:val="32"/>
        </w:rPr>
        <w:t>）项目绩效自评综述：根据年初设定的绩效目标，该项目绩效自评得分为</w:t>
      </w:r>
      <w:r w:rsidR="001D005D">
        <w:rPr>
          <w:rFonts w:ascii="仿宋_GB2312" w:eastAsia="仿宋_GB2312" w:hAnsi="仿宋_GB2312" w:cs="仿宋_GB2312" w:hint="eastAsia"/>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w:t>
      </w:r>
      <w:r>
        <w:rPr>
          <w:rFonts w:ascii="仿宋_GB2312" w:eastAsia="仿宋_GB2312" w:hAnsi="仿宋_GB2312" w:cs="仿宋_GB2312"/>
          <w:sz w:val="32"/>
        </w:rPr>
        <w:t>12.36</w:t>
      </w:r>
      <w:r>
        <w:rPr>
          <w:rFonts w:ascii="仿宋_GB2312" w:eastAsia="仿宋_GB2312" w:hAnsi="仿宋_GB2312" w:cs="仿宋_GB2312"/>
          <w:sz w:val="32"/>
        </w:rPr>
        <w:t>万元，执行数为</w:t>
      </w:r>
      <w:r>
        <w:rPr>
          <w:rFonts w:ascii="仿宋_GB2312" w:eastAsia="仿宋_GB2312" w:hAnsi="仿宋_GB2312" w:cs="仿宋_GB2312"/>
          <w:sz w:val="32"/>
        </w:rPr>
        <w:t>112.36</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设备和辅助材料数量</w:t>
      </w:r>
      <w:r>
        <w:rPr>
          <w:rFonts w:ascii="仿宋_GB2312" w:eastAsia="仿宋_GB2312" w:hAnsi="仿宋_GB2312" w:cs="仿宋_GB2312"/>
          <w:sz w:val="32"/>
        </w:rPr>
        <w:t>3626</w:t>
      </w:r>
      <w:r>
        <w:rPr>
          <w:rFonts w:ascii="仿宋_GB2312" w:eastAsia="仿宋_GB2312" w:hAnsi="仿宋_GB2312" w:cs="仿宋_GB2312"/>
          <w:sz w:val="32"/>
        </w:rPr>
        <w:t>件；</w:t>
      </w:r>
      <w:r>
        <w:rPr>
          <w:rFonts w:ascii="仿宋_GB2312" w:eastAsia="仿宋_GB2312" w:hAnsi="仿宋_GB2312" w:cs="仿宋_GB2312"/>
          <w:sz w:val="32"/>
        </w:rPr>
        <w:t>2.</w:t>
      </w:r>
      <w:r>
        <w:rPr>
          <w:rFonts w:ascii="仿宋_GB2312" w:eastAsia="仿宋_GB2312" w:hAnsi="仿宋_GB2312" w:cs="仿宋_GB2312"/>
          <w:sz w:val="32"/>
        </w:rPr>
        <w:t>设备和辅助材料验收合格率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政府采购率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质量合格率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实训基地项目总费用</w:t>
      </w:r>
      <w:r>
        <w:rPr>
          <w:rFonts w:ascii="仿宋_GB2312" w:eastAsia="仿宋_GB2312" w:hAnsi="仿宋_GB2312" w:cs="仿宋_GB2312"/>
          <w:sz w:val="32"/>
        </w:rPr>
        <w:t>112.36</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实训基地业务能力提升程度为有效提升；</w:t>
      </w:r>
      <w:r>
        <w:rPr>
          <w:rFonts w:ascii="仿宋_GB2312" w:eastAsia="仿宋_GB2312" w:hAnsi="仿宋_GB2312" w:cs="仿宋_GB2312"/>
          <w:sz w:val="32"/>
        </w:rPr>
        <w:t>7.</w:t>
      </w:r>
      <w:r>
        <w:rPr>
          <w:rFonts w:ascii="仿宋_GB2312" w:eastAsia="仿宋_GB2312" w:hAnsi="仿宋_GB2312" w:cs="仿宋_GB2312"/>
          <w:sz w:val="32"/>
        </w:rPr>
        <w:t>设备平均使用寿命</w:t>
      </w:r>
      <w:r>
        <w:rPr>
          <w:rFonts w:ascii="仿宋_GB2312" w:eastAsia="仿宋_GB2312" w:hAnsi="仿宋_GB2312" w:cs="仿宋_GB2312"/>
          <w:sz w:val="32"/>
        </w:rPr>
        <w:t>≥10</w:t>
      </w:r>
      <w:r>
        <w:rPr>
          <w:rFonts w:ascii="仿宋_GB2312" w:eastAsia="仿宋_GB2312" w:hAnsi="仿宋_GB2312" w:cs="仿宋_GB2312"/>
          <w:sz w:val="32"/>
        </w:rPr>
        <w:t>年；</w:t>
      </w:r>
      <w:r>
        <w:rPr>
          <w:rFonts w:ascii="仿宋_GB2312" w:eastAsia="仿宋_GB2312" w:hAnsi="仿宋_GB2312" w:cs="仿宋_GB2312"/>
          <w:sz w:val="32"/>
        </w:rPr>
        <w:t>8.</w:t>
      </w:r>
      <w:r>
        <w:rPr>
          <w:rFonts w:ascii="仿宋_GB2312" w:eastAsia="仿宋_GB2312" w:hAnsi="仿宋_GB2312" w:cs="仿宋_GB2312"/>
          <w:sz w:val="32"/>
        </w:rPr>
        <w:t>学生满意率、家长满意率、学校满意率均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A70AB" w:rsidRDefault="00BF1070">
      <w:pPr>
        <w:spacing w:line="540" w:lineRule="exact"/>
        <w:ind w:left="-1" w:right="-1" w:firstLine="646"/>
        <w:jc w:val="left"/>
      </w:pPr>
      <w:r>
        <w:rPr>
          <w:rFonts w:ascii="仿宋_GB2312" w:eastAsia="仿宋_GB2312" w:hAnsi="仿宋_GB2312" w:cs="仿宋_GB2312"/>
          <w:sz w:val="32"/>
        </w:rPr>
        <w:t>27</w:t>
      </w:r>
      <w:r>
        <w:rPr>
          <w:rFonts w:ascii="仿宋_GB2312" w:eastAsia="仿宋_GB2312" w:hAnsi="仿宋_GB2312" w:cs="仿宋_GB2312"/>
          <w:sz w:val="32"/>
        </w:rPr>
        <w:t>、征地补偿费用项目绩效自评综述：根据年初设定的绩效目标，该项目绩效自评得分为</w:t>
      </w:r>
      <w:r w:rsidR="001D005D">
        <w:rPr>
          <w:rFonts w:ascii="仿宋_GB2312" w:eastAsia="仿宋_GB2312" w:hAnsi="仿宋_GB2312" w:cs="仿宋_GB2312" w:hint="eastAsia"/>
          <w:sz w:val="32"/>
        </w:rPr>
        <w:t>84</w:t>
      </w:r>
      <w:r>
        <w:rPr>
          <w:rFonts w:ascii="仿宋_GB2312" w:eastAsia="仿宋_GB2312" w:hAnsi="仿宋_GB2312" w:cs="仿宋_GB2312"/>
          <w:sz w:val="32"/>
        </w:rPr>
        <w:t>分。项目全</w:t>
      </w:r>
      <w:r>
        <w:rPr>
          <w:rFonts w:ascii="仿宋_GB2312" w:eastAsia="仿宋_GB2312" w:hAnsi="仿宋_GB2312" w:cs="仿宋_GB2312"/>
          <w:sz w:val="32"/>
        </w:rPr>
        <w:t>年预算数为</w:t>
      </w:r>
      <w:r>
        <w:rPr>
          <w:rFonts w:ascii="仿宋_GB2312" w:eastAsia="仿宋_GB2312" w:hAnsi="仿宋_GB2312" w:cs="仿宋_GB2312"/>
          <w:sz w:val="32"/>
        </w:rPr>
        <w:t>1,778.96</w:t>
      </w:r>
      <w:r>
        <w:rPr>
          <w:rFonts w:ascii="仿宋_GB2312" w:eastAsia="仿宋_GB2312" w:hAnsi="仿宋_GB2312" w:cs="仿宋_GB2312"/>
          <w:sz w:val="32"/>
        </w:rPr>
        <w:t>万</w:t>
      </w:r>
      <w:r>
        <w:rPr>
          <w:rFonts w:ascii="仿宋_GB2312" w:eastAsia="仿宋_GB2312" w:hAnsi="仿宋_GB2312" w:cs="仿宋_GB2312"/>
          <w:sz w:val="32"/>
        </w:rPr>
        <w:lastRenderedPageBreak/>
        <w:t>元，执行数为</w:t>
      </w:r>
      <w:r>
        <w:rPr>
          <w:rFonts w:ascii="仿宋_GB2312" w:eastAsia="仿宋_GB2312" w:hAnsi="仿宋_GB2312" w:cs="仿宋_GB2312"/>
          <w:sz w:val="32"/>
        </w:rPr>
        <w:t>1,778.96</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1.</w:t>
      </w:r>
      <w:r>
        <w:rPr>
          <w:rFonts w:ascii="仿宋_GB2312" w:eastAsia="仿宋_GB2312" w:hAnsi="仿宋_GB2312" w:cs="仿宋_GB2312"/>
          <w:sz w:val="32"/>
        </w:rPr>
        <w:t>办理土地证个数</w:t>
      </w:r>
      <w:r>
        <w:rPr>
          <w:rFonts w:ascii="仿宋_GB2312" w:eastAsia="仿宋_GB2312" w:hAnsi="仿宋_GB2312" w:cs="仿宋_GB2312"/>
          <w:sz w:val="32"/>
        </w:rPr>
        <w:t>1</w:t>
      </w:r>
      <w:r>
        <w:rPr>
          <w:rFonts w:ascii="仿宋_GB2312" w:eastAsia="仿宋_GB2312" w:hAnsi="仿宋_GB2312" w:cs="仿宋_GB2312"/>
          <w:sz w:val="32"/>
        </w:rPr>
        <w:t>个；</w:t>
      </w:r>
      <w:r>
        <w:rPr>
          <w:rFonts w:ascii="仿宋_GB2312" w:eastAsia="仿宋_GB2312" w:hAnsi="仿宋_GB2312" w:cs="仿宋_GB2312"/>
          <w:sz w:val="32"/>
        </w:rPr>
        <w:t>2.</w:t>
      </w:r>
      <w:r>
        <w:rPr>
          <w:rFonts w:ascii="仿宋_GB2312" w:eastAsia="仿宋_GB2312" w:hAnsi="仿宋_GB2312" w:cs="仿宋_GB2312"/>
          <w:sz w:val="32"/>
        </w:rPr>
        <w:t>工程验收合格率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3.</w:t>
      </w:r>
      <w:r>
        <w:rPr>
          <w:rFonts w:ascii="仿宋_GB2312" w:eastAsia="仿宋_GB2312" w:hAnsi="仿宋_GB2312" w:cs="仿宋_GB2312"/>
          <w:sz w:val="32"/>
        </w:rPr>
        <w:t>工程按期完工率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4.</w:t>
      </w:r>
      <w:r>
        <w:rPr>
          <w:rFonts w:ascii="仿宋_GB2312" w:eastAsia="仿宋_GB2312" w:hAnsi="仿宋_GB2312" w:cs="仿宋_GB2312"/>
          <w:sz w:val="32"/>
        </w:rPr>
        <w:t>配套设施完成率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5.</w:t>
      </w:r>
      <w:r>
        <w:rPr>
          <w:rFonts w:ascii="仿宋_GB2312" w:eastAsia="仿宋_GB2312" w:hAnsi="仿宋_GB2312" w:cs="仿宋_GB2312"/>
          <w:sz w:val="32"/>
        </w:rPr>
        <w:t>项目总成本</w:t>
      </w:r>
      <w:r>
        <w:rPr>
          <w:rFonts w:ascii="仿宋_GB2312" w:eastAsia="仿宋_GB2312" w:hAnsi="仿宋_GB2312" w:cs="仿宋_GB2312"/>
          <w:sz w:val="32"/>
        </w:rPr>
        <w:t>1778.96</w:t>
      </w:r>
      <w:r>
        <w:rPr>
          <w:rFonts w:ascii="仿宋_GB2312" w:eastAsia="仿宋_GB2312" w:hAnsi="仿宋_GB2312" w:cs="仿宋_GB2312"/>
          <w:sz w:val="32"/>
        </w:rPr>
        <w:t>万元；</w:t>
      </w:r>
      <w:r>
        <w:rPr>
          <w:rFonts w:ascii="仿宋_GB2312" w:eastAsia="仿宋_GB2312" w:hAnsi="仿宋_GB2312" w:cs="仿宋_GB2312"/>
          <w:sz w:val="32"/>
        </w:rPr>
        <w:t>6.</w:t>
      </w:r>
      <w:r>
        <w:rPr>
          <w:rFonts w:ascii="仿宋_GB2312" w:eastAsia="仿宋_GB2312" w:hAnsi="仿宋_GB2312" w:cs="仿宋_GB2312"/>
          <w:sz w:val="32"/>
        </w:rPr>
        <w:t>基础设施完好率</w:t>
      </w:r>
      <w:r>
        <w:rPr>
          <w:rFonts w:ascii="仿宋_GB2312" w:eastAsia="仿宋_GB2312" w:hAnsi="仿宋_GB2312" w:cs="仿宋_GB2312"/>
          <w:sz w:val="32"/>
        </w:rPr>
        <w:t>100%</w:t>
      </w:r>
      <w:r>
        <w:rPr>
          <w:rFonts w:ascii="仿宋_GB2312" w:eastAsia="仿宋_GB2312" w:hAnsi="仿宋_GB2312" w:cs="仿宋_GB2312"/>
          <w:sz w:val="32"/>
        </w:rPr>
        <w:t>；</w:t>
      </w:r>
      <w:r>
        <w:rPr>
          <w:rFonts w:ascii="仿宋_GB2312" w:eastAsia="仿宋_GB2312" w:hAnsi="仿宋_GB2312" w:cs="仿宋_GB2312"/>
          <w:sz w:val="32"/>
        </w:rPr>
        <w:t>7.</w:t>
      </w:r>
      <w:r>
        <w:rPr>
          <w:rFonts w:ascii="仿宋_GB2312" w:eastAsia="仿宋_GB2312" w:hAnsi="仿宋_GB2312" w:cs="仿宋_GB2312"/>
          <w:sz w:val="32"/>
        </w:rPr>
        <w:t>改善校园配套设施环境有效改善；</w:t>
      </w:r>
      <w:r>
        <w:rPr>
          <w:rFonts w:ascii="仿宋_GB2312" w:eastAsia="仿宋_GB2312" w:hAnsi="仿宋_GB2312" w:cs="仿宋_GB2312"/>
          <w:sz w:val="32"/>
        </w:rPr>
        <w:t>8.</w:t>
      </w:r>
      <w:r>
        <w:rPr>
          <w:rFonts w:ascii="仿宋_GB2312" w:eastAsia="仿宋_GB2312" w:hAnsi="仿宋_GB2312" w:cs="仿宋_GB2312"/>
          <w:sz w:val="32"/>
        </w:rPr>
        <w:t>综合利用率</w:t>
      </w:r>
      <w:r>
        <w:rPr>
          <w:rFonts w:ascii="仿宋_GB2312" w:eastAsia="仿宋_GB2312" w:hAnsi="仿宋_GB2312" w:cs="仿宋_GB2312"/>
          <w:sz w:val="32"/>
        </w:rPr>
        <w:t>95%</w:t>
      </w:r>
      <w:r>
        <w:rPr>
          <w:rFonts w:ascii="仿宋_GB2312" w:eastAsia="仿宋_GB2312" w:hAnsi="仿宋_GB2312" w:cs="仿宋_GB2312"/>
          <w:sz w:val="32"/>
        </w:rPr>
        <w:t>；</w:t>
      </w:r>
      <w:r>
        <w:rPr>
          <w:rFonts w:ascii="仿宋_GB2312" w:eastAsia="仿宋_GB2312" w:hAnsi="仿宋_GB2312" w:cs="仿宋_GB2312"/>
          <w:sz w:val="32"/>
        </w:rPr>
        <w:t>9.</w:t>
      </w:r>
      <w:r>
        <w:rPr>
          <w:rFonts w:ascii="仿宋_GB2312" w:eastAsia="仿宋_GB2312" w:hAnsi="仿宋_GB2312" w:cs="仿宋_GB2312"/>
          <w:sz w:val="32"/>
        </w:rPr>
        <w:t>学生满意率、教师满意率</w:t>
      </w:r>
      <w:r>
        <w:rPr>
          <w:rFonts w:ascii="仿宋_GB2312" w:eastAsia="仿宋_GB2312" w:hAnsi="仿宋_GB2312" w:cs="仿宋_GB2312"/>
          <w:sz w:val="32"/>
        </w:rPr>
        <w:t>95%</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w:t>
      </w:r>
      <w:r>
        <w:rPr>
          <w:rFonts w:ascii="仿宋_GB2312" w:eastAsia="仿宋_GB2312" w:hint="eastAsia"/>
          <w:sz w:val="32"/>
          <w:szCs w:val="32"/>
        </w:rPr>
        <w:lastRenderedPageBreak/>
        <w:t>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w:t>
      </w:r>
      <w:r>
        <w:rPr>
          <w:rFonts w:ascii="仿宋_GB2312" w:eastAsia="仿宋_GB2312" w:hint="eastAsia"/>
          <w:sz w:val="32"/>
          <w:szCs w:val="32"/>
        </w:rPr>
        <w:lastRenderedPageBreak/>
        <w:t>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205（类）02（款）99（项）指：其他普通教育支出。205（类）02（款）01（项）指：学前教育。205（类）03（款）99（项）指：其他职业教育支出。205（类）04（款）02（项）指：成人中等教育。205（类）03（款）02（项）指：中专教育。229（类）99（款）01（项）指：其他支出。205（类）08（款）99（项）指：其他进修及培训。205（类）04（款）03（项）指：成人高等教育。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1D005D">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070" w:rsidRDefault="00BF1070" w:rsidP="00184AA3">
      <w:r>
        <w:separator/>
      </w:r>
    </w:p>
  </w:endnote>
  <w:endnote w:type="continuationSeparator" w:id="0">
    <w:p w:rsidR="00BF1070" w:rsidRDefault="00BF1070"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CF1EB2">
      <w:rPr>
        <w:rStyle w:val="a8"/>
        <w:rFonts w:ascii="宋体" w:eastAsia="宋体" w:hAnsi="宋体"/>
        <w:noProof/>
        <w:sz w:val="28"/>
      </w:rPr>
      <w:t>- 9 -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070" w:rsidRDefault="00BF1070" w:rsidP="00184AA3">
      <w:r>
        <w:separator/>
      </w:r>
    </w:p>
  </w:footnote>
  <w:footnote w:type="continuationSeparator" w:id="0">
    <w:p w:rsidR="00BF1070" w:rsidRDefault="00BF1070"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ocumentProtection w:edit="comments" w:enforcement="1" w:cryptProviderType="rsaFull" w:cryptAlgorithmClass="hash" w:cryptAlgorithmType="typeAny" w:cryptAlgorithmSid="4" w:cryptSpinCount="100000" w:hash="99uH7lmLgO/t/79b1nkbFlpSGdk=" w:salt="0XFY/o2Zw0PMb6t6VouyF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A70AB"/>
    <w:rsid w:val="001B3A06"/>
    <w:rsid w:val="001B5DF3"/>
    <w:rsid w:val="001C265A"/>
    <w:rsid w:val="001C26F2"/>
    <w:rsid w:val="001C38EB"/>
    <w:rsid w:val="001C40B2"/>
    <w:rsid w:val="001C79E0"/>
    <w:rsid w:val="001D005D"/>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070"/>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1EB2"/>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23</Pages>
  <Words>1922</Words>
  <Characters>10960</Characters>
  <Application>Microsoft Office Word</Application>
  <DocSecurity>8</DocSecurity>
  <Lines>91</Lines>
  <Paragraphs>25</Paragraphs>
  <ScaleCrop>false</ScaleCrop>
  <Company/>
  <LinksUpToDate>false</LinksUpToDate>
  <CharactersWithSpaces>12857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817</cp:revision>
  <dcterms:created xsi:type="dcterms:W3CDTF">2019-05-30T09:42:00Z</dcterms:created>
  <dcterms:modified xsi:type="dcterms:W3CDTF">2021-07-11T09:14:00Z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