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457" w:rsidRDefault="00B57457" w:rsidP="00FA2428">
      <w:pPr>
        <w:spacing w:beforeLines="50" w:before="120"/>
        <w:jc w:val="center"/>
        <w:rPr>
          <w:rFonts w:ascii="方正小标宋简体" w:eastAsia="方正小标宋简体"/>
          <w:sz w:val="44"/>
          <w:szCs w:val="44"/>
        </w:rPr>
      </w:pPr>
      <w:bookmarkStart w:id="0" w:name="_GoBack"/>
      <w:bookmarkEnd w:id="0"/>
    </w:p>
    <w:p w:rsidR="00B57457" w:rsidRDefault="00B57457" w:rsidP="00FA2428">
      <w:pPr>
        <w:spacing w:beforeLines="50" w:before="120"/>
        <w:jc w:val="center"/>
        <w:rPr>
          <w:rFonts w:ascii="方正小标宋简体" w:eastAsia="方正小标宋简体"/>
          <w:sz w:val="44"/>
          <w:szCs w:val="44"/>
        </w:rPr>
      </w:pPr>
    </w:p>
    <w:p w:rsidR="00B57457" w:rsidRDefault="00A65647" w:rsidP="00FA2428">
      <w:pPr>
        <w:spacing w:beforeLines="50" w:before="120"/>
        <w:jc w:val="center"/>
        <w:rPr>
          <w:rFonts w:ascii="方正小标宋简体" w:eastAsia="方正小标宋简体"/>
          <w:sz w:val="44"/>
          <w:szCs w:val="44"/>
        </w:rPr>
      </w:pPr>
      <w:r>
        <w:rPr>
          <w:rFonts w:ascii="方正小标宋简体" w:eastAsia="方正小标宋简体" w:hint="eastAsia"/>
          <w:sz w:val="44"/>
          <w:szCs w:val="44"/>
        </w:rPr>
        <w:t>喀什地区培训就业管理局项目支出绩效评价报告</w:t>
      </w:r>
    </w:p>
    <w:p w:rsidR="00B57457" w:rsidRDefault="00B57457" w:rsidP="00FA2428">
      <w:pPr>
        <w:spacing w:beforeLines="50" w:before="120"/>
        <w:jc w:val="center"/>
        <w:rPr>
          <w:rFonts w:ascii="方正小标宋简体" w:eastAsia="方正小标宋简体"/>
          <w:sz w:val="52"/>
          <w:szCs w:val="52"/>
        </w:rPr>
      </w:pPr>
    </w:p>
    <w:p w:rsidR="00B57457" w:rsidRDefault="00B57457" w:rsidP="00FA2428">
      <w:pPr>
        <w:spacing w:beforeLines="50" w:before="120"/>
        <w:jc w:val="center"/>
        <w:rPr>
          <w:rFonts w:ascii="方正小标宋简体" w:eastAsia="方正小标宋简体"/>
          <w:sz w:val="52"/>
          <w:szCs w:val="52"/>
        </w:rPr>
      </w:pPr>
    </w:p>
    <w:p w:rsidR="00B57457" w:rsidRDefault="00B57457" w:rsidP="00FA2428">
      <w:pPr>
        <w:spacing w:beforeLines="50" w:before="120"/>
        <w:jc w:val="center"/>
        <w:rPr>
          <w:rFonts w:ascii="方正小标宋简体" w:eastAsia="方正小标宋简体"/>
          <w:sz w:val="52"/>
          <w:szCs w:val="52"/>
        </w:rPr>
      </w:pPr>
    </w:p>
    <w:p w:rsidR="00B57457" w:rsidRDefault="00B57457" w:rsidP="00FA2428">
      <w:pPr>
        <w:spacing w:beforeLines="50" w:before="120"/>
        <w:jc w:val="center"/>
        <w:rPr>
          <w:rFonts w:ascii="方正小标宋简体" w:eastAsia="方正小标宋简体"/>
          <w:sz w:val="52"/>
          <w:szCs w:val="52"/>
        </w:rPr>
      </w:pPr>
    </w:p>
    <w:p w:rsidR="00B57457" w:rsidRDefault="00A65647">
      <w:pPr>
        <w:autoSpaceDE w:val="0"/>
        <w:autoSpaceDN w:val="0"/>
        <w:spacing w:line="540" w:lineRule="exact"/>
        <w:ind w:firstLineChars="200" w:firstLine="712"/>
        <w:rPr>
          <w:rFonts w:eastAsia="仿宋_GB2312" w:hAnsi="宋体" w:cs="宋体"/>
          <w:kern w:val="0"/>
          <w:sz w:val="36"/>
          <w:szCs w:val="36"/>
        </w:rPr>
      </w:pPr>
      <w:r>
        <w:rPr>
          <w:rFonts w:ascii="仿宋_GB2312" w:eastAsia="仿宋_GB2312" w:hAnsi="仿宋" w:cs="Times New Roman" w:hint="eastAsia"/>
          <w:spacing w:val="-2"/>
          <w:sz w:val="36"/>
          <w:szCs w:val="36"/>
        </w:rPr>
        <w:t>项目名称：</w:t>
      </w:r>
      <w:r>
        <w:rPr>
          <w:rFonts w:eastAsia="仿宋_GB2312" w:hAnsi="宋体" w:cs="宋体" w:hint="eastAsia"/>
          <w:kern w:val="0"/>
          <w:sz w:val="36"/>
          <w:szCs w:val="36"/>
        </w:rPr>
        <w:t>下达</w:t>
      </w:r>
      <w:r>
        <w:rPr>
          <w:rFonts w:eastAsia="仿宋_GB2312" w:hAnsi="宋体" w:cs="宋体" w:hint="eastAsia"/>
          <w:kern w:val="0"/>
          <w:sz w:val="36"/>
          <w:szCs w:val="36"/>
        </w:rPr>
        <w:t>2019</w:t>
      </w:r>
      <w:r>
        <w:rPr>
          <w:rFonts w:eastAsia="仿宋_GB2312" w:hAnsi="宋体" w:cs="宋体" w:hint="eastAsia"/>
          <w:kern w:val="0"/>
          <w:sz w:val="36"/>
          <w:szCs w:val="36"/>
        </w:rPr>
        <w:t>年就业补助资金</w:t>
      </w:r>
    </w:p>
    <w:p w:rsidR="00B57457" w:rsidRDefault="00A65647">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实施单位：</w:t>
      </w:r>
      <w:r>
        <w:rPr>
          <w:rFonts w:eastAsia="仿宋_GB2312" w:hAnsi="宋体" w:cs="宋体" w:hint="eastAsia"/>
          <w:kern w:val="0"/>
          <w:sz w:val="36"/>
          <w:szCs w:val="36"/>
        </w:rPr>
        <w:t>喀什地区培训就业管理局</w:t>
      </w:r>
    </w:p>
    <w:p w:rsidR="00B57457" w:rsidRDefault="00A65647">
      <w:pPr>
        <w:autoSpaceDE w:val="0"/>
        <w:autoSpaceDN w:val="0"/>
        <w:spacing w:line="540" w:lineRule="exact"/>
        <w:ind w:firstLineChars="200" w:firstLine="712"/>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评价部门：喀什地区培训就业管理局</w:t>
      </w:r>
    </w:p>
    <w:p w:rsidR="00B57457" w:rsidRDefault="00B57457">
      <w:pPr>
        <w:autoSpaceDE w:val="0"/>
        <w:autoSpaceDN w:val="0"/>
        <w:spacing w:line="540" w:lineRule="exact"/>
        <w:ind w:firstLineChars="200" w:firstLine="712"/>
        <w:rPr>
          <w:rFonts w:ascii="仿宋_GB2312" w:eastAsia="仿宋_GB2312" w:hAnsi="仿宋" w:cs="Times New Roman"/>
          <w:spacing w:val="-2"/>
          <w:sz w:val="36"/>
          <w:szCs w:val="36"/>
        </w:rPr>
      </w:pPr>
    </w:p>
    <w:p w:rsidR="00B57457" w:rsidRDefault="00B57457">
      <w:pPr>
        <w:autoSpaceDE w:val="0"/>
        <w:autoSpaceDN w:val="0"/>
        <w:spacing w:line="540" w:lineRule="exact"/>
        <w:ind w:firstLineChars="600" w:firstLine="2136"/>
        <w:rPr>
          <w:rFonts w:ascii="仿宋_GB2312" w:eastAsia="仿宋_GB2312" w:hAnsi="仿宋" w:cs="Times New Roman"/>
          <w:spacing w:val="-2"/>
          <w:sz w:val="36"/>
          <w:szCs w:val="36"/>
        </w:rPr>
      </w:pPr>
    </w:p>
    <w:p w:rsidR="00B57457" w:rsidRDefault="00A65647">
      <w:pPr>
        <w:autoSpaceDE w:val="0"/>
        <w:autoSpaceDN w:val="0"/>
        <w:spacing w:line="540" w:lineRule="exact"/>
        <w:ind w:firstLineChars="800" w:firstLine="2848"/>
        <w:rPr>
          <w:rFonts w:ascii="仿宋_GB2312" w:eastAsia="仿宋_GB2312" w:hAnsi="仿宋" w:cs="Times New Roman"/>
          <w:spacing w:val="-2"/>
          <w:sz w:val="36"/>
          <w:szCs w:val="36"/>
        </w:rPr>
      </w:pPr>
      <w:r>
        <w:rPr>
          <w:rFonts w:ascii="仿宋_GB2312" w:eastAsia="仿宋_GB2312" w:hAnsi="仿宋" w:cs="Times New Roman" w:hint="eastAsia"/>
          <w:spacing w:val="-2"/>
          <w:sz w:val="36"/>
          <w:szCs w:val="36"/>
        </w:rPr>
        <w:t>二零二零年四月</w:t>
      </w:r>
    </w:p>
    <w:p w:rsidR="00B57457" w:rsidRDefault="00B57457" w:rsidP="00FA2428">
      <w:pPr>
        <w:spacing w:beforeLines="50" w:before="120" w:line="0" w:lineRule="atLeast"/>
        <w:jc w:val="left"/>
        <w:rPr>
          <w:sz w:val="28"/>
          <w:szCs w:val="28"/>
        </w:rPr>
      </w:pPr>
    </w:p>
    <w:p w:rsidR="00B57457" w:rsidRDefault="00B57457" w:rsidP="00FA2428">
      <w:pPr>
        <w:spacing w:beforeLines="50" w:before="120" w:afterLines="50" w:after="120" w:line="600" w:lineRule="exact"/>
        <w:jc w:val="center"/>
        <w:rPr>
          <w:rFonts w:ascii="方正小标宋简体" w:eastAsia="方正小标宋简体" w:hAnsi="仿宋_GB2312" w:cs="仿宋_GB2312"/>
          <w:color w:val="FF0000"/>
          <w:kern w:val="0"/>
          <w:sz w:val="44"/>
          <w:szCs w:val="44"/>
          <w:shd w:val="clear" w:color="auto" w:fill="FFFFFF"/>
        </w:rPr>
      </w:pPr>
    </w:p>
    <w:p w:rsidR="00B57457" w:rsidRDefault="00B57457" w:rsidP="00FA2428">
      <w:pPr>
        <w:spacing w:beforeLines="50" w:before="120" w:afterLines="50" w:after="120" w:line="600" w:lineRule="exact"/>
        <w:jc w:val="center"/>
        <w:rPr>
          <w:rFonts w:ascii="方正小标宋简体" w:eastAsia="方正小标宋简体" w:hAnsi="仿宋_GB2312" w:cs="仿宋_GB2312"/>
          <w:color w:val="FF0000"/>
          <w:kern w:val="0"/>
          <w:sz w:val="44"/>
          <w:szCs w:val="44"/>
          <w:shd w:val="clear" w:color="auto" w:fill="FFFFFF"/>
        </w:rPr>
      </w:pPr>
    </w:p>
    <w:p w:rsidR="00B57457" w:rsidRDefault="00B57457">
      <w:pPr>
        <w:pStyle w:val="11"/>
        <w:ind w:firstLineChars="0" w:firstLine="0"/>
      </w:pPr>
    </w:p>
    <w:p w:rsidR="00B57457" w:rsidRDefault="00B57457">
      <w:pPr>
        <w:pStyle w:val="11"/>
        <w:ind w:firstLineChars="0" w:firstLine="0"/>
      </w:pPr>
    </w:p>
    <w:p w:rsidR="00B57457" w:rsidRDefault="00A65647">
      <w:pPr>
        <w:pStyle w:val="11"/>
        <w:ind w:firstLineChars="0" w:firstLine="0"/>
      </w:pPr>
      <w:r>
        <w:rPr>
          <w:rFonts w:hint="eastAsia"/>
        </w:rPr>
        <w:t>一、基本情况</w:t>
      </w:r>
    </w:p>
    <w:p w:rsidR="00B57457" w:rsidRDefault="00A65647">
      <w:pPr>
        <w:pStyle w:val="2"/>
        <w:ind w:left="0" w:firstLineChars="200" w:firstLine="643"/>
      </w:pPr>
      <w:bookmarkStart w:id="1" w:name="_Toc26401549"/>
      <w:r>
        <w:rPr>
          <w:rFonts w:hint="eastAsia"/>
        </w:rPr>
        <w:t>项目概况</w:t>
      </w:r>
      <w:bookmarkEnd w:id="1"/>
    </w:p>
    <w:p w:rsidR="00B57457" w:rsidRDefault="00A65647" w:rsidP="00FA2428">
      <w:pPr>
        <w:pStyle w:val="aa"/>
        <w:numPr>
          <w:ilvl w:val="0"/>
          <w:numId w:val="2"/>
        </w:numPr>
        <w:spacing w:beforeLines="50" w:before="120" w:line="600" w:lineRule="exact"/>
        <w:ind w:firstLineChars="0"/>
        <w:rPr>
          <w:rFonts w:ascii="仿宋_GB2312" w:eastAsia="仿宋_GB2312" w:hAnsi="仿宋" w:cs="宋体"/>
          <w:sz w:val="32"/>
          <w:szCs w:val="32"/>
        </w:rPr>
      </w:pPr>
      <w:r>
        <w:rPr>
          <w:rFonts w:ascii="仿宋_GB2312" w:eastAsia="仿宋_GB2312" w:hAnsi="仿宋" w:cs="宋体" w:hint="eastAsia"/>
          <w:sz w:val="32"/>
          <w:szCs w:val="32"/>
        </w:rPr>
        <w:t>项目背景及立项依据</w:t>
      </w:r>
    </w:p>
    <w:p w:rsidR="00B57457" w:rsidRDefault="00A65647">
      <w:pPr>
        <w:spacing w:line="540" w:lineRule="exact"/>
        <w:ind w:firstLineChars="181" w:firstLine="579"/>
        <w:rPr>
          <w:rFonts w:ascii="仿宋_GB2312" w:eastAsia="仿宋_GB2312" w:hAnsi="仿宋" w:cs="宋体"/>
          <w:sz w:val="32"/>
          <w:szCs w:val="32"/>
        </w:rPr>
      </w:pPr>
      <w:r>
        <w:rPr>
          <w:rFonts w:ascii="仿宋_GB2312" w:eastAsia="仿宋_GB2312" w:hAnsi="仿宋" w:cs="宋体" w:hint="eastAsia"/>
          <w:sz w:val="32"/>
          <w:szCs w:val="32"/>
        </w:rPr>
        <w:t>本项目根据</w:t>
      </w:r>
      <w:proofErr w:type="gramStart"/>
      <w:r>
        <w:rPr>
          <w:rFonts w:ascii="仿宋_GB2312" w:eastAsia="仿宋_GB2312" w:hAnsi="仿宋" w:cs="宋体" w:hint="eastAsia"/>
          <w:sz w:val="32"/>
          <w:szCs w:val="32"/>
        </w:rPr>
        <w:t>新财社【</w:t>
      </w:r>
      <w:r>
        <w:rPr>
          <w:rFonts w:ascii="仿宋_GB2312" w:eastAsia="仿宋_GB2312" w:hAnsi="仿宋" w:cs="宋体" w:hint="eastAsia"/>
          <w:sz w:val="32"/>
          <w:szCs w:val="32"/>
        </w:rPr>
        <w:t>2019</w:t>
      </w:r>
      <w:r>
        <w:rPr>
          <w:rFonts w:ascii="仿宋_GB2312" w:eastAsia="仿宋_GB2312" w:hAnsi="仿宋" w:cs="宋体" w:hint="eastAsia"/>
          <w:sz w:val="32"/>
          <w:szCs w:val="32"/>
        </w:rPr>
        <w:t>】</w:t>
      </w:r>
      <w:proofErr w:type="gramEnd"/>
      <w:r>
        <w:rPr>
          <w:rFonts w:ascii="仿宋_GB2312" w:eastAsia="仿宋_GB2312" w:hAnsi="仿宋" w:cs="宋体" w:hint="eastAsia"/>
          <w:sz w:val="32"/>
          <w:szCs w:val="32"/>
        </w:rPr>
        <w:t>1</w:t>
      </w:r>
      <w:r>
        <w:rPr>
          <w:rFonts w:ascii="仿宋_GB2312" w:eastAsia="仿宋_GB2312" w:hAnsi="仿宋" w:cs="宋体" w:hint="eastAsia"/>
          <w:sz w:val="32"/>
          <w:szCs w:val="32"/>
        </w:rPr>
        <w:t>号关于下达</w:t>
      </w:r>
      <w:r>
        <w:rPr>
          <w:rFonts w:ascii="仿宋_GB2312" w:eastAsia="仿宋_GB2312" w:hAnsi="仿宋" w:cs="宋体" w:hint="eastAsia"/>
          <w:sz w:val="32"/>
          <w:szCs w:val="32"/>
        </w:rPr>
        <w:t>2019</w:t>
      </w:r>
      <w:r>
        <w:rPr>
          <w:rFonts w:ascii="仿宋_GB2312" w:eastAsia="仿宋_GB2312" w:hAnsi="仿宋" w:cs="宋体" w:hint="eastAsia"/>
          <w:sz w:val="32"/>
          <w:szCs w:val="32"/>
        </w:rPr>
        <w:t>年就业补助资金的文件立项，旨在缓解社会就业压力，</w:t>
      </w:r>
      <w:r w:rsidR="00FA2428">
        <w:rPr>
          <w:rFonts w:ascii="仿宋_GB2312" w:eastAsia="仿宋_GB2312" w:hAnsi="仿宋" w:cs="宋体" w:hint="eastAsia"/>
          <w:sz w:val="32"/>
          <w:szCs w:val="32"/>
        </w:rPr>
        <w:t>解决就业</w:t>
      </w:r>
      <w:r>
        <w:rPr>
          <w:rFonts w:ascii="仿宋_GB2312" w:eastAsia="仿宋_GB2312" w:hAnsi="仿宋" w:cs="宋体" w:hint="eastAsia"/>
          <w:sz w:val="32"/>
          <w:szCs w:val="32"/>
        </w:rPr>
        <w:t>。</w:t>
      </w:r>
    </w:p>
    <w:p w:rsidR="00B57457" w:rsidRDefault="00A65647">
      <w:pPr>
        <w:adjustRightInd w:val="0"/>
        <w:snapToGrid w:val="0"/>
        <w:spacing w:line="360" w:lineRule="auto"/>
        <w:ind w:firstLineChars="200" w:firstLine="640"/>
        <w:rPr>
          <w:rFonts w:ascii="仿宋" w:eastAsia="仿宋" w:hAnsi="仿宋"/>
          <w:bCs/>
          <w:spacing w:val="-4"/>
          <w:sz w:val="30"/>
          <w:szCs w:val="30"/>
        </w:rPr>
      </w:pPr>
      <w:r>
        <w:rPr>
          <w:rFonts w:ascii="仿宋_GB2312" w:eastAsia="仿宋_GB2312" w:hAnsi="仿宋" w:cs="宋体" w:hint="eastAsia"/>
          <w:sz w:val="32"/>
          <w:szCs w:val="32"/>
        </w:rPr>
        <w:t>2</w:t>
      </w:r>
      <w:r>
        <w:rPr>
          <w:rFonts w:ascii="仿宋_GB2312" w:eastAsia="仿宋_GB2312" w:hAnsi="仿宋" w:cs="宋体" w:hint="eastAsia"/>
          <w:sz w:val="32"/>
          <w:szCs w:val="32"/>
        </w:rPr>
        <w:t>、项目主要内容及实施情况：根据下达的资金量及我单位职能，该资金主要用于社会保险补贴、公益性岗位补贴，制定预期目标为享受社会保险补贴人数</w:t>
      </w:r>
      <w:r>
        <w:rPr>
          <w:rFonts w:ascii="仿宋_GB2312" w:eastAsia="仿宋_GB2312" w:hAnsi="仿宋" w:cs="宋体" w:hint="eastAsia"/>
          <w:sz w:val="32"/>
          <w:szCs w:val="32"/>
        </w:rPr>
        <w:t>1479</w:t>
      </w:r>
      <w:r>
        <w:rPr>
          <w:rFonts w:ascii="仿宋_GB2312" w:eastAsia="仿宋_GB2312" w:hAnsi="仿宋" w:cs="宋体" w:hint="eastAsia"/>
          <w:sz w:val="32"/>
          <w:szCs w:val="32"/>
        </w:rPr>
        <w:t>人，享受公益性岗位补贴人数</w:t>
      </w:r>
      <w:r>
        <w:rPr>
          <w:rFonts w:ascii="仿宋_GB2312" w:eastAsia="仿宋_GB2312" w:hAnsi="仿宋" w:cs="宋体" w:hint="eastAsia"/>
          <w:sz w:val="32"/>
          <w:szCs w:val="32"/>
        </w:rPr>
        <w:t>522</w:t>
      </w:r>
      <w:r>
        <w:rPr>
          <w:rFonts w:ascii="仿宋_GB2312" w:eastAsia="仿宋_GB2312" w:hAnsi="仿宋" w:cs="宋体" w:hint="eastAsia"/>
          <w:sz w:val="32"/>
          <w:szCs w:val="32"/>
        </w:rPr>
        <w:t>人，社会保险补贴和公益性岗位补贴发放及时、准确。本项目实际支付资金</w:t>
      </w:r>
      <w:r>
        <w:rPr>
          <w:rFonts w:ascii="仿宋_GB2312" w:eastAsia="仿宋_GB2312" w:hAnsi="仿宋" w:cs="宋体" w:hint="eastAsia"/>
          <w:sz w:val="32"/>
          <w:szCs w:val="32"/>
        </w:rPr>
        <w:t>529.91</w:t>
      </w:r>
      <w:r>
        <w:rPr>
          <w:rFonts w:ascii="仿宋_GB2312" w:eastAsia="仿宋_GB2312" w:hAnsi="仿宋" w:cs="宋体" w:hint="eastAsia"/>
          <w:sz w:val="32"/>
          <w:szCs w:val="32"/>
        </w:rPr>
        <w:t>万元，预算执行率</w:t>
      </w:r>
      <w:r>
        <w:rPr>
          <w:rFonts w:ascii="仿宋_GB2312" w:eastAsia="仿宋_GB2312" w:hAnsi="仿宋" w:cs="宋体" w:hint="eastAsia"/>
          <w:sz w:val="32"/>
          <w:szCs w:val="32"/>
        </w:rPr>
        <w:t>100.00</w:t>
      </w:r>
      <w:r>
        <w:rPr>
          <w:rFonts w:ascii="仿宋_GB2312" w:eastAsia="仿宋_GB2312" w:hAnsi="仿宋" w:cs="宋体"/>
          <w:sz w:val="32"/>
          <w:szCs w:val="32"/>
        </w:rPr>
        <w:t>%</w:t>
      </w:r>
      <w:r>
        <w:rPr>
          <w:rFonts w:ascii="仿宋_GB2312" w:eastAsia="仿宋_GB2312" w:hAnsi="仿宋" w:cs="宋体" w:hint="eastAsia"/>
          <w:sz w:val="32"/>
          <w:szCs w:val="32"/>
        </w:rPr>
        <w:t>。项目资金主要用于支付企业社保补贴</w:t>
      </w:r>
      <w:r>
        <w:rPr>
          <w:rFonts w:ascii="仿宋_GB2312" w:eastAsia="仿宋_GB2312" w:hAnsi="仿宋" w:cs="宋体" w:hint="eastAsia"/>
          <w:sz w:val="32"/>
          <w:szCs w:val="32"/>
        </w:rPr>
        <w:t>216.71</w:t>
      </w:r>
      <w:r>
        <w:rPr>
          <w:rFonts w:ascii="仿宋_GB2312" w:eastAsia="仿宋_GB2312" w:hAnsi="仿宋" w:cs="宋体" w:hint="eastAsia"/>
          <w:sz w:val="32"/>
          <w:szCs w:val="32"/>
        </w:rPr>
        <w:t>万元、公益性岗位补贴支付</w:t>
      </w:r>
      <w:r>
        <w:rPr>
          <w:rFonts w:ascii="仿宋_GB2312" w:eastAsia="仿宋_GB2312" w:hAnsi="仿宋" w:cs="宋体" w:hint="eastAsia"/>
          <w:sz w:val="32"/>
          <w:szCs w:val="32"/>
        </w:rPr>
        <w:t>313.2</w:t>
      </w:r>
      <w:r>
        <w:rPr>
          <w:rFonts w:ascii="仿宋_GB2312" w:eastAsia="仿宋_GB2312" w:hAnsi="仿宋" w:cs="宋体" w:hint="eastAsia"/>
          <w:sz w:val="32"/>
          <w:szCs w:val="32"/>
        </w:rPr>
        <w:t>万元。</w:t>
      </w:r>
    </w:p>
    <w:p w:rsidR="00B57457" w:rsidRDefault="00A65647">
      <w:pPr>
        <w:adjustRightInd w:val="0"/>
        <w:snapToGrid w:val="0"/>
        <w:spacing w:line="360" w:lineRule="auto"/>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项目实施前进行充分调研，制定实施方案，项目实施过程中严格按照实施方案进行实施并及时进行监督管理，项目实施后进行及时验收及后期维护。</w:t>
      </w:r>
    </w:p>
    <w:p w:rsidR="00B57457" w:rsidRDefault="00A65647">
      <w:pPr>
        <w:adjustRightInd w:val="0"/>
        <w:snapToGrid w:val="0"/>
        <w:spacing w:line="360" w:lineRule="auto"/>
        <w:ind w:firstLineChars="200" w:firstLine="584"/>
        <w:rPr>
          <w:rFonts w:ascii="仿宋" w:eastAsia="仿宋" w:hAnsi="仿宋"/>
          <w:bCs/>
          <w:spacing w:val="-4"/>
          <w:sz w:val="30"/>
          <w:szCs w:val="30"/>
        </w:rPr>
      </w:pPr>
      <w:r>
        <w:rPr>
          <w:rFonts w:ascii="仿宋" w:eastAsia="仿宋" w:hAnsi="仿宋" w:hint="eastAsia"/>
          <w:bCs/>
          <w:spacing w:val="-4"/>
          <w:sz w:val="30"/>
          <w:szCs w:val="30"/>
        </w:rPr>
        <w:t>根据本年</w:t>
      </w:r>
      <w:proofErr w:type="gramStart"/>
      <w:r>
        <w:rPr>
          <w:rFonts w:ascii="仿宋" w:eastAsia="仿宋" w:hAnsi="仿宋" w:hint="eastAsia"/>
          <w:bCs/>
          <w:spacing w:val="-4"/>
          <w:sz w:val="30"/>
          <w:szCs w:val="30"/>
        </w:rPr>
        <w:t>新财社【</w:t>
      </w:r>
      <w:r>
        <w:rPr>
          <w:rFonts w:ascii="仿宋" w:eastAsia="仿宋" w:hAnsi="仿宋" w:hint="eastAsia"/>
          <w:bCs/>
          <w:spacing w:val="-4"/>
          <w:sz w:val="30"/>
          <w:szCs w:val="30"/>
        </w:rPr>
        <w:t>2019</w:t>
      </w:r>
      <w:r>
        <w:rPr>
          <w:rFonts w:ascii="仿宋" w:eastAsia="仿宋" w:hAnsi="仿宋" w:hint="eastAsia"/>
          <w:bCs/>
          <w:spacing w:val="-4"/>
          <w:sz w:val="30"/>
          <w:szCs w:val="30"/>
        </w:rPr>
        <w:t>】</w:t>
      </w:r>
      <w:proofErr w:type="gramEnd"/>
      <w:r>
        <w:rPr>
          <w:rFonts w:ascii="仿宋" w:eastAsia="仿宋" w:hAnsi="仿宋" w:hint="eastAsia"/>
          <w:bCs/>
          <w:spacing w:val="-4"/>
          <w:sz w:val="30"/>
          <w:szCs w:val="30"/>
        </w:rPr>
        <w:t>1</w:t>
      </w:r>
      <w:r>
        <w:rPr>
          <w:rFonts w:ascii="仿宋" w:eastAsia="仿宋" w:hAnsi="仿宋" w:hint="eastAsia"/>
          <w:bCs/>
          <w:spacing w:val="-4"/>
          <w:sz w:val="30"/>
          <w:szCs w:val="30"/>
        </w:rPr>
        <w:t>号关于下达</w:t>
      </w:r>
      <w:r>
        <w:rPr>
          <w:rFonts w:ascii="仿宋" w:eastAsia="仿宋" w:hAnsi="仿宋" w:hint="eastAsia"/>
          <w:bCs/>
          <w:spacing w:val="-4"/>
          <w:sz w:val="30"/>
          <w:szCs w:val="30"/>
        </w:rPr>
        <w:t>2019</w:t>
      </w:r>
      <w:r>
        <w:rPr>
          <w:rFonts w:ascii="仿宋" w:eastAsia="仿宋" w:hAnsi="仿宋" w:hint="eastAsia"/>
          <w:bCs/>
          <w:spacing w:val="-4"/>
          <w:sz w:val="30"/>
          <w:szCs w:val="30"/>
        </w:rPr>
        <w:t>年就业补助资金的文件，到位资金</w:t>
      </w:r>
      <w:r>
        <w:rPr>
          <w:rFonts w:ascii="仿宋" w:eastAsia="仿宋" w:hAnsi="仿宋" w:cs="仿宋" w:hint="eastAsia"/>
          <w:sz w:val="30"/>
          <w:szCs w:val="30"/>
        </w:rPr>
        <w:t>529.91</w:t>
      </w:r>
      <w:r>
        <w:rPr>
          <w:rFonts w:ascii="仿宋" w:eastAsia="仿宋" w:hAnsi="仿宋" w:hint="eastAsia"/>
          <w:bCs/>
          <w:spacing w:val="-4"/>
          <w:sz w:val="30"/>
          <w:szCs w:val="30"/>
        </w:rPr>
        <w:t>万元，本项目实际支付资金</w:t>
      </w:r>
      <w:r>
        <w:rPr>
          <w:rFonts w:ascii="仿宋" w:eastAsia="仿宋" w:hAnsi="仿宋" w:cs="仿宋" w:hint="eastAsia"/>
          <w:sz w:val="30"/>
          <w:szCs w:val="30"/>
        </w:rPr>
        <w:t>529.91</w:t>
      </w:r>
      <w:r>
        <w:rPr>
          <w:rFonts w:ascii="仿宋" w:eastAsia="仿宋" w:hAnsi="仿宋" w:hint="eastAsia"/>
          <w:bCs/>
          <w:spacing w:val="-4"/>
          <w:sz w:val="30"/>
          <w:szCs w:val="30"/>
        </w:rPr>
        <w:t>万元，预算执行率</w:t>
      </w:r>
      <w:r>
        <w:rPr>
          <w:rFonts w:ascii="仿宋" w:eastAsia="仿宋" w:hAnsi="仿宋" w:hint="eastAsia"/>
          <w:bCs/>
          <w:spacing w:val="-4"/>
          <w:sz w:val="30"/>
          <w:szCs w:val="30"/>
        </w:rPr>
        <w:t>100.00</w:t>
      </w:r>
      <w:r>
        <w:rPr>
          <w:rFonts w:ascii="仿宋" w:eastAsia="仿宋" w:hAnsi="仿宋"/>
          <w:bCs/>
          <w:spacing w:val="-4"/>
          <w:sz w:val="30"/>
          <w:szCs w:val="30"/>
        </w:rPr>
        <w:t>%</w:t>
      </w:r>
      <w:r>
        <w:rPr>
          <w:rFonts w:ascii="仿宋" w:eastAsia="仿宋" w:hAnsi="仿宋" w:hint="eastAsia"/>
          <w:bCs/>
          <w:spacing w:val="-4"/>
          <w:sz w:val="30"/>
          <w:szCs w:val="30"/>
        </w:rPr>
        <w:t>。项目资金主要用于支付企业社保补贴</w:t>
      </w:r>
      <w:r>
        <w:rPr>
          <w:rFonts w:ascii="仿宋" w:eastAsia="仿宋" w:hAnsi="仿宋" w:hint="eastAsia"/>
          <w:bCs/>
          <w:spacing w:val="-4"/>
          <w:sz w:val="30"/>
          <w:szCs w:val="30"/>
        </w:rPr>
        <w:t>216.71</w:t>
      </w:r>
      <w:r>
        <w:rPr>
          <w:rFonts w:ascii="仿宋" w:eastAsia="仿宋" w:hAnsi="仿宋" w:hint="eastAsia"/>
          <w:bCs/>
          <w:spacing w:val="-4"/>
          <w:sz w:val="30"/>
          <w:szCs w:val="30"/>
        </w:rPr>
        <w:t>万元、公益性岗位补贴支付</w:t>
      </w:r>
      <w:r>
        <w:rPr>
          <w:rFonts w:ascii="仿宋" w:eastAsia="仿宋" w:hAnsi="仿宋" w:hint="eastAsia"/>
          <w:bCs/>
          <w:spacing w:val="-4"/>
          <w:sz w:val="30"/>
          <w:szCs w:val="30"/>
        </w:rPr>
        <w:t>313.2</w:t>
      </w:r>
      <w:r>
        <w:rPr>
          <w:rFonts w:ascii="仿宋" w:eastAsia="仿宋" w:hAnsi="仿宋" w:hint="eastAsia"/>
          <w:bCs/>
          <w:spacing w:val="-4"/>
          <w:sz w:val="30"/>
          <w:szCs w:val="30"/>
        </w:rPr>
        <w:t>万元。</w:t>
      </w:r>
    </w:p>
    <w:p w:rsidR="00B57457" w:rsidRDefault="00A65647">
      <w:pPr>
        <w:adjustRightInd w:val="0"/>
        <w:snapToGrid w:val="0"/>
        <w:spacing w:line="360" w:lineRule="auto"/>
        <w:ind w:firstLineChars="200" w:firstLine="584"/>
        <w:outlineLvl w:val="0"/>
        <w:rPr>
          <w:rFonts w:ascii="仿宋" w:eastAsia="仿宋" w:hAnsi="仿宋"/>
          <w:bCs/>
          <w:spacing w:val="-4"/>
          <w:sz w:val="30"/>
          <w:szCs w:val="30"/>
        </w:rPr>
      </w:pPr>
      <w:r>
        <w:rPr>
          <w:rFonts w:ascii="仿宋" w:eastAsia="仿宋" w:hAnsi="仿宋" w:hint="eastAsia"/>
          <w:bCs/>
          <w:spacing w:val="-4"/>
          <w:sz w:val="30"/>
          <w:szCs w:val="30"/>
        </w:rPr>
        <w:t>根据中央和自治区项目资金管理办法的要求，地区培训就业管理局严格按照项目资金规定的专项资金支持的项目条件和范围</w:t>
      </w:r>
      <w:r>
        <w:rPr>
          <w:rFonts w:ascii="仿宋" w:eastAsia="仿宋" w:hAnsi="仿宋" w:hint="eastAsia"/>
          <w:bCs/>
          <w:spacing w:val="-4"/>
          <w:sz w:val="30"/>
          <w:szCs w:val="30"/>
        </w:rPr>
        <w:lastRenderedPageBreak/>
        <w:t>要求，严格按照有关规定使用管理项目资金。</w:t>
      </w:r>
    </w:p>
    <w:p w:rsidR="00B57457" w:rsidRDefault="00A65647" w:rsidP="00FA2428">
      <w:pPr>
        <w:spacing w:beforeLines="50" w:before="120" w:line="600" w:lineRule="exact"/>
        <w:ind w:firstLine="645"/>
        <w:rPr>
          <w:rFonts w:ascii="仿宋_GB2312" w:eastAsia="仿宋_GB2312" w:hAnsi="仿宋" w:cs="宋体"/>
          <w:sz w:val="32"/>
          <w:szCs w:val="32"/>
        </w:rPr>
      </w:pPr>
      <w:bookmarkStart w:id="2" w:name="_Hlk26291787"/>
      <w:r>
        <w:rPr>
          <w:rFonts w:ascii="仿宋" w:eastAsia="仿宋" w:hAnsi="仿宋" w:hint="eastAsia"/>
          <w:bCs/>
          <w:spacing w:val="-4"/>
          <w:sz w:val="30"/>
          <w:szCs w:val="30"/>
        </w:rPr>
        <w:t>为保证项目质量和成本控制，我单位积极与地区</w:t>
      </w:r>
      <w:proofErr w:type="gramStart"/>
      <w:r>
        <w:rPr>
          <w:rFonts w:ascii="仿宋" w:eastAsia="仿宋" w:hAnsi="仿宋" w:hint="eastAsia"/>
          <w:bCs/>
          <w:spacing w:val="-4"/>
          <w:sz w:val="30"/>
          <w:szCs w:val="30"/>
        </w:rPr>
        <w:t>人社局</w:t>
      </w:r>
      <w:proofErr w:type="gramEnd"/>
      <w:r>
        <w:rPr>
          <w:rFonts w:ascii="仿宋" w:eastAsia="仿宋" w:hAnsi="仿宋" w:hint="eastAsia"/>
          <w:bCs/>
          <w:spacing w:val="-4"/>
          <w:sz w:val="30"/>
          <w:szCs w:val="30"/>
        </w:rPr>
        <w:t>就业科及地区财政局社保科对接，制定《就业补助资金工作方案》，由地区</w:t>
      </w:r>
      <w:proofErr w:type="gramStart"/>
      <w:r>
        <w:rPr>
          <w:rFonts w:ascii="仿宋" w:eastAsia="仿宋" w:hAnsi="仿宋" w:hint="eastAsia"/>
          <w:bCs/>
          <w:spacing w:val="-4"/>
          <w:sz w:val="30"/>
          <w:szCs w:val="30"/>
        </w:rPr>
        <w:t>人社局</w:t>
      </w:r>
      <w:proofErr w:type="gramEnd"/>
      <w:r>
        <w:rPr>
          <w:rFonts w:ascii="仿宋" w:eastAsia="仿宋" w:hAnsi="仿宋" w:hint="eastAsia"/>
          <w:bCs/>
          <w:spacing w:val="-4"/>
          <w:sz w:val="30"/>
          <w:szCs w:val="30"/>
        </w:rPr>
        <w:t>就业科对企业社保补贴资料和公益性岗位补贴月报表进行审核，地区财政局社保科对上报资金审批表进行复核和审批，为保质保量完成提供了强有力的技术支撑，有效地推进了项目工作，项目实施完成后，</w:t>
      </w:r>
      <w:bookmarkEnd w:id="2"/>
      <w:r>
        <w:rPr>
          <w:rFonts w:ascii="仿宋" w:eastAsia="仿宋" w:hAnsi="仿宋" w:hint="eastAsia"/>
          <w:bCs/>
          <w:spacing w:val="-4"/>
          <w:sz w:val="30"/>
          <w:szCs w:val="30"/>
        </w:rPr>
        <w:t>由本项目相关人员做好相关申报审批资料的档案管理。</w:t>
      </w:r>
    </w:p>
    <w:p w:rsidR="00B57457" w:rsidRDefault="00A65647">
      <w:pPr>
        <w:pStyle w:val="2"/>
        <w:ind w:left="0" w:firstLineChars="200" w:firstLine="643"/>
      </w:pPr>
      <w:bookmarkStart w:id="3" w:name="_Toc26401550"/>
      <w:r>
        <w:rPr>
          <w:rFonts w:hint="eastAsia"/>
        </w:rPr>
        <w:t>资金</w:t>
      </w:r>
      <w:bookmarkEnd w:id="3"/>
      <w:r>
        <w:rPr>
          <w:rFonts w:hint="eastAsia"/>
        </w:rPr>
        <w:t>投入和使用情况</w:t>
      </w:r>
    </w:p>
    <w:p w:rsidR="00B57457" w:rsidRDefault="00A65647" w:rsidP="00FA2428">
      <w:pPr>
        <w:spacing w:beforeLines="50" w:before="120" w:line="600" w:lineRule="exact"/>
        <w:ind w:firstLine="646"/>
        <w:rPr>
          <w:rFonts w:ascii="仿宋_GB2312" w:eastAsia="仿宋_GB2312" w:hAnsi="仿宋" w:cs="宋体"/>
          <w:sz w:val="32"/>
          <w:szCs w:val="32"/>
        </w:rPr>
      </w:pPr>
      <w:r>
        <w:rPr>
          <w:rFonts w:ascii="仿宋_GB2312" w:eastAsia="仿宋_GB2312" w:hAnsi="仿宋" w:cs="宋体" w:hint="eastAsia"/>
          <w:sz w:val="32"/>
          <w:szCs w:val="32"/>
        </w:rPr>
        <w:t>本项目总投资</w:t>
      </w:r>
      <w:r>
        <w:rPr>
          <w:rFonts w:ascii="仿宋_GB2312" w:eastAsia="仿宋_GB2312" w:hAnsi="仿宋" w:cs="宋体" w:hint="eastAsia"/>
          <w:sz w:val="32"/>
          <w:szCs w:val="32"/>
        </w:rPr>
        <w:t>529.91</w:t>
      </w:r>
      <w:r>
        <w:rPr>
          <w:rFonts w:ascii="仿宋_GB2312" w:eastAsia="仿宋_GB2312" w:hAnsi="仿宋" w:cs="宋体" w:hint="eastAsia"/>
          <w:sz w:val="32"/>
          <w:szCs w:val="32"/>
        </w:rPr>
        <w:t>万元，资金来源为中央专项资金</w:t>
      </w:r>
      <w:r>
        <w:rPr>
          <w:rFonts w:ascii="仿宋_GB2312" w:eastAsia="仿宋_GB2312" w:hAnsi="仿宋" w:cs="宋体" w:hint="eastAsia"/>
          <w:sz w:val="32"/>
          <w:szCs w:val="32"/>
        </w:rPr>
        <w:t>529.91</w:t>
      </w:r>
      <w:r>
        <w:rPr>
          <w:rFonts w:ascii="仿宋_GB2312" w:eastAsia="仿宋_GB2312" w:hAnsi="仿宋" w:cs="宋体" w:hint="eastAsia"/>
          <w:sz w:val="32"/>
          <w:szCs w:val="32"/>
        </w:rPr>
        <w:t>万元。就业补助资金的使用范围：</w:t>
      </w:r>
      <w:r>
        <w:rPr>
          <w:rStyle w:val="a8"/>
          <w:rFonts w:ascii="仿宋" w:eastAsia="仿宋" w:hAnsi="仿宋" w:hint="eastAsia"/>
          <w:b w:val="0"/>
          <w:color w:val="000000" w:themeColor="text1"/>
          <w:spacing w:val="-4"/>
          <w:sz w:val="32"/>
          <w:szCs w:val="32"/>
        </w:rPr>
        <w:t>主要用于职业培训补贴、职业技能鉴定补贴、社会保险补贴、公益性岗位补贴、就业见习补贴、求职创业补贴、就业援助金、自主创业补贴、岗位补贴、就业创业服务补助和高技能人才培养补</w:t>
      </w:r>
      <w:r>
        <w:rPr>
          <w:rStyle w:val="a8"/>
          <w:rFonts w:ascii="仿宋" w:eastAsia="仿宋" w:hAnsi="仿宋" w:hint="eastAsia"/>
          <w:b w:val="0"/>
          <w:color w:val="000000" w:themeColor="text1"/>
          <w:spacing w:val="-4"/>
          <w:sz w:val="32"/>
          <w:szCs w:val="32"/>
        </w:rPr>
        <w:t>助等支出。</w:t>
      </w:r>
    </w:p>
    <w:p w:rsidR="00B57457" w:rsidRDefault="00A65647">
      <w:pPr>
        <w:spacing w:line="600" w:lineRule="exact"/>
        <w:ind w:firstLineChars="200" w:firstLine="640"/>
        <w:rPr>
          <w:rFonts w:ascii="仿宋" w:eastAsia="仿宋" w:hAnsi="仿宋"/>
          <w:color w:val="000000" w:themeColor="text1"/>
          <w:sz w:val="32"/>
          <w:szCs w:val="32"/>
        </w:rPr>
      </w:pPr>
      <w:r>
        <w:rPr>
          <w:rFonts w:ascii="仿宋_GB2312" w:eastAsia="仿宋_GB2312" w:hAnsi="仿宋" w:cs="宋体" w:hint="eastAsia"/>
          <w:sz w:val="32"/>
          <w:szCs w:val="32"/>
        </w:rPr>
        <w:t>喀什地区培训就业管理局根据新财社【</w:t>
      </w:r>
      <w:r>
        <w:rPr>
          <w:rFonts w:ascii="仿宋_GB2312" w:eastAsia="仿宋_GB2312" w:hAnsi="仿宋" w:cs="宋体" w:hint="eastAsia"/>
          <w:sz w:val="32"/>
          <w:szCs w:val="32"/>
        </w:rPr>
        <w:t>2018</w:t>
      </w:r>
      <w:r>
        <w:rPr>
          <w:rFonts w:ascii="仿宋_GB2312" w:eastAsia="仿宋_GB2312" w:hAnsi="仿宋" w:cs="宋体" w:hint="eastAsia"/>
          <w:sz w:val="32"/>
          <w:szCs w:val="32"/>
        </w:rPr>
        <w:t>】</w:t>
      </w:r>
      <w:r>
        <w:rPr>
          <w:rFonts w:ascii="仿宋_GB2312" w:eastAsia="仿宋_GB2312" w:hAnsi="仿宋" w:cs="宋体" w:hint="eastAsia"/>
          <w:sz w:val="32"/>
          <w:szCs w:val="32"/>
        </w:rPr>
        <w:t>241</w:t>
      </w:r>
      <w:r>
        <w:rPr>
          <w:rFonts w:ascii="仿宋_GB2312" w:eastAsia="仿宋_GB2312" w:hAnsi="仿宋" w:cs="宋体" w:hint="eastAsia"/>
          <w:sz w:val="32"/>
          <w:szCs w:val="32"/>
        </w:rPr>
        <w:t>号关于印发《新疆维吾尔自治区就业资金管理暂行办法》的通知制定了就业补助资金管理办法，按照【</w:t>
      </w:r>
      <w:r>
        <w:rPr>
          <w:rFonts w:ascii="仿宋_GB2312" w:eastAsia="仿宋_GB2312" w:hAnsi="仿宋" w:cs="宋体" w:hint="eastAsia"/>
          <w:sz w:val="32"/>
          <w:szCs w:val="32"/>
        </w:rPr>
        <w:t>2018</w:t>
      </w:r>
      <w:r>
        <w:rPr>
          <w:rFonts w:ascii="仿宋_GB2312" w:eastAsia="仿宋_GB2312" w:hAnsi="仿宋" w:cs="宋体" w:hint="eastAsia"/>
          <w:sz w:val="32"/>
          <w:szCs w:val="32"/>
        </w:rPr>
        <w:t>】</w:t>
      </w:r>
      <w:r>
        <w:rPr>
          <w:rFonts w:ascii="仿宋_GB2312" w:eastAsia="仿宋_GB2312" w:hAnsi="仿宋" w:cs="宋体" w:hint="eastAsia"/>
          <w:sz w:val="32"/>
          <w:szCs w:val="32"/>
        </w:rPr>
        <w:t>241</w:t>
      </w:r>
      <w:r>
        <w:rPr>
          <w:rFonts w:ascii="仿宋_GB2312" w:eastAsia="仿宋_GB2312" w:hAnsi="仿宋" w:cs="宋体" w:hint="eastAsia"/>
          <w:sz w:val="32"/>
          <w:szCs w:val="32"/>
        </w:rPr>
        <w:t>文件进行使用。</w:t>
      </w:r>
      <w:r>
        <w:rPr>
          <w:rFonts w:ascii="仿宋" w:eastAsia="仿宋" w:hAnsi="仿宋" w:hint="eastAsia"/>
          <w:color w:val="000000" w:themeColor="text1"/>
          <w:sz w:val="32"/>
          <w:szCs w:val="32"/>
        </w:rPr>
        <w:t>享受公益性岗位补贴人员</w:t>
      </w:r>
      <w:r>
        <w:rPr>
          <w:rFonts w:ascii="仿宋" w:eastAsia="仿宋" w:hAnsi="仿宋" w:hint="eastAsia"/>
          <w:color w:val="000000" w:themeColor="text1"/>
          <w:sz w:val="32"/>
          <w:szCs w:val="32"/>
        </w:rPr>
        <w:t>522</w:t>
      </w:r>
      <w:r>
        <w:rPr>
          <w:rFonts w:ascii="仿宋" w:eastAsia="仿宋" w:hAnsi="仿宋" w:hint="eastAsia"/>
          <w:color w:val="000000" w:themeColor="text1"/>
          <w:sz w:val="32"/>
          <w:szCs w:val="32"/>
        </w:rPr>
        <w:t>人，享受社会保险补贴人员</w:t>
      </w:r>
      <w:r>
        <w:rPr>
          <w:rFonts w:ascii="仿宋" w:eastAsia="仿宋" w:hAnsi="仿宋" w:hint="eastAsia"/>
          <w:color w:val="000000" w:themeColor="text1"/>
          <w:sz w:val="32"/>
          <w:szCs w:val="32"/>
        </w:rPr>
        <w:t>1479</w:t>
      </w:r>
      <w:r>
        <w:rPr>
          <w:rFonts w:ascii="仿宋" w:eastAsia="仿宋" w:hAnsi="仿宋" w:hint="eastAsia"/>
          <w:color w:val="000000" w:themeColor="text1"/>
          <w:sz w:val="32"/>
          <w:szCs w:val="32"/>
        </w:rPr>
        <w:t>人，达到预期目标；</w:t>
      </w:r>
    </w:p>
    <w:p w:rsidR="00B57457" w:rsidRDefault="00A65647">
      <w:pPr>
        <w:pStyle w:val="2"/>
        <w:ind w:left="0" w:firstLineChars="200" w:firstLine="643"/>
      </w:pPr>
      <w:bookmarkStart w:id="4" w:name="_Toc26401551"/>
      <w:r>
        <w:rPr>
          <w:rFonts w:hint="eastAsia"/>
        </w:rPr>
        <w:t>绩效目标</w:t>
      </w:r>
      <w:bookmarkEnd w:id="4"/>
    </w:p>
    <w:p w:rsidR="00B57457" w:rsidRDefault="00A65647" w:rsidP="00FA2428">
      <w:pPr>
        <w:spacing w:beforeLines="50" w:before="12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总体目标为：一是：确保中央下达就业补助资金全部落实到位，无资金结余，为享受社会保险补贴人数</w:t>
      </w:r>
      <w:r>
        <w:rPr>
          <w:rFonts w:ascii="仿宋_GB2312" w:eastAsia="仿宋_GB2312" w:hAnsi="仿宋" w:cs="宋体" w:hint="eastAsia"/>
          <w:sz w:val="32"/>
          <w:szCs w:val="32"/>
        </w:rPr>
        <w:t>1500</w:t>
      </w:r>
      <w:r>
        <w:rPr>
          <w:rFonts w:ascii="仿宋_GB2312" w:eastAsia="仿宋_GB2312" w:hAnsi="仿宋" w:cs="宋体" w:hint="eastAsia"/>
          <w:sz w:val="32"/>
          <w:szCs w:val="32"/>
        </w:rPr>
        <w:t>人，</w:t>
      </w:r>
      <w:r>
        <w:rPr>
          <w:rFonts w:ascii="仿宋_GB2312" w:eastAsia="仿宋_GB2312" w:hAnsi="仿宋" w:cs="宋体" w:hint="eastAsia"/>
          <w:sz w:val="32"/>
          <w:szCs w:val="32"/>
        </w:rPr>
        <w:lastRenderedPageBreak/>
        <w:t>享受公益性岗位补贴人数</w:t>
      </w:r>
      <w:r>
        <w:rPr>
          <w:rFonts w:ascii="仿宋_GB2312" w:eastAsia="仿宋_GB2312" w:hAnsi="仿宋" w:cs="宋体" w:hint="eastAsia"/>
          <w:sz w:val="32"/>
          <w:szCs w:val="32"/>
        </w:rPr>
        <w:t>520</w:t>
      </w:r>
      <w:r>
        <w:rPr>
          <w:rFonts w:ascii="仿宋_GB2312" w:eastAsia="仿宋_GB2312" w:hAnsi="仿宋" w:cs="宋体" w:hint="eastAsia"/>
          <w:sz w:val="32"/>
          <w:szCs w:val="32"/>
        </w:rPr>
        <w:t>人，社会保险补贴和公益性岗位补贴发放及时、准确。二是：缓解社会就业压力，</w:t>
      </w:r>
      <w:r w:rsidR="00FA2428">
        <w:rPr>
          <w:rFonts w:ascii="仿宋_GB2312" w:eastAsia="仿宋_GB2312" w:hAnsi="仿宋" w:cs="宋体" w:hint="eastAsia"/>
          <w:sz w:val="32"/>
          <w:szCs w:val="32"/>
        </w:rPr>
        <w:t>解决就业</w:t>
      </w:r>
      <w:r>
        <w:rPr>
          <w:rFonts w:ascii="仿宋_GB2312" w:eastAsia="仿宋_GB2312" w:hAnsi="仿宋" w:cs="宋体" w:hint="eastAsia"/>
          <w:sz w:val="32"/>
          <w:szCs w:val="32"/>
        </w:rPr>
        <w:t>。</w:t>
      </w:r>
    </w:p>
    <w:p w:rsidR="00B57457" w:rsidRDefault="00A65647" w:rsidP="00FA2428">
      <w:pPr>
        <w:spacing w:beforeLines="50" w:before="120" w:line="600" w:lineRule="exact"/>
        <w:rPr>
          <w:rFonts w:ascii="仿宋_GB2312" w:eastAsia="仿宋_GB2312" w:hAnsi="仿宋" w:cs="宋体"/>
          <w:color w:val="FF0000"/>
          <w:sz w:val="32"/>
          <w:szCs w:val="32"/>
        </w:rPr>
      </w:pPr>
      <w:r>
        <w:rPr>
          <w:rFonts w:ascii="仿宋_GB2312" w:eastAsia="仿宋_GB2312" w:hAnsi="仿宋" w:cs="宋体" w:hint="eastAsia"/>
          <w:sz w:val="32"/>
          <w:szCs w:val="32"/>
        </w:rPr>
        <w:t xml:space="preserve"> </w:t>
      </w:r>
      <w:r>
        <w:rPr>
          <w:rFonts w:ascii="仿宋_GB2312" w:eastAsia="仿宋_GB2312" w:hAnsi="仿宋" w:cs="宋体"/>
          <w:sz w:val="32"/>
          <w:szCs w:val="32"/>
        </w:rPr>
        <w:t xml:space="preserve">   </w:t>
      </w:r>
      <w:r>
        <w:rPr>
          <w:rFonts w:ascii="仿宋_GB2312" w:eastAsia="仿宋_GB2312" w:hAnsi="仿宋" w:cs="宋体" w:hint="eastAsia"/>
          <w:sz w:val="32"/>
          <w:szCs w:val="32"/>
        </w:rPr>
        <w:t>项目共设置</w:t>
      </w:r>
      <w:r>
        <w:rPr>
          <w:rFonts w:ascii="仿宋_GB2312" w:eastAsia="仿宋_GB2312" w:hAnsi="仿宋" w:cs="宋体"/>
          <w:sz w:val="32"/>
          <w:szCs w:val="32"/>
        </w:rPr>
        <w:t>1</w:t>
      </w:r>
      <w:r>
        <w:rPr>
          <w:rFonts w:ascii="仿宋_GB2312" w:eastAsia="仿宋_GB2312" w:hAnsi="仿宋" w:cs="宋体" w:hint="eastAsia"/>
          <w:sz w:val="32"/>
          <w:szCs w:val="32"/>
        </w:rPr>
        <w:t>级指标</w:t>
      </w:r>
      <w:r>
        <w:rPr>
          <w:rFonts w:ascii="仿宋_GB2312" w:eastAsia="仿宋_GB2312" w:hAnsi="仿宋" w:cs="宋体" w:hint="eastAsia"/>
          <w:sz w:val="32"/>
          <w:szCs w:val="32"/>
        </w:rPr>
        <w:t>3</w:t>
      </w:r>
      <w:r>
        <w:rPr>
          <w:rFonts w:ascii="仿宋_GB2312" w:eastAsia="仿宋_GB2312" w:hAnsi="仿宋" w:cs="宋体" w:hint="eastAsia"/>
          <w:sz w:val="32"/>
          <w:szCs w:val="32"/>
        </w:rPr>
        <w:t>个，二级指标</w:t>
      </w:r>
      <w:r>
        <w:rPr>
          <w:rFonts w:ascii="仿宋_GB2312" w:eastAsia="仿宋_GB2312" w:hAnsi="仿宋" w:cs="宋体" w:hint="eastAsia"/>
          <w:sz w:val="32"/>
          <w:szCs w:val="32"/>
        </w:rPr>
        <w:t>7</w:t>
      </w:r>
      <w:r>
        <w:rPr>
          <w:rFonts w:ascii="仿宋_GB2312" w:eastAsia="仿宋_GB2312" w:hAnsi="仿宋" w:cs="宋体" w:hint="eastAsia"/>
          <w:sz w:val="32"/>
          <w:szCs w:val="32"/>
        </w:rPr>
        <w:t>个，三级指标</w:t>
      </w:r>
      <w:r>
        <w:rPr>
          <w:rFonts w:ascii="仿宋_GB2312" w:eastAsia="仿宋_GB2312" w:hAnsi="仿宋" w:cs="宋体" w:hint="eastAsia"/>
          <w:sz w:val="32"/>
          <w:szCs w:val="32"/>
        </w:rPr>
        <w:t>13</w:t>
      </w:r>
      <w:r>
        <w:rPr>
          <w:rFonts w:ascii="仿宋_GB2312" w:eastAsia="仿宋_GB2312" w:hAnsi="仿宋" w:cs="宋体" w:hint="eastAsia"/>
          <w:sz w:val="32"/>
          <w:szCs w:val="32"/>
        </w:rPr>
        <w:t>个，绩效目标申报表详见附件</w:t>
      </w:r>
      <w:r>
        <w:rPr>
          <w:rFonts w:ascii="仿宋_GB2312" w:eastAsia="仿宋_GB2312" w:hAnsi="仿宋" w:cs="宋体" w:hint="eastAsia"/>
          <w:sz w:val="32"/>
          <w:szCs w:val="32"/>
        </w:rPr>
        <w:t>1</w:t>
      </w:r>
      <w:r>
        <w:rPr>
          <w:rFonts w:ascii="仿宋_GB2312" w:eastAsia="仿宋_GB2312" w:hAnsi="仿宋" w:cs="宋体" w:hint="eastAsia"/>
          <w:sz w:val="32"/>
          <w:szCs w:val="32"/>
        </w:rPr>
        <w:t>。</w:t>
      </w:r>
    </w:p>
    <w:p w:rsidR="00B57457" w:rsidRDefault="00A65647">
      <w:pPr>
        <w:pStyle w:val="11"/>
        <w:ind w:left="643" w:firstLineChars="0" w:firstLine="0"/>
      </w:pPr>
      <w:bookmarkStart w:id="5" w:name="_Toc26401552"/>
      <w:r>
        <w:rPr>
          <w:rFonts w:hint="eastAsia"/>
        </w:rPr>
        <w:t>二、评价工作简述</w:t>
      </w:r>
      <w:bookmarkEnd w:id="5"/>
    </w:p>
    <w:p w:rsidR="00B57457" w:rsidRDefault="00A65647">
      <w:pPr>
        <w:pStyle w:val="2"/>
        <w:numPr>
          <w:ilvl w:val="0"/>
          <w:numId w:val="3"/>
        </w:numPr>
        <w:ind w:left="0" w:firstLineChars="200" w:firstLine="643"/>
      </w:pPr>
      <w:bookmarkStart w:id="6" w:name="_Toc26401553"/>
      <w:r>
        <w:rPr>
          <w:rFonts w:hint="eastAsia"/>
        </w:rPr>
        <w:t>评价目的</w:t>
      </w:r>
      <w:bookmarkEnd w:id="6"/>
    </w:p>
    <w:p w:rsidR="00B57457" w:rsidRDefault="00A65647" w:rsidP="00FA2428">
      <w:pPr>
        <w:spacing w:beforeLines="50" w:before="12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本次绩效评价遵循财政部《项目</w:t>
      </w:r>
      <w:r>
        <w:rPr>
          <w:rFonts w:ascii="仿宋_GB2312" w:eastAsia="仿宋_GB2312" w:hAnsi="仿宋" w:cs="宋体"/>
          <w:sz w:val="32"/>
          <w:szCs w:val="32"/>
        </w:rPr>
        <w:t>支出绩效评价管理办法》（财预〔</w:t>
      </w:r>
      <w:r>
        <w:rPr>
          <w:rFonts w:ascii="仿宋_GB2312" w:eastAsia="仿宋_GB2312" w:hAnsi="仿宋" w:cs="宋体"/>
          <w:sz w:val="32"/>
          <w:szCs w:val="32"/>
        </w:rPr>
        <w:t>2020</w:t>
      </w:r>
      <w:r>
        <w:rPr>
          <w:rFonts w:ascii="仿宋_GB2312" w:eastAsia="仿宋_GB2312" w:hAnsi="仿宋" w:cs="宋体"/>
          <w:sz w:val="32"/>
          <w:szCs w:val="32"/>
        </w:rPr>
        <w:t>〕</w:t>
      </w:r>
      <w:r>
        <w:rPr>
          <w:rFonts w:ascii="仿宋_GB2312" w:eastAsia="仿宋_GB2312" w:hAnsi="仿宋" w:cs="宋体"/>
          <w:sz w:val="32"/>
          <w:szCs w:val="32"/>
        </w:rPr>
        <w:t>10</w:t>
      </w:r>
      <w:r>
        <w:rPr>
          <w:rFonts w:ascii="仿宋_GB2312" w:eastAsia="仿宋_GB2312" w:hAnsi="仿宋" w:cs="宋体"/>
          <w:sz w:val="32"/>
          <w:szCs w:val="32"/>
        </w:rPr>
        <w:t>号）和自治区财政厅</w:t>
      </w:r>
      <w:r>
        <w:rPr>
          <w:rFonts w:ascii="仿宋_GB2312" w:eastAsia="仿宋_GB2312" w:hAnsi="仿宋_GB2312" w:cs="仿宋_GB2312" w:hint="eastAsia"/>
          <w:kern w:val="0"/>
          <w:sz w:val="32"/>
          <w:szCs w:val="32"/>
          <w:shd w:val="clear" w:color="auto" w:fill="FFFFFF"/>
        </w:rPr>
        <w:t>《自治区财政支出绩效评价管理暂行办法》（新财预〔</w:t>
      </w:r>
      <w:r>
        <w:rPr>
          <w:rFonts w:ascii="仿宋_GB2312" w:eastAsia="仿宋_GB2312" w:hAnsi="仿宋_GB2312" w:cs="仿宋_GB2312"/>
          <w:kern w:val="0"/>
          <w:sz w:val="32"/>
          <w:szCs w:val="32"/>
          <w:shd w:val="clear" w:color="auto" w:fill="FFFFFF"/>
        </w:rPr>
        <w:t>2018</w:t>
      </w:r>
      <w:r>
        <w:rPr>
          <w:rFonts w:ascii="仿宋_GB2312" w:eastAsia="仿宋_GB2312" w:hAnsi="仿宋_GB2312" w:cs="仿宋_GB2312"/>
          <w:kern w:val="0"/>
          <w:sz w:val="32"/>
          <w:szCs w:val="32"/>
          <w:shd w:val="clear" w:color="auto" w:fill="FFFFFF"/>
        </w:rPr>
        <w:t>〕</w:t>
      </w:r>
      <w:r>
        <w:rPr>
          <w:rFonts w:ascii="仿宋_GB2312" w:eastAsia="仿宋_GB2312" w:hAnsi="仿宋_GB2312" w:cs="仿宋_GB2312"/>
          <w:kern w:val="0"/>
          <w:sz w:val="32"/>
          <w:szCs w:val="32"/>
          <w:shd w:val="clear" w:color="auto" w:fill="FFFFFF"/>
        </w:rPr>
        <w:t>189</w:t>
      </w:r>
      <w:r>
        <w:rPr>
          <w:rFonts w:ascii="仿宋_GB2312" w:eastAsia="仿宋_GB2312" w:hAnsi="仿宋_GB2312" w:cs="仿宋_GB2312"/>
          <w:kern w:val="0"/>
          <w:sz w:val="32"/>
          <w:szCs w:val="32"/>
          <w:shd w:val="clear" w:color="auto" w:fill="FFFFFF"/>
        </w:rPr>
        <w:t>号</w:t>
      </w:r>
      <w:r>
        <w:rPr>
          <w:rFonts w:ascii="仿宋_GB2312" w:eastAsia="仿宋_GB2312" w:hAnsi="仿宋_GB2312" w:cs="仿宋_GB2312" w:hint="eastAsia"/>
          <w:kern w:val="0"/>
          <w:sz w:val="32"/>
          <w:szCs w:val="32"/>
          <w:shd w:val="clear" w:color="auto" w:fill="FFFFFF"/>
        </w:rPr>
        <w:t>）</w:t>
      </w:r>
      <w:r>
        <w:rPr>
          <w:rFonts w:ascii="仿宋_GB2312" w:eastAsia="仿宋_GB2312" w:hAnsi="仿宋" w:cs="宋体"/>
          <w:sz w:val="32"/>
          <w:szCs w:val="32"/>
        </w:rPr>
        <w:t>等相关政策文件与规定，</w:t>
      </w:r>
      <w:r>
        <w:rPr>
          <w:rFonts w:ascii="仿宋_GB2312" w:eastAsia="仿宋_GB2312" w:hAnsi="仿宋" w:cs="宋体" w:hint="eastAsia"/>
          <w:sz w:val="32"/>
          <w:szCs w:val="32"/>
        </w:rPr>
        <w:t>旨在评价下达</w:t>
      </w:r>
      <w:r>
        <w:rPr>
          <w:rFonts w:ascii="仿宋_GB2312" w:eastAsia="仿宋_GB2312" w:hAnsi="仿宋" w:cs="宋体" w:hint="eastAsia"/>
          <w:sz w:val="32"/>
          <w:szCs w:val="32"/>
        </w:rPr>
        <w:t>2019</w:t>
      </w:r>
      <w:r>
        <w:rPr>
          <w:rFonts w:ascii="仿宋_GB2312" w:eastAsia="仿宋_GB2312" w:hAnsi="仿宋" w:cs="宋体" w:hint="eastAsia"/>
          <w:sz w:val="32"/>
          <w:szCs w:val="32"/>
        </w:rPr>
        <w:t>年就业补助资金项目实施前期、过程及效果，评价财政预算资金使用的效率及效益。</w:t>
      </w:r>
    </w:p>
    <w:p w:rsidR="00B57457" w:rsidRDefault="00A65647">
      <w:pPr>
        <w:spacing w:line="600" w:lineRule="exact"/>
        <w:ind w:firstLineChars="181" w:firstLine="579"/>
        <w:rPr>
          <w:rFonts w:ascii="仿宋" w:eastAsia="仿宋" w:hAnsi="仿宋"/>
          <w:bCs/>
          <w:color w:val="000000" w:themeColor="text1"/>
          <w:spacing w:val="-4"/>
          <w:sz w:val="32"/>
          <w:szCs w:val="32"/>
        </w:rPr>
      </w:pPr>
      <w:r>
        <w:rPr>
          <w:rFonts w:ascii="仿宋_GB2312" w:eastAsia="仿宋_GB2312" w:hAnsi="仿宋" w:cs="宋体" w:hint="eastAsia"/>
          <w:sz w:val="32"/>
          <w:szCs w:val="32"/>
        </w:rPr>
        <w:t>根据下达的资金量及我单位职能，该资金主要用于社会保险补贴、公益性岗位补贴，制定预期目标为享受社会保险补贴人数</w:t>
      </w:r>
      <w:r>
        <w:rPr>
          <w:rFonts w:ascii="仿宋_GB2312" w:eastAsia="仿宋_GB2312" w:hAnsi="仿宋" w:cs="宋体" w:hint="eastAsia"/>
          <w:sz w:val="32"/>
          <w:szCs w:val="32"/>
        </w:rPr>
        <w:t>1479</w:t>
      </w:r>
      <w:r>
        <w:rPr>
          <w:rFonts w:ascii="仿宋_GB2312" w:eastAsia="仿宋_GB2312" w:hAnsi="仿宋" w:cs="宋体" w:hint="eastAsia"/>
          <w:sz w:val="32"/>
          <w:szCs w:val="32"/>
        </w:rPr>
        <w:t>人，享受公益性岗位补贴人数</w:t>
      </w:r>
      <w:r>
        <w:rPr>
          <w:rFonts w:ascii="仿宋_GB2312" w:eastAsia="仿宋_GB2312" w:hAnsi="仿宋" w:cs="宋体" w:hint="eastAsia"/>
          <w:sz w:val="32"/>
          <w:szCs w:val="32"/>
        </w:rPr>
        <w:t>522</w:t>
      </w:r>
      <w:r>
        <w:rPr>
          <w:rFonts w:ascii="仿宋_GB2312" w:eastAsia="仿宋_GB2312" w:hAnsi="仿宋" w:cs="宋体" w:hint="eastAsia"/>
          <w:sz w:val="32"/>
          <w:szCs w:val="32"/>
        </w:rPr>
        <w:t>人，社会保险补贴和公益性岗位补贴发放及时、准确。</w:t>
      </w:r>
      <w:r>
        <w:rPr>
          <w:rFonts w:ascii="仿宋" w:eastAsia="仿宋" w:hAnsi="仿宋" w:hint="eastAsia"/>
          <w:bCs/>
          <w:spacing w:val="-4"/>
          <w:sz w:val="30"/>
          <w:szCs w:val="30"/>
        </w:rPr>
        <w:t>为保证项目质量和成本控制，我单位积极与地区</w:t>
      </w:r>
      <w:proofErr w:type="gramStart"/>
      <w:r>
        <w:rPr>
          <w:rFonts w:ascii="仿宋" w:eastAsia="仿宋" w:hAnsi="仿宋" w:hint="eastAsia"/>
          <w:bCs/>
          <w:spacing w:val="-4"/>
          <w:sz w:val="30"/>
          <w:szCs w:val="30"/>
        </w:rPr>
        <w:t>人社局</w:t>
      </w:r>
      <w:proofErr w:type="gramEnd"/>
      <w:r>
        <w:rPr>
          <w:rFonts w:ascii="仿宋" w:eastAsia="仿宋" w:hAnsi="仿宋" w:hint="eastAsia"/>
          <w:bCs/>
          <w:spacing w:val="-4"/>
          <w:sz w:val="30"/>
          <w:szCs w:val="30"/>
        </w:rPr>
        <w:t>就业科及地区财政局社保科对接，制定《就业补助资金工作方案》，由地区</w:t>
      </w:r>
      <w:proofErr w:type="gramStart"/>
      <w:r>
        <w:rPr>
          <w:rFonts w:ascii="仿宋" w:eastAsia="仿宋" w:hAnsi="仿宋" w:hint="eastAsia"/>
          <w:bCs/>
          <w:spacing w:val="-4"/>
          <w:sz w:val="30"/>
          <w:szCs w:val="30"/>
        </w:rPr>
        <w:t>人社局</w:t>
      </w:r>
      <w:proofErr w:type="gramEnd"/>
      <w:r>
        <w:rPr>
          <w:rFonts w:ascii="仿宋" w:eastAsia="仿宋" w:hAnsi="仿宋" w:hint="eastAsia"/>
          <w:bCs/>
          <w:spacing w:val="-4"/>
          <w:sz w:val="30"/>
          <w:szCs w:val="30"/>
        </w:rPr>
        <w:t>就业科对企业社保补贴资料和公益性岗位补贴月报表进行审核，地区财政局社保科对上报资金审批表进行复核和审批，为保质保量完成提供了强有力的技术支撑，有效地推进了项目工作，项目实施完成后，由本项目相关人员</w:t>
      </w:r>
      <w:r>
        <w:rPr>
          <w:rFonts w:ascii="仿宋" w:eastAsia="仿宋" w:hAnsi="仿宋" w:hint="eastAsia"/>
          <w:bCs/>
          <w:spacing w:val="-4"/>
          <w:sz w:val="30"/>
          <w:szCs w:val="30"/>
        </w:rPr>
        <w:t>做好相关申报审批资料的档案管理。有效</w:t>
      </w:r>
      <w:r>
        <w:rPr>
          <w:rFonts w:ascii="仿宋" w:eastAsia="仿宋" w:hAnsi="仿宋" w:hint="eastAsia"/>
          <w:bCs/>
          <w:spacing w:val="-4"/>
          <w:sz w:val="30"/>
          <w:szCs w:val="30"/>
        </w:rPr>
        <w:lastRenderedPageBreak/>
        <w:t>缓解社会就业压力，</w:t>
      </w:r>
      <w:r w:rsidR="00FA2428">
        <w:rPr>
          <w:rFonts w:ascii="仿宋" w:eastAsia="仿宋" w:hAnsi="仿宋" w:hint="eastAsia"/>
          <w:bCs/>
          <w:spacing w:val="-4"/>
          <w:sz w:val="30"/>
          <w:szCs w:val="30"/>
        </w:rPr>
        <w:t>解决就业</w:t>
      </w:r>
      <w:r>
        <w:rPr>
          <w:rFonts w:ascii="仿宋" w:eastAsia="仿宋" w:hAnsi="仿宋" w:hint="eastAsia"/>
          <w:bCs/>
          <w:spacing w:val="-4"/>
          <w:sz w:val="30"/>
          <w:szCs w:val="30"/>
        </w:rPr>
        <w:t>。</w:t>
      </w:r>
    </w:p>
    <w:p w:rsidR="00B57457" w:rsidRDefault="00A65647">
      <w:pPr>
        <w:pStyle w:val="2"/>
        <w:numPr>
          <w:ilvl w:val="0"/>
          <w:numId w:val="3"/>
        </w:numPr>
        <w:ind w:left="0" w:firstLineChars="200" w:firstLine="643"/>
      </w:pPr>
      <w:r>
        <w:rPr>
          <w:rFonts w:hint="eastAsia"/>
        </w:rPr>
        <w:t>本次绩效评价的对象及范围</w:t>
      </w:r>
      <w:bookmarkStart w:id="7" w:name="_Toc26401554"/>
    </w:p>
    <w:p w:rsidR="00B57457" w:rsidRDefault="00A65647" w:rsidP="00FA2428">
      <w:pPr>
        <w:spacing w:beforeLines="50" w:before="120" w:line="600" w:lineRule="exact"/>
        <w:ind w:firstLineChars="200" w:firstLine="640"/>
        <w:rPr>
          <w:rFonts w:ascii="仿宋_GB2312" w:eastAsia="仿宋_GB2312" w:hAnsi="仿宋" w:cs="宋体"/>
          <w:sz w:val="32"/>
          <w:szCs w:val="32"/>
        </w:rPr>
      </w:pPr>
      <w:r>
        <w:rPr>
          <w:rFonts w:ascii="仿宋_GB2312" w:eastAsia="仿宋_GB2312" w:hAnsi="仿宋" w:cs="宋体"/>
          <w:sz w:val="32"/>
          <w:szCs w:val="32"/>
        </w:rPr>
        <w:t>本次评价对象为</w:t>
      </w:r>
      <w:r>
        <w:rPr>
          <w:rFonts w:ascii="仿宋_GB2312" w:eastAsia="仿宋_GB2312" w:hAnsi="仿宋" w:cs="宋体" w:hint="eastAsia"/>
          <w:sz w:val="32"/>
          <w:szCs w:val="32"/>
        </w:rPr>
        <w:t>下达</w:t>
      </w:r>
      <w:r>
        <w:rPr>
          <w:rFonts w:ascii="仿宋_GB2312" w:eastAsia="仿宋_GB2312" w:hAnsi="仿宋" w:cs="宋体" w:hint="eastAsia"/>
          <w:sz w:val="32"/>
          <w:szCs w:val="32"/>
        </w:rPr>
        <w:t>2019</w:t>
      </w:r>
      <w:r>
        <w:rPr>
          <w:rFonts w:ascii="仿宋_GB2312" w:eastAsia="仿宋_GB2312" w:hAnsi="仿宋" w:cs="宋体" w:hint="eastAsia"/>
          <w:sz w:val="32"/>
          <w:szCs w:val="32"/>
        </w:rPr>
        <w:t>年就业补助</w:t>
      </w:r>
      <w:r>
        <w:rPr>
          <w:rFonts w:ascii="仿宋_GB2312" w:eastAsia="仿宋_GB2312" w:hAnsi="仿宋" w:cs="宋体"/>
          <w:sz w:val="32"/>
          <w:szCs w:val="32"/>
        </w:rPr>
        <w:t>项目资金，评价范围包括专项资</w:t>
      </w:r>
      <w:r>
        <w:rPr>
          <w:rFonts w:ascii="仿宋_GB2312" w:eastAsia="仿宋_GB2312" w:hAnsi="仿宋" w:cs="宋体" w:hint="eastAsia"/>
          <w:sz w:val="32"/>
          <w:szCs w:val="32"/>
        </w:rPr>
        <w:t>金的安排、组织及使用效益。</w:t>
      </w:r>
    </w:p>
    <w:p w:rsidR="00B57457" w:rsidRDefault="00A65647">
      <w:pPr>
        <w:pStyle w:val="2"/>
        <w:numPr>
          <w:ilvl w:val="0"/>
          <w:numId w:val="3"/>
        </w:numPr>
        <w:ind w:left="0" w:firstLineChars="200" w:firstLine="643"/>
      </w:pPr>
      <w:r>
        <w:rPr>
          <w:rFonts w:hint="eastAsia"/>
        </w:rPr>
        <w:t>绩效评价原则</w:t>
      </w:r>
      <w:bookmarkEnd w:id="7"/>
    </w:p>
    <w:p w:rsidR="00B57457" w:rsidRDefault="00A65647" w:rsidP="00FA2428">
      <w:pPr>
        <w:spacing w:beforeLines="50" w:before="12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本次绩效评价遵循的原则包括：</w:t>
      </w:r>
    </w:p>
    <w:p w:rsidR="00B57457" w:rsidRDefault="00A65647">
      <w:pPr>
        <w:pStyle w:val="2"/>
        <w:keepNext w:val="0"/>
        <w:keepLines w:val="0"/>
        <w:numPr>
          <w:ilvl w:val="1"/>
          <w:numId w:val="4"/>
        </w:numPr>
        <w:ind w:left="0" w:firstLineChars="200" w:firstLine="640"/>
        <w:rPr>
          <w:rFonts w:hAnsi="仿宋" w:cs="宋体"/>
          <w:b w:val="0"/>
        </w:rPr>
      </w:pPr>
      <w:r>
        <w:rPr>
          <w:rFonts w:hAnsi="仿宋" w:cs="宋体" w:hint="eastAsia"/>
          <w:b w:val="0"/>
        </w:rPr>
        <w:t>科学公正。绩效评价应当运用科学合理的方法，按照规范的程序，对项目绩效进行客观、公正的反映。</w:t>
      </w:r>
    </w:p>
    <w:p w:rsidR="00B57457" w:rsidRDefault="00A65647">
      <w:pPr>
        <w:pStyle w:val="2"/>
        <w:keepNext w:val="0"/>
        <w:keepLines w:val="0"/>
        <w:numPr>
          <w:ilvl w:val="1"/>
          <w:numId w:val="4"/>
        </w:numPr>
        <w:ind w:left="0" w:firstLineChars="200" w:firstLine="640"/>
        <w:rPr>
          <w:rFonts w:hAnsi="仿宋" w:cs="宋体"/>
          <w:b w:val="0"/>
        </w:rPr>
      </w:pPr>
      <w:r>
        <w:rPr>
          <w:rFonts w:hAnsi="仿宋" w:cs="宋体" w:hint="eastAsia"/>
          <w:b w:val="0"/>
        </w:rPr>
        <w:t>统筹兼顾。单位自评、部门评价和财政评价应职责明确，各有侧重，相互衔接。单位自评应由项目单位自主实施，即“谁支出、谁自评”。部门评价和财政评价应在单位自评的基础上开展，必要时可委托第三方机构实施。</w:t>
      </w:r>
    </w:p>
    <w:p w:rsidR="00B57457" w:rsidRDefault="00A65647">
      <w:pPr>
        <w:pStyle w:val="2"/>
        <w:keepNext w:val="0"/>
        <w:keepLines w:val="0"/>
        <w:numPr>
          <w:ilvl w:val="1"/>
          <w:numId w:val="4"/>
        </w:numPr>
        <w:ind w:left="0" w:firstLineChars="200" w:firstLine="640"/>
        <w:rPr>
          <w:rFonts w:hAnsi="仿宋" w:cs="宋体"/>
          <w:b w:val="0"/>
        </w:rPr>
      </w:pPr>
      <w:r>
        <w:rPr>
          <w:rFonts w:hAnsi="仿宋" w:cs="宋体" w:hint="eastAsia"/>
          <w:b w:val="0"/>
        </w:rPr>
        <w:t>激励约束。绩效评价结果应与预算安排、政策调整、改进管理实质性挂钩，体现奖优罚劣和激励相容导向，有效要安排、低效要压减、无效要问责。</w:t>
      </w:r>
    </w:p>
    <w:p w:rsidR="00B57457" w:rsidRDefault="00A65647">
      <w:pPr>
        <w:pStyle w:val="2"/>
        <w:keepNext w:val="0"/>
        <w:keepLines w:val="0"/>
        <w:numPr>
          <w:ilvl w:val="1"/>
          <w:numId w:val="4"/>
        </w:numPr>
        <w:ind w:left="0" w:firstLineChars="200" w:firstLine="640"/>
        <w:rPr>
          <w:b w:val="0"/>
        </w:rPr>
      </w:pPr>
      <w:r>
        <w:rPr>
          <w:rFonts w:hAnsi="仿宋" w:cs="宋体" w:hint="eastAsia"/>
          <w:b w:val="0"/>
        </w:rPr>
        <w:t>公开透明。绩效评价结果应依法依规公开，并自觉接受社会监督。</w:t>
      </w:r>
      <w:r>
        <w:rPr>
          <w:rFonts w:hint="eastAsia"/>
          <w:b w:val="0"/>
        </w:rPr>
        <w:t>绩效评价体系</w:t>
      </w:r>
    </w:p>
    <w:p w:rsidR="00B57457" w:rsidRDefault="00A65647">
      <w:pPr>
        <w:pStyle w:val="2"/>
        <w:numPr>
          <w:ilvl w:val="0"/>
          <w:numId w:val="3"/>
        </w:numPr>
        <w:ind w:left="0" w:firstLineChars="200" w:firstLine="643"/>
      </w:pPr>
      <w:r>
        <w:rPr>
          <w:rFonts w:hint="eastAsia"/>
        </w:rPr>
        <w:t>本项目绩效评价体系</w:t>
      </w:r>
    </w:p>
    <w:p w:rsidR="00B57457" w:rsidRDefault="00A65647">
      <w:pPr>
        <w:pStyle w:val="2"/>
        <w:numPr>
          <w:ilvl w:val="0"/>
          <w:numId w:val="0"/>
        </w:numPr>
        <w:ind w:firstLineChars="200" w:firstLine="640"/>
        <w:rPr>
          <w:b w:val="0"/>
          <w:highlight w:val="yellow"/>
        </w:rPr>
      </w:pPr>
      <w:r>
        <w:rPr>
          <w:rFonts w:hint="eastAsia"/>
          <w:b w:val="0"/>
        </w:rPr>
        <w:t>本项目绩效评价体系为根据财预</w:t>
      </w:r>
      <w:r>
        <w:rPr>
          <w:rFonts w:ascii="仿宋" w:eastAsia="仿宋" w:hAnsi="仿宋" w:hint="eastAsia"/>
          <w:b w:val="0"/>
        </w:rPr>
        <w:t>﹝</w:t>
      </w:r>
      <w:r>
        <w:rPr>
          <w:rFonts w:hint="eastAsia"/>
          <w:b w:val="0"/>
        </w:rPr>
        <w:t>2</w:t>
      </w:r>
      <w:r>
        <w:rPr>
          <w:b w:val="0"/>
        </w:rPr>
        <w:t>020</w:t>
      </w:r>
      <w:r>
        <w:rPr>
          <w:rFonts w:ascii="仿宋" w:eastAsia="仿宋" w:hAnsi="仿宋" w:hint="eastAsia"/>
          <w:b w:val="0"/>
        </w:rPr>
        <w:t>﹞</w:t>
      </w:r>
      <w:r>
        <w:rPr>
          <w:rFonts w:hint="eastAsia"/>
          <w:b w:val="0"/>
        </w:rPr>
        <w:t>1</w:t>
      </w:r>
      <w:r>
        <w:rPr>
          <w:b w:val="0"/>
        </w:rPr>
        <w:t>0</w:t>
      </w:r>
      <w:r>
        <w:rPr>
          <w:rFonts w:hint="eastAsia"/>
          <w:b w:val="0"/>
        </w:rPr>
        <w:t>号共性指标及个性化指标设置，详见附件</w:t>
      </w:r>
      <w:r>
        <w:rPr>
          <w:rFonts w:hint="eastAsia"/>
          <w:b w:val="0"/>
        </w:rPr>
        <w:t>2</w:t>
      </w:r>
      <w:r>
        <w:rPr>
          <w:rFonts w:hint="eastAsia"/>
          <w:b w:val="0"/>
        </w:rPr>
        <w:t>。</w:t>
      </w:r>
    </w:p>
    <w:p w:rsidR="00B57457" w:rsidRDefault="00A65647">
      <w:pPr>
        <w:pStyle w:val="2"/>
        <w:keepNext w:val="0"/>
        <w:keepLines w:val="0"/>
        <w:numPr>
          <w:ilvl w:val="0"/>
          <w:numId w:val="3"/>
        </w:numPr>
        <w:ind w:left="0" w:firstLineChars="200" w:firstLine="643"/>
      </w:pPr>
      <w:bookmarkStart w:id="8" w:name="_Toc26401555"/>
      <w:r>
        <w:rPr>
          <w:rFonts w:hint="eastAsia"/>
        </w:rPr>
        <w:t>绩效评</w:t>
      </w:r>
      <w:r>
        <w:rPr>
          <w:rFonts w:hint="eastAsia"/>
        </w:rPr>
        <w:t>价方法</w:t>
      </w:r>
      <w:bookmarkEnd w:id="8"/>
    </w:p>
    <w:p w:rsidR="00B57457" w:rsidRDefault="00A65647" w:rsidP="00FA2428">
      <w:pPr>
        <w:spacing w:beforeLines="50" w:before="120" w:line="600" w:lineRule="exact"/>
        <w:ind w:firstLine="645"/>
        <w:rPr>
          <w:rFonts w:ascii="仿宋_GB2312" w:eastAsia="仿宋_GB2312" w:hAnsi="仿宋" w:cs="宋体"/>
          <w:sz w:val="32"/>
          <w:szCs w:val="32"/>
        </w:rPr>
      </w:pPr>
      <w:r>
        <w:rPr>
          <w:rFonts w:ascii="仿宋_GB2312" w:eastAsia="仿宋_GB2312" w:hAnsi="仿宋" w:cs="宋体" w:hint="eastAsia"/>
          <w:sz w:val="32"/>
          <w:szCs w:val="32"/>
        </w:rPr>
        <w:t>本次绩效评价方法的选用坚持简便有效的原则采用因素分析法、问卷调查法、综合分析法。</w:t>
      </w:r>
    </w:p>
    <w:p w:rsidR="00B57457" w:rsidRDefault="00A65647">
      <w:pPr>
        <w:pStyle w:val="2"/>
        <w:keepNext w:val="0"/>
        <w:keepLines w:val="0"/>
        <w:numPr>
          <w:ilvl w:val="0"/>
          <w:numId w:val="3"/>
        </w:numPr>
        <w:ind w:left="0" w:firstLineChars="200" w:firstLine="643"/>
      </w:pPr>
      <w:r>
        <w:rPr>
          <w:rFonts w:hint="eastAsia"/>
        </w:rPr>
        <w:lastRenderedPageBreak/>
        <w:t>评价标准</w:t>
      </w:r>
    </w:p>
    <w:p w:rsidR="00B57457" w:rsidRDefault="00A65647">
      <w:pPr>
        <w:pStyle w:val="2"/>
        <w:keepNext w:val="0"/>
        <w:keepLines w:val="0"/>
        <w:numPr>
          <w:ilvl w:val="0"/>
          <w:numId w:val="0"/>
        </w:numPr>
      </w:pPr>
      <w:r>
        <w:rPr>
          <w:rFonts w:hint="eastAsia"/>
        </w:rPr>
        <w:t xml:space="preserve"> </w:t>
      </w:r>
      <w:r>
        <w:t xml:space="preserve">   </w:t>
      </w:r>
      <w:r>
        <w:rPr>
          <w:rFonts w:hint="eastAsia"/>
        </w:rPr>
        <w:t>项目评价标准采用</w:t>
      </w:r>
      <w:r>
        <w:rPr>
          <w:rFonts w:hint="eastAsia"/>
          <w:bCs w:val="0"/>
        </w:rPr>
        <w:t>计划标准、历史标准</w:t>
      </w:r>
    </w:p>
    <w:p w:rsidR="00B57457" w:rsidRDefault="00A65647">
      <w:pPr>
        <w:pStyle w:val="2"/>
        <w:keepNext w:val="0"/>
        <w:keepLines w:val="0"/>
        <w:numPr>
          <w:ilvl w:val="0"/>
          <w:numId w:val="3"/>
        </w:numPr>
        <w:ind w:left="0" w:firstLineChars="200" w:firstLine="643"/>
      </w:pPr>
      <w:r>
        <w:rPr>
          <w:rFonts w:hint="eastAsia"/>
        </w:rPr>
        <w:t>绩效评价工作过程</w:t>
      </w:r>
    </w:p>
    <w:p w:rsidR="00B57457" w:rsidRDefault="00A65647">
      <w:pPr>
        <w:pStyle w:val="2"/>
        <w:keepNext w:val="0"/>
        <w:keepLines w:val="0"/>
        <w:numPr>
          <w:ilvl w:val="0"/>
          <w:numId w:val="0"/>
        </w:numPr>
        <w:ind w:firstLineChars="200" w:firstLine="640"/>
        <w:outlineLvl w:val="9"/>
        <w:rPr>
          <w:b w:val="0"/>
          <w:bCs w:val="0"/>
        </w:rPr>
      </w:pPr>
      <w:r>
        <w:rPr>
          <w:rFonts w:hint="eastAsia"/>
          <w:b w:val="0"/>
          <w:bCs w:val="0"/>
        </w:rPr>
        <w:t>本次评价成立了评价，成员如下：</w:t>
      </w:r>
    </w:p>
    <w:tbl>
      <w:tblPr>
        <w:tblStyle w:val="a7"/>
        <w:tblW w:w="8296" w:type="dxa"/>
        <w:jc w:val="center"/>
        <w:tblLayout w:type="fixed"/>
        <w:tblLook w:val="04A0" w:firstRow="1" w:lastRow="0" w:firstColumn="1" w:lastColumn="0" w:noHBand="0" w:noVBand="1"/>
      </w:tblPr>
      <w:tblGrid>
        <w:gridCol w:w="2765"/>
        <w:gridCol w:w="2765"/>
        <w:gridCol w:w="2766"/>
      </w:tblGrid>
      <w:tr w:rsidR="00B57457">
        <w:trPr>
          <w:jc w:val="center"/>
        </w:trPr>
        <w:tc>
          <w:tcPr>
            <w:tcW w:w="2765" w:type="dxa"/>
            <w:vAlign w:val="center"/>
          </w:tcPr>
          <w:p w:rsidR="00B57457" w:rsidRDefault="00A65647">
            <w:pPr>
              <w:pStyle w:val="2"/>
              <w:keepNext w:val="0"/>
              <w:keepLines w:val="0"/>
              <w:numPr>
                <w:ilvl w:val="0"/>
                <w:numId w:val="0"/>
              </w:numPr>
              <w:spacing w:line="240" w:lineRule="atLeast"/>
              <w:jc w:val="center"/>
              <w:rPr>
                <w:b w:val="0"/>
                <w:bCs w:val="0"/>
              </w:rPr>
            </w:pPr>
            <w:r>
              <w:rPr>
                <w:rFonts w:hint="eastAsia"/>
                <w:b w:val="0"/>
                <w:bCs w:val="0"/>
              </w:rPr>
              <w:t>评价人</w:t>
            </w:r>
          </w:p>
        </w:tc>
        <w:tc>
          <w:tcPr>
            <w:tcW w:w="2765" w:type="dxa"/>
            <w:vAlign w:val="center"/>
          </w:tcPr>
          <w:p w:rsidR="00B57457" w:rsidRDefault="00A65647">
            <w:pPr>
              <w:pStyle w:val="2"/>
              <w:keepNext w:val="0"/>
              <w:keepLines w:val="0"/>
              <w:numPr>
                <w:ilvl w:val="0"/>
                <w:numId w:val="0"/>
              </w:numPr>
              <w:spacing w:line="240" w:lineRule="atLeast"/>
              <w:jc w:val="center"/>
              <w:rPr>
                <w:b w:val="0"/>
                <w:bCs w:val="0"/>
              </w:rPr>
            </w:pPr>
            <w:r>
              <w:rPr>
                <w:rFonts w:hint="eastAsia"/>
                <w:b w:val="0"/>
                <w:bCs w:val="0"/>
              </w:rPr>
              <w:t>职责</w:t>
            </w:r>
          </w:p>
        </w:tc>
        <w:tc>
          <w:tcPr>
            <w:tcW w:w="2766" w:type="dxa"/>
            <w:vAlign w:val="center"/>
          </w:tcPr>
          <w:p w:rsidR="00B57457" w:rsidRDefault="00A65647">
            <w:pPr>
              <w:pStyle w:val="2"/>
              <w:keepNext w:val="0"/>
              <w:keepLines w:val="0"/>
              <w:numPr>
                <w:ilvl w:val="0"/>
                <w:numId w:val="0"/>
              </w:numPr>
              <w:spacing w:line="240" w:lineRule="atLeast"/>
              <w:jc w:val="center"/>
              <w:rPr>
                <w:b w:val="0"/>
                <w:bCs w:val="0"/>
              </w:rPr>
            </w:pPr>
            <w:r>
              <w:rPr>
                <w:rFonts w:hint="eastAsia"/>
                <w:b w:val="0"/>
                <w:bCs w:val="0"/>
              </w:rPr>
              <w:t>职称</w:t>
            </w:r>
          </w:p>
        </w:tc>
      </w:tr>
      <w:tr w:rsidR="00B57457">
        <w:trPr>
          <w:jc w:val="center"/>
        </w:trPr>
        <w:tc>
          <w:tcPr>
            <w:tcW w:w="2765" w:type="dxa"/>
            <w:vAlign w:val="center"/>
          </w:tcPr>
          <w:p w:rsidR="00B57457" w:rsidRDefault="00A65647">
            <w:pPr>
              <w:pStyle w:val="2"/>
              <w:keepNext w:val="0"/>
              <w:keepLines w:val="0"/>
              <w:numPr>
                <w:ilvl w:val="0"/>
                <w:numId w:val="0"/>
              </w:numPr>
              <w:spacing w:line="240" w:lineRule="atLeast"/>
              <w:jc w:val="center"/>
              <w:rPr>
                <w:b w:val="0"/>
                <w:bCs w:val="0"/>
              </w:rPr>
            </w:pPr>
            <w:r>
              <w:rPr>
                <w:rFonts w:hint="eastAsia"/>
                <w:b w:val="0"/>
                <w:bCs w:val="0"/>
              </w:rPr>
              <w:t>常光</w:t>
            </w:r>
          </w:p>
        </w:tc>
        <w:tc>
          <w:tcPr>
            <w:tcW w:w="2765" w:type="dxa"/>
            <w:vAlign w:val="center"/>
          </w:tcPr>
          <w:p w:rsidR="00B57457" w:rsidRDefault="00A65647">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组长</w:t>
            </w:r>
          </w:p>
        </w:tc>
        <w:tc>
          <w:tcPr>
            <w:tcW w:w="2766" w:type="dxa"/>
            <w:vAlign w:val="center"/>
          </w:tcPr>
          <w:p w:rsidR="00B57457" w:rsidRDefault="00A65647">
            <w:pPr>
              <w:pStyle w:val="2"/>
              <w:keepNext w:val="0"/>
              <w:keepLines w:val="0"/>
              <w:numPr>
                <w:ilvl w:val="0"/>
                <w:numId w:val="0"/>
              </w:numPr>
              <w:spacing w:line="240" w:lineRule="atLeast"/>
              <w:jc w:val="center"/>
              <w:rPr>
                <w:b w:val="0"/>
                <w:bCs w:val="0"/>
              </w:rPr>
            </w:pPr>
            <w:r>
              <w:rPr>
                <w:rFonts w:hint="eastAsia"/>
                <w:b w:val="0"/>
                <w:bCs w:val="0"/>
              </w:rPr>
              <w:t>局长</w:t>
            </w:r>
          </w:p>
        </w:tc>
      </w:tr>
      <w:tr w:rsidR="00B57457">
        <w:trPr>
          <w:jc w:val="center"/>
        </w:trPr>
        <w:tc>
          <w:tcPr>
            <w:tcW w:w="2765" w:type="dxa"/>
            <w:vAlign w:val="center"/>
          </w:tcPr>
          <w:p w:rsidR="00B57457" w:rsidRDefault="00A65647">
            <w:pPr>
              <w:pStyle w:val="2"/>
              <w:keepNext w:val="0"/>
              <w:keepLines w:val="0"/>
              <w:numPr>
                <w:ilvl w:val="0"/>
                <w:numId w:val="0"/>
              </w:numPr>
              <w:spacing w:line="240" w:lineRule="atLeast"/>
              <w:jc w:val="center"/>
              <w:rPr>
                <w:b w:val="0"/>
                <w:bCs w:val="0"/>
              </w:rPr>
            </w:pPr>
            <w:r>
              <w:rPr>
                <w:rFonts w:hint="eastAsia"/>
                <w:b w:val="0"/>
                <w:bCs w:val="0"/>
              </w:rPr>
              <w:t>于铁彬</w:t>
            </w:r>
          </w:p>
        </w:tc>
        <w:tc>
          <w:tcPr>
            <w:tcW w:w="2765" w:type="dxa"/>
            <w:vAlign w:val="center"/>
          </w:tcPr>
          <w:p w:rsidR="00B57457" w:rsidRDefault="00A65647">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B57457" w:rsidRDefault="00A65647">
            <w:pPr>
              <w:pStyle w:val="2"/>
              <w:keepNext w:val="0"/>
              <w:keepLines w:val="0"/>
              <w:numPr>
                <w:ilvl w:val="0"/>
                <w:numId w:val="0"/>
              </w:numPr>
              <w:spacing w:line="240" w:lineRule="atLeast"/>
              <w:jc w:val="center"/>
              <w:rPr>
                <w:b w:val="0"/>
                <w:bCs w:val="0"/>
              </w:rPr>
            </w:pPr>
            <w:r>
              <w:rPr>
                <w:rFonts w:hint="eastAsia"/>
                <w:b w:val="0"/>
                <w:bCs w:val="0"/>
              </w:rPr>
              <w:t>办公室主任</w:t>
            </w:r>
          </w:p>
        </w:tc>
      </w:tr>
      <w:tr w:rsidR="00B57457">
        <w:trPr>
          <w:jc w:val="center"/>
        </w:trPr>
        <w:tc>
          <w:tcPr>
            <w:tcW w:w="2765" w:type="dxa"/>
            <w:vAlign w:val="center"/>
          </w:tcPr>
          <w:p w:rsidR="00B57457" w:rsidRDefault="00A65647">
            <w:pPr>
              <w:pStyle w:val="2"/>
              <w:keepNext w:val="0"/>
              <w:keepLines w:val="0"/>
              <w:numPr>
                <w:ilvl w:val="0"/>
                <w:numId w:val="0"/>
              </w:numPr>
              <w:spacing w:line="240" w:lineRule="atLeast"/>
              <w:jc w:val="center"/>
              <w:rPr>
                <w:b w:val="0"/>
                <w:bCs w:val="0"/>
              </w:rPr>
            </w:pPr>
            <w:r>
              <w:rPr>
                <w:rFonts w:hint="eastAsia"/>
                <w:b w:val="0"/>
                <w:bCs w:val="0"/>
              </w:rPr>
              <w:t>艾沙江</w:t>
            </w:r>
          </w:p>
        </w:tc>
        <w:tc>
          <w:tcPr>
            <w:tcW w:w="2765" w:type="dxa"/>
            <w:vAlign w:val="center"/>
          </w:tcPr>
          <w:p w:rsidR="00B57457" w:rsidRDefault="00A65647">
            <w:pPr>
              <w:pStyle w:val="2"/>
              <w:keepNext w:val="0"/>
              <w:keepLines w:val="0"/>
              <w:numPr>
                <w:ilvl w:val="0"/>
                <w:numId w:val="0"/>
              </w:numPr>
              <w:spacing w:line="240" w:lineRule="atLeast"/>
              <w:jc w:val="center"/>
              <w:rPr>
                <w:b w:val="0"/>
                <w:bCs w:val="0"/>
              </w:rPr>
            </w:pPr>
            <w:proofErr w:type="gramStart"/>
            <w:r>
              <w:rPr>
                <w:rFonts w:hint="eastAsia"/>
                <w:b w:val="0"/>
                <w:bCs w:val="0"/>
              </w:rPr>
              <w:t>评价组</w:t>
            </w:r>
            <w:proofErr w:type="gramEnd"/>
            <w:r>
              <w:rPr>
                <w:rFonts w:hint="eastAsia"/>
                <w:b w:val="0"/>
                <w:bCs w:val="0"/>
              </w:rPr>
              <w:t>成员</w:t>
            </w:r>
          </w:p>
        </w:tc>
        <w:tc>
          <w:tcPr>
            <w:tcW w:w="2766" w:type="dxa"/>
            <w:vAlign w:val="center"/>
          </w:tcPr>
          <w:p w:rsidR="00B57457" w:rsidRDefault="00A65647">
            <w:pPr>
              <w:pStyle w:val="2"/>
              <w:keepNext w:val="0"/>
              <w:keepLines w:val="0"/>
              <w:numPr>
                <w:ilvl w:val="0"/>
                <w:numId w:val="0"/>
              </w:numPr>
              <w:spacing w:line="240" w:lineRule="atLeast"/>
              <w:jc w:val="center"/>
              <w:rPr>
                <w:b w:val="0"/>
                <w:bCs w:val="0"/>
              </w:rPr>
            </w:pPr>
            <w:r>
              <w:rPr>
                <w:rFonts w:hint="eastAsia"/>
                <w:b w:val="0"/>
                <w:bCs w:val="0"/>
              </w:rPr>
              <w:t>培训就业科科长</w:t>
            </w:r>
          </w:p>
        </w:tc>
      </w:tr>
    </w:tbl>
    <w:p w:rsidR="00B57457" w:rsidRDefault="00A65647">
      <w:pPr>
        <w:pStyle w:val="2"/>
        <w:keepNext w:val="0"/>
        <w:keepLines w:val="0"/>
        <w:numPr>
          <w:ilvl w:val="0"/>
          <w:numId w:val="0"/>
        </w:numPr>
        <w:ind w:firstLineChars="200" w:firstLine="640"/>
        <w:outlineLvl w:val="9"/>
        <w:rPr>
          <w:b w:val="0"/>
          <w:bCs w:val="0"/>
        </w:rPr>
      </w:pPr>
      <w:r>
        <w:rPr>
          <w:rFonts w:hint="eastAsia"/>
          <w:b w:val="0"/>
          <w:bCs w:val="0"/>
        </w:rPr>
        <w:t xml:space="preserve">本次评价设计了评价方案、评价指标体系，通过资料分析、调研、访谈满意度调查等方式形成评价结论，在与项目单位沟通后确定评价意见，并出具评价报告。　</w:t>
      </w:r>
    </w:p>
    <w:p w:rsidR="00B57457" w:rsidRDefault="00A65647">
      <w:pPr>
        <w:pStyle w:val="11"/>
        <w:ind w:left="643" w:firstLineChars="0" w:firstLine="0"/>
        <w:rPr>
          <w:color w:val="FF0000"/>
        </w:rPr>
      </w:pPr>
      <w:bookmarkStart w:id="9" w:name="_Toc26401558"/>
      <w:r>
        <w:rPr>
          <w:rFonts w:ascii="黑体" w:hAnsi="黑体" w:hint="eastAsia"/>
        </w:rPr>
        <w:t>三、综合评价情况及评价结论</w:t>
      </w:r>
    </w:p>
    <w:p w:rsidR="00B57457" w:rsidRDefault="00A65647">
      <w:pPr>
        <w:pStyle w:val="11"/>
        <w:ind w:firstLine="640"/>
        <w:rPr>
          <w:rFonts w:ascii="仿宋_GB2312" w:eastAsia="仿宋_GB2312" w:hAnsiTheme="majorHAnsi"/>
          <w:b w:val="0"/>
          <w:bCs w:val="0"/>
          <w:kern w:val="2"/>
        </w:rPr>
      </w:pPr>
      <w:r>
        <w:rPr>
          <w:rFonts w:ascii="仿宋_GB2312" w:eastAsia="仿宋_GB2312" w:hAnsiTheme="majorHAnsi" w:hint="eastAsia"/>
          <w:b w:val="0"/>
          <w:bCs w:val="0"/>
          <w:kern w:val="2"/>
        </w:rPr>
        <w:t>经</w:t>
      </w:r>
      <w:proofErr w:type="gramStart"/>
      <w:r>
        <w:rPr>
          <w:rFonts w:ascii="仿宋_GB2312" w:eastAsia="仿宋_GB2312" w:hAnsiTheme="majorHAnsi" w:hint="eastAsia"/>
          <w:b w:val="0"/>
          <w:bCs w:val="0"/>
          <w:kern w:val="2"/>
        </w:rPr>
        <w:t>评价组</w:t>
      </w:r>
      <w:proofErr w:type="gramEnd"/>
      <w:r>
        <w:rPr>
          <w:rFonts w:ascii="仿宋_GB2312" w:eastAsia="仿宋_GB2312" w:hAnsiTheme="majorHAnsi" w:hint="eastAsia"/>
          <w:b w:val="0"/>
          <w:bCs w:val="0"/>
          <w:kern w:val="2"/>
        </w:rPr>
        <w:t>通过实地调研、资料分析等方式，采用综合分析法、成本效益分析法、最低成本法、标杆管理法等对项目的决策、管理、绩效进行的综合评价分析，项目得分为</w:t>
      </w:r>
      <w:r>
        <w:rPr>
          <w:rFonts w:ascii="仿宋_GB2312" w:eastAsia="仿宋_GB2312" w:hAnsiTheme="majorHAnsi" w:hint="eastAsia"/>
          <w:b w:val="0"/>
          <w:bCs w:val="0"/>
          <w:kern w:val="2"/>
        </w:rPr>
        <w:t>99</w:t>
      </w:r>
      <w:r>
        <w:rPr>
          <w:rFonts w:ascii="仿宋_GB2312" w:eastAsia="仿宋_GB2312" w:hAnsiTheme="majorHAnsi" w:hint="eastAsia"/>
          <w:b w:val="0"/>
          <w:bCs w:val="0"/>
          <w:kern w:val="2"/>
        </w:rPr>
        <w:t>分，评价结果为优，详见附件</w:t>
      </w:r>
      <w:r>
        <w:rPr>
          <w:rFonts w:ascii="仿宋_GB2312" w:eastAsia="仿宋_GB2312" w:hAnsiTheme="majorHAnsi" w:hint="eastAsia"/>
          <w:b w:val="0"/>
          <w:bCs w:val="0"/>
          <w:kern w:val="2"/>
        </w:rPr>
        <w:t>5</w:t>
      </w:r>
      <w:r>
        <w:rPr>
          <w:rFonts w:ascii="仿宋_GB2312" w:eastAsia="仿宋_GB2312" w:hAnsiTheme="majorHAnsi" w:hint="eastAsia"/>
          <w:b w:val="0"/>
          <w:bCs w:val="0"/>
          <w:kern w:val="2"/>
        </w:rPr>
        <w:t>。</w:t>
      </w:r>
    </w:p>
    <w:p w:rsidR="00B57457" w:rsidRDefault="00A65647">
      <w:pPr>
        <w:pStyle w:val="11"/>
        <w:ind w:left="643" w:firstLineChars="0" w:firstLine="0"/>
      </w:pPr>
      <w:r>
        <w:rPr>
          <w:rFonts w:hint="eastAsia"/>
        </w:rPr>
        <w:t>四、绩效评价指标分析</w:t>
      </w:r>
      <w:bookmarkEnd w:id="9"/>
    </w:p>
    <w:p w:rsidR="00B57457" w:rsidRDefault="00A65647" w:rsidP="00FA2428">
      <w:pPr>
        <w:pStyle w:val="aa"/>
        <w:numPr>
          <w:ilvl w:val="0"/>
          <w:numId w:val="5"/>
        </w:numPr>
        <w:spacing w:beforeLines="50" w:before="12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项目的决策情况</w:t>
      </w:r>
    </w:p>
    <w:p w:rsidR="00B57457" w:rsidRDefault="00A65647">
      <w:pPr>
        <w:pStyle w:val="ab"/>
        <w:spacing w:line="600" w:lineRule="exact"/>
        <w:ind w:firstLine="640"/>
        <w:rPr>
          <w:rFonts w:ascii="仿宋_GB2312" w:hAnsi="仿宋" w:cs="宋体"/>
          <w:sz w:val="32"/>
          <w:szCs w:val="32"/>
        </w:rPr>
      </w:pPr>
      <w:r>
        <w:rPr>
          <w:rFonts w:ascii="仿宋_GB2312" w:hAnsi="仿宋" w:cs="宋体" w:hint="eastAsia"/>
          <w:sz w:val="32"/>
          <w:szCs w:val="32"/>
        </w:rPr>
        <w:t>本项目的立项符合相关法规政策及部门职责，依据充分；项目按照规定的程序申请设立；审批文件、材料符合相关要求；项目前期已经过必要的可行性研究、绩效评估、集体决策。</w:t>
      </w:r>
    </w:p>
    <w:p w:rsidR="00B57457" w:rsidRDefault="00A65647" w:rsidP="00FA2428">
      <w:pPr>
        <w:spacing w:beforeLines="50" w:before="12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lastRenderedPageBreak/>
        <w:t>项目根据相关文件要求设置了绩效目标，项目绩效目标基本合理，与实际工作内容是否相关；项目预期产出效益和效果符合正常的业绩水平；与预算</w:t>
      </w:r>
      <w:r>
        <w:rPr>
          <w:rFonts w:ascii="仿宋_GB2312" w:eastAsia="仿宋_GB2312" w:hAnsi="仿宋" w:cs="宋体" w:hint="eastAsia"/>
          <w:sz w:val="32"/>
          <w:szCs w:val="32"/>
        </w:rPr>
        <w:t>确定的项目投资额或资金量相匹配。将项目绩效目标细化分解为具体的绩效指标；通过清晰、可衡量的指标</w:t>
      </w:r>
      <w:proofErr w:type="gramStart"/>
      <w:r>
        <w:rPr>
          <w:rFonts w:ascii="仿宋_GB2312" w:eastAsia="仿宋_GB2312" w:hAnsi="仿宋" w:cs="宋体" w:hint="eastAsia"/>
          <w:sz w:val="32"/>
          <w:szCs w:val="32"/>
        </w:rPr>
        <w:t>值予以</w:t>
      </w:r>
      <w:proofErr w:type="gramEnd"/>
      <w:r>
        <w:rPr>
          <w:rFonts w:ascii="仿宋_GB2312" w:eastAsia="仿宋_GB2312" w:hAnsi="仿宋" w:cs="宋体" w:hint="eastAsia"/>
          <w:sz w:val="32"/>
          <w:szCs w:val="32"/>
        </w:rPr>
        <w:t>体现；与项目目标任务数或计划数相对应。</w:t>
      </w:r>
    </w:p>
    <w:p w:rsidR="00B57457" w:rsidRDefault="00A65647" w:rsidP="00FA2428">
      <w:pPr>
        <w:spacing w:beforeLines="50" w:before="12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项目在资金投入方面，预算编制经过科学论证、有明确标准，资金额度与年度目标相适应，用以反映和考核项目预算编制的科学性、合理性情况。项目预算资金分配有测算依据，与补助单位或地方实际相适应。</w:t>
      </w:r>
    </w:p>
    <w:p w:rsidR="00B57457" w:rsidRDefault="00A65647" w:rsidP="00FA2428">
      <w:pPr>
        <w:pStyle w:val="aa"/>
        <w:numPr>
          <w:ilvl w:val="0"/>
          <w:numId w:val="5"/>
        </w:numPr>
        <w:spacing w:beforeLines="50" w:before="12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项目的过程情况</w:t>
      </w:r>
    </w:p>
    <w:p w:rsidR="00B57457" w:rsidRDefault="00A65647">
      <w:pPr>
        <w:spacing w:line="600" w:lineRule="exact"/>
        <w:ind w:firstLine="646"/>
        <w:rPr>
          <w:rFonts w:ascii="仿宋_GB2312" w:eastAsia="仿宋_GB2312" w:hAnsi="仿宋" w:cs="宋体"/>
          <w:sz w:val="32"/>
          <w:szCs w:val="32"/>
        </w:rPr>
      </w:pPr>
      <w:r>
        <w:rPr>
          <w:rFonts w:ascii="仿宋_GB2312" w:eastAsia="仿宋_GB2312" w:hAnsi="仿宋" w:cs="宋体" w:hint="eastAsia"/>
          <w:sz w:val="32"/>
          <w:szCs w:val="32"/>
        </w:rPr>
        <w:t>在资金管理方面，项目资金到位足额及时，及时支付，资金使用符合国家法规和财务管理制度；资金拨付有完整的审批程序和手续，符合项目预算批复规定的用途；不存在截留、挤占、挪用、虚列支出等情况。</w:t>
      </w:r>
    </w:p>
    <w:p w:rsidR="00B57457" w:rsidRDefault="00A65647">
      <w:pPr>
        <w:spacing w:line="600" w:lineRule="exact"/>
        <w:ind w:firstLine="646"/>
        <w:rPr>
          <w:rFonts w:ascii="仿宋_GB2312" w:eastAsia="仿宋_GB2312" w:hAnsi="仿宋" w:cs="宋体"/>
          <w:sz w:val="32"/>
          <w:szCs w:val="32"/>
        </w:rPr>
      </w:pPr>
      <w:r>
        <w:rPr>
          <w:rFonts w:ascii="仿宋_GB2312" w:eastAsia="仿宋_GB2312" w:hAnsi="仿宋" w:cs="宋体" w:hint="eastAsia"/>
          <w:sz w:val="32"/>
          <w:szCs w:val="32"/>
        </w:rPr>
        <w:t>在项目组织实施方面，项目单位已制定或具有相应的财务和业务管理制度，财务和业务管理制度合法、合</w:t>
      </w:r>
      <w:proofErr w:type="gramStart"/>
      <w:r>
        <w:rPr>
          <w:rFonts w:ascii="仿宋_GB2312" w:eastAsia="仿宋_GB2312" w:hAnsi="仿宋" w:cs="宋体" w:hint="eastAsia"/>
          <w:sz w:val="32"/>
          <w:szCs w:val="32"/>
        </w:rPr>
        <w:t>规</w:t>
      </w:r>
      <w:proofErr w:type="gramEnd"/>
      <w:r>
        <w:rPr>
          <w:rFonts w:ascii="仿宋_GB2312" w:eastAsia="仿宋_GB2312" w:hAnsi="仿宋" w:cs="宋体" w:hint="eastAsia"/>
          <w:sz w:val="32"/>
          <w:szCs w:val="32"/>
        </w:rPr>
        <w:t>、完整。项目实施遵守相关法律法规和相关管理规定。</w:t>
      </w:r>
    </w:p>
    <w:p w:rsidR="00B57457" w:rsidRDefault="00A65647">
      <w:pPr>
        <w:spacing w:line="600" w:lineRule="exact"/>
        <w:ind w:firstLine="646"/>
        <w:rPr>
          <w:rFonts w:ascii="仿宋_GB2312" w:eastAsia="仿宋_GB2312" w:hAnsi="仿宋" w:cs="宋体"/>
          <w:sz w:val="32"/>
          <w:szCs w:val="32"/>
        </w:rPr>
      </w:pPr>
      <w:r>
        <w:rPr>
          <w:rFonts w:ascii="仿宋_GB2312" w:eastAsia="仿宋_GB2312" w:hAnsi="仿宋" w:cs="宋体" w:hint="eastAsia"/>
          <w:sz w:val="32"/>
          <w:szCs w:val="32"/>
        </w:rPr>
        <w:t>项目调整及支出调整手续完备，资料齐全并及时归档，项目实施的人员条件、场地设备、信息支撑等落实到位。</w:t>
      </w:r>
    </w:p>
    <w:p w:rsidR="00B57457" w:rsidRDefault="00A65647" w:rsidP="00FA2428">
      <w:pPr>
        <w:pStyle w:val="aa"/>
        <w:numPr>
          <w:ilvl w:val="0"/>
          <w:numId w:val="5"/>
        </w:numPr>
        <w:spacing w:beforeLines="50" w:before="12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t>项目产出情况</w:t>
      </w:r>
    </w:p>
    <w:p w:rsidR="00B57457" w:rsidRDefault="00A65647">
      <w:pPr>
        <w:spacing w:line="600" w:lineRule="exact"/>
        <w:ind w:firstLineChars="200" w:firstLine="640"/>
        <w:rPr>
          <w:rFonts w:ascii="仿宋" w:eastAsia="仿宋" w:hAnsi="仿宋"/>
          <w:color w:val="000000" w:themeColor="text1"/>
          <w:sz w:val="32"/>
          <w:szCs w:val="32"/>
        </w:rPr>
      </w:pPr>
      <w:r>
        <w:rPr>
          <w:rFonts w:ascii="仿宋_GB2312" w:eastAsia="仿宋_GB2312" w:hint="eastAsia"/>
          <w:sz w:val="32"/>
          <w:szCs w:val="32"/>
        </w:rPr>
        <w:t>项目产出数量指标</w:t>
      </w:r>
      <w:r>
        <w:rPr>
          <w:rFonts w:ascii="仿宋" w:eastAsia="仿宋" w:hAnsi="仿宋" w:hint="eastAsia"/>
          <w:color w:val="000000" w:themeColor="text1"/>
          <w:sz w:val="32"/>
          <w:szCs w:val="32"/>
        </w:rPr>
        <w:t>补贴发放月数（</w:t>
      </w:r>
      <w:proofErr w:type="gramStart"/>
      <w:r>
        <w:rPr>
          <w:rFonts w:ascii="仿宋" w:eastAsia="仿宋" w:hAnsi="仿宋" w:hint="eastAsia"/>
          <w:color w:val="000000" w:themeColor="text1"/>
          <w:sz w:val="32"/>
          <w:szCs w:val="32"/>
        </w:rPr>
        <w:t>个</w:t>
      </w:r>
      <w:proofErr w:type="gramEnd"/>
      <w:r>
        <w:rPr>
          <w:rFonts w:ascii="仿宋" w:eastAsia="仿宋" w:hAnsi="仿宋" w:hint="eastAsia"/>
          <w:color w:val="000000" w:themeColor="text1"/>
          <w:sz w:val="32"/>
          <w:szCs w:val="32"/>
        </w:rPr>
        <w:t>月），预期指标是</w:t>
      </w:r>
      <w:r>
        <w:rPr>
          <w:rFonts w:ascii="仿宋" w:eastAsia="仿宋" w:hAnsi="仿宋" w:hint="eastAsia"/>
          <w:color w:val="000000" w:themeColor="text1"/>
          <w:sz w:val="32"/>
          <w:szCs w:val="32"/>
        </w:rPr>
        <w:t>6</w:t>
      </w:r>
      <w:r>
        <w:rPr>
          <w:rFonts w:ascii="仿宋" w:eastAsia="仿宋" w:hAnsi="仿宋" w:hint="eastAsia"/>
          <w:color w:val="000000" w:themeColor="text1"/>
          <w:sz w:val="32"/>
          <w:szCs w:val="32"/>
        </w:rPr>
        <w:lastRenderedPageBreak/>
        <w:t>个月，实际完成值是</w:t>
      </w:r>
      <w:r>
        <w:rPr>
          <w:rFonts w:ascii="仿宋" w:eastAsia="仿宋" w:hAnsi="仿宋" w:hint="eastAsia"/>
          <w:color w:val="000000" w:themeColor="text1"/>
          <w:sz w:val="32"/>
          <w:szCs w:val="32"/>
        </w:rPr>
        <w:t>6</w:t>
      </w:r>
      <w:r>
        <w:rPr>
          <w:rFonts w:ascii="仿宋" w:eastAsia="仿宋" w:hAnsi="仿宋" w:hint="eastAsia"/>
          <w:color w:val="000000" w:themeColor="text1"/>
          <w:sz w:val="32"/>
          <w:szCs w:val="32"/>
        </w:rPr>
        <w:t>个月，指标完成率是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p>
    <w:p w:rsidR="00B57457" w:rsidRDefault="00A65647">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享受公益性岗位补贴人员数量（人），预期指标是</w:t>
      </w:r>
      <w:r>
        <w:rPr>
          <w:rFonts w:ascii="仿宋" w:eastAsia="仿宋" w:hAnsi="仿宋" w:hint="eastAsia"/>
          <w:color w:val="000000" w:themeColor="text1"/>
          <w:sz w:val="32"/>
          <w:szCs w:val="32"/>
        </w:rPr>
        <w:t>520</w:t>
      </w:r>
      <w:r>
        <w:rPr>
          <w:rFonts w:ascii="仿宋" w:eastAsia="仿宋" w:hAnsi="仿宋" w:hint="eastAsia"/>
          <w:color w:val="000000" w:themeColor="text1"/>
          <w:sz w:val="32"/>
          <w:szCs w:val="32"/>
        </w:rPr>
        <w:t>人，实际完成值是</w:t>
      </w:r>
      <w:r>
        <w:rPr>
          <w:rFonts w:ascii="仿宋" w:eastAsia="仿宋" w:hAnsi="仿宋" w:hint="eastAsia"/>
          <w:color w:val="000000" w:themeColor="text1"/>
          <w:sz w:val="32"/>
          <w:szCs w:val="32"/>
        </w:rPr>
        <w:t>522</w:t>
      </w:r>
      <w:r>
        <w:rPr>
          <w:rFonts w:ascii="仿宋" w:eastAsia="仿宋" w:hAnsi="仿宋" w:hint="eastAsia"/>
          <w:color w:val="000000" w:themeColor="text1"/>
          <w:sz w:val="32"/>
          <w:szCs w:val="32"/>
        </w:rPr>
        <w:t>人，指标完成率是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r>
        <w:rPr>
          <w:rFonts w:ascii="仿宋" w:eastAsia="仿宋" w:hAnsi="仿宋" w:hint="eastAsia"/>
          <w:color w:val="000000" w:themeColor="text1"/>
          <w:sz w:val="32"/>
          <w:szCs w:val="32"/>
        </w:rPr>
        <w:t xml:space="preserve"> </w:t>
      </w:r>
      <w:r>
        <w:rPr>
          <w:rFonts w:ascii="仿宋" w:eastAsia="仿宋" w:hAnsi="仿宋" w:hint="eastAsia"/>
          <w:color w:val="000000" w:themeColor="text1"/>
          <w:sz w:val="32"/>
          <w:szCs w:val="32"/>
        </w:rPr>
        <w:t>享受社会保险补贴人员数量（人），预期指标是</w:t>
      </w:r>
      <w:r>
        <w:rPr>
          <w:rFonts w:ascii="仿宋" w:eastAsia="仿宋" w:hAnsi="仿宋" w:hint="eastAsia"/>
          <w:color w:val="000000" w:themeColor="text1"/>
          <w:sz w:val="32"/>
          <w:szCs w:val="32"/>
        </w:rPr>
        <w:t>1500</w:t>
      </w:r>
      <w:r>
        <w:rPr>
          <w:rFonts w:ascii="仿宋" w:eastAsia="仿宋" w:hAnsi="仿宋" w:hint="eastAsia"/>
          <w:color w:val="000000" w:themeColor="text1"/>
          <w:sz w:val="32"/>
          <w:szCs w:val="32"/>
        </w:rPr>
        <w:t>人，实际完成值是</w:t>
      </w:r>
      <w:r>
        <w:rPr>
          <w:rFonts w:ascii="仿宋" w:eastAsia="仿宋" w:hAnsi="仿宋" w:hint="eastAsia"/>
          <w:color w:val="000000" w:themeColor="text1"/>
          <w:sz w:val="32"/>
          <w:szCs w:val="32"/>
        </w:rPr>
        <w:t>1479</w:t>
      </w:r>
      <w:r>
        <w:rPr>
          <w:rFonts w:ascii="仿宋" w:eastAsia="仿宋" w:hAnsi="仿宋" w:hint="eastAsia"/>
          <w:color w:val="000000" w:themeColor="text1"/>
          <w:sz w:val="32"/>
          <w:szCs w:val="32"/>
        </w:rPr>
        <w:t>人，指标完成率是</w:t>
      </w:r>
      <w:r>
        <w:rPr>
          <w:rFonts w:ascii="仿宋" w:eastAsia="仿宋" w:hAnsi="仿宋" w:hint="eastAsia"/>
          <w:color w:val="000000" w:themeColor="text1"/>
          <w:sz w:val="32"/>
          <w:szCs w:val="32"/>
        </w:rPr>
        <w:t>98.6%</w:t>
      </w:r>
      <w:r>
        <w:rPr>
          <w:rFonts w:ascii="仿宋" w:eastAsia="仿宋" w:hAnsi="仿宋" w:hint="eastAsia"/>
          <w:color w:val="000000" w:themeColor="text1"/>
          <w:sz w:val="32"/>
          <w:szCs w:val="32"/>
        </w:rPr>
        <w:t>，达到预期目标；</w:t>
      </w:r>
    </w:p>
    <w:p w:rsidR="00B57457" w:rsidRDefault="00A65647">
      <w:pPr>
        <w:spacing w:line="600" w:lineRule="exact"/>
        <w:ind w:firstLineChars="150" w:firstLine="480"/>
        <w:rPr>
          <w:rFonts w:ascii="仿宋" w:eastAsia="仿宋" w:hAnsi="仿宋"/>
          <w:color w:val="000000" w:themeColor="text1"/>
          <w:sz w:val="32"/>
          <w:szCs w:val="32"/>
        </w:rPr>
      </w:pPr>
      <w:r>
        <w:rPr>
          <w:rFonts w:ascii="仿宋_GB2312" w:eastAsia="仿宋_GB2312" w:hint="eastAsia"/>
          <w:sz w:val="32"/>
          <w:szCs w:val="32"/>
        </w:rPr>
        <w:t>项目产出质量指标为</w:t>
      </w:r>
      <w:r>
        <w:rPr>
          <w:rFonts w:ascii="仿宋" w:eastAsia="仿宋" w:hAnsi="仿宋" w:hint="eastAsia"/>
          <w:color w:val="000000" w:themeColor="text1"/>
          <w:sz w:val="32"/>
          <w:szCs w:val="32"/>
        </w:rPr>
        <w:t>社会保险补贴发放准确率（</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），预期指标是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，实际完成值是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p>
    <w:p w:rsidR="00B57457" w:rsidRDefault="00A65647">
      <w:pPr>
        <w:spacing w:line="600" w:lineRule="exact"/>
        <w:ind w:firstLineChars="150" w:firstLine="480"/>
        <w:rPr>
          <w:rFonts w:ascii="仿宋" w:eastAsia="仿宋" w:hAnsi="仿宋"/>
          <w:color w:val="000000" w:themeColor="text1"/>
          <w:sz w:val="32"/>
          <w:szCs w:val="32"/>
        </w:rPr>
      </w:pPr>
      <w:r>
        <w:rPr>
          <w:rFonts w:ascii="仿宋" w:eastAsia="仿宋" w:hAnsi="仿宋" w:hint="eastAsia"/>
          <w:color w:val="000000" w:themeColor="text1"/>
          <w:sz w:val="32"/>
          <w:szCs w:val="32"/>
        </w:rPr>
        <w:t>公益性岗位补贴发放准确率（</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），预期指标是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，实际完成值是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p>
    <w:p w:rsidR="00B57457" w:rsidRDefault="00A65647">
      <w:pPr>
        <w:spacing w:line="600" w:lineRule="exact"/>
        <w:ind w:firstLineChars="200" w:firstLine="640"/>
        <w:rPr>
          <w:rFonts w:ascii="仿宋" w:eastAsia="仿宋" w:hAnsi="仿宋"/>
          <w:color w:val="000000" w:themeColor="text1"/>
          <w:sz w:val="32"/>
          <w:szCs w:val="32"/>
        </w:rPr>
      </w:pPr>
      <w:r>
        <w:rPr>
          <w:rFonts w:ascii="仿宋_GB2312" w:eastAsia="仿宋_GB2312" w:hint="eastAsia"/>
          <w:sz w:val="32"/>
          <w:szCs w:val="32"/>
        </w:rPr>
        <w:t>项目产出时效指标为</w:t>
      </w:r>
      <w:r>
        <w:rPr>
          <w:rFonts w:ascii="仿宋" w:eastAsia="仿宋" w:hAnsi="仿宋" w:hint="eastAsia"/>
          <w:color w:val="000000" w:themeColor="text1"/>
          <w:sz w:val="32"/>
          <w:szCs w:val="32"/>
        </w:rPr>
        <w:t>补贴资金在规定时间内支付到位率（</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），预期指标是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，实际完成值是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，达到预期目标。资金在规定时间内下达率（</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），预期指标是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，实际完成值是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p>
    <w:p w:rsidR="00B57457" w:rsidRDefault="00A65647">
      <w:pPr>
        <w:spacing w:line="600" w:lineRule="exact"/>
        <w:ind w:firstLineChars="200" w:firstLine="640"/>
        <w:rPr>
          <w:rFonts w:ascii="仿宋" w:eastAsia="仿宋" w:hAnsi="仿宋"/>
          <w:color w:val="000000" w:themeColor="text1"/>
          <w:sz w:val="32"/>
          <w:szCs w:val="32"/>
        </w:rPr>
      </w:pPr>
      <w:r>
        <w:rPr>
          <w:rFonts w:ascii="仿宋_GB2312" w:eastAsia="仿宋_GB2312" w:hint="eastAsia"/>
          <w:sz w:val="32"/>
          <w:szCs w:val="32"/>
        </w:rPr>
        <w:t>项目产出成本指标为</w:t>
      </w:r>
      <w:r>
        <w:rPr>
          <w:rFonts w:ascii="仿宋" w:eastAsia="仿宋" w:hAnsi="仿宋" w:hint="eastAsia"/>
          <w:color w:val="000000" w:themeColor="text1"/>
          <w:sz w:val="32"/>
          <w:szCs w:val="32"/>
        </w:rPr>
        <w:t>公益性岗位补贴人均标准（元</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人</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月），预期指标是</w:t>
      </w:r>
      <w:r>
        <w:rPr>
          <w:rFonts w:ascii="仿宋" w:eastAsia="仿宋" w:hAnsi="仿宋" w:hint="eastAsia"/>
          <w:color w:val="000000" w:themeColor="text1"/>
          <w:sz w:val="32"/>
          <w:szCs w:val="32"/>
        </w:rPr>
        <w:t>1000</w:t>
      </w:r>
      <w:r>
        <w:rPr>
          <w:rFonts w:ascii="仿宋" w:eastAsia="仿宋" w:hAnsi="仿宋" w:hint="eastAsia"/>
          <w:color w:val="000000" w:themeColor="text1"/>
          <w:sz w:val="32"/>
          <w:szCs w:val="32"/>
        </w:rPr>
        <w:t>，实际完成值是</w:t>
      </w:r>
      <w:r>
        <w:rPr>
          <w:rFonts w:ascii="仿宋" w:eastAsia="仿宋" w:hAnsi="仿宋" w:hint="eastAsia"/>
          <w:color w:val="000000" w:themeColor="text1"/>
          <w:sz w:val="32"/>
          <w:szCs w:val="32"/>
        </w:rPr>
        <w:t>1000</w:t>
      </w:r>
      <w:r>
        <w:rPr>
          <w:rFonts w:ascii="仿宋" w:eastAsia="仿宋" w:hAnsi="仿宋" w:hint="eastAsia"/>
          <w:color w:val="000000" w:themeColor="text1"/>
          <w:sz w:val="32"/>
          <w:szCs w:val="32"/>
        </w:rPr>
        <w:t>，指标完成率是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p>
    <w:p w:rsidR="00B57457" w:rsidRDefault="00A65647">
      <w:pPr>
        <w:spacing w:line="600" w:lineRule="exact"/>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社会保险补贴人均标</w:t>
      </w:r>
      <w:r>
        <w:rPr>
          <w:rFonts w:ascii="仿宋" w:eastAsia="仿宋" w:hAnsi="仿宋" w:hint="eastAsia"/>
          <w:color w:val="000000" w:themeColor="text1"/>
          <w:sz w:val="32"/>
          <w:szCs w:val="32"/>
        </w:rPr>
        <w:t>准（元</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人</w:t>
      </w:r>
      <w:r>
        <w:rPr>
          <w:rFonts w:ascii="仿宋" w:eastAsia="仿宋" w:hAnsi="仿宋" w:hint="eastAsia"/>
          <w:color w:val="000000" w:themeColor="text1"/>
          <w:sz w:val="32"/>
          <w:szCs w:val="32"/>
        </w:rPr>
        <w:t>/</w:t>
      </w:r>
      <w:r>
        <w:rPr>
          <w:rFonts w:ascii="仿宋" w:eastAsia="仿宋" w:hAnsi="仿宋" w:hint="eastAsia"/>
          <w:color w:val="000000" w:themeColor="text1"/>
          <w:sz w:val="32"/>
          <w:szCs w:val="32"/>
        </w:rPr>
        <w:t>次），预期指标是</w:t>
      </w:r>
      <w:r>
        <w:rPr>
          <w:rFonts w:ascii="仿宋" w:eastAsia="仿宋" w:hAnsi="仿宋" w:hint="eastAsia"/>
          <w:color w:val="000000" w:themeColor="text1"/>
          <w:sz w:val="32"/>
          <w:szCs w:val="32"/>
        </w:rPr>
        <w:t>1561</w:t>
      </w:r>
      <w:r>
        <w:rPr>
          <w:rFonts w:ascii="仿宋" w:eastAsia="仿宋" w:hAnsi="仿宋" w:hint="eastAsia"/>
          <w:color w:val="000000" w:themeColor="text1"/>
          <w:sz w:val="32"/>
          <w:szCs w:val="32"/>
        </w:rPr>
        <w:t>，实际完成值是</w:t>
      </w:r>
      <w:r>
        <w:rPr>
          <w:rFonts w:ascii="仿宋" w:eastAsia="仿宋" w:hAnsi="仿宋" w:hint="eastAsia"/>
          <w:color w:val="000000" w:themeColor="text1"/>
          <w:sz w:val="32"/>
          <w:szCs w:val="32"/>
        </w:rPr>
        <w:t>1466</w:t>
      </w:r>
      <w:r>
        <w:rPr>
          <w:rFonts w:ascii="仿宋" w:eastAsia="仿宋" w:hAnsi="仿宋" w:hint="eastAsia"/>
          <w:color w:val="000000" w:themeColor="text1"/>
          <w:sz w:val="32"/>
          <w:szCs w:val="32"/>
        </w:rPr>
        <w:t>，指标完成率是</w:t>
      </w:r>
      <w:r>
        <w:rPr>
          <w:rFonts w:ascii="仿宋" w:eastAsia="仿宋" w:hAnsi="仿宋" w:hint="eastAsia"/>
          <w:color w:val="000000" w:themeColor="text1"/>
          <w:sz w:val="32"/>
          <w:szCs w:val="32"/>
        </w:rPr>
        <w:t>94%</w:t>
      </w:r>
      <w:r>
        <w:rPr>
          <w:rFonts w:ascii="仿宋" w:eastAsia="仿宋" w:hAnsi="仿宋" w:hint="eastAsia"/>
          <w:color w:val="000000" w:themeColor="text1"/>
          <w:sz w:val="32"/>
          <w:szCs w:val="32"/>
        </w:rPr>
        <w:t>，达到预期目标。</w:t>
      </w:r>
    </w:p>
    <w:p w:rsidR="00B57457" w:rsidRDefault="00A65647" w:rsidP="00FA2428">
      <w:pPr>
        <w:pStyle w:val="aa"/>
        <w:numPr>
          <w:ilvl w:val="0"/>
          <w:numId w:val="5"/>
        </w:numPr>
        <w:spacing w:beforeLines="50" w:before="120" w:line="600" w:lineRule="exact"/>
        <w:ind w:left="0" w:firstLine="643"/>
        <w:rPr>
          <w:rFonts w:ascii="仿宋_GB2312" w:eastAsia="仿宋_GB2312" w:hAnsi="仿宋" w:cs="宋体"/>
          <w:b/>
          <w:bCs/>
          <w:sz w:val="32"/>
          <w:szCs w:val="32"/>
        </w:rPr>
      </w:pPr>
      <w:r>
        <w:rPr>
          <w:rFonts w:ascii="仿宋_GB2312" w:eastAsia="仿宋_GB2312" w:hAnsi="仿宋" w:cs="宋体" w:hint="eastAsia"/>
          <w:b/>
          <w:bCs/>
          <w:sz w:val="32"/>
          <w:szCs w:val="32"/>
        </w:rPr>
        <w:lastRenderedPageBreak/>
        <w:t>项目效益情况</w:t>
      </w:r>
    </w:p>
    <w:p w:rsidR="00B57457" w:rsidRDefault="00A65647" w:rsidP="00FA2428">
      <w:pPr>
        <w:spacing w:beforeLines="50" w:before="120" w:line="600" w:lineRule="exact"/>
        <w:ind w:firstLineChars="200" w:firstLine="640"/>
        <w:rPr>
          <w:rFonts w:ascii="仿宋_GB2312" w:eastAsia="仿宋_GB2312"/>
          <w:sz w:val="32"/>
          <w:szCs w:val="32"/>
        </w:rPr>
      </w:pPr>
      <w:r>
        <w:rPr>
          <w:rFonts w:ascii="仿宋_GB2312" w:eastAsia="仿宋_GB2312" w:hAnsi="仿宋" w:cs="宋体"/>
          <w:bCs/>
          <w:sz w:val="32"/>
          <w:szCs w:val="32"/>
        </w:rPr>
        <w:t xml:space="preserve"> </w:t>
      </w:r>
      <w:r>
        <w:rPr>
          <w:rFonts w:ascii="仿宋_GB2312" w:eastAsia="仿宋_GB2312" w:hAnsi="仿宋" w:cs="宋体" w:hint="eastAsia"/>
          <w:bCs/>
          <w:sz w:val="32"/>
          <w:szCs w:val="32"/>
        </w:rPr>
        <w:t>项目实施产生的经济效益</w:t>
      </w:r>
      <w:r>
        <w:rPr>
          <w:rFonts w:ascii="仿宋_GB2312" w:eastAsia="仿宋_GB2312" w:hint="eastAsia"/>
          <w:sz w:val="32"/>
          <w:szCs w:val="32"/>
        </w:rPr>
        <w:t>指标无</w:t>
      </w:r>
    </w:p>
    <w:p w:rsidR="00B57457" w:rsidRDefault="00A65647" w:rsidP="00FA2428">
      <w:pPr>
        <w:spacing w:beforeLines="50" w:before="120" w:line="60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项目实施产生的社会效益</w:t>
      </w:r>
      <w:r>
        <w:rPr>
          <w:rFonts w:ascii="仿宋_GB2312" w:eastAsia="仿宋_GB2312" w:hint="eastAsia"/>
          <w:sz w:val="32"/>
          <w:szCs w:val="32"/>
        </w:rPr>
        <w:t>指标为</w:t>
      </w:r>
      <w:r>
        <w:rPr>
          <w:rFonts w:ascii="仿宋" w:eastAsia="仿宋" w:hAnsi="仿宋" w:hint="eastAsia"/>
          <w:color w:val="000000" w:themeColor="text1"/>
          <w:sz w:val="32"/>
          <w:szCs w:val="32"/>
        </w:rPr>
        <w:t>就业困难人员就业人数（人），预期指标是</w:t>
      </w:r>
      <w:r>
        <w:rPr>
          <w:rFonts w:ascii="仿宋" w:eastAsia="仿宋" w:hAnsi="仿宋" w:hint="eastAsia"/>
          <w:color w:val="000000" w:themeColor="text1"/>
          <w:sz w:val="32"/>
          <w:szCs w:val="32"/>
        </w:rPr>
        <w:t>1800</w:t>
      </w:r>
      <w:r>
        <w:rPr>
          <w:rFonts w:ascii="仿宋" w:eastAsia="仿宋" w:hAnsi="仿宋" w:hint="eastAsia"/>
          <w:color w:val="000000" w:themeColor="text1"/>
          <w:sz w:val="32"/>
          <w:szCs w:val="32"/>
        </w:rPr>
        <w:t>人，实际完成值是</w:t>
      </w:r>
      <w:r>
        <w:rPr>
          <w:rFonts w:ascii="仿宋" w:eastAsia="仿宋" w:hAnsi="仿宋" w:hint="eastAsia"/>
          <w:color w:val="000000" w:themeColor="text1"/>
          <w:sz w:val="32"/>
          <w:szCs w:val="32"/>
        </w:rPr>
        <w:t>1966</w:t>
      </w:r>
      <w:r>
        <w:rPr>
          <w:rFonts w:ascii="仿宋" w:eastAsia="仿宋" w:hAnsi="仿宋" w:hint="eastAsia"/>
          <w:color w:val="000000" w:themeColor="text1"/>
          <w:sz w:val="32"/>
          <w:szCs w:val="32"/>
        </w:rPr>
        <w:t>人，指标完成率是</w:t>
      </w:r>
      <w:r>
        <w:rPr>
          <w:rFonts w:ascii="仿宋" w:eastAsia="仿宋" w:hAnsi="仿宋" w:hint="eastAsia"/>
          <w:color w:val="000000" w:themeColor="text1"/>
          <w:sz w:val="32"/>
          <w:szCs w:val="32"/>
        </w:rPr>
        <w:t>100%</w:t>
      </w:r>
      <w:r>
        <w:rPr>
          <w:rFonts w:ascii="仿宋" w:eastAsia="仿宋" w:hAnsi="仿宋" w:hint="eastAsia"/>
          <w:color w:val="000000" w:themeColor="text1"/>
          <w:sz w:val="32"/>
          <w:szCs w:val="32"/>
        </w:rPr>
        <w:t>，达到预期目标</w:t>
      </w:r>
    </w:p>
    <w:p w:rsidR="00B57457" w:rsidRDefault="00A65647" w:rsidP="00FA2428">
      <w:pPr>
        <w:spacing w:beforeLines="50" w:before="120" w:line="600" w:lineRule="exact"/>
        <w:ind w:firstLineChars="200" w:firstLine="640"/>
        <w:rPr>
          <w:rFonts w:ascii="仿宋_GB2312" w:eastAsia="仿宋_GB2312" w:hAnsi="仿宋" w:cs="宋体"/>
          <w:bCs/>
          <w:sz w:val="32"/>
          <w:szCs w:val="32"/>
        </w:rPr>
      </w:pPr>
      <w:r>
        <w:rPr>
          <w:rFonts w:ascii="仿宋_GB2312" w:eastAsia="仿宋_GB2312" w:hAnsi="仿宋" w:cs="宋体" w:hint="eastAsia"/>
          <w:bCs/>
          <w:sz w:val="32"/>
          <w:szCs w:val="32"/>
        </w:rPr>
        <w:t>项目实施产生的生态效益</w:t>
      </w:r>
      <w:r>
        <w:rPr>
          <w:rFonts w:ascii="仿宋_GB2312" w:eastAsia="仿宋_GB2312" w:hint="eastAsia"/>
          <w:sz w:val="32"/>
          <w:szCs w:val="32"/>
        </w:rPr>
        <w:t>指标为无</w:t>
      </w:r>
    </w:p>
    <w:p w:rsidR="00B57457" w:rsidRDefault="00A65647">
      <w:pPr>
        <w:spacing w:line="600" w:lineRule="exact"/>
        <w:ind w:firstLineChars="250" w:firstLine="800"/>
        <w:rPr>
          <w:rFonts w:ascii="仿宋" w:eastAsia="仿宋" w:hAnsi="仿宋" w:cs="仿宋"/>
          <w:color w:val="000000" w:themeColor="text1"/>
          <w:spacing w:val="-4"/>
          <w:sz w:val="30"/>
          <w:szCs w:val="30"/>
        </w:rPr>
      </w:pPr>
      <w:r>
        <w:rPr>
          <w:rFonts w:ascii="仿宋_GB2312" w:eastAsia="仿宋_GB2312" w:hAnsi="仿宋" w:cs="宋体" w:hint="eastAsia"/>
          <w:bCs/>
          <w:sz w:val="32"/>
          <w:szCs w:val="32"/>
        </w:rPr>
        <w:t>项目的可持续效益效益</w:t>
      </w:r>
      <w:r>
        <w:rPr>
          <w:rFonts w:ascii="仿宋_GB2312" w:eastAsia="仿宋_GB2312" w:hint="eastAsia"/>
          <w:sz w:val="32"/>
          <w:szCs w:val="32"/>
        </w:rPr>
        <w:t>指标为</w:t>
      </w:r>
      <w:r>
        <w:rPr>
          <w:rFonts w:ascii="仿宋" w:eastAsia="仿宋" w:hAnsi="仿宋" w:cs="仿宋" w:hint="eastAsia"/>
          <w:color w:val="000000" w:themeColor="text1"/>
          <w:spacing w:val="-4"/>
          <w:sz w:val="30"/>
          <w:szCs w:val="30"/>
        </w:rPr>
        <w:t>缓解社会就业压力，预期指标是长期，实际完成值是有效缓解，指标完成率是</w:t>
      </w:r>
      <w:r>
        <w:rPr>
          <w:rFonts w:ascii="仿宋" w:eastAsia="仿宋" w:hAnsi="仿宋" w:cs="仿宋" w:hint="eastAsia"/>
          <w:color w:val="000000" w:themeColor="text1"/>
          <w:spacing w:val="-4"/>
          <w:sz w:val="30"/>
          <w:szCs w:val="30"/>
        </w:rPr>
        <w:t>100%</w:t>
      </w:r>
      <w:r>
        <w:rPr>
          <w:rFonts w:ascii="仿宋" w:eastAsia="仿宋" w:hAnsi="仿宋" w:cs="仿宋" w:hint="eastAsia"/>
          <w:color w:val="000000" w:themeColor="text1"/>
          <w:spacing w:val="-4"/>
          <w:sz w:val="30"/>
          <w:szCs w:val="30"/>
        </w:rPr>
        <w:t>，达到预期目标。</w:t>
      </w:r>
    </w:p>
    <w:p w:rsidR="00B57457" w:rsidRDefault="00A65647">
      <w:pPr>
        <w:spacing w:line="600" w:lineRule="exact"/>
        <w:ind w:firstLineChars="200" w:firstLine="640"/>
        <w:rPr>
          <w:rFonts w:ascii="仿宋" w:eastAsia="仿宋" w:hAnsi="仿宋" w:cs="仿宋"/>
          <w:color w:val="000000" w:themeColor="text1"/>
          <w:spacing w:val="-4"/>
          <w:sz w:val="30"/>
          <w:szCs w:val="30"/>
        </w:rPr>
      </w:pPr>
      <w:r>
        <w:rPr>
          <w:rFonts w:ascii="仿宋_GB2312" w:eastAsia="仿宋_GB2312" w:hAnsi="仿宋" w:cs="宋体" w:hint="eastAsia"/>
          <w:bCs/>
          <w:sz w:val="32"/>
          <w:szCs w:val="32"/>
        </w:rPr>
        <w:t>经问卷调查，项目收益群众满意度为</w:t>
      </w:r>
      <w:r>
        <w:rPr>
          <w:rFonts w:ascii="仿宋_GB2312" w:eastAsia="仿宋_GB2312" w:hAnsi="仿宋" w:cs="宋体" w:hint="eastAsia"/>
          <w:bCs/>
          <w:sz w:val="32"/>
          <w:szCs w:val="32"/>
        </w:rPr>
        <w:t>95%</w:t>
      </w:r>
      <w:r>
        <w:rPr>
          <w:rFonts w:ascii="仿宋_GB2312" w:eastAsia="仿宋_GB2312" w:hAnsi="仿宋" w:cs="宋体" w:hint="eastAsia"/>
          <w:bCs/>
          <w:sz w:val="32"/>
          <w:szCs w:val="32"/>
        </w:rPr>
        <w:t>：达到了预期目标。</w:t>
      </w:r>
      <w:r>
        <w:rPr>
          <w:rFonts w:ascii="仿宋" w:eastAsia="仿宋" w:hAnsi="仿宋" w:cs="仿宋" w:hint="eastAsia"/>
          <w:color w:val="000000" w:themeColor="text1"/>
          <w:spacing w:val="-4"/>
          <w:sz w:val="30"/>
          <w:szCs w:val="30"/>
        </w:rPr>
        <w:t>就业扶持政策经办服务满意度（≥</w:t>
      </w:r>
      <w:r>
        <w:rPr>
          <w:rFonts w:ascii="仿宋" w:eastAsia="仿宋" w:hAnsi="仿宋" w:cs="仿宋" w:hint="eastAsia"/>
          <w:color w:val="000000" w:themeColor="text1"/>
          <w:spacing w:val="-4"/>
          <w:sz w:val="30"/>
          <w:szCs w:val="30"/>
        </w:rPr>
        <w:t>%</w:t>
      </w:r>
      <w:r>
        <w:rPr>
          <w:rFonts w:ascii="仿宋" w:eastAsia="仿宋" w:hAnsi="仿宋" w:cs="仿宋" w:hint="eastAsia"/>
          <w:color w:val="000000" w:themeColor="text1"/>
          <w:spacing w:val="-4"/>
          <w:sz w:val="30"/>
          <w:szCs w:val="30"/>
        </w:rPr>
        <w:t>），预期指标是</w:t>
      </w:r>
      <w:r>
        <w:rPr>
          <w:rFonts w:ascii="仿宋" w:eastAsia="仿宋" w:hAnsi="仿宋" w:cs="仿宋" w:hint="eastAsia"/>
          <w:color w:val="000000" w:themeColor="text1"/>
          <w:spacing w:val="-4"/>
          <w:sz w:val="30"/>
          <w:szCs w:val="30"/>
        </w:rPr>
        <w:t>90%</w:t>
      </w:r>
      <w:r>
        <w:rPr>
          <w:rFonts w:ascii="仿宋" w:eastAsia="仿宋" w:hAnsi="仿宋" w:cs="仿宋" w:hint="eastAsia"/>
          <w:color w:val="000000" w:themeColor="text1"/>
          <w:spacing w:val="-4"/>
          <w:sz w:val="30"/>
          <w:szCs w:val="30"/>
        </w:rPr>
        <w:t>，实际完成值是</w:t>
      </w:r>
      <w:r>
        <w:rPr>
          <w:rFonts w:ascii="仿宋" w:eastAsia="仿宋" w:hAnsi="仿宋" w:cs="仿宋" w:hint="eastAsia"/>
          <w:color w:val="000000" w:themeColor="text1"/>
          <w:spacing w:val="-4"/>
          <w:sz w:val="30"/>
          <w:szCs w:val="30"/>
        </w:rPr>
        <w:t>95%</w:t>
      </w:r>
      <w:r>
        <w:rPr>
          <w:rFonts w:ascii="仿宋" w:eastAsia="仿宋" w:hAnsi="仿宋" w:cs="仿宋" w:hint="eastAsia"/>
          <w:color w:val="000000" w:themeColor="text1"/>
          <w:spacing w:val="-4"/>
          <w:sz w:val="30"/>
          <w:szCs w:val="30"/>
        </w:rPr>
        <w:t>，指标完成率是</w:t>
      </w:r>
      <w:r>
        <w:rPr>
          <w:rFonts w:ascii="仿宋" w:eastAsia="仿宋" w:hAnsi="仿宋" w:cs="仿宋" w:hint="eastAsia"/>
          <w:color w:val="000000" w:themeColor="text1"/>
          <w:spacing w:val="-4"/>
          <w:sz w:val="30"/>
          <w:szCs w:val="30"/>
        </w:rPr>
        <w:t>100%</w:t>
      </w:r>
      <w:r>
        <w:rPr>
          <w:rFonts w:ascii="仿宋" w:eastAsia="仿宋" w:hAnsi="仿宋" w:cs="仿宋" w:hint="eastAsia"/>
          <w:color w:val="000000" w:themeColor="text1"/>
          <w:spacing w:val="-4"/>
          <w:sz w:val="30"/>
          <w:szCs w:val="30"/>
        </w:rPr>
        <w:t>，达到预期目标。</w:t>
      </w:r>
    </w:p>
    <w:p w:rsidR="00B57457" w:rsidRDefault="00A65647">
      <w:pPr>
        <w:spacing w:line="600" w:lineRule="exact"/>
        <w:ind w:firstLineChars="200" w:firstLine="584"/>
        <w:rPr>
          <w:rFonts w:ascii="仿宋" w:eastAsia="仿宋" w:hAnsi="仿宋" w:cs="仿宋"/>
          <w:color w:val="000000" w:themeColor="text1"/>
          <w:spacing w:val="-4"/>
          <w:sz w:val="30"/>
          <w:szCs w:val="30"/>
        </w:rPr>
      </w:pPr>
      <w:r>
        <w:rPr>
          <w:rFonts w:ascii="仿宋" w:eastAsia="仿宋" w:hAnsi="仿宋" w:cs="仿宋" w:hint="eastAsia"/>
          <w:color w:val="000000" w:themeColor="text1"/>
          <w:spacing w:val="-4"/>
          <w:sz w:val="30"/>
          <w:szCs w:val="30"/>
        </w:rPr>
        <w:t>公共就业服务满意度（≥</w:t>
      </w:r>
      <w:r>
        <w:rPr>
          <w:rFonts w:ascii="仿宋" w:eastAsia="仿宋" w:hAnsi="仿宋" w:cs="仿宋" w:hint="eastAsia"/>
          <w:color w:val="000000" w:themeColor="text1"/>
          <w:spacing w:val="-4"/>
          <w:sz w:val="30"/>
          <w:szCs w:val="30"/>
        </w:rPr>
        <w:t>%</w:t>
      </w:r>
      <w:r>
        <w:rPr>
          <w:rFonts w:ascii="仿宋" w:eastAsia="仿宋" w:hAnsi="仿宋" w:cs="仿宋" w:hint="eastAsia"/>
          <w:color w:val="000000" w:themeColor="text1"/>
          <w:spacing w:val="-4"/>
          <w:sz w:val="30"/>
          <w:szCs w:val="30"/>
        </w:rPr>
        <w:t>），预期指标是</w:t>
      </w:r>
      <w:r>
        <w:rPr>
          <w:rFonts w:ascii="仿宋" w:eastAsia="仿宋" w:hAnsi="仿宋" w:cs="仿宋" w:hint="eastAsia"/>
          <w:color w:val="000000" w:themeColor="text1"/>
          <w:spacing w:val="-4"/>
          <w:sz w:val="30"/>
          <w:szCs w:val="30"/>
        </w:rPr>
        <w:t>90%</w:t>
      </w:r>
      <w:r>
        <w:rPr>
          <w:rFonts w:ascii="仿宋" w:eastAsia="仿宋" w:hAnsi="仿宋" w:cs="仿宋" w:hint="eastAsia"/>
          <w:color w:val="000000" w:themeColor="text1"/>
          <w:spacing w:val="-4"/>
          <w:sz w:val="30"/>
          <w:szCs w:val="30"/>
        </w:rPr>
        <w:t>，实际完成值是</w:t>
      </w:r>
      <w:r>
        <w:rPr>
          <w:rFonts w:ascii="仿宋" w:eastAsia="仿宋" w:hAnsi="仿宋" w:cs="仿宋" w:hint="eastAsia"/>
          <w:color w:val="000000" w:themeColor="text1"/>
          <w:spacing w:val="-4"/>
          <w:sz w:val="30"/>
          <w:szCs w:val="30"/>
        </w:rPr>
        <w:t>95%</w:t>
      </w:r>
      <w:r>
        <w:rPr>
          <w:rFonts w:ascii="仿宋" w:eastAsia="仿宋" w:hAnsi="仿宋" w:cs="仿宋" w:hint="eastAsia"/>
          <w:color w:val="000000" w:themeColor="text1"/>
          <w:spacing w:val="-4"/>
          <w:sz w:val="30"/>
          <w:szCs w:val="30"/>
        </w:rPr>
        <w:t>，指标完成率是</w:t>
      </w:r>
      <w:r>
        <w:rPr>
          <w:rFonts w:ascii="仿宋" w:eastAsia="仿宋" w:hAnsi="仿宋" w:cs="仿宋" w:hint="eastAsia"/>
          <w:color w:val="000000" w:themeColor="text1"/>
          <w:spacing w:val="-4"/>
          <w:sz w:val="30"/>
          <w:szCs w:val="30"/>
        </w:rPr>
        <w:t>100%</w:t>
      </w:r>
      <w:r>
        <w:rPr>
          <w:rFonts w:ascii="仿宋" w:eastAsia="仿宋" w:hAnsi="仿宋" w:cs="仿宋" w:hint="eastAsia"/>
          <w:color w:val="000000" w:themeColor="text1"/>
          <w:spacing w:val="-4"/>
          <w:sz w:val="30"/>
          <w:szCs w:val="30"/>
        </w:rPr>
        <w:t>，达到预期目标。</w:t>
      </w:r>
    </w:p>
    <w:p w:rsidR="00B57457" w:rsidRDefault="00A65647">
      <w:pPr>
        <w:pStyle w:val="11"/>
        <w:ind w:left="643" w:firstLineChars="0" w:firstLine="0"/>
      </w:pPr>
      <w:r>
        <w:rPr>
          <w:rFonts w:ascii="黑体" w:hAnsi="黑体" w:hint="eastAsia"/>
        </w:rPr>
        <w:t>五、主要经验及做法、存在的问题及原因分析</w:t>
      </w:r>
    </w:p>
    <w:p w:rsidR="00B57457" w:rsidRDefault="00A65647">
      <w:pPr>
        <w:pStyle w:val="2"/>
        <w:numPr>
          <w:ilvl w:val="0"/>
          <w:numId w:val="6"/>
        </w:numPr>
        <w:ind w:left="0" w:firstLineChars="200" w:firstLine="643"/>
      </w:pPr>
      <w:r>
        <w:rPr>
          <w:rFonts w:hint="eastAsia"/>
        </w:rPr>
        <w:t>主要经验及做法</w:t>
      </w:r>
    </w:p>
    <w:p w:rsidR="00B57457" w:rsidRDefault="00A65647">
      <w:pPr>
        <w:adjustRightInd w:val="0"/>
        <w:snapToGrid w:val="0"/>
        <w:spacing w:line="600" w:lineRule="exact"/>
        <w:ind w:firstLineChars="200" w:firstLine="584"/>
        <w:rPr>
          <w:rFonts w:ascii="仿宋_GB2312" w:eastAsia="仿宋_GB2312" w:hAnsi="仿宋_GB2312" w:cs="仿宋_GB2312"/>
          <w:bCs/>
          <w:color w:val="000000"/>
          <w:spacing w:val="-4"/>
          <w:kern w:val="10"/>
          <w:sz w:val="32"/>
          <w:szCs w:val="32"/>
        </w:rPr>
      </w:pPr>
      <w:r>
        <w:rPr>
          <w:rFonts w:ascii="仿宋" w:eastAsia="仿宋" w:hAnsi="仿宋" w:hint="eastAsia"/>
          <w:bCs/>
          <w:spacing w:val="-4"/>
          <w:sz w:val="30"/>
          <w:szCs w:val="30"/>
        </w:rPr>
        <w:t>本项目通过预算绩效管理，总结了工作中的较好的经验，如：</w:t>
      </w:r>
      <w:r>
        <w:rPr>
          <w:rFonts w:ascii="仿宋_GB2312" w:eastAsia="仿宋_GB2312" w:hAnsi="仿宋_GB2312" w:cs="仿宋_GB2312" w:hint="eastAsia"/>
          <w:bCs/>
          <w:color w:val="000000"/>
          <w:spacing w:val="-4"/>
          <w:kern w:val="10"/>
          <w:sz w:val="32"/>
          <w:szCs w:val="32"/>
        </w:rPr>
        <w:t>项目实施过程中，喀什地区培训就业管理局根据相关实施方案等要求保障了项目的顺利实施。项目的实施遵守相关法律法规和业务管理规定，项目资料齐全并及时归档。建立了《项目日常检查监督机制》，不定期对项目进度情况进行督导检查，对检查过程中发现的问题及时督促整改，确保了项目按时保质完</w:t>
      </w:r>
      <w:r>
        <w:rPr>
          <w:rFonts w:ascii="仿宋_GB2312" w:eastAsia="仿宋_GB2312" w:hAnsi="仿宋_GB2312" w:cs="仿宋_GB2312" w:hint="eastAsia"/>
          <w:bCs/>
          <w:color w:val="000000"/>
          <w:spacing w:val="-4"/>
          <w:kern w:val="10"/>
          <w:sz w:val="32"/>
          <w:szCs w:val="32"/>
        </w:rPr>
        <w:lastRenderedPageBreak/>
        <w:t>成；资金的拨付有完整的审批程序和手续，不存在截留、挤占、挪用等情况。</w:t>
      </w:r>
    </w:p>
    <w:p w:rsidR="00B57457" w:rsidRDefault="00A65647">
      <w:pPr>
        <w:adjustRightInd w:val="0"/>
        <w:snapToGrid w:val="0"/>
        <w:spacing w:line="560" w:lineRule="exact"/>
        <w:ind w:firstLineChars="200" w:firstLine="624"/>
      </w:pPr>
      <w:r>
        <w:rPr>
          <w:rFonts w:ascii="仿宋_GB2312" w:eastAsia="仿宋_GB2312" w:hAnsi="仿宋_GB2312" w:cs="仿宋_GB2312" w:hint="eastAsia"/>
          <w:bCs/>
          <w:color w:val="000000"/>
          <w:spacing w:val="-4"/>
          <w:kern w:val="10"/>
          <w:sz w:val="32"/>
          <w:szCs w:val="32"/>
        </w:rPr>
        <w:t>（二）</w:t>
      </w:r>
      <w:r>
        <w:rPr>
          <w:rFonts w:ascii="仿宋_GB2312" w:eastAsia="仿宋_GB2312" w:hAnsiTheme="majorHAnsi" w:cs="Times New Roman" w:hint="eastAsia"/>
          <w:b/>
          <w:bCs/>
          <w:sz w:val="32"/>
          <w:szCs w:val="32"/>
        </w:rPr>
        <w:t>存在的问题及原因分析</w:t>
      </w:r>
    </w:p>
    <w:p w:rsidR="00B57457" w:rsidRDefault="00A65647">
      <w:pPr>
        <w:adjustRightInd w:val="0"/>
        <w:snapToGrid w:val="0"/>
        <w:spacing w:line="560" w:lineRule="exact"/>
        <w:ind w:leftChars="200" w:left="420" w:firstLineChars="200" w:firstLine="420"/>
        <w:rPr>
          <w:rFonts w:ascii="仿宋" w:eastAsia="仿宋" w:hAnsi="仿宋"/>
          <w:bCs/>
          <w:spacing w:val="-4"/>
          <w:sz w:val="30"/>
          <w:szCs w:val="30"/>
        </w:rPr>
      </w:pPr>
      <w:r>
        <w:rPr>
          <w:rFonts w:hint="eastAsia"/>
        </w:rPr>
        <w:t xml:space="preserve"> </w:t>
      </w:r>
      <w:r>
        <w:t xml:space="preserve"> </w:t>
      </w:r>
      <w:r>
        <w:rPr>
          <w:rFonts w:ascii="仿宋" w:eastAsia="仿宋" w:hAnsi="仿宋" w:hint="eastAsia"/>
          <w:bCs/>
          <w:color w:val="000000" w:themeColor="text1"/>
          <w:spacing w:val="-4"/>
          <w:sz w:val="32"/>
          <w:szCs w:val="32"/>
        </w:rPr>
        <w:t>通过预算绩效管理，发现了工作中存在的不足，</w:t>
      </w:r>
      <w:r>
        <w:rPr>
          <w:rFonts w:ascii="仿宋" w:eastAsia="仿宋" w:hAnsi="仿宋" w:hint="eastAsia"/>
          <w:bCs/>
          <w:spacing w:val="-4"/>
          <w:sz w:val="30"/>
          <w:szCs w:val="30"/>
        </w:rPr>
        <w:t>如前期资金使用因资料审核较慢原因未按期支付，导致了资金滞缓，影响了项目的进度。</w:t>
      </w:r>
    </w:p>
    <w:p w:rsidR="00B57457" w:rsidRDefault="00A65647">
      <w:pPr>
        <w:pStyle w:val="11"/>
        <w:ind w:left="643" w:firstLineChars="0" w:firstLine="0"/>
        <w:rPr>
          <w:rFonts w:ascii="黑体" w:hAnsi="黑体"/>
        </w:rPr>
      </w:pPr>
      <w:r>
        <w:rPr>
          <w:rFonts w:ascii="黑体" w:hAnsi="黑体" w:hint="eastAsia"/>
        </w:rPr>
        <w:t>六、有关建议</w:t>
      </w:r>
    </w:p>
    <w:p w:rsidR="00B57457" w:rsidRDefault="00A65647">
      <w:pPr>
        <w:adjustRightInd w:val="0"/>
        <w:snapToGrid w:val="0"/>
        <w:spacing w:line="560" w:lineRule="exact"/>
        <w:ind w:leftChars="200" w:left="420" w:firstLineChars="200" w:firstLine="420"/>
        <w:rPr>
          <w:rFonts w:ascii="仿宋" w:eastAsia="仿宋" w:hAnsi="仿宋"/>
          <w:bCs/>
          <w:spacing w:val="-4"/>
          <w:sz w:val="30"/>
          <w:szCs w:val="30"/>
        </w:rPr>
      </w:pPr>
      <w:r>
        <w:rPr>
          <w:rFonts w:ascii="黑体" w:hAnsi="黑体"/>
        </w:rPr>
        <w:t xml:space="preserve"> </w:t>
      </w:r>
      <w:r>
        <w:rPr>
          <w:rFonts w:ascii="仿宋_GB2312" w:eastAsia="仿宋_GB2312" w:hAnsi="仿宋" w:cs="宋体"/>
        </w:rPr>
        <w:t xml:space="preserve">   </w:t>
      </w:r>
      <w:r>
        <w:rPr>
          <w:rFonts w:ascii="仿宋" w:eastAsia="仿宋" w:hAnsi="仿宋" w:hint="eastAsia"/>
          <w:bCs/>
          <w:color w:val="000000" w:themeColor="text1"/>
          <w:spacing w:val="-4"/>
          <w:sz w:val="32"/>
          <w:szCs w:val="32"/>
        </w:rPr>
        <w:t>年初做好资金计划，</w:t>
      </w:r>
      <w:r>
        <w:rPr>
          <w:rFonts w:ascii="仿宋" w:eastAsia="仿宋" w:hAnsi="仿宋" w:hint="eastAsia"/>
          <w:bCs/>
          <w:spacing w:val="-4"/>
          <w:sz w:val="30"/>
          <w:szCs w:val="30"/>
        </w:rPr>
        <w:t>年初做好资金计划，按照项目进度及时拨付资金，使资金使用效益最大化。</w:t>
      </w:r>
    </w:p>
    <w:p w:rsidR="00B57457" w:rsidRDefault="00A65647">
      <w:pPr>
        <w:pStyle w:val="11"/>
        <w:ind w:left="643" w:firstLineChars="0" w:firstLine="0"/>
        <w:rPr>
          <w:rFonts w:ascii="黑体" w:hAnsi="黑体"/>
        </w:rPr>
      </w:pPr>
      <w:r>
        <w:rPr>
          <w:rFonts w:ascii="黑体" w:hAnsi="黑体" w:hint="eastAsia"/>
        </w:rPr>
        <w:t>七、其他需要说明的问题</w:t>
      </w:r>
    </w:p>
    <w:p w:rsidR="00B57457" w:rsidRDefault="00A65647" w:rsidP="00FA2428">
      <w:pPr>
        <w:spacing w:beforeLines="50" w:before="120" w:line="600" w:lineRule="exact"/>
        <w:ind w:firstLineChars="200" w:firstLine="640"/>
        <w:rPr>
          <w:rFonts w:ascii="仿宋_GB2312" w:eastAsia="仿宋_GB2312" w:hAnsi="仿宋" w:cs="宋体"/>
          <w:sz w:val="32"/>
          <w:szCs w:val="32"/>
        </w:rPr>
      </w:pPr>
      <w:r>
        <w:rPr>
          <w:rFonts w:ascii="仿宋_GB2312" w:eastAsia="仿宋_GB2312" w:hAnsi="仿宋" w:cs="宋体" w:hint="eastAsia"/>
          <w:sz w:val="32"/>
          <w:szCs w:val="32"/>
        </w:rPr>
        <w:t>无</w:t>
      </w:r>
    </w:p>
    <w:p w:rsidR="00B57457" w:rsidRDefault="00B57457" w:rsidP="00FA2428">
      <w:pPr>
        <w:spacing w:beforeLines="50" w:before="120" w:line="600" w:lineRule="exact"/>
        <w:ind w:firstLineChars="200" w:firstLine="640"/>
        <w:rPr>
          <w:rFonts w:ascii="仿宋_GB2312" w:eastAsia="仿宋_GB2312" w:hAnsi="仿宋" w:cs="宋体"/>
          <w:sz w:val="32"/>
          <w:szCs w:val="32"/>
        </w:rPr>
      </w:pPr>
    </w:p>
    <w:p w:rsidR="00B57457" w:rsidRDefault="00A65647" w:rsidP="00FA2428">
      <w:pPr>
        <w:spacing w:beforeLines="50" w:before="120" w:line="60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1</w:t>
      </w:r>
      <w:r>
        <w:rPr>
          <w:rFonts w:ascii="仿宋_GB2312" w:eastAsia="仿宋_GB2312" w:hAnsi="仿宋" w:cs="宋体" w:hint="eastAsia"/>
          <w:sz w:val="32"/>
          <w:szCs w:val="32"/>
        </w:rPr>
        <w:t>：喀什地区培训就业管理局下达</w:t>
      </w:r>
      <w:r>
        <w:rPr>
          <w:rFonts w:ascii="仿宋_GB2312" w:eastAsia="仿宋_GB2312" w:hAnsi="仿宋" w:cs="宋体" w:hint="eastAsia"/>
          <w:sz w:val="32"/>
          <w:szCs w:val="32"/>
        </w:rPr>
        <w:t>2019</w:t>
      </w:r>
      <w:r>
        <w:rPr>
          <w:rFonts w:ascii="仿宋_GB2312" w:eastAsia="仿宋_GB2312" w:hAnsi="仿宋" w:cs="宋体" w:hint="eastAsia"/>
          <w:sz w:val="32"/>
          <w:szCs w:val="32"/>
        </w:rPr>
        <w:t>年就业补助资金项目支出绩效目标申报表</w:t>
      </w:r>
    </w:p>
    <w:p w:rsidR="00B57457" w:rsidRDefault="00A65647" w:rsidP="00FA2428">
      <w:pPr>
        <w:spacing w:beforeLines="50" w:before="120" w:line="60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2</w:t>
      </w:r>
      <w:r>
        <w:rPr>
          <w:rFonts w:ascii="仿宋_GB2312" w:eastAsia="仿宋_GB2312" w:hAnsi="仿宋" w:cs="宋体" w:hint="eastAsia"/>
          <w:sz w:val="32"/>
          <w:szCs w:val="32"/>
        </w:rPr>
        <w:t>：喀什地区培训就业管理局下达</w:t>
      </w:r>
      <w:r>
        <w:rPr>
          <w:rFonts w:ascii="仿宋_GB2312" w:eastAsia="仿宋_GB2312" w:hAnsi="仿宋" w:cs="宋体" w:hint="eastAsia"/>
          <w:sz w:val="32"/>
          <w:szCs w:val="32"/>
        </w:rPr>
        <w:t>2019</w:t>
      </w:r>
      <w:r>
        <w:rPr>
          <w:rFonts w:ascii="仿宋_GB2312" w:eastAsia="仿宋_GB2312" w:hAnsi="仿宋" w:cs="宋体" w:hint="eastAsia"/>
          <w:sz w:val="32"/>
          <w:szCs w:val="32"/>
        </w:rPr>
        <w:t>年就业补助资金项目支出绩效评价指标体系</w:t>
      </w:r>
    </w:p>
    <w:p w:rsidR="00B57457" w:rsidRDefault="00A65647" w:rsidP="00FA2428">
      <w:pPr>
        <w:spacing w:beforeLines="50" w:before="120" w:line="60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3</w:t>
      </w:r>
      <w:r>
        <w:rPr>
          <w:rFonts w:ascii="仿宋_GB2312" w:eastAsia="仿宋_GB2312" w:hAnsi="仿宋" w:cs="宋体" w:hint="eastAsia"/>
          <w:sz w:val="32"/>
          <w:szCs w:val="32"/>
        </w:rPr>
        <w:t>：喀什地区培训就业管理局下达</w:t>
      </w:r>
      <w:r>
        <w:rPr>
          <w:rFonts w:ascii="仿宋_GB2312" w:eastAsia="仿宋_GB2312" w:hAnsi="仿宋" w:cs="宋体" w:hint="eastAsia"/>
          <w:sz w:val="32"/>
          <w:szCs w:val="32"/>
        </w:rPr>
        <w:t>2019</w:t>
      </w:r>
      <w:r>
        <w:rPr>
          <w:rFonts w:ascii="仿宋_GB2312" w:eastAsia="仿宋_GB2312" w:hAnsi="仿宋" w:cs="宋体" w:hint="eastAsia"/>
          <w:sz w:val="32"/>
          <w:szCs w:val="32"/>
        </w:rPr>
        <w:t>年就业补助资金项目支出绩效自评表</w:t>
      </w:r>
    </w:p>
    <w:p w:rsidR="00B57457" w:rsidRDefault="00A65647" w:rsidP="00FA2428">
      <w:pPr>
        <w:spacing w:beforeLines="50" w:before="120" w:line="600" w:lineRule="exact"/>
        <w:ind w:leftChars="304" w:left="638"/>
        <w:jc w:val="left"/>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4</w:t>
      </w:r>
      <w:r>
        <w:rPr>
          <w:rFonts w:ascii="仿宋_GB2312" w:eastAsia="仿宋_GB2312" w:hAnsi="仿宋" w:cs="宋体" w:hint="eastAsia"/>
          <w:sz w:val="32"/>
          <w:szCs w:val="32"/>
        </w:rPr>
        <w:t>：喀什地区培训就业管理局下达</w:t>
      </w:r>
      <w:r>
        <w:rPr>
          <w:rFonts w:ascii="仿宋_GB2312" w:eastAsia="仿宋_GB2312" w:hAnsi="仿宋" w:cs="宋体" w:hint="eastAsia"/>
          <w:sz w:val="32"/>
          <w:szCs w:val="32"/>
        </w:rPr>
        <w:t>2019</w:t>
      </w:r>
      <w:r>
        <w:rPr>
          <w:rFonts w:ascii="仿宋_GB2312" w:eastAsia="仿宋_GB2312" w:hAnsi="仿宋" w:cs="宋体" w:hint="eastAsia"/>
          <w:sz w:val="32"/>
          <w:szCs w:val="32"/>
        </w:rPr>
        <w:t>年就业补助资金项目支出绩效目标表</w:t>
      </w:r>
      <w:r>
        <w:rPr>
          <w:rFonts w:ascii="仿宋_GB2312" w:eastAsia="仿宋_GB2312" w:hAnsi="仿宋" w:cs="宋体" w:hint="eastAsia"/>
          <w:sz w:val="32"/>
          <w:szCs w:val="32"/>
        </w:rPr>
        <w:t xml:space="preserve">       </w:t>
      </w:r>
    </w:p>
    <w:p w:rsidR="00B57457" w:rsidRDefault="00A65647" w:rsidP="00FA2428">
      <w:pPr>
        <w:spacing w:beforeLines="50" w:before="120" w:line="600" w:lineRule="exact"/>
        <w:ind w:leftChars="304" w:left="638"/>
        <w:jc w:val="left"/>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5</w:t>
      </w:r>
      <w:r>
        <w:rPr>
          <w:rFonts w:ascii="仿宋_GB2312" w:eastAsia="仿宋_GB2312" w:hAnsi="仿宋" w:cs="宋体" w:hint="eastAsia"/>
          <w:sz w:val="32"/>
          <w:szCs w:val="32"/>
        </w:rPr>
        <w:t>：喀什地区培训就业管理局下达</w:t>
      </w:r>
      <w:r>
        <w:rPr>
          <w:rFonts w:ascii="仿宋_GB2312" w:eastAsia="仿宋_GB2312" w:hAnsi="仿宋" w:cs="宋体" w:hint="eastAsia"/>
          <w:sz w:val="32"/>
          <w:szCs w:val="32"/>
        </w:rPr>
        <w:t>2019</w:t>
      </w:r>
      <w:r>
        <w:rPr>
          <w:rFonts w:ascii="仿宋_GB2312" w:eastAsia="仿宋_GB2312" w:hAnsi="仿宋" w:cs="宋体" w:hint="eastAsia"/>
          <w:sz w:val="32"/>
          <w:szCs w:val="32"/>
        </w:rPr>
        <w:t>年就业补助</w:t>
      </w:r>
      <w:r>
        <w:rPr>
          <w:rFonts w:ascii="仿宋_GB2312" w:eastAsia="仿宋_GB2312" w:hAnsi="仿宋" w:cs="宋体" w:hint="eastAsia"/>
          <w:sz w:val="32"/>
          <w:szCs w:val="32"/>
        </w:rPr>
        <w:lastRenderedPageBreak/>
        <w:t>资金项目支</w:t>
      </w:r>
      <w:r>
        <w:rPr>
          <w:rFonts w:ascii="仿宋_GB2312" w:eastAsia="仿宋_GB2312" w:hAnsi="仿宋" w:cs="宋体" w:hint="eastAsia"/>
          <w:sz w:val="32"/>
          <w:szCs w:val="32"/>
        </w:rPr>
        <w:t>出绩效评价评分表</w:t>
      </w:r>
    </w:p>
    <w:p w:rsidR="00B57457" w:rsidRDefault="00A65647" w:rsidP="00B57457">
      <w:pPr>
        <w:spacing w:beforeLines="50" w:before="120" w:line="600" w:lineRule="exact"/>
        <w:ind w:firstLineChars="200" w:firstLine="640"/>
        <w:jc w:val="left"/>
        <w:rPr>
          <w:rFonts w:ascii="仿宋_GB2312" w:eastAsia="仿宋_GB2312" w:hAnsi="仿宋" w:cs="宋体"/>
          <w:sz w:val="32"/>
          <w:szCs w:val="32"/>
        </w:rPr>
      </w:pPr>
      <w:r>
        <w:rPr>
          <w:rFonts w:ascii="仿宋_GB2312" w:eastAsia="仿宋_GB2312" w:hAnsi="仿宋" w:cs="宋体" w:hint="eastAsia"/>
          <w:sz w:val="32"/>
          <w:szCs w:val="32"/>
        </w:rPr>
        <w:t>附件</w:t>
      </w:r>
      <w:r>
        <w:rPr>
          <w:rFonts w:ascii="仿宋_GB2312" w:eastAsia="仿宋_GB2312" w:hAnsi="仿宋" w:cs="宋体" w:hint="eastAsia"/>
          <w:sz w:val="32"/>
          <w:szCs w:val="32"/>
        </w:rPr>
        <w:t>6</w:t>
      </w:r>
      <w:r>
        <w:rPr>
          <w:rFonts w:ascii="仿宋_GB2312" w:eastAsia="仿宋_GB2312" w:hAnsi="仿宋" w:cs="宋体" w:hint="eastAsia"/>
          <w:sz w:val="32"/>
          <w:szCs w:val="32"/>
        </w:rPr>
        <w:t>：绩效评价依据</w:t>
      </w:r>
    </w:p>
    <w:sectPr w:rsidR="00B57457">
      <w:footerReference w:type="default" r:id="rId10"/>
      <w:pgSz w:w="11906" w:h="16838"/>
      <w:pgMar w:top="1440" w:right="1797" w:bottom="1440" w:left="1797" w:header="851" w:footer="992" w:gutter="0"/>
      <w:pgNumType w:start="1"/>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5647" w:rsidRDefault="00A65647">
      <w:r>
        <w:separator/>
      </w:r>
    </w:p>
  </w:endnote>
  <w:endnote w:type="continuationSeparator" w:id="0">
    <w:p w:rsidR="00A65647" w:rsidRDefault="00A65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MingLiU">
    <w:altName w:val="Arial Unicode MS"/>
    <w:panose1 w:val="02010609000101010101"/>
    <w:charset w:val="88"/>
    <w:family w:val="modern"/>
    <w:notTrueType/>
    <w:pitch w:val="fixed"/>
    <w:sig w:usb0="00000000" w:usb1="08080000" w:usb2="00000010" w:usb3="00000000" w:csb0="00100000" w:csb1="00000000"/>
  </w:font>
  <w:font w:name="方正小标宋简体">
    <w:altName w:val="黑体"/>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457" w:rsidRDefault="00B57457">
    <w:pPr>
      <w:pStyle w:val="a4"/>
      <w:jc w:val="center"/>
    </w:pPr>
  </w:p>
  <w:p w:rsidR="00B57457" w:rsidRDefault="00B5745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5647" w:rsidRDefault="00A65647">
      <w:r>
        <w:separator/>
      </w:r>
    </w:p>
  </w:footnote>
  <w:footnote w:type="continuationSeparator" w:id="0">
    <w:p w:rsidR="00A65647" w:rsidRDefault="00A656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start w:val="1"/>
      <w:numFmt w:val="decimal"/>
      <w:lvlText w:val="%1."/>
      <w:lvlJc w:val="left"/>
      <w:pPr>
        <w:ind w:left="988" w:hanging="420"/>
      </w:pPr>
    </w:lvl>
    <w:lvl w:ilvl="1">
      <w:start w:val="1"/>
      <w:numFmt w:val="decimal"/>
      <w:lvlText w:val="%2."/>
      <w:lvlJc w:val="left"/>
      <w:pPr>
        <w:ind w:left="1408" w:hanging="420"/>
      </w:pPr>
    </w:lvl>
    <w:lvl w:ilvl="2">
      <w:start w:val="1"/>
      <w:numFmt w:val="lowerRoman"/>
      <w:lvlText w:val="%3."/>
      <w:lvlJc w:val="right"/>
      <w:pPr>
        <w:ind w:left="1828" w:hanging="420"/>
      </w:pPr>
    </w:lvl>
    <w:lvl w:ilvl="3">
      <w:start w:val="1"/>
      <w:numFmt w:val="decimal"/>
      <w:lvlText w:val="%4."/>
      <w:lvlJc w:val="left"/>
      <w:pPr>
        <w:ind w:left="2248" w:hanging="420"/>
      </w:pPr>
    </w:lvl>
    <w:lvl w:ilvl="4">
      <w:start w:val="1"/>
      <w:numFmt w:val="lowerLetter"/>
      <w:lvlText w:val="%5)"/>
      <w:lvlJc w:val="left"/>
      <w:pPr>
        <w:ind w:left="2668" w:hanging="420"/>
      </w:pPr>
    </w:lvl>
    <w:lvl w:ilvl="5">
      <w:start w:val="1"/>
      <w:numFmt w:val="lowerRoman"/>
      <w:lvlText w:val="%6."/>
      <w:lvlJc w:val="right"/>
      <w:pPr>
        <w:ind w:left="3088" w:hanging="420"/>
      </w:pPr>
    </w:lvl>
    <w:lvl w:ilvl="6">
      <w:start w:val="1"/>
      <w:numFmt w:val="decimal"/>
      <w:lvlText w:val="%7."/>
      <w:lvlJc w:val="left"/>
      <w:pPr>
        <w:ind w:left="3508" w:hanging="420"/>
      </w:pPr>
    </w:lvl>
    <w:lvl w:ilvl="7">
      <w:start w:val="1"/>
      <w:numFmt w:val="lowerLetter"/>
      <w:lvlText w:val="%8)"/>
      <w:lvlJc w:val="left"/>
      <w:pPr>
        <w:ind w:left="3928" w:hanging="420"/>
      </w:pPr>
    </w:lvl>
    <w:lvl w:ilvl="8">
      <w:start w:val="1"/>
      <w:numFmt w:val="lowerRoman"/>
      <w:lvlText w:val="%9."/>
      <w:lvlJc w:val="right"/>
      <w:pPr>
        <w:ind w:left="4348" w:hanging="420"/>
      </w:pPr>
    </w:lvl>
  </w:abstractNum>
  <w:abstractNum w:abstractNumId="1">
    <w:nsid w:val="3A7260C0"/>
    <w:multiLevelType w:val="multilevel"/>
    <w:tmpl w:val="3A7260C0"/>
    <w:lvl w:ilvl="0">
      <w:start w:val="1"/>
      <w:numFmt w:val="chineseCountingThousand"/>
      <w:pStyle w:val="2"/>
      <w:lvlText w:val="(%1)"/>
      <w:lvlJc w:val="left"/>
      <w:pPr>
        <w:ind w:left="704" w:hanging="420"/>
      </w:pPr>
      <w:rPr>
        <w:rFonts w:hint="eastAsia"/>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abstractNum w:abstractNumId="2">
    <w:nsid w:val="4F37299F"/>
    <w:multiLevelType w:val="multilevel"/>
    <w:tmpl w:val="4F37299F"/>
    <w:lvl w:ilvl="0">
      <w:start w:val="1"/>
      <w:numFmt w:val="chineseCountingThousand"/>
      <w:lvlText w:val="(%1)"/>
      <w:lvlJc w:val="left"/>
      <w:pPr>
        <w:ind w:left="420" w:hanging="420"/>
      </w:pPr>
      <w:rPr>
        <w:rFonts w:hint="eastAsia"/>
      </w:rPr>
    </w:lvl>
    <w:lvl w:ilvl="1">
      <w:start w:val="1"/>
      <w:numFmt w:val="japaneseCounting"/>
      <w:lvlText w:val="（%2）"/>
      <w:lvlJc w:val="left"/>
      <w:pPr>
        <w:ind w:left="1500" w:hanging="10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54451D54"/>
    <w:multiLevelType w:val="multilevel"/>
    <w:tmpl w:val="54451D54"/>
    <w:lvl w:ilvl="0">
      <w:start w:val="1"/>
      <w:numFmt w:val="decimal"/>
      <w:lvlText w:val="%1．"/>
      <w:lvlJc w:val="left"/>
      <w:pPr>
        <w:ind w:left="1065" w:hanging="420"/>
      </w:pPr>
      <w:rPr>
        <w:rFonts w:hint="eastAsia"/>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4">
    <w:nsid w:val="5B493FDA"/>
    <w:multiLevelType w:val="multilevel"/>
    <w:tmpl w:val="5B493FDA"/>
    <w:lvl w:ilvl="0">
      <w:start w:val="1"/>
      <w:numFmt w:val="chineseCountingThousand"/>
      <w:lvlText w:val="(%1)"/>
      <w:lvlJc w:val="left"/>
      <w:pPr>
        <w:ind w:left="1060" w:hanging="420"/>
      </w:pPr>
      <w:rPr>
        <w:rFonts w:hint="eastAsia"/>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1"/>
  </w:num>
  <w:num w:numId="2">
    <w:abstractNumId w:val="3"/>
  </w:num>
  <w:num w:numId="3">
    <w:abstractNumId w:val="2"/>
  </w:num>
  <w:num w:numId="4">
    <w:abstractNumId w:val="0"/>
  </w:num>
  <w:num w:numId="5">
    <w:abstractNumId w:val="4"/>
  </w:num>
  <w:num w:numId="6">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0"/>
  <w:drawingGridHorizontalSpacing w:val="210"/>
  <w:drawingGridVerticalSpacing w:val="158"/>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75715"/>
    <w:rsid w:val="00022413"/>
    <w:rsid w:val="00037F93"/>
    <w:rsid w:val="00042126"/>
    <w:rsid w:val="00051082"/>
    <w:rsid w:val="000610D2"/>
    <w:rsid w:val="000E0C7B"/>
    <w:rsid w:val="000F2007"/>
    <w:rsid w:val="00100594"/>
    <w:rsid w:val="00100A64"/>
    <w:rsid w:val="00100AA9"/>
    <w:rsid w:val="001143D6"/>
    <w:rsid w:val="0012798F"/>
    <w:rsid w:val="00132553"/>
    <w:rsid w:val="00151AF1"/>
    <w:rsid w:val="001725C6"/>
    <w:rsid w:val="00174F3A"/>
    <w:rsid w:val="0018169D"/>
    <w:rsid w:val="00193649"/>
    <w:rsid w:val="0019720C"/>
    <w:rsid w:val="001A1902"/>
    <w:rsid w:val="001A4FFA"/>
    <w:rsid w:val="001B5B44"/>
    <w:rsid w:val="001D491C"/>
    <w:rsid w:val="001D5FF2"/>
    <w:rsid w:val="001D6F2E"/>
    <w:rsid w:val="00203FB6"/>
    <w:rsid w:val="002053DA"/>
    <w:rsid w:val="00233ECE"/>
    <w:rsid w:val="002A1BF4"/>
    <w:rsid w:val="002B3A72"/>
    <w:rsid w:val="002C6231"/>
    <w:rsid w:val="002D76A5"/>
    <w:rsid w:val="002F7CDC"/>
    <w:rsid w:val="00324E56"/>
    <w:rsid w:val="00331AF1"/>
    <w:rsid w:val="00340227"/>
    <w:rsid w:val="003468D7"/>
    <w:rsid w:val="00363E52"/>
    <w:rsid w:val="00364338"/>
    <w:rsid w:val="00382736"/>
    <w:rsid w:val="003A04D1"/>
    <w:rsid w:val="003A427F"/>
    <w:rsid w:val="003C327E"/>
    <w:rsid w:val="003C4B3D"/>
    <w:rsid w:val="003C6E7F"/>
    <w:rsid w:val="003E0E95"/>
    <w:rsid w:val="003F1C70"/>
    <w:rsid w:val="003F2E47"/>
    <w:rsid w:val="00403544"/>
    <w:rsid w:val="004115AA"/>
    <w:rsid w:val="00434C92"/>
    <w:rsid w:val="00443C47"/>
    <w:rsid w:val="004463A8"/>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17E0D"/>
    <w:rsid w:val="00630E69"/>
    <w:rsid w:val="006362B2"/>
    <w:rsid w:val="0065420A"/>
    <w:rsid w:val="0068361D"/>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365D5"/>
    <w:rsid w:val="00A41DB8"/>
    <w:rsid w:val="00A43094"/>
    <w:rsid w:val="00A53361"/>
    <w:rsid w:val="00A5786D"/>
    <w:rsid w:val="00A60191"/>
    <w:rsid w:val="00A65647"/>
    <w:rsid w:val="00A81609"/>
    <w:rsid w:val="00A85237"/>
    <w:rsid w:val="00AB07C5"/>
    <w:rsid w:val="00AE1FDF"/>
    <w:rsid w:val="00AE3042"/>
    <w:rsid w:val="00B03B29"/>
    <w:rsid w:val="00B16C8F"/>
    <w:rsid w:val="00B32FA4"/>
    <w:rsid w:val="00B36F46"/>
    <w:rsid w:val="00B47B13"/>
    <w:rsid w:val="00B53BE4"/>
    <w:rsid w:val="00B57457"/>
    <w:rsid w:val="00B6063F"/>
    <w:rsid w:val="00B818B3"/>
    <w:rsid w:val="00B9042A"/>
    <w:rsid w:val="00BA0855"/>
    <w:rsid w:val="00BA65AD"/>
    <w:rsid w:val="00BC7696"/>
    <w:rsid w:val="00C2671D"/>
    <w:rsid w:val="00C563AA"/>
    <w:rsid w:val="00C71FF0"/>
    <w:rsid w:val="00C77259"/>
    <w:rsid w:val="00C904BE"/>
    <w:rsid w:val="00C97E2D"/>
    <w:rsid w:val="00D043D7"/>
    <w:rsid w:val="00D117FB"/>
    <w:rsid w:val="00D128AA"/>
    <w:rsid w:val="00D14A1A"/>
    <w:rsid w:val="00D23C2E"/>
    <w:rsid w:val="00D61EC8"/>
    <w:rsid w:val="00D93516"/>
    <w:rsid w:val="00DA5F9B"/>
    <w:rsid w:val="00DA7F4C"/>
    <w:rsid w:val="00DC5F94"/>
    <w:rsid w:val="00DD5A45"/>
    <w:rsid w:val="00DE152F"/>
    <w:rsid w:val="00DE293B"/>
    <w:rsid w:val="00E05626"/>
    <w:rsid w:val="00E25B2F"/>
    <w:rsid w:val="00E373A5"/>
    <w:rsid w:val="00E66A4D"/>
    <w:rsid w:val="00E72075"/>
    <w:rsid w:val="00E72B1C"/>
    <w:rsid w:val="00E96169"/>
    <w:rsid w:val="00F0780F"/>
    <w:rsid w:val="00F16D54"/>
    <w:rsid w:val="00F6015C"/>
    <w:rsid w:val="00F75715"/>
    <w:rsid w:val="00FA2428"/>
    <w:rsid w:val="00FB2E2F"/>
    <w:rsid w:val="00FD300A"/>
    <w:rsid w:val="00FF137F"/>
    <w:rsid w:val="00FF6959"/>
    <w:rsid w:val="00FF6C14"/>
    <w:rsid w:val="01BE6316"/>
    <w:rsid w:val="03415730"/>
    <w:rsid w:val="24E73B1F"/>
    <w:rsid w:val="26F03C06"/>
    <w:rsid w:val="2A547683"/>
    <w:rsid w:val="2B7E2F1D"/>
    <w:rsid w:val="39014966"/>
    <w:rsid w:val="498244D2"/>
    <w:rsid w:val="4A4358BB"/>
    <w:rsid w:val="4A5544B9"/>
    <w:rsid w:val="611E5E57"/>
    <w:rsid w:val="667765BF"/>
    <w:rsid w:val="7775238E"/>
    <w:rsid w:val="7A8638D9"/>
    <w:rsid w:val="7BBA59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0"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1"/>
    </w:rPr>
  </w:style>
  <w:style w:type="paragraph" w:styleId="1">
    <w:name w:val="heading 1"/>
    <w:basedOn w:val="a"/>
    <w:next w:val="a"/>
    <w:link w:val="1Char"/>
    <w:uiPriority w:val="9"/>
    <w:qFormat/>
    <w:pPr>
      <w:keepNext/>
      <w:keepLines/>
      <w:spacing w:before="340" w:after="330" w:line="578" w:lineRule="auto"/>
      <w:outlineLvl w:val="0"/>
    </w:pPr>
    <w:rPr>
      <w:rFonts w:ascii="Times New Roman" w:eastAsia="黑体" w:hAnsi="Times New Roman" w:cs="Arial"/>
      <w:b/>
      <w:bCs/>
      <w:kern w:val="44"/>
      <w:sz w:val="28"/>
      <w:szCs w:val="44"/>
    </w:rPr>
  </w:style>
  <w:style w:type="paragraph" w:styleId="20">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toc 3"/>
    <w:basedOn w:val="a"/>
    <w:next w:val="a"/>
    <w:uiPriority w:val="39"/>
    <w:semiHidden/>
    <w:unhideWhenUsed/>
    <w:qFormat/>
    <w:rPr>
      <w:rFonts w:eastAsia="仿宋_GB2312"/>
      <w:sz w:val="28"/>
    </w:rPr>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Pr>
      <w:rFonts w:eastAsia="仿宋_GB2312"/>
      <w:sz w:val="28"/>
    </w:rPr>
  </w:style>
  <w:style w:type="paragraph" w:styleId="21">
    <w:name w:val="toc 2"/>
    <w:basedOn w:val="a"/>
    <w:next w:val="a"/>
    <w:uiPriority w:val="39"/>
    <w:unhideWhenUsed/>
    <w:qFormat/>
    <w:rPr>
      <w:rFonts w:eastAsia="仿宋_GB2312"/>
      <w:sz w:val="28"/>
    </w:rPr>
  </w:style>
  <w:style w:type="paragraph" w:styleId="a6">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Pr>
      <w:b/>
      <w:bCs/>
    </w:rPr>
  </w:style>
  <w:style w:type="character" w:styleId="a9">
    <w:name w:val="Hyperlink"/>
    <w:basedOn w:val="a0"/>
    <w:uiPriority w:val="99"/>
    <w:unhideWhenUsed/>
    <w:qFormat/>
    <w:rPr>
      <w:color w:val="0563C1" w:themeColor="hyperlink"/>
      <w:u w:val="single"/>
    </w:rPr>
  </w:style>
  <w:style w:type="character" w:customStyle="1" w:styleId="1Char">
    <w:name w:val="标题 1 Char"/>
    <w:basedOn w:val="a0"/>
    <w:link w:val="1"/>
    <w:uiPriority w:val="9"/>
    <w:qFormat/>
    <w:rPr>
      <w:rFonts w:ascii="Times New Roman" w:eastAsia="黑体" w:hAnsi="Times New Roman" w:cs="Arial"/>
      <w:b/>
      <w:bCs/>
      <w:kern w:val="44"/>
      <w:sz w:val="28"/>
      <w:szCs w:val="44"/>
    </w:rPr>
  </w:style>
  <w:style w:type="paragraph" w:styleId="aa">
    <w:name w:val="List Paragraph"/>
    <w:basedOn w:val="a"/>
    <w:uiPriority w:val="34"/>
    <w:qFormat/>
    <w:pPr>
      <w:ind w:firstLineChars="200" w:firstLine="420"/>
    </w:p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customStyle="1" w:styleId="11">
    <w:name w:val="标题1"/>
    <w:basedOn w:val="1"/>
    <w:qFormat/>
    <w:pPr>
      <w:spacing w:before="120" w:after="120" w:line="500" w:lineRule="exact"/>
      <w:ind w:firstLineChars="200" w:firstLine="200"/>
    </w:pPr>
    <w:rPr>
      <w:rFonts w:cs="Times New Roman"/>
      <w:sz w:val="32"/>
      <w:szCs w:val="32"/>
    </w:rPr>
  </w:style>
  <w:style w:type="character" w:customStyle="1" w:styleId="2Char">
    <w:name w:val="标题 2 Char"/>
    <w:basedOn w:val="a0"/>
    <w:link w:val="20"/>
    <w:uiPriority w:val="9"/>
    <w:qFormat/>
    <w:rPr>
      <w:rFonts w:asciiTheme="majorHAnsi" w:eastAsiaTheme="majorEastAsia" w:hAnsiTheme="majorHAnsi" w:cstheme="majorBidi"/>
      <w:b/>
      <w:bCs/>
      <w:sz w:val="32"/>
      <w:szCs w:val="32"/>
    </w:rPr>
  </w:style>
  <w:style w:type="paragraph" w:customStyle="1" w:styleId="2">
    <w:name w:val="标题2"/>
    <w:basedOn w:val="20"/>
    <w:qFormat/>
    <w:pPr>
      <w:numPr>
        <w:numId w:val="1"/>
      </w:numPr>
      <w:spacing w:before="120" w:after="120" w:line="500" w:lineRule="exact"/>
    </w:pPr>
    <w:rPr>
      <w:rFonts w:ascii="仿宋_GB2312" w:eastAsia="仿宋_GB2312" w:cs="Times New Roman"/>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2">
    <w:name w:val="闻政正文 Char"/>
    <w:link w:val="ab"/>
    <w:qFormat/>
    <w:rPr>
      <w:rFonts w:ascii="Times New Roman" w:eastAsia="仿宋_GB2312" w:hAnsi="Times New Roman" w:cs="Times New Roman"/>
      <w:sz w:val="28"/>
      <w:szCs w:val="28"/>
    </w:rPr>
  </w:style>
  <w:style w:type="paragraph" w:customStyle="1" w:styleId="ab">
    <w:name w:val="闻政正文"/>
    <w:basedOn w:val="a"/>
    <w:link w:val="Char2"/>
    <w:qFormat/>
    <w:pPr>
      <w:spacing w:line="500" w:lineRule="exact"/>
      <w:ind w:firstLineChars="200" w:firstLine="560"/>
    </w:pPr>
    <w:rPr>
      <w:rFonts w:ascii="Times New Roman" w:eastAsia="仿宋_GB2312" w:hAnsi="Times New Roman" w:cs="Times New Roman"/>
      <w:sz w:val="28"/>
      <w:szCs w:val="28"/>
    </w:rPr>
  </w:style>
  <w:style w:type="character" w:customStyle="1" w:styleId="Char3">
    <w:name w:val="闻政表 Char"/>
    <w:link w:val="ac"/>
    <w:qFormat/>
    <w:rPr>
      <w:rFonts w:ascii="Times New Roman" w:eastAsia="仿宋_GB2312" w:hAnsi="Times New Roman" w:cs="Times New Roman"/>
      <w:b/>
      <w:sz w:val="24"/>
      <w:szCs w:val="28"/>
    </w:rPr>
  </w:style>
  <w:style w:type="paragraph" w:customStyle="1" w:styleId="ac">
    <w:name w:val="闻政表"/>
    <w:basedOn w:val="a"/>
    <w:link w:val="Char3"/>
    <w:qFormat/>
    <w:pPr>
      <w:spacing w:before="60" w:after="60"/>
      <w:jc w:val="center"/>
    </w:pPr>
    <w:rPr>
      <w:rFonts w:ascii="Times New Roman" w:eastAsia="仿宋_GB2312" w:hAnsi="Times New Roman" w:cs="Times New Roman"/>
      <w:b/>
      <w:sz w:val="24"/>
      <w:szCs w:val="28"/>
    </w:rPr>
  </w:style>
  <w:style w:type="paragraph" w:customStyle="1" w:styleId="Char4">
    <w:name w:val="Char"/>
    <w:basedOn w:val="a"/>
    <w:qFormat/>
    <w:pPr>
      <w:widowControl/>
      <w:spacing w:after="160" w:line="240" w:lineRule="exact"/>
      <w:jc w:val="left"/>
    </w:pPr>
    <w:rPr>
      <w:rFonts w:ascii="Times New Roman" w:eastAsia="宋体" w:hAnsi="Times New Roman" w:cs="Times New Roman"/>
      <w:szCs w:val="22"/>
    </w:rPr>
  </w:style>
  <w:style w:type="character" w:customStyle="1" w:styleId="3Char0">
    <w:name w:val="闻政标题3 Char"/>
    <w:link w:val="31"/>
    <w:qFormat/>
    <w:rPr>
      <w:rFonts w:ascii="黑体" w:eastAsia="黑体" w:hAnsi="黑体" w:cs="Times New Roman"/>
      <w:bCs/>
      <w:sz w:val="32"/>
      <w:szCs w:val="32"/>
    </w:rPr>
  </w:style>
  <w:style w:type="paragraph" w:customStyle="1" w:styleId="31">
    <w:name w:val="闻政标题3"/>
    <w:basedOn w:val="3"/>
    <w:link w:val="3Char0"/>
    <w:uiPriority w:val="99"/>
    <w:qFormat/>
    <w:pPr>
      <w:spacing w:before="120" w:after="60" w:line="500" w:lineRule="exact"/>
      <w:jc w:val="left"/>
      <w:outlineLvl w:val="0"/>
    </w:pPr>
    <w:rPr>
      <w:rFonts w:ascii="黑体" w:eastAsia="黑体" w:hAnsi="黑体" w:cs="Times New Roman"/>
      <w:b w:val="0"/>
    </w:rPr>
  </w:style>
  <w:style w:type="character" w:customStyle="1" w:styleId="3Char">
    <w:name w:val="标题 3 Char"/>
    <w:basedOn w:val="a0"/>
    <w:link w:val="3"/>
    <w:uiPriority w:val="9"/>
    <w:semiHidden/>
    <w:qFormat/>
    <w:rPr>
      <w:b/>
      <w:bCs/>
      <w:sz w:val="32"/>
      <w:szCs w:val="32"/>
    </w:rPr>
  </w:style>
  <w:style w:type="paragraph" w:customStyle="1" w:styleId="Bodytext1">
    <w:name w:val="Body text|1"/>
    <w:basedOn w:val="a"/>
    <w:link w:val="Bodytext10"/>
    <w:qFormat/>
    <w:pPr>
      <w:spacing w:after="40" w:line="334" w:lineRule="auto"/>
    </w:pPr>
    <w:rPr>
      <w:rFonts w:ascii="MingLiU" w:eastAsia="MingLiU" w:hAnsi="MingLiU" w:cs="MingLiU"/>
      <w:sz w:val="20"/>
      <w:szCs w:val="20"/>
      <w:lang w:val="zh-TW" w:eastAsia="zh-TW" w:bidi="zh-TW"/>
    </w:rPr>
  </w:style>
  <w:style w:type="character" w:customStyle="1" w:styleId="Bodytext10">
    <w:name w:val="Body text|1_"/>
    <w:basedOn w:val="a0"/>
    <w:link w:val="Bodytext1"/>
    <w:unhideWhenUsed/>
    <w:qFormat/>
    <w:rPr>
      <w:rFonts w:ascii="MingLiU" w:eastAsia="MingLiU" w:hAnsi="MingLiU" w:cs="MingLiU"/>
      <w:sz w:val="20"/>
      <w:szCs w:val="20"/>
      <w:lang w:val="zh-TW" w:eastAsia="zh-TW" w:bidi="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75E7438-2745-40DB-BEA9-8C0C29F91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652</Words>
  <Characters>3721</Characters>
  <Application>Microsoft Office Word</Application>
  <DocSecurity>0</DocSecurity>
  <Lines>31</Lines>
  <Paragraphs>8</Paragraphs>
  <ScaleCrop>false</ScaleCrop>
  <Company/>
  <LinksUpToDate>false</LinksUpToDate>
  <CharactersWithSpaces>4365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新疆普天鹏华商务信息咨询有限公司</dc:title>
  <dc:creator>ThinkPad</dc:creator>
  <cp:lastModifiedBy>喀地财库-任雯</cp:lastModifiedBy>
  <cp:revision>94</cp:revision>
  <dcterms:created xsi:type="dcterms:W3CDTF">2019-11-22T05:12:00Z</dcterms:created>
  <dcterms:modified xsi:type="dcterms:W3CDTF">2020-10-18T14:40:00Z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