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DC0" w:rsidRDefault="00246F1F" w:rsidP="00624A4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 xml:space="preserve"> </w:t>
      </w:r>
    </w:p>
    <w:p w:rsidR="00734DC0" w:rsidRDefault="00734DC0" w:rsidP="00624A4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734DC0" w:rsidRDefault="00734DC0" w:rsidP="00624A4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</w:p>
    <w:p w:rsidR="00734DC0" w:rsidRDefault="00E4149F" w:rsidP="00624A41">
      <w:pPr>
        <w:spacing w:beforeLines="5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喀什地区兽药饲料监察站委托编</w:t>
      </w:r>
      <w:bookmarkStart w:id="0" w:name="_GoBack"/>
      <w:bookmarkEnd w:id="0"/>
      <w:r>
        <w:rPr>
          <w:rFonts w:ascii="方正小标宋简体" w:eastAsia="方正小标宋简体" w:hint="eastAsia"/>
          <w:sz w:val="44"/>
          <w:szCs w:val="44"/>
        </w:rPr>
        <w:t>制项目支出绩效评价报告</w:t>
      </w:r>
    </w:p>
    <w:p w:rsidR="00734DC0" w:rsidRDefault="00734DC0" w:rsidP="00624A4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734DC0" w:rsidRDefault="00734DC0" w:rsidP="00624A41">
      <w:pPr>
        <w:spacing w:beforeLines="50"/>
        <w:rPr>
          <w:rFonts w:ascii="方正小标宋简体" w:eastAsia="方正小标宋简体"/>
          <w:sz w:val="52"/>
          <w:szCs w:val="52"/>
        </w:rPr>
      </w:pPr>
    </w:p>
    <w:p w:rsidR="00734DC0" w:rsidRDefault="00734DC0" w:rsidP="00624A41">
      <w:pPr>
        <w:spacing w:beforeLines="50"/>
        <w:jc w:val="center"/>
        <w:rPr>
          <w:rFonts w:ascii="方正小标宋简体" w:eastAsia="方正小标宋简体"/>
          <w:sz w:val="52"/>
          <w:szCs w:val="52"/>
        </w:rPr>
      </w:pPr>
    </w:p>
    <w:p w:rsidR="00734DC0" w:rsidRDefault="00E4149F">
      <w:pPr>
        <w:autoSpaceDE w:val="0"/>
        <w:autoSpaceDN w:val="0"/>
        <w:spacing w:line="540" w:lineRule="exact"/>
        <w:ind w:leftChars="342" w:left="2854" w:hangingChars="600" w:hanging="2136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项目名称：</w:t>
      </w:r>
      <w:r>
        <w:rPr>
          <w:rFonts w:ascii="仿宋_GB2312" w:eastAsia="仿宋_GB2312" w:hAnsi="仿宋" w:cs="宋体"/>
          <w:sz w:val="32"/>
          <w:szCs w:val="32"/>
        </w:rPr>
        <w:t>2019年</w:t>
      </w:r>
      <w:r>
        <w:rPr>
          <w:rFonts w:ascii="仿宋_GB2312" w:eastAsia="仿宋_GB2312" w:hAnsi="仿宋" w:cs="宋体"/>
          <w:sz w:val="32"/>
          <w:szCs w:val="32"/>
        </w:rPr>
        <w:t>“</w:t>
      </w:r>
      <w:r w:rsidR="007D3827">
        <w:rPr>
          <w:rFonts w:ascii="仿宋_GB2312" w:eastAsia="仿宋_GB2312" w:hAnsi="仿宋" w:cs="宋体"/>
          <w:sz w:val="32"/>
          <w:szCs w:val="32"/>
        </w:rPr>
        <w:t>小组</w:t>
      </w:r>
      <w:r>
        <w:rPr>
          <w:rFonts w:ascii="仿宋_GB2312" w:eastAsia="仿宋_GB2312" w:hAnsi="仿宋" w:cs="宋体"/>
          <w:sz w:val="32"/>
          <w:szCs w:val="32"/>
        </w:rPr>
        <w:t>”</w:t>
      </w:r>
      <w:r>
        <w:rPr>
          <w:rFonts w:ascii="仿宋_GB2312" w:eastAsia="仿宋_GB2312" w:hAnsi="仿宋" w:cs="宋体" w:hint="eastAsia"/>
          <w:sz w:val="32"/>
          <w:szCs w:val="32"/>
        </w:rPr>
        <w:t>为民办实事</w:t>
      </w:r>
      <w:r>
        <w:rPr>
          <w:rFonts w:ascii="仿宋_GB2312" w:eastAsia="仿宋_GB2312" w:hAnsi="仿宋" w:cs="宋体"/>
          <w:sz w:val="32"/>
          <w:szCs w:val="32"/>
        </w:rPr>
        <w:t>工作经费</w:t>
      </w:r>
    </w:p>
    <w:p w:rsidR="00734DC0" w:rsidRDefault="00E4149F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实施单位：喀什地区兽药饲料监察站</w:t>
      </w:r>
    </w:p>
    <w:p w:rsidR="00734DC0" w:rsidRDefault="00E4149F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评价部门：喀什地区兽药饲料监察站</w:t>
      </w:r>
    </w:p>
    <w:p w:rsidR="00734DC0" w:rsidRDefault="00734DC0">
      <w:pPr>
        <w:autoSpaceDE w:val="0"/>
        <w:autoSpaceDN w:val="0"/>
        <w:spacing w:line="540" w:lineRule="exact"/>
        <w:ind w:firstLineChars="200" w:firstLine="712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34DC0" w:rsidRDefault="00734DC0">
      <w:pPr>
        <w:autoSpaceDE w:val="0"/>
        <w:autoSpaceDN w:val="0"/>
        <w:spacing w:line="540" w:lineRule="exact"/>
        <w:rPr>
          <w:rFonts w:ascii="仿宋_GB2312" w:eastAsia="仿宋_GB2312" w:hAnsi="仿宋" w:cs="Times New Roman"/>
          <w:spacing w:val="-2"/>
          <w:sz w:val="36"/>
          <w:szCs w:val="36"/>
        </w:rPr>
      </w:pPr>
    </w:p>
    <w:p w:rsidR="00734DC0" w:rsidRDefault="00E4149F">
      <w:pPr>
        <w:autoSpaceDE w:val="0"/>
        <w:autoSpaceDN w:val="0"/>
        <w:spacing w:line="540" w:lineRule="exact"/>
        <w:ind w:firstLineChars="800" w:firstLine="2848"/>
        <w:rPr>
          <w:rFonts w:ascii="仿宋_GB2312" w:eastAsia="仿宋_GB2312" w:hAnsi="仿宋" w:cs="Times New Roman"/>
          <w:spacing w:val="-2"/>
          <w:sz w:val="36"/>
          <w:szCs w:val="36"/>
        </w:rPr>
      </w:pPr>
      <w:r>
        <w:rPr>
          <w:rFonts w:ascii="仿宋_GB2312" w:eastAsia="仿宋_GB2312" w:hAnsi="仿宋" w:cs="Times New Roman" w:hint="eastAsia"/>
          <w:spacing w:val="-2"/>
          <w:sz w:val="36"/>
          <w:szCs w:val="36"/>
        </w:rPr>
        <w:t>二零二零年四月</w:t>
      </w:r>
    </w:p>
    <w:p w:rsidR="00734DC0" w:rsidRDefault="00E4149F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lastRenderedPageBreak/>
        <w:t>基本情况</w:t>
      </w:r>
    </w:p>
    <w:p w:rsidR="00734DC0" w:rsidRDefault="00E4149F" w:rsidP="004444DF">
      <w:pPr>
        <w:pStyle w:val="2"/>
        <w:ind w:left="0" w:firstLineChars="200" w:firstLine="643"/>
      </w:pPr>
      <w:bookmarkStart w:id="1" w:name="_Toc26401549"/>
      <w:r>
        <w:rPr>
          <w:rFonts w:hint="eastAsia"/>
        </w:rPr>
        <w:t>项目概况</w:t>
      </w:r>
      <w:bookmarkEnd w:id="1"/>
    </w:p>
    <w:p w:rsidR="00734DC0" w:rsidRDefault="00E4149F" w:rsidP="00624A41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项目背景及立项依据</w:t>
      </w:r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为坚决贯彻落实</w:t>
      </w:r>
      <w:r w:rsidR="007D3827">
        <w:rPr>
          <w:rFonts w:ascii="仿宋_GB2312" w:eastAsia="仿宋_GB2312" w:hAnsi="仿宋" w:cs="宋体" w:hint="eastAsia"/>
          <w:sz w:val="32"/>
          <w:szCs w:val="32"/>
        </w:rPr>
        <w:t>小组</w:t>
      </w:r>
      <w:r>
        <w:rPr>
          <w:rFonts w:ascii="仿宋_GB2312" w:eastAsia="仿宋_GB2312" w:hAnsi="仿宋" w:cs="宋体" w:hint="eastAsia"/>
          <w:sz w:val="32"/>
          <w:szCs w:val="32"/>
        </w:rPr>
        <w:t>工作相关要求，切实做好为民办实事，全面实施</w:t>
      </w:r>
      <w:r>
        <w:rPr>
          <w:rFonts w:ascii="仿宋_GB2312" w:eastAsia="仿宋_GB2312" w:hAnsi="仿宋" w:cs="宋体"/>
          <w:sz w:val="32"/>
          <w:szCs w:val="32"/>
        </w:rPr>
        <w:t>2019年</w:t>
      </w:r>
      <w:r>
        <w:rPr>
          <w:rFonts w:ascii="仿宋_GB2312" w:eastAsia="仿宋_GB2312" w:hAnsi="仿宋" w:cs="宋体"/>
          <w:sz w:val="32"/>
          <w:szCs w:val="32"/>
        </w:rPr>
        <w:t>“</w:t>
      </w:r>
      <w:r w:rsidR="007D3827">
        <w:rPr>
          <w:rFonts w:ascii="仿宋_GB2312" w:eastAsia="仿宋_GB2312" w:hAnsi="仿宋" w:cs="宋体"/>
          <w:sz w:val="32"/>
          <w:szCs w:val="32"/>
        </w:rPr>
        <w:t>小组</w:t>
      </w:r>
      <w:r>
        <w:rPr>
          <w:rFonts w:ascii="仿宋_GB2312" w:eastAsia="仿宋_GB2312" w:hAnsi="仿宋" w:cs="宋体"/>
          <w:sz w:val="32"/>
          <w:szCs w:val="32"/>
        </w:rPr>
        <w:t>”</w:t>
      </w:r>
      <w:r>
        <w:rPr>
          <w:rFonts w:ascii="仿宋_GB2312" w:eastAsia="仿宋_GB2312" w:hAnsi="仿宋" w:cs="宋体"/>
          <w:sz w:val="32"/>
          <w:szCs w:val="32"/>
        </w:rPr>
        <w:t>工作经费（为民办实事经费</w:t>
      </w:r>
      <w:r>
        <w:rPr>
          <w:rFonts w:ascii="仿宋_GB2312" w:eastAsia="仿宋_GB2312" w:hAnsi="仿宋" w:cs="宋体" w:hint="eastAsia"/>
          <w:sz w:val="32"/>
          <w:szCs w:val="32"/>
        </w:rPr>
        <w:t>）助力脱贫攻坚的作用，申请立项，符合国家、自治区以及喀什地区等相关扶贫政策、规划和法律法规。</w:t>
      </w:r>
    </w:p>
    <w:p w:rsidR="00734DC0" w:rsidRDefault="00E4149F" w:rsidP="00624A41">
      <w:pPr>
        <w:pStyle w:val="a9"/>
        <w:numPr>
          <w:ilvl w:val="0"/>
          <w:numId w:val="3"/>
        </w:numPr>
        <w:spacing w:beforeLines="50" w:line="600" w:lineRule="exact"/>
        <w:ind w:firstLineChars="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项目主要内容及实施情况</w:t>
      </w:r>
    </w:p>
    <w:p w:rsidR="00734DC0" w:rsidRDefault="00E4149F" w:rsidP="00624A4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项目实施前进行充分调研，制定项目实施方案，项目实施过程中严格按照实施方案进行实施并及时进行监督管理，项目实施后进行宣传推广，</w:t>
      </w:r>
      <w:r>
        <w:rPr>
          <w:rFonts w:ascii="仿宋_GB2312" w:eastAsia="仿宋_GB2312" w:hAnsi="仿宋" w:hint="eastAsia"/>
          <w:sz w:val="32"/>
          <w:szCs w:val="32"/>
        </w:rPr>
        <w:t>为打赢脱贫攻坚战做好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734DC0" w:rsidRDefault="00E4149F" w:rsidP="00624A41">
      <w:pPr>
        <w:tabs>
          <w:tab w:val="left" w:pos="7770"/>
        </w:tabs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3.项目负责人为赵奇鹏，主要职责为</w:t>
      </w:r>
      <w:r>
        <w:rPr>
          <w:rFonts w:ascii="仿宋" w:eastAsia="仿宋" w:hAnsi="仿宋" w:cs="仿宋" w:hint="eastAsia"/>
          <w:sz w:val="32"/>
          <w:szCs w:val="32"/>
        </w:rPr>
        <w:t>负责项目监督管理，项目资金的预算、支出审批等。</w:t>
      </w:r>
    </w:p>
    <w:p w:rsidR="00734DC0" w:rsidRDefault="00E4149F" w:rsidP="004444DF">
      <w:pPr>
        <w:pStyle w:val="2"/>
        <w:numPr>
          <w:ilvl w:val="0"/>
          <w:numId w:val="0"/>
        </w:numPr>
        <w:ind w:firstLineChars="200" w:firstLine="643"/>
        <w:rPr>
          <w:rFonts w:hAnsi="仿宋" w:cs="宋体"/>
          <w:color w:val="FF0000"/>
        </w:rPr>
      </w:pPr>
      <w:bookmarkStart w:id="2" w:name="_Toc26401550"/>
      <w:r>
        <w:rPr>
          <w:rFonts w:hint="eastAsia"/>
        </w:rPr>
        <w:t>（二）资金</w:t>
      </w:r>
      <w:bookmarkEnd w:id="2"/>
      <w:r>
        <w:rPr>
          <w:rFonts w:hint="eastAsia"/>
        </w:rPr>
        <w:t>投入和使用情况</w:t>
      </w:r>
    </w:p>
    <w:p w:rsidR="00734DC0" w:rsidRDefault="00E4149F" w:rsidP="00624A4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本项目总投资10万元，资金来源为本级部门预算资金10万元。</w:t>
      </w:r>
    </w:p>
    <w:p w:rsidR="00734DC0" w:rsidRDefault="00E4149F" w:rsidP="004444DF">
      <w:pPr>
        <w:pStyle w:val="2"/>
        <w:ind w:left="0" w:firstLineChars="200" w:firstLine="643"/>
      </w:pPr>
      <w:bookmarkStart w:id="3" w:name="_Toc26401551"/>
      <w:r>
        <w:rPr>
          <w:rFonts w:hint="eastAsia"/>
        </w:rPr>
        <w:t>绩效目标</w:t>
      </w:r>
      <w:bookmarkEnd w:id="3"/>
    </w:p>
    <w:p w:rsidR="00734DC0" w:rsidRDefault="00E4149F">
      <w:pPr>
        <w:spacing w:line="540" w:lineRule="exact"/>
        <w:ind w:firstLineChars="250" w:firstLine="800"/>
        <w:rPr>
          <w:rFonts w:ascii="仿宋" w:eastAsia="仿宋" w:hAnsi="仿宋"/>
          <w:bCs/>
          <w:color w:val="000000" w:themeColor="text1"/>
          <w:sz w:val="30"/>
        </w:rPr>
      </w:pPr>
      <w:r>
        <w:rPr>
          <w:rFonts w:ascii="仿宋_GB2312" w:eastAsia="仿宋_GB2312" w:hAnsi="仿宋" w:cs="宋体" w:hint="eastAsia"/>
          <w:sz w:val="32"/>
          <w:szCs w:val="32"/>
        </w:rPr>
        <w:t>总体目标为：</w:t>
      </w:r>
      <w:r>
        <w:rPr>
          <w:rFonts w:ascii="仿宋" w:eastAsia="仿宋" w:hAnsi="仿宋" w:hint="eastAsia"/>
          <w:bCs/>
          <w:color w:val="000000" w:themeColor="text1"/>
          <w:sz w:val="30"/>
        </w:rPr>
        <w:t>用于开展</w:t>
      </w:r>
      <w:r w:rsidR="00246F1F">
        <w:rPr>
          <w:rFonts w:ascii="仿宋" w:eastAsia="仿宋" w:hAnsi="仿宋" w:hint="eastAsia"/>
          <w:bCs/>
          <w:color w:val="000000" w:themeColor="text1"/>
          <w:sz w:val="30"/>
        </w:rPr>
        <w:t>工作</w:t>
      </w:r>
      <w:r>
        <w:rPr>
          <w:rFonts w:ascii="仿宋" w:eastAsia="仿宋" w:hAnsi="仿宋" w:hint="eastAsia"/>
          <w:bCs/>
          <w:color w:val="000000" w:themeColor="text1"/>
          <w:sz w:val="30"/>
        </w:rPr>
        <w:t>，在项目执行中及时支付拨付资金，确保措施落实到位，加快村建档立卡贫困户脱贫进度，让村民早日走上致富道路。(本村</w:t>
      </w:r>
      <w:r w:rsidR="00246F1F">
        <w:rPr>
          <w:rFonts w:ascii="仿宋" w:eastAsia="仿宋" w:hAnsi="仿宋" w:hint="eastAsia"/>
          <w:bCs/>
          <w:color w:val="000000" w:themeColor="text1"/>
          <w:sz w:val="30"/>
        </w:rPr>
        <w:t>工作</w:t>
      </w:r>
      <w:r>
        <w:rPr>
          <w:rFonts w:ascii="仿宋" w:eastAsia="仿宋" w:hAnsi="仿宋" w:hint="eastAsia"/>
          <w:bCs/>
          <w:color w:val="000000" w:themeColor="text1"/>
          <w:sz w:val="30"/>
        </w:rPr>
        <w:t>经费用于推进“</w:t>
      </w:r>
      <w:r w:rsidR="004444DF">
        <w:rPr>
          <w:rFonts w:ascii="仿宋" w:eastAsia="仿宋" w:hAnsi="仿宋" w:hint="eastAsia"/>
          <w:bCs/>
          <w:color w:val="000000" w:themeColor="text1"/>
          <w:sz w:val="30"/>
        </w:rPr>
        <w:t>活动经费</w:t>
      </w:r>
      <w:r>
        <w:rPr>
          <w:rFonts w:ascii="仿宋" w:eastAsia="仿宋" w:hAnsi="仿宋" w:hint="eastAsia"/>
          <w:bCs/>
          <w:color w:val="000000" w:themeColor="text1"/>
          <w:sz w:val="30"/>
        </w:rPr>
        <w:t>”，庭院改造，文体活动。</w:t>
      </w:r>
    </w:p>
    <w:p w:rsidR="00734DC0" w:rsidRDefault="00E4149F" w:rsidP="00624A41">
      <w:pPr>
        <w:spacing w:beforeLines="50" w:line="600" w:lineRule="exact"/>
        <w:rPr>
          <w:rFonts w:ascii="仿宋_GB2312" w:eastAsia="仿宋_GB2312" w:hAnsi="仿宋" w:cs="宋体"/>
          <w:color w:val="FF0000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lastRenderedPageBreak/>
        <w:t xml:space="preserve"> </w:t>
      </w:r>
      <w:r>
        <w:rPr>
          <w:rFonts w:ascii="仿宋_GB2312" w:eastAsia="仿宋_GB2312" w:hAnsi="仿宋" w:cs="宋体"/>
          <w:sz w:val="32"/>
          <w:szCs w:val="32"/>
        </w:rPr>
        <w:t xml:space="preserve">   </w:t>
      </w:r>
      <w:r>
        <w:rPr>
          <w:rFonts w:ascii="仿宋_GB2312" w:eastAsia="仿宋_GB2312" w:hAnsi="仿宋" w:cs="宋体" w:hint="eastAsia"/>
          <w:sz w:val="32"/>
          <w:szCs w:val="32"/>
        </w:rPr>
        <w:t>项目共设置</w:t>
      </w:r>
      <w:r>
        <w:rPr>
          <w:rFonts w:ascii="仿宋" w:eastAsia="仿宋" w:hAnsi="仿宋" w:hint="eastAsia"/>
          <w:bCs/>
          <w:color w:val="000000" w:themeColor="text1"/>
          <w:sz w:val="30"/>
        </w:rPr>
        <w:t>一级指标3个，二级指标7个，三级指标9个</w:t>
      </w:r>
      <w:r>
        <w:rPr>
          <w:rFonts w:ascii="仿宋_GB2312" w:eastAsia="仿宋_GB2312" w:hAnsi="仿宋" w:cs="宋体" w:hint="eastAsia"/>
          <w:sz w:val="32"/>
          <w:szCs w:val="32"/>
        </w:rPr>
        <w:t>，绩效目标申报表详见附件1。</w:t>
      </w:r>
    </w:p>
    <w:p w:rsidR="00734DC0" w:rsidRDefault="00E4149F">
      <w:pPr>
        <w:pStyle w:val="11"/>
        <w:numPr>
          <w:ilvl w:val="0"/>
          <w:numId w:val="2"/>
        </w:numPr>
        <w:ind w:firstLineChars="0"/>
      </w:pPr>
      <w:bookmarkStart w:id="4" w:name="_Toc26401552"/>
      <w:r>
        <w:rPr>
          <w:rFonts w:hint="eastAsia"/>
        </w:rPr>
        <w:t>评价工作简述</w:t>
      </w:r>
      <w:bookmarkEnd w:id="4"/>
    </w:p>
    <w:p w:rsidR="00734DC0" w:rsidRDefault="00E4149F" w:rsidP="004444DF">
      <w:pPr>
        <w:pStyle w:val="2"/>
        <w:numPr>
          <w:ilvl w:val="0"/>
          <w:numId w:val="4"/>
        </w:numPr>
        <w:ind w:left="0" w:firstLineChars="200" w:firstLine="643"/>
      </w:pPr>
      <w:bookmarkStart w:id="5" w:name="_Toc26401553"/>
      <w:r>
        <w:rPr>
          <w:rFonts w:hint="eastAsia"/>
        </w:rPr>
        <w:t>评价目的</w:t>
      </w:r>
      <w:bookmarkEnd w:id="5"/>
    </w:p>
    <w:p w:rsidR="00734DC0" w:rsidRDefault="00E4149F">
      <w:pPr>
        <w:spacing w:line="540" w:lineRule="exact"/>
        <w:ind w:firstLineChars="250" w:firstLine="80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本次绩效评价遵循财政部《项目</w:t>
      </w:r>
      <w:r>
        <w:rPr>
          <w:rFonts w:ascii="仿宋_GB2312" w:eastAsia="仿宋_GB2312" w:hAnsi="仿宋" w:cs="宋体"/>
          <w:sz w:val="32"/>
          <w:szCs w:val="32"/>
        </w:rPr>
        <w:t>支出绩效评价管理办法》（财预〔2020〕10号）和自治区财政厅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《自治区财政支出绩效评价管理暂行办法》（新财预〔</w:t>
      </w:r>
      <w:r>
        <w:rPr>
          <w:rFonts w:ascii="仿宋_GB2312" w:eastAsia="仿宋_GB2312" w:hAnsi="仿宋_GB2312" w:cs="仿宋_GB2312"/>
          <w:kern w:val="0"/>
          <w:sz w:val="32"/>
          <w:szCs w:val="32"/>
          <w:shd w:val="clear" w:color="auto" w:fill="FFFFFF"/>
        </w:rPr>
        <w:t>2018〕189号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Ansi="仿宋" w:cs="宋体"/>
          <w:sz w:val="32"/>
          <w:szCs w:val="32"/>
        </w:rPr>
        <w:t>等相关政策文件与规定，</w:t>
      </w:r>
      <w:r>
        <w:rPr>
          <w:rFonts w:ascii="仿宋_GB2312" w:eastAsia="仿宋_GB2312" w:hAnsi="仿宋" w:cs="宋体" w:hint="eastAsia"/>
          <w:sz w:val="32"/>
          <w:szCs w:val="32"/>
        </w:rPr>
        <w:t>旨在评价</w:t>
      </w:r>
      <w:r w:rsidR="007D3827">
        <w:rPr>
          <w:rFonts w:ascii="仿宋_GB2312" w:eastAsia="仿宋_GB2312" w:hAnsi="仿宋" w:cs="宋体" w:hint="eastAsia"/>
          <w:sz w:val="32"/>
          <w:szCs w:val="32"/>
        </w:rPr>
        <w:t>小组</w:t>
      </w:r>
      <w:r>
        <w:rPr>
          <w:rFonts w:ascii="仿宋_GB2312" w:eastAsia="仿宋_GB2312" w:hAnsi="仿宋" w:cs="宋体" w:hint="eastAsia"/>
          <w:sz w:val="32"/>
          <w:szCs w:val="32"/>
        </w:rPr>
        <w:t>为民办实事项目实施前期、过程及效果，评价财政预算资金使用的效率及效益。本项目绩效评价的目的和达到的效果：用于开展</w:t>
      </w:r>
      <w:r w:rsidR="00246F1F">
        <w:rPr>
          <w:rFonts w:ascii="仿宋_GB2312" w:eastAsia="仿宋_GB2312" w:hAnsi="仿宋" w:cs="宋体" w:hint="eastAsia"/>
          <w:sz w:val="32"/>
          <w:szCs w:val="32"/>
        </w:rPr>
        <w:t>工作</w:t>
      </w:r>
      <w:r>
        <w:rPr>
          <w:rFonts w:ascii="仿宋_GB2312" w:eastAsia="仿宋_GB2312" w:hAnsi="仿宋" w:cs="宋体" w:hint="eastAsia"/>
          <w:sz w:val="32"/>
          <w:szCs w:val="32"/>
        </w:rPr>
        <w:t>，在项目执行中及时支付拨付资金，确保措施落实到位，加快村建档立卡贫困户脱贫进度，让村民早日走上致富道路。本村</w:t>
      </w:r>
      <w:r w:rsidR="00246F1F">
        <w:rPr>
          <w:rFonts w:ascii="仿宋_GB2312" w:eastAsia="仿宋_GB2312" w:hAnsi="仿宋" w:cs="宋体" w:hint="eastAsia"/>
          <w:sz w:val="32"/>
          <w:szCs w:val="32"/>
        </w:rPr>
        <w:t>工作</w:t>
      </w:r>
      <w:r>
        <w:rPr>
          <w:rFonts w:ascii="仿宋_GB2312" w:eastAsia="仿宋_GB2312" w:hAnsi="仿宋" w:cs="宋体" w:hint="eastAsia"/>
          <w:sz w:val="32"/>
          <w:szCs w:val="32"/>
        </w:rPr>
        <w:t>经费用于推进“</w:t>
      </w:r>
      <w:r w:rsidR="004444DF">
        <w:rPr>
          <w:rFonts w:ascii="仿宋_GB2312" w:eastAsia="仿宋_GB2312" w:hAnsi="仿宋" w:cs="宋体" w:hint="eastAsia"/>
          <w:sz w:val="32"/>
          <w:szCs w:val="32"/>
        </w:rPr>
        <w:t>活动经费</w:t>
      </w:r>
      <w:r>
        <w:rPr>
          <w:rFonts w:ascii="仿宋_GB2312" w:eastAsia="仿宋_GB2312" w:hAnsi="仿宋" w:cs="宋体" w:hint="eastAsia"/>
          <w:sz w:val="32"/>
          <w:szCs w:val="32"/>
        </w:rPr>
        <w:t>”，庭院改造，文体活动。</w:t>
      </w:r>
    </w:p>
    <w:p w:rsidR="00734DC0" w:rsidRDefault="00E4149F" w:rsidP="004444DF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本次绩效评价的对象及范围</w:t>
      </w:r>
      <w:bookmarkStart w:id="6" w:name="_Toc26401554"/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/>
          <w:sz w:val="32"/>
          <w:szCs w:val="32"/>
        </w:rPr>
        <w:t>本次评价对象为2019年</w:t>
      </w:r>
      <w:r>
        <w:rPr>
          <w:rFonts w:ascii="仿宋_GB2312" w:eastAsia="仿宋_GB2312" w:hAnsi="仿宋" w:cs="宋体"/>
          <w:sz w:val="32"/>
          <w:szCs w:val="32"/>
        </w:rPr>
        <w:t>“</w:t>
      </w:r>
      <w:r w:rsidR="007D3827">
        <w:rPr>
          <w:rFonts w:ascii="仿宋_GB2312" w:eastAsia="仿宋_GB2312" w:hAnsi="仿宋" w:cs="宋体"/>
          <w:sz w:val="32"/>
          <w:szCs w:val="32"/>
        </w:rPr>
        <w:t>小组</w:t>
      </w:r>
      <w:r>
        <w:rPr>
          <w:rFonts w:ascii="仿宋_GB2312" w:eastAsia="仿宋_GB2312" w:hAnsi="仿宋" w:cs="宋体"/>
          <w:sz w:val="32"/>
          <w:szCs w:val="32"/>
        </w:rPr>
        <w:t>”</w:t>
      </w:r>
      <w:r>
        <w:rPr>
          <w:rFonts w:ascii="仿宋_GB2312" w:eastAsia="仿宋_GB2312" w:hAnsi="仿宋" w:cs="宋体"/>
          <w:sz w:val="32"/>
          <w:szCs w:val="32"/>
        </w:rPr>
        <w:t>工作经费</w:t>
      </w:r>
      <w:r>
        <w:rPr>
          <w:rFonts w:ascii="仿宋_GB2312" w:eastAsia="仿宋_GB2312" w:hAnsi="仿宋" w:cs="宋体" w:hint="eastAsia"/>
          <w:sz w:val="32"/>
          <w:szCs w:val="32"/>
        </w:rPr>
        <w:t>。</w:t>
      </w:r>
    </w:p>
    <w:p w:rsidR="00734DC0" w:rsidRDefault="00E4149F" w:rsidP="004444DF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绩效评价原则</w:t>
      </w:r>
      <w:bookmarkEnd w:id="6"/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本次绩效评价遵循的原则包括：</w:t>
      </w:r>
    </w:p>
    <w:p w:rsidR="00734DC0" w:rsidRDefault="00E4149F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科学公正。绩效评价应当运用科学合理的方法，按照规范的程序，对项目绩效进行客观、公正的反映。</w:t>
      </w:r>
    </w:p>
    <w:p w:rsidR="00734DC0" w:rsidRDefault="00E4149F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 w:rsidR="00734DC0" w:rsidRDefault="00E4149F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rFonts w:hAnsi="仿宋" w:cs="宋体"/>
          <w:b w:val="0"/>
        </w:rPr>
      </w:pPr>
      <w:r>
        <w:rPr>
          <w:rFonts w:hAnsi="仿宋" w:cs="宋体" w:hint="eastAsia"/>
          <w:b w:val="0"/>
        </w:rPr>
        <w:lastRenderedPageBreak/>
        <w:t>激励约束。绩效评价结果应与预算安排、政策调整、改进管理实质性挂钩，体现奖优罚劣和激励相容导向，有效要安排、低效要压减、无效要问责。</w:t>
      </w:r>
    </w:p>
    <w:p w:rsidR="00734DC0" w:rsidRDefault="00E4149F">
      <w:pPr>
        <w:pStyle w:val="2"/>
        <w:keepNext w:val="0"/>
        <w:keepLines w:val="0"/>
        <w:numPr>
          <w:ilvl w:val="1"/>
          <w:numId w:val="5"/>
        </w:numPr>
        <w:ind w:left="0" w:firstLineChars="200" w:firstLine="640"/>
        <w:rPr>
          <w:b w:val="0"/>
        </w:rPr>
      </w:pPr>
      <w:r>
        <w:rPr>
          <w:rFonts w:hAnsi="仿宋" w:cs="宋体" w:hint="eastAsia"/>
          <w:b w:val="0"/>
        </w:rPr>
        <w:t>公开透明。绩效评价结果应依法依规公开，并自觉接受社会监督。</w:t>
      </w:r>
      <w:r>
        <w:rPr>
          <w:rFonts w:hint="eastAsia"/>
          <w:b w:val="0"/>
        </w:rPr>
        <w:t>绩效评价体系</w:t>
      </w:r>
    </w:p>
    <w:p w:rsidR="00734DC0" w:rsidRDefault="00E4149F" w:rsidP="004444DF">
      <w:pPr>
        <w:pStyle w:val="2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本项目绩效评价体系</w:t>
      </w:r>
    </w:p>
    <w:p w:rsidR="00734DC0" w:rsidRDefault="00E4149F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本项目绩效评价体系为根据财预</w:t>
      </w:r>
      <w:r>
        <w:rPr>
          <w:rFonts w:ascii="仿宋" w:eastAsia="仿宋" w:hAnsi="仿宋" w:hint="eastAsia"/>
          <w:b w:val="0"/>
        </w:rPr>
        <w:t>﹝</w:t>
      </w:r>
      <w:r>
        <w:rPr>
          <w:rFonts w:hint="eastAsia"/>
          <w:b w:val="0"/>
        </w:rPr>
        <w:t>2</w:t>
      </w:r>
      <w:r>
        <w:rPr>
          <w:b w:val="0"/>
        </w:rPr>
        <w:t>020</w:t>
      </w:r>
      <w:r>
        <w:rPr>
          <w:rFonts w:ascii="仿宋" w:eastAsia="仿宋" w:hAnsi="仿宋" w:hint="eastAsia"/>
          <w:b w:val="0"/>
        </w:rPr>
        <w:t>﹞</w:t>
      </w:r>
      <w:r>
        <w:rPr>
          <w:rFonts w:hint="eastAsia"/>
          <w:b w:val="0"/>
        </w:rPr>
        <w:t>1</w:t>
      </w:r>
      <w:r>
        <w:rPr>
          <w:b w:val="0"/>
        </w:rPr>
        <w:t>0</w:t>
      </w:r>
      <w:r>
        <w:rPr>
          <w:rFonts w:hint="eastAsia"/>
          <w:b w:val="0"/>
        </w:rPr>
        <w:t>号共性指标及个性化指标设置，详见附件4。</w:t>
      </w:r>
    </w:p>
    <w:p w:rsidR="00734DC0" w:rsidRDefault="00E4149F" w:rsidP="004444DF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bookmarkStart w:id="7" w:name="_Toc26401555"/>
      <w:r>
        <w:rPr>
          <w:rFonts w:hint="eastAsia"/>
        </w:rPr>
        <w:t>绩效评价方法</w:t>
      </w:r>
      <w:bookmarkEnd w:id="7"/>
    </w:p>
    <w:p w:rsidR="00734DC0" w:rsidRDefault="00E4149F" w:rsidP="00624A41">
      <w:pPr>
        <w:spacing w:beforeLines="50" w:line="6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本次绩效评价方法的选用简便有效的原则，采用专家评议法、综合分析法。</w:t>
      </w:r>
    </w:p>
    <w:p w:rsidR="00734DC0" w:rsidRDefault="00E4149F" w:rsidP="004444DF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评价标准</w:t>
      </w:r>
    </w:p>
    <w:p w:rsidR="00734DC0" w:rsidRDefault="00E4149F">
      <w:pPr>
        <w:pStyle w:val="2"/>
        <w:keepNext w:val="0"/>
        <w:keepLines w:val="0"/>
        <w:numPr>
          <w:ilvl w:val="0"/>
          <w:numId w:val="0"/>
        </w:numPr>
      </w:pP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项目评价标准采用</w:t>
      </w:r>
      <w:r>
        <w:rPr>
          <w:rFonts w:hint="eastAsia"/>
          <w:bCs w:val="0"/>
        </w:rPr>
        <w:t>行业标准。</w:t>
      </w:r>
    </w:p>
    <w:p w:rsidR="00734DC0" w:rsidRDefault="00E4149F" w:rsidP="004444DF">
      <w:pPr>
        <w:pStyle w:val="2"/>
        <w:keepNext w:val="0"/>
        <w:keepLines w:val="0"/>
        <w:numPr>
          <w:ilvl w:val="0"/>
          <w:numId w:val="4"/>
        </w:numPr>
        <w:ind w:left="0" w:firstLineChars="200" w:firstLine="643"/>
      </w:pPr>
      <w:r>
        <w:rPr>
          <w:rFonts w:hint="eastAsia"/>
        </w:rPr>
        <w:t>绩效评价工作过程</w:t>
      </w:r>
    </w:p>
    <w:p w:rsidR="00734DC0" w:rsidRDefault="00E4149F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本次评价成立了评价</w:t>
      </w:r>
      <w:r w:rsidR="00606C15">
        <w:rPr>
          <w:rFonts w:hint="eastAsia"/>
          <w:b w:val="0"/>
          <w:bCs w:val="0"/>
        </w:rPr>
        <w:t>小组</w:t>
      </w:r>
      <w:r>
        <w:rPr>
          <w:rFonts w:hint="eastAsia"/>
          <w:b w:val="0"/>
          <w:bCs w:val="0"/>
        </w:rPr>
        <w:t>，成员如下：</w:t>
      </w:r>
    </w:p>
    <w:tbl>
      <w:tblPr>
        <w:tblStyle w:val="a7"/>
        <w:tblW w:w="8296" w:type="dxa"/>
        <w:jc w:val="center"/>
        <w:tblLayout w:type="fixed"/>
        <w:tblLook w:val="04A0"/>
      </w:tblPr>
      <w:tblGrid>
        <w:gridCol w:w="2765"/>
        <w:gridCol w:w="2765"/>
        <w:gridCol w:w="2766"/>
      </w:tblGrid>
      <w:tr w:rsidR="00734DC0">
        <w:trPr>
          <w:jc w:val="center"/>
        </w:trPr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评价人</w:t>
            </w:r>
          </w:p>
        </w:tc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职责</w:t>
            </w:r>
          </w:p>
        </w:tc>
        <w:tc>
          <w:tcPr>
            <w:tcW w:w="2766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职务/职称</w:t>
            </w:r>
          </w:p>
        </w:tc>
      </w:tr>
      <w:tr w:rsidR="00734DC0">
        <w:trPr>
          <w:jc w:val="center"/>
        </w:trPr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安尼瓦尔·克里木</w:t>
            </w:r>
          </w:p>
        </w:tc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评价组组长</w:t>
            </w:r>
          </w:p>
        </w:tc>
        <w:tc>
          <w:tcPr>
            <w:tcW w:w="2766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喀什地区畜牧兽医局副局长</w:t>
            </w:r>
          </w:p>
        </w:tc>
      </w:tr>
      <w:tr w:rsidR="00734DC0">
        <w:trPr>
          <w:jc w:val="center"/>
        </w:trPr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胡春</w:t>
            </w:r>
          </w:p>
        </w:tc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喀什地区兽药饲料监察站</w:t>
            </w:r>
          </w:p>
        </w:tc>
      </w:tr>
      <w:tr w:rsidR="00734DC0">
        <w:trPr>
          <w:jc w:val="center"/>
        </w:trPr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古兰拜尔</w:t>
            </w:r>
          </w:p>
        </w:tc>
        <w:tc>
          <w:tcPr>
            <w:tcW w:w="2765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</w:rPr>
              <w:t>评价组成员</w:t>
            </w:r>
          </w:p>
        </w:tc>
        <w:tc>
          <w:tcPr>
            <w:tcW w:w="2766" w:type="dxa"/>
            <w:vAlign w:val="center"/>
          </w:tcPr>
          <w:p w:rsidR="00734DC0" w:rsidRDefault="00E4149F">
            <w:pPr>
              <w:pStyle w:val="2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</w:rPr>
              <w:t>喀什地区兽药饲料监察站</w:t>
            </w:r>
          </w:p>
        </w:tc>
      </w:tr>
    </w:tbl>
    <w:p w:rsidR="00734DC0" w:rsidRDefault="00E4149F">
      <w:pPr>
        <w:pStyle w:val="2"/>
        <w:keepNext w:val="0"/>
        <w:keepLines w:val="0"/>
        <w:numPr>
          <w:ilvl w:val="0"/>
          <w:numId w:val="0"/>
        </w:numPr>
        <w:ind w:firstLineChars="200" w:firstLine="640"/>
        <w:outlineLvl w:val="9"/>
        <w:rPr>
          <w:b w:val="0"/>
          <w:bCs w:val="0"/>
        </w:rPr>
      </w:pPr>
      <w:r>
        <w:rPr>
          <w:rFonts w:hint="eastAsia"/>
          <w:b w:val="0"/>
          <w:bCs w:val="0"/>
        </w:rPr>
        <w:t>本次评价设计了评价方案、评价指标体系，通过资料分析、调研、访谈满意度调查等方式形成评价结论，在与项目</w:t>
      </w:r>
      <w:r>
        <w:rPr>
          <w:rFonts w:hint="eastAsia"/>
          <w:b w:val="0"/>
          <w:bCs w:val="0"/>
        </w:rPr>
        <w:lastRenderedPageBreak/>
        <w:t xml:space="preserve">单位沟通后确定评价意见，并出具评价报告。　</w:t>
      </w:r>
    </w:p>
    <w:p w:rsidR="00734DC0" w:rsidRDefault="00E4149F">
      <w:pPr>
        <w:pStyle w:val="11"/>
        <w:ind w:firstLine="643"/>
        <w:rPr>
          <w:color w:val="FF0000"/>
        </w:rPr>
      </w:pPr>
      <w:bookmarkStart w:id="8" w:name="_Toc26401558"/>
      <w:r>
        <w:rPr>
          <w:rFonts w:ascii="黑体" w:hAnsi="黑体" w:hint="eastAsia"/>
        </w:rPr>
        <w:t>三、综合评价情况及评价结论</w:t>
      </w:r>
      <w:r>
        <w:rPr>
          <w:rFonts w:ascii="仿宋_GB2312" w:hint="eastAsia"/>
          <w:b w:val="0"/>
          <w:bCs w:val="0"/>
        </w:rPr>
        <w:t>（附相关评分表）</w:t>
      </w:r>
    </w:p>
    <w:p w:rsidR="00734DC0" w:rsidRDefault="00E4149F">
      <w:pPr>
        <w:pStyle w:val="11"/>
        <w:ind w:firstLine="640"/>
        <w:rPr>
          <w:rFonts w:ascii="仿宋_GB2312" w:eastAsia="仿宋_GB2312" w:hAnsiTheme="majorHAnsi"/>
          <w:b w:val="0"/>
          <w:bCs w:val="0"/>
          <w:kern w:val="2"/>
        </w:rPr>
      </w:pPr>
      <w:r>
        <w:rPr>
          <w:rFonts w:ascii="仿宋_GB2312" w:eastAsia="仿宋_GB2312" w:hAnsiTheme="majorHAnsi" w:hint="eastAsia"/>
          <w:b w:val="0"/>
          <w:bCs w:val="0"/>
          <w:kern w:val="2"/>
        </w:rPr>
        <w:t>经评价组通过实地调研、资料分析等方式，采用综合分析法、专家评价法等对项目的决策、管理、绩效进行的综合评价分析，项目得分为96分，评价结果为优，详见附件6。</w:t>
      </w:r>
    </w:p>
    <w:p w:rsidR="00734DC0" w:rsidRDefault="00E4149F">
      <w:pPr>
        <w:pStyle w:val="11"/>
        <w:ind w:firstLine="643"/>
      </w:pPr>
      <w:r>
        <w:rPr>
          <w:rFonts w:hint="eastAsia"/>
        </w:rPr>
        <w:t>四、绩效评价指标分析</w:t>
      </w:r>
      <w:bookmarkEnd w:id="8"/>
    </w:p>
    <w:p w:rsidR="00734DC0" w:rsidRDefault="00E4149F" w:rsidP="00624A41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项目的决策情况</w:t>
      </w:r>
    </w:p>
    <w:p w:rsidR="00734DC0" w:rsidRDefault="00E4149F">
      <w:pPr>
        <w:pStyle w:val="aa"/>
        <w:ind w:firstLine="640"/>
        <w:rPr>
          <w:rFonts w:ascii="仿宋_GB2312" w:hAnsi="仿宋" w:cs="宋体"/>
          <w:sz w:val="32"/>
          <w:szCs w:val="32"/>
        </w:rPr>
      </w:pPr>
      <w:r>
        <w:rPr>
          <w:rFonts w:ascii="仿宋_GB2312" w:hAnsi="仿宋" w:cs="宋体" w:hint="eastAsia"/>
          <w:sz w:val="32"/>
          <w:szCs w:val="32"/>
        </w:rPr>
        <w:t>本项目的立项符合相关法规政策及部门职责，依据充分，项目按照规定的程序申请设立；审批文件、材料符合相关要求；项目前期进行可行性研究、专家论证、绩效评估、集体决策。</w:t>
      </w:r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项目在资金投入方面，预算编制经过科学论证、有明确标准，资金额度与年度目标相适应，用以反映和考核项目预算编制的科学性、合理性情况。项目预算资金分配有测算依据，与实施单位相适应。</w:t>
      </w:r>
    </w:p>
    <w:p w:rsidR="00734DC0" w:rsidRDefault="00E4149F" w:rsidP="00624A41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项目的过程情况</w:t>
      </w:r>
    </w:p>
    <w:p w:rsidR="00734DC0" w:rsidRDefault="00E4149F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在资金管理方面，项目资金到位足额及时，单位及时支</w:t>
      </w:r>
      <w:r>
        <w:rPr>
          <w:rFonts w:ascii="仿宋_GB2312" w:eastAsia="仿宋_GB2312" w:hAnsi="仿宋" w:cs="宋体" w:hint="eastAsia"/>
          <w:sz w:val="32"/>
          <w:szCs w:val="32"/>
        </w:rPr>
        <w:lastRenderedPageBreak/>
        <w:t>付，资金使用符合国家法规和财务管理制度；资金拨付有完整的审批程序和手续，符合项目预算批复或合同规定的用途；不存在截留、挤占、挪用、虚列支出等情况。</w:t>
      </w:r>
    </w:p>
    <w:p w:rsidR="00734DC0" w:rsidRDefault="00E4149F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在项目组织实施方面，单位具有相应的财务和业务管理制度，财务和业务管理制度合法、合规、完整。项目实施遵守相关法律法规和相关管理规定。</w:t>
      </w:r>
    </w:p>
    <w:p w:rsidR="00734DC0" w:rsidRDefault="00E4149F">
      <w:pPr>
        <w:spacing w:line="500" w:lineRule="exact"/>
        <w:ind w:firstLine="645"/>
        <w:rPr>
          <w:rFonts w:ascii="仿宋_GB2312" w:eastAsia="仿宋_GB2312" w:hAnsi="仿宋" w:cs="宋体"/>
          <w:sz w:val="32"/>
          <w:szCs w:val="32"/>
        </w:rPr>
      </w:pPr>
      <w:r>
        <w:rPr>
          <w:rFonts w:ascii="仿宋_GB2312" w:eastAsia="仿宋_GB2312" w:hAnsi="仿宋" w:cs="宋体" w:hint="eastAsia"/>
          <w:sz w:val="32"/>
          <w:szCs w:val="32"/>
        </w:rPr>
        <w:t>项目无调整，项目合同书、验收等资料齐全并及时归档，项目实施的人员条件、信息支撑等落实到位。</w:t>
      </w:r>
    </w:p>
    <w:p w:rsidR="00734DC0" w:rsidRDefault="00E4149F" w:rsidP="00624A41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项目产出情况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1、项目产出数量为：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（1）对口帮扶村数，预期指标值1个，实际完成值为1个，指标达到预期目标。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</w:t>
      </w:r>
      <w:r w:rsidR="00C919F5">
        <w:rPr>
          <w:rFonts w:ascii="仿宋_GB2312" w:eastAsia="仿宋_GB2312" w:hint="eastAsia"/>
          <w:sz w:val="32"/>
          <w:szCs w:val="32"/>
        </w:rPr>
        <w:t>）覆盖</w:t>
      </w:r>
      <w:r>
        <w:rPr>
          <w:rFonts w:ascii="仿宋_GB2312" w:eastAsia="仿宋_GB2312" w:hint="eastAsia"/>
          <w:sz w:val="32"/>
          <w:szCs w:val="32"/>
        </w:rPr>
        <w:t>数，预期指标值44</w:t>
      </w:r>
      <w:r w:rsidR="00C919F5"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, 实际完成值44</w:t>
      </w:r>
      <w:r w:rsidR="00C919F5">
        <w:rPr>
          <w:rFonts w:ascii="仿宋_GB2312" w:eastAsia="仿宋_GB2312" w:hint="eastAsia"/>
          <w:sz w:val="32"/>
          <w:szCs w:val="32"/>
        </w:rPr>
        <w:t>个</w:t>
      </w:r>
      <w:r>
        <w:rPr>
          <w:rFonts w:ascii="仿宋_GB2312" w:eastAsia="仿宋_GB2312" w:hint="eastAsia"/>
          <w:sz w:val="32"/>
          <w:szCs w:val="32"/>
        </w:rPr>
        <w:t>，指标达到预期目标。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数量指标共计2个，完成2个，达到预期目标。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2、资金到位率，预期指标值100%，实际完成值100%，指标达到预期目标。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质量指标共计1个，完成1个，达到预期目标。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3、项目产出时效为</w:t>
      </w:r>
      <w:r>
        <w:rPr>
          <w:rFonts w:ascii="仿宋" w:eastAsia="仿宋" w:hAnsi="仿宋" w:hint="eastAsia"/>
          <w:bCs/>
          <w:color w:val="000000" w:themeColor="text1"/>
          <w:sz w:val="30"/>
        </w:rPr>
        <w:t>资金拨付及时率，预期指标值100%、实际完成值100%，</w:t>
      </w:r>
      <w:r>
        <w:rPr>
          <w:rFonts w:ascii="仿宋_GB2312" w:eastAsia="仿宋_GB2312" w:hint="eastAsia"/>
          <w:sz w:val="32"/>
          <w:szCs w:val="32"/>
        </w:rPr>
        <w:t>达到预期目标。</w:t>
      </w:r>
    </w:p>
    <w:p w:rsidR="00734DC0" w:rsidRDefault="00734DC0" w:rsidP="00624A41">
      <w:pPr>
        <w:pStyle w:val="a9"/>
        <w:spacing w:beforeLines="50" w:line="600" w:lineRule="exact"/>
        <w:ind w:leftChars="200" w:left="420" w:firstLineChars="100" w:firstLine="320"/>
        <w:rPr>
          <w:rFonts w:ascii="仿宋_GB2312" w:eastAsia="仿宋_GB2312"/>
          <w:sz w:val="32"/>
          <w:szCs w:val="32"/>
        </w:rPr>
      </w:pPr>
    </w:p>
    <w:p w:rsidR="00734DC0" w:rsidRDefault="00E4149F" w:rsidP="00624A41">
      <w:pPr>
        <w:pStyle w:val="a9"/>
        <w:spacing w:beforeLines="50" w:line="600" w:lineRule="exact"/>
        <w:ind w:leftChars="200" w:left="420" w:firstLineChars="100" w:firstLine="32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时效指标共计1个，完成1个，达到预期目标。</w:t>
      </w:r>
    </w:p>
    <w:p w:rsidR="00734DC0" w:rsidRDefault="00E4149F" w:rsidP="00624A41">
      <w:pPr>
        <w:pStyle w:val="a9"/>
        <w:spacing w:beforeLines="50" w:line="600" w:lineRule="exact"/>
        <w:ind w:leftChars="200" w:left="420" w:firstLineChars="100" w:firstLine="320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4、项目产出成本指标为为民办实事工作经费成本（万元），预期指标值10万元，实际完成值10万元，达到预期目标。</w:t>
      </w:r>
    </w:p>
    <w:p w:rsidR="00734DC0" w:rsidRDefault="00E4149F" w:rsidP="00624A41">
      <w:pPr>
        <w:pStyle w:val="a9"/>
        <w:spacing w:beforeLines="50" w:line="600" w:lineRule="exact"/>
        <w:ind w:firstLine="640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成本指标共计1个，完成1个，达到预期目标。</w:t>
      </w:r>
    </w:p>
    <w:p w:rsidR="00734DC0" w:rsidRDefault="00E4149F" w:rsidP="00624A41">
      <w:pPr>
        <w:pStyle w:val="a9"/>
        <w:numPr>
          <w:ilvl w:val="0"/>
          <w:numId w:val="6"/>
        </w:numPr>
        <w:spacing w:beforeLines="50" w:line="600" w:lineRule="exact"/>
        <w:ind w:left="0"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项目效益情况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1、项目实施产生的经济效益</w:t>
      </w:r>
      <w:r>
        <w:rPr>
          <w:rFonts w:ascii="仿宋_GB2312" w:eastAsia="仿宋_GB2312" w:hint="eastAsia"/>
          <w:sz w:val="32"/>
          <w:szCs w:val="32"/>
        </w:rPr>
        <w:t>指标</w:t>
      </w:r>
    </w:p>
    <w:p w:rsidR="00734DC0" w:rsidRDefault="00E4149F" w:rsidP="00624A41">
      <w:pPr>
        <w:spacing w:beforeLines="50" w:line="600" w:lineRule="exact"/>
        <w:ind w:firstLine="66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pacing w:val="-4"/>
          <w:sz w:val="30"/>
          <w:szCs w:val="30"/>
        </w:rPr>
        <w:t>无</w:t>
      </w:r>
    </w:p>
    <w:p w:rsidR="00734DC0" w:rsidRDefault="00E4149F" w:rsidP="00624A41">
      <w:pPr>
        <w:numPr>
          <w:ilvl w:val="0"/>
          <w:numId w:val="7"/>
        </w:numPr>
        <w:spacing w:beforeLines="50" w:line="600" w:lineRule="exact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项目受益对象人口数(人)</w:t>
      </w:r>
      <w:r>
        <w:rPr>
          <w:rFonts w:ascii="仿宋" w:eastAsia="仿宋" w:hAnsi="仿宋" w:hint="eastAsia"/>
          <w:bCs/>
          <w:color w:val="000000" w:themeColor="text1"/>
          <w:sz w:val="30"/>
        </w:rPr>
        <w:t>,预期指标值190人、实际完成值190人，</w:t>
      </w:r>
      <w:r>
        <w:rPr>
          <w:rFonts w:ascii="仿宋_GB2312" w:eastAsia="仿宋_GB2312" w:hAnsi="仿宋" w:cs="宋体" w:hint="eastAsia"/>
          <w:bCs/>
          <w:sz w:val="32"/>
          <w:szCs w:val="32"/>
        </w:rPr>
        <w:t>达到了预期目标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3、项目实施产生的生态效益</w:t>
      </w:r>
      <w:r>
        <w:rPr>
          <w:rFonts w:ascii="仿宋_GB2312" w:eastAsia="仿宋_GB2312" w:hint="eastAsia"/>
          <w:sz w:val="32"/>
          <w:szCs w:val="32"/>
        </w:rPr>
        <w:t>指标</w:t>
      </w:r>
    </w:p>
    <w:p w:rsidR="00734DC0" w:rsidRDefault="00E4149F" w:rsidP="00624A41">
      <w:pPr>
        <w:spacing w:beforeLines="50" w:line="600" w:lineRule="exact"/>
        <w:ind w:firstLineChars="200" w:firstLine="640"/>
        <w:rPr>
          <w:rFonts w:ascii="仿宋_GB2312" w:eastAsia="仿宋_GB2312" w:hAnsi="仿宋" w:cs="宋体"/>
          <w:bCs/>
          <w:sz w:val="32"/>
          <w:szCs w:val="32"/>
        </w:rPr>
      </w:pPr>
      <w:r>
        <w:rPr>
          <w:rFonts w:ascii="仿宋_GB2312" w:eastAsia="仿宋_GB2312" w:hAnsi="仿宋" w:cs="宋体" w:hint="eastAsia"/>
          <w:bCs/>
          <w:sz w:val="32"/>
          <w:szCs w:val="32"/>
        </w:rPr>
        <w:t>无</w:t>
      </w:r>
    </w:p>
    <w:p w:rsidR="00734DC0" w:rsidRDefault="00E4149F" w:rsidP="00624A41">
      <w:pPr>
        <w:spacing w:beforeLines="50" w:line="600" w:lineRule="exact"/>
        <w:ind w:firstLineChars="200" w:firstLine="600"/>
        <w:rPr>
          <w:rFonts w:ascii="仿宋" w:eastAsia="仿宋" w:hAnsi="仿宋"/>
          <w:bCs/>
          <w:color w:val="000000" w:themeColor="text1"/>
          <w:sz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</w:rPr>
        <w:t>4、项目的可持续效益效益指标为村脱贫进度，预期指标值逐步提高、实际完成值100%，达到了预期目标。</w:t>
      </w:r>
    </w:p>
    <w:p w:rsidR="00734DC0" w:rsidRDefault="00E4149F" w:rsidP="00624A41">
      <w:pPr>
        <w:pStyle w:val="a9"/>
        <w:spacing w:beforeLines="50" w:line="600" w:lineRule="exact"/>
        <w:ind w:firstLine="643"/>
        <w:rPr>
          <w:rFonts w:ascii="仿宋_GB2312" w:eastAsia="仿宋_GB2312" w:hAnsi="仿宋" w:cs="宋体"/>
          <w:b/>
          <w:bCs/>
          <w:sz w:val="32"/>
          <w:szCs w:val="32"/>
        </w:rPr>
      </w:pPr>
      <w:r>
        <w:rPr>
          <w:rFonts w:ascii="仿宋_GB2312" w:eastAsia="仿宋_GB2312" w:hAnsi="仿宋" w:cs="宋体" w:hint="eastAsia"/>
          <w:b/>
          <w:bCs/>
          <w:sz w:val="32"/>
          <w:szCs w:val="32"/>
        </w:rPr>
        <w:t>（五）项目满意度情况</w:t>
      </w:r>
    </w:p>
    <w:p w:rsidR="00734DC0" w:rsidRDefault="00E4149F" w:rsidP="00624A41">
      <w:pPr>
        <w:spacing w:beforeLines="50" w:line="600" w:lineRule="exact"/>
        <w:ind w:firstLineChars="200" w:firstLine="600"/>
        <w:rPr>
          <w:rFonts w:ascii="仿宋" w:eastAsia="仿宋" w:hAnsi="仿宋"/>
          <w:bCs/>
          <w:color w:val="000000" w:themeColor="text1"/>
          <w:sz w:val="30"/>
        </w:rPr>
      </w:pPr>
      <w:r>
        <w:rPr>
          <w:rFonts w:ascii="仿宋" w:eastAsia="仿宋" w:hAnsi="仿宋" w:hint="eastAsia"/>
          <w:bCs/>
          <w:color w:val="000000" w:themeColor="text1"/>
          <w:sz w:val="30"/>
        </w:rPr>
        <w:t>受益贫困户满意度（≥%），预期指标值90%、实际完成值90%，</w:t>
      </w:r>
      <w:r>
        <w:rPr>
          <w:rFonts w:ascii="仿宋_GB2312" w:eastAsia="仿宋_GB2312" w:hAnsi="仿宋" w:cs="宋体" w:hint="eastAsia"/>
          <w:bCs/>
          <w:sz w:val="32"/>
          <w:szCs w:val="32"/>
        </w:rPr>
        <w:t>达到了预期目标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734DC0" w:rsidRDefault="00E4149F">
      <w:pPr>
        <w:pStyle w:val="20"/>
      </w:pPr>
      <w:r>
        <w:rPr>
          <w:rFonts w:ascii="仿宋" w:eastAsia="仿宋" w:hAnsi="仿宋" w:cstheme="minorBidi" w:hint="eastAsia"/>
          <w:b w:val="0"/>
          <w:color w:val="000000" w:themeColor="text1"/>
          <w:sz w:val="30"/>
          <w:szCs w:val="21"/>
        </w:rPr>
        <w:lastRenderedPageBreak/>
        <w:t>受益村村民满意度（≥%</w:t>
      </w:r>
      <w:r>
        <w:rPr>
          <w:rFonts w:ascii="仿宋_GB2312" w:eastAsia="仿宋_GB2312" w:hAnsi="仿宋" w:cs="宋体" w:hint="eastAsia"/>
          <w:b w:val="0"/>
        </w:rPr>
        <w:t>），预期指标值90%、实际完成值90%，达到了预期目标。</w:t>
      </w:r>
    </w:p>
    <w:p w:rsidR="00734DC0" w:rsidRDefault="00E4149F">
      <w:pPr>
        <w:pStyle w:val="11"/>
        <w:ind w:firstLine="643"/>
      </w:pPr>
      <w:r>
        <w:rPr>
          <w:rFonts w:ascii="黑体" w:hAnsi="黑体" w:hint="eastAsia"/>
        </w:rPr>
        <w:t>五、主要经验及做法、存在的问题及原因分析</w:t>
      </w:r>
    </w:p>
    <w:p w:rsidR="00734DC0" w:rsidRDefault="00E4149F" w:rsidP="004444DF">
      <w:pPr>
        <w:pStyle w:val="2"/>
        <w:numPr>
          <w:ilvl w:val="0"/>
          <w:numId w:val="8"/>
        </w:numPr>
        <w:ind w:left="0" w:firstLineChars="200" w:firstLine="643"/>
      </w:pPr>
      <w:r>
        <w:rPr>
          <w:rFonts w:hint="eastAsia"/>
        </w:rPr>
        <w:t>主要经验及做法</w:t>
      </w:r>
    </w:p>
    <w:p w:rsidR="00734DC0" w:rsidRDefault="00E4149F">
      <w:pPr>
        <w:pStyle w:val="2"/>
        <w:numPr>
          <w:ilvl w:val="0"/>
          <w:numId w:val="0"/>
        </w:numPr>
        <w:ind w:firstLineChars="200" w:firstLine="640"/>
        <w:rPr>
          <w:b w:val="0"/>
        </w:rPr>
      </w:pPr>
      <w:r>
        <w:rPr>
          <w:rFonts w:hint="eastAsia"/>
          <w:b w:val="0"/>
        </w:rPr>
        <w:t>本项目实施效果较好的原因主要是管理制度完善、责任落实到位，跟踪考核机制完善且运行有效，在项目实施过程中创新管理办法，采用专家研讨论证方式使项目取得了良好的效果。</w:t>
      </w:r>
    </w:p>
    <w:p w:rsidR="00734DC0" w:rsidRDefault="00E4149F" w:rsidP="004444DF">
      <w:pPr>
        <w:pStyle w:val="2"/>
        <w:numPr>
          <w:ilvl w:val="0"/>
          <w:numId w:val="8"/>
        </w:numPr>
        <w:ind w:left="0" w:firstLineChars="200" w:firstLine="643"/>
      </w:pPr>
      <w:r>
        <w:rPr>
          <w:rFonts w:hint="eastAsia"/>
        </w:rPr>
        <w:t>存在的问题及原因分析</w:t>
      </w:r>
    </w:p>
    <w:p w:rsidR="00734DC0" w:rsidRDefault="00E4149F">
      <w:pPr>
        <w:adjustRightInd w:val="0"/>
        <w:snapToGrid w:val="0"/>
        <w:spacing w:line="560" w:lineRule="exact"/>
        <w:ind w:firstLineChars="200" w:firstLine="420"/>
        <w:rPr>
          <w:rFonts w:ascii="仿宋_GB2312" w:eastAsia="仿宋_GB2312" w:hAnsiTheme="majorHAnsi" w:cs="Times New Roman"/>
          <w:bCs/>
          <w:sz w:val="32"/>
          <w:szCs w:val="32"/>
        </w:rPr>
      </w:pPr>
      <w:r>
        <w:rPr>
          <w:rFonts w:hint="eastAsia"/>
        </w:rPr>
        <w:t xml:space="preserve"> </w:t>
      </w:r>
      <w:r>
        <w:t xml:space="preserve">  </w:t>
      </w:r>
      <w:r>
        <w:rPr>
          <w:rFonts w:ascii="仿宋_GB2312" w:eastAsia="仿宋_GB2312" w:hAnsiTheme="majorHAnsi" w:cs="Times New Roman" w:hint="eastAsia"/>
          <w:bCs/>
          <w:sz w:val="32"/>
          <w:szCs w:val="32"/>
        </w:rPr>
        <w:t>通过预算绩效管理，发现了工作中存在的不足，如前期收集资料不全等原因未按期支付，导致了资金支付集中于年底支付，影响了项目的进度。</w:t>
      </w:r>
    </w:p>
    <w:p w:rsidR="00734DC0" w:rsidRDefault="00E4149F">
      <w:pPr>
        <w:pStyle w:val="11"/>
        <w:ind w:firstLine="643"/>
        <w:rPr>
          <w:rFonts w:ascii="黑体" w:hAnsi="黑体"/>
        </w:rPr>
      </w:pPr>
      <w:r>
        <w:rPr>
          <w:rFonts w:ascii="黑体" w:hAnsi="黑体" w:hint="eastAsia"/>
        </w:rPr>
        <w:t>六、有关建议</w:t>
      </w:r>
    </w:p>
    <w:p w:rsidR="00734DC0" w:rsidRDefault="00E4149F">
      <w:pPr>
        <w:adjustRightInd w:val="0"/>
        <w:snapToGrid w:val="0"/>
        <w:spacing w:line="560" w:lineRule="exact"/>
        <w:ind w:firstLineChars="200" w:firstLine="420"/>
        <w:rPr>
          <w:rFonts w:ascii="黑体" w:hAnsi="黑体"/>
        </w:rPr>
      </w:pPr>
      <w:r>
        <w:rPr>
          <w:rFonts w:ascii="黑体" w:hAnsi="黑体"/>
        </w:rPr>
        <w:t xml:space="preserve"> </w:t>
      </w:r>
      <w:r>
        <w:rPr>
          <w:rFonts w:ascii="仿宋_GB2312" w:eastAsia="仿宋_GB2312" w:hAnsi="仿宋" w:cs="宋体"/>
        </w:rPr>
        <w:t xml:space="preserve">  </w:t>
      </w:r>
      <w:r>
        <w:rPr>
          <w:rFonts w:ascii="仿宋_GB2312" w:eastAsia="仿宋_GB2312" w:hAnsiTheme="majorHAnsi" w:cs="Times New Roman" w:hint="eastAsia"/>
          <w:bCs/>
          <w:sz w:val="32"/>
          <w:szCs w:val="32"/>
        </w:rPr>
        <w:t>年初做好资金计划，按照项目进度及时拨付资金，使资金使用效益最大化，减少不必要的浪费，节约成本。</w:t>
      </w:r>
    </w:p>
    <w:sectPr w:rsidR="00734DC0" w:rsidSect="00734DC0">
      <w:footerReference w:type="default" r:id="rId9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49F" w:rsidRDefault="00E4149F" w:rsidP="00734DC0">
      <w:r>
        <w:separator/>
      </w:r>
    </w:p>
  </w:endnote>
  <w:endnote w:type="continuationSeparator" w:id="0">
    <w:p w:rsidR="00E4149F" w:rsidRDefault="00E4149F" w:rsidP="00734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Uighur">
    <w:altName w:val="Times New Roman"/>
    <w:panose1 w:val="02000000000000000000"/>
    <w:charset w:val="00"/>
    <w:family w:val="auto"/>
    <w:pitch w:val="variable"/>
    <w:sig w:usb0="00002003" w:usb1="80000000" w:usb2="00000008" w:usb3="00000000" w:csb0="0000004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altName w:val="微软雅黑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default"/>
    <w:sig w:usb0="00000000" w:usb1="080E0000" w:usb2="00000000" w:usb3="00000000" w:csb0="00040000" w:csb1="00000000"/>
  </w:font>
  <w:font w:name="MingLiU">
    <w:altName w:val="細明體"/>
    <w:panose1 w:val="02020309000000000000"/>
    <w:charset w:val="88"/>
    <w:family w:val="modern"/>
    <w:pitch w:val="fixed"/>
    <w:sig w:usb0="A00002FF" w:usb1="28CFFCFA" w:usb2="00000016" w:usb3="00000000" w:csb0="00100001" w:csb1="00000000"/>
  </w:font>
  <w:font w:name="方正小标宋简体">
    <w:altName w:val="微软雅黑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4DC0" w:rsidRDefault="00734DC0">
    <w:pPr>
      <w:pStyle w:val="a4"/>
      <w:jc w:val="center"/>
    </w:pPr>
  </w:p>
  <w:p w:rsidR="00734DC0" w:rsidRDefault="00734DC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49F" w:rsidRDefault="00E4149F" w:rsidP="00734DC0">
      <w:r>
        <w:separator/>
      </w:r>
    </w:p>
  </w:footnote>
  <w:footnote w:type="continuationSeparator" w:id="0">
    <w:p w:rsidR="00E4149F" w:rsidRDefault="00E4149F" w:rsidP="00734D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4F889F"/>
    <w:multiLevelType w:val="singleLevel"/>
    <w:tmpl w:val="BC4F889F"/>
    <w:lvl w:ilvl="0">
      <w:start w:val="2"/>
      <w:numFmt w:val="decimal"/>
      <w:suff w:val="nothing"/>
      <w:lvlText w:val="%1、"/>
      <w:lvlJc w:val="left"/>
    </w:lvl>
  </w:abstractNum>
  <w:abstractNum w:abstractNumId="1">
    <w:nsid w:val="316D4D14"/>
    <w:multiLevelType w:val="multilevel"/>
    <w:tmpl w:val="316D4D14"/>
    <w:lvl w:ilvl="0">
      <w:start w:val="1"/>
      <w:numFmt w:val="decimal"/>
      <w:lvlText w:val="%1."/>
      <w:lvlJc w:val="left"/>
      <w:pPr>
        <w:ind w:left="988" w:hanging="420"/>
      </w:pPr>
    </w:lvl>
    <w:lvl w:ilvl="1">
      <w:start w:val="1"/>
      <w:numFmt w:val="decimal"/>
      <w:lvlText w:val="%2.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2">
    <w:nsid w:val="3A7260C0"/>
    <w:multiLevelType w:val="multilevel"/>
    <w:tmpl w:val="3A7260C0"/>
    <w:lvl w:ilvl="0">
      <w:start w:val="1"/>
      <w:numFmt w:val="chineseCountingThousand"/>
      <w:pStyle w:val="2"/>
      <w:lvlText w:val="(%1)"/>
      <w:lvlJc w:val="left"/>
      <w:pPr>
        <w:ind w:left="988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37299F"/>
    <w:multiLevelType w:val="multilevel"/>
    <w:tmpl w:val="4F37299F"/>
    <w:lvl w:ilvl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4451D54"/>
    <w:multiLevelType w:val="multilevel"/>
    <w:tmpl w:val="54451D54"/>
    <w:lvl w:ilvl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5" w:hanging="420"/>
      </w:pPr>
    </w:lvl>
    <w:lvl w:ilvl="2">
      <w:start w:val="1"/>
      <w:numFmt w:val="lowerRoman"/>
      <w:lvlText w:val="%3."/>
      <w:lvlJc w:val="right"/>
      <w:pPr>
        <w:ind w:left="1905" w:hanging="420"/>
      </w:pPr>
    </w:lvl>
    <w:lvl w:ilvl="3">
      <w:start w:val="1"/>
      <w:numFmt w:val="decimal"/>
      <w:lvlText w:val="%4."/>
      <w:lvlJc w:val="left"/>
      <w:pPr>
        <w:ind w:left="2325" w:hanging="420"/>
      </w:pPr>
    </w:lvl>
    <w:lvl w:ilvl="4">
      <w:start w:val="1"/>
      <w:numFmt w:val="lowerLetter"/>
      <w:lvlText w:val="%5)"/>
      <w:lvlJc w:val="left"/>
      <w:pPr>
        <w:ind w:left="2745" w:hanging="420"/>
      </w:pPr>
    </w:lvl>
    <w:lvl w:ilvl="5">
      <w:start w:val="1"/>
      <w:numFmt w:val="lowerRoman"/>
      <w:lvlText w:val="%6."/>
      <w:lvlJc w:val="right"/>
      <w:pPr>
        <w:ind w:left="3165" w:hanging="420"/>
      </w:pPr>
    </w:lvl>
    <w:lvl w:ilvl="6">
      <w:start w:val="1"/>
      <w:numFmt w:val="decimal"/>
      <w:lvlText w:val="%7."/>
      <w:lvlJc w:val="left"/>
      <w:pPr>
        <w:ind w:left="3585" w:hanging="420"/>
      </w:pPr>
    </w:lvl>
    <w:lvl w:ilvl="7">
      <w:start w:val="1"/>
      <w:numFmt w:val="lowerLetter"/>
      <w:lvlText w:val="%8)"/>
      <w:lvlJc w:val="left"/>
      <w:pPr>
        <w:ind w:left="4005" w:hanging="420"/>
      </w:pPr>
    </w:lvl>
    <w:lvl w:ilvl="8">
      <w:start w:val="1"/>
      <w:numFmt w:val="lowerRoman"/>
      <w:lvlText w:val="%9."/>
      <w:lvlJc w:val="right"/>
      <w:pPr>
        <w:ind w:left="4425" w:hanging="420"/>
      </w:pPr>
    </w:lvl>
  </w:abstractNum>
  <w:abstractNum w:abstractNumId="5">
    <w:nsid w:val="5B493FDA"/>
    <w:multiLevelType w:val="multilevel"/>
    <w:tmpl w:val="5B493FDA"/>
    <w:lvl w:ilvl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6757463D"/>
    <w:multiLevelType w:val="multilevel"/>
    <w:tmpl w:val="6757463D"/>
    <w:lvl w:ilvl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83" w:hanging="420"/>
      </w:pPr>
    </w:lvl>
    <w:lvl w:ilvl="2">
      <w:start w:val="1"/>
      <w:numFmt w:val="lowerRoman"/>
      <w:lvlText w:val="%3."/>
      <w:lvlJc w:val="right"/>
      <w:pPr>
        <w:ind w:left="1903" w:hanging="420"/>
      </w:pPr>
    </w:lvl>
    <w:lvl w:ilvl="3">
      <w:start w:val="1"/>
      <w:numFmt w:val="decimal"/>
      <w:lvlText w:val="%4."/>
      <w:lvlJc w:val="left"/>
      <w:pPr>
        <w:ind w:left="2323" w:hanging="420"/>
      </w:pPr>
    </w:lvl>
    <w:lvl w:ilvl="4">
      <w:start w:val="1"/>
      <w:numFmt w:val="lowerLetter"/>
      <w:lvlText w:val="%5)"/>
      <w:lvlJc w:val="left"/>
      <w:pPr>
        <w:ind w:left="2743" w:hanging="420"/>
      </w:pPr>
    </w:lvl>
    <w:lvl w:ilvl="5">
      <w:start w:val="1"/>
      <w:numFmt w:val="lowerRoman"/>
      <w:lvlText w:val="%6."/>
      <w:lvlJc w:val="right"/>
      <w:pPr>
        <w:ind w:left="3163" w:hanging="420"/>
      </w:pPr>
    </w:lvl>
    <w:lvl w:ilvl="6">
      <w:start w:val="1"/>
      <w:numFmt w:val="decimal"/>
      <w:lvlText w:val="%7."/>
      <w:lvlJc w:val="left"/>
      <w:pPr>
        <w:ind w:left="3583" w:hanging="420"/>
      </w:pPr>
    </w:lvl>
    <w:lvl w:ilvl="7">
      <w:start w:val="1"/>
      <w:numFmt w:val="lowerLetter"/>
      <w:lvlText w:val="%8)"/>
      <w:lvlJc w:val="left"/>
      <w:pPr>
        <w:ind w:left="4003" w:hanging="420"/>
      </w:pPr>
    </w:lvl>
    <w:lvl w:ilvl="8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3"/>
  </w:num>
  <w:num w:numId="5">
    <w:abstractNumId w:val="1"/>
  </w:num>
  <w:num w:numId="6">
    <w:abstractNumId w:val="5"/>
  </w:num>
  <w:num w:numId="7">
    <w:abstractNumId w:val="0"/>
  </w:num>
  <w:num w:numId="8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0"/>
  <w:drawingGridHorizontalSpacing w:val="210"/>
  <w:drawingGridVerticalSpacing w:val="158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75715"/>
    <w:rsid w:val="00022413"/>
    <w:rsid w:val="00037F93"/>
    <w:rsid w:val="00042126"/>
    <w:rsid w:val="000C1B0F"/>
    <w:rsid w:val="000C7EF1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46F1F"/>
    <w:rsid w:val="00297A4D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444DF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06C15"/>
    <w:rsid w:val="00624A41"/>
    <w:rsid w:val="00630E69"/>
    <w:rsid w:val="006362B2"/>
    <w:rsid w:val="0065420A"/>
    <w:rsid w:val="006869EC"/>
    <w:rsid w:val="00694A44"/>
    <w:rsid w:val="006D0AA4"/>
    <w:rsid w:val="006F2513"/>
    <w:rsid w:val="006F64CB"/>
    <w:rsid w:val="007161B2"/>
    <w:rsid w:val="0071759F"/>
    <w:rsid w:val="007253B3"/>
    <w:rsid w:val="00731D46"/>
    <w:rsid w:val="00734BAD"/>
    <w:rsid w:val="00734DC0"/>
    <w:rsid w:val="00752C57"/>
    <w:rsid w:val="00781733"/>
    <w:rsid w:val="007C5CF9"/>
    <w:rsid w:val="007D340B"/>
    <w:rsid w:val="007D3827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4227B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76A5D"/>
    <w:rsid w:val="00B9042A"/>
    <w:rsid w:val="00BA0855"/>
    <w:rsid w:val="00BA63AB"/>
    <w:rsid w:val="00BA65AD"/>
    <w:rsid w:val="00BB7BF0"/>
    <w:rsid w:val="00BC7696"/>
    <w:rsid w:val="00BF7A24"/>
    <w:rsid w:val="00C2671D"/>
    <w:rsid w:val="00C563AA"/>
    <w:rsid w:val="00C71FF0"/>
    <w:rsid w:val="00C77259"/>
    <w:rsid w:val="00C919F5"/>
    <w:rsid w:val="00C97E2D"/>
    <w:rsid w:val="00CD0370"/>
    <w:rsid w:val="00D043D7"/>
    <w:rsid w:val="00D117FB"/>
    <w:rsid w:val="00D23C2E"/>
    <w:rsid w:val="00D61EC8"/>
    <w:rsid w:val="00D86AC2"/>
    <w:rsid w:val="00D93516"/>
    <w:rsid w:val="00DA7F4C"/>
    <w:rsid w:val="00DC5F94"/>
    <w:rsid w:val="00DE152F"/>
    <w:rsid w:val="00DE293B"/>
    <w:rsid w:val="00E05626"/>
    <w:rsid w:val="00E25B2F"/>
    <w:rsid w:val="00E373A5"/>
    <w:rsid w:val="00E4149F"/>
    <w:rsid w:val="00E66A4D"/>
    <w:rsid w:val="00E72B1C"/>
    <w:rsid w:val="00E96169"/>
    <w:rsid w:val="00EF7B48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1A883B39"/>
    <w:rsid w:val="20FE009C"/>
    <w:rsid w:val="217F35A7"/>
    <w:rsid w:val="236D442B"/>
    <w:rsid w:val="24E73B1F"/>
    <w:rsid w:val="25A96D65"/>
    <w:rsid w:val="26F03C06"/>
    <w:rsid w:val="2A547683"/>
    <w:rsid w:val="2C1561EF"/>
    <w:rsid w:val="31D15CA1"/>
    <w:rsid w:val="3FDE2AB7"/>
    <w:rsid w:val="445A6F90"/>
    <w:rsid w:val="45615088"/>
    <w:rsid w:val="500B4C0E"/>
    <w:rsid w:val="54AB705F"/>
    <w:rsid w:val="55F47260"/>
    <w:rsid w:val="57964064"/>
    <w:rsid w:val="64B2493E"/>
    <w:rsid w:val="667765BF"/>
    <w:rsid w:val="75157C1B"/>
    <w:rsid w:val="7623561F"/>
    <w:rsid w:val="7775238E"/>
    <w:rsid w:val="7A863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qFormat="1"/>
    <w:lsdException w:name="toc 2" w:semiHidden="0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0"/>
    <w:qFormat/>
    <w:rsid w:val="00734DC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"/>
    <w:qFormat/>
    <w:rsid w:val="00734DC0"/>
    <w:pPr>
      <w:keepNext/>
      <w:keepLines/>
      <w:spacing w:before="340" w:after="330" w:line="578" w:lineRule="auto"/>
      <w:outlineLvl w:val="0"/>
    </w:pPr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20">
    <w:name w:val="heading 2"/>
    <w:basedOn w:val="a"/>
    <w:next w:val="a"/>
    <w:link w:val="2Char"/>
    <w:uiPriority w:val="9"/>
    <w:unhideWhenUsed/>
    <w:qFormat/>
    <w:rsid w:val="00734DC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734DC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semiHidden/>
    <w:unhideWhenUsed/>
    <w:qFormat/>
    <w:rsid w:val="00734DC0"/>
    <w:rPr>
      <w:rFonts w:eastAsia="仿宋_GB2312"/>
      <w:sz w:val="28"/>
    </w:rPr>
  </w:style>
  <w:style w:type="paragraph" w:styleId="a3">
    <w:name w:val="Balloon Text"/>
    <w:basedOn w:val="a"/>
    <w:link w:val="Char"/>
    <w:uiPriority w:val="99"/>
    <w:semiHidden/>
    <w:unhideWhenUsed/>
    <w:qFormat/>
    <w:rsid w:val="00734D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734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734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  <w:qFormat/>
    <w:rsid w:val="00734DC0"/>
    <w:rPr>
      <w:rFonts w:eastAsia="仿宋_GB2312"/>
      <w:sz w:val="28"/>
    </w:rPr>
  </w:style>
  <w:style w:type="paragraph" w:styleId="21">
    <w:name w:val="toc 2"/>
    <w:basedOn w:val="a"/>
    <w:next w:val="a"/>
    <w:uiPriority w:val="39"/>
    <w:unhideWhenUsed/>
    <w:qFormat/>
    <w:rsid w:val="00734DC0"/>
    <w:rPr>
      <w:rFonts w:eastAsia="仿宋_GB2312"/>
      <w:sz w:val="28"/>
    </w:rPr>
  </w:style>
  <w:style w:type="paragraph" w:styleId="a6">
    <w:name w:val="Normal (Web)"/>
    <w:basedOn w:val="a"/>
    <w:uiPriority w:val="99"/>
    <w:unhideWhenUsed/>
    <w:qFormat/>
    <w:rsid w:val="00734DC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7">
    <w:name w:val="Table Grid"/>
    <w:basedOn w:val="a1"/>
    <w:uiPriority w:val="39"/>
    <w:qFormat/>
    <w:rsid w:val="00734D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qFormat/>
    <w:rsid w:val="00734DC0"/>
    <w:rPr>
      <w:color w:val="0563C1" w:themeColor="hyperlink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734DC0"/>
    <w:rPr>
      <w:rFonts w:ascii="Times New Roman" w:eastAsia="黑体" w:hAnsi="Times New Roman" w:cs="Arial"/>
      <w:b/>
      <w:bCs/>
      <w:kern w:val="44"/>
      <w:sz w:val="28"/>
      <w:szCs w:val="44"/>
    </w:rPr>
  </w:style>
  <w:style w:type="paragraph" w:styleId="a9">
    <w:name w:val="List Paragraph"/>
    <w:basedOn w:val="a"/>
    <w:uiPriority w:val="34"/>
    <w:qFormat/>
    <w:rsid w:val="00734DC0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734DC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734DC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734DC0"/>
    <w:rPr>
      <w:sz w:val="18"/>
      <w:szCs w:val="18"/>
    </w:rPr>
  </w:style>
  <w:style w:type="paragraph" w:customStyle="1" w:styleId="11">
    <w:name w:val="标题1"/>
    <w:basedOn w:val="1"/>
    <w:qFormat/>
    <w:rsid w:val="00734DC0"/>
    <w:pPr>
      <w:spacing w:before="120" w:after="120" w:line="500" w:lineRule="exact"/>
      <w:ind w:firstLineChars="200" w:firstLine="200"/>
    </w:pPr>
    <w:rPr>
      <w:rFonts w:cs="Times New Roman"/>
      <w:sz w:val="32"/>
      <w:szCs w:val="32"/>
    </w:rPr>
  </w:style>
  <w:style w:type="character" w:customStyle="1" w:styleId="2Char">
    <w:name w:val="标题 2 Char"/>
    <w:basedOn w:val="a0"/>
    <w:link w:val="20"/>
    <w:uiPriority w:val="9"/>
    <w:qFormat/>
    <w:rsid w:val="00734DC0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2">
    <w:name w:val="标题2"/>
    <w:basedOn w:val="20"/>
    <w:qFormat/>
    <w:rsid w:val="00734DC0"/>
    <w:pPr>
      <w:numPr>
        <w:numId w:val="1"/>
      </w:numPr>
      <w:spacing w:before="120" w:after="120" w:line="500" w:lineRule="exact"/>
    </w:pPr>
    <w:rPr>
      <w:rFonts w:ascii="仿宋_GB2312" w:eastAsia="仿宋_GB2312" w:cs="Times New Roman"/>
    </w:rPr>
  </w:style>
  <w:style w:type="paragraph" w:customStyle="1" w:styleId="TOC1">
    <w:name w:val="TOC 标题1"/>
    <w:basedOn w:val="1"/>
    <w:next w:val="a"/>
    <w:uiPriority w:val="39"/>
    <w:unhideWhenUsed/>
    <w:qFormat/>
    <w:rsid w:val="00734DC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Char2">
    <w:name w:val="闻政正文 Char"/>
    <w:link w:val="aa"/>
    <w:qFormat/>
    <w:rsid w:val="00734DC0"/>
    <w:rPr>
      <w:rFonts w:ascii="Times New Roman" w:eastAsia="仿宋_GB2312" w:hAnsi="Times New Roman" w:cs="Times New Roman"/>
      <w:sz w:val="28"/>
      <w:szCs w:val="28"/>
    </w:rPr>
  </w:style>
  <w:style w:type="paragraph" w:customStyle="1" w:styleId="aa">
    <w:name w:val="闻政正文"/>
    <w:basedOn w:val="a"/>
    <w:link w:val="Char2"/>
    <w:qFormat/>
    <w:rsid w:val="00734DC0"/>
    <w:pPr>
      <w:spacing w:line="500" w:lineRule="exact"/>
      <w:ind w:firstLineChars="200" w:firstLine="560"/>
    </w:pPr>
    <w:rPr>
      <w:rFonts w:ascii="Times New Roman" w:eastAsia="仿宋_GB2312" w:hAnsi="Times New Roman" w:cs="Times New Roman"/>
      <w:sz w:val="28"/>
      <w:szCs w:val="28"/>
    </w:rPr>
  </w:style>
  <w:style w:type="character" w:customStyle="1" w:styleId="Char3">
    <w:name w:val="闻政表 Char"/>
    <w:link w:val="ab"/>
    <w:qFormat/>
    <w:rsid w:val="00734DC0"/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ab">
    <w:name w:val="闻政表"/>
    <w:basedOn w:val="a"/>
    <w:link w:val="Char3"/>
    <w:qFormat/>
    <w:rsid w:val="00734DC0"/>
    <w:pPr>
      <w:spacing w:before="60" w:after="60"/>
      <w:jc w:val="center"/>
    </w:pPr>
    <w:rPr>
      <w:rFonts w:ascii="Times New Roman" w:eastAsia="仿宋_GB2312" w:hAnsi="Times New Roman" w:cs="Times New Roman"/>
      <w:b/>
      <w:sz w:val="24"/>
      <w:szCs w:val="28"/>
    </w:rPr>
  </w:style>
  <w:style w:type="paragraph" w:customStyle="1" w:styleId="Char4">
    <w:name w:val="Char"/>
    <w:basedOn w:val="a"/>
    <w:qFormat/>
    <w:rsid w:val="00734DC0"/>
    <w:pPr>
      <w:widowControl/>
      <w:spacing w:after="160" w:line="240" w:lineRule="exact"/>
      <w:jc w:val="left"/>
    </w:pPr>
    <w:rPr>
      <w:rFonts w:ascii="Times New Roman" w:eastAsia="宋体" w:hAnsi="Times New Roman" w:cs="Times New Roman"/>
      <w:szCs w:val="22"/>
    </w:rPr>
  </w:style>
  <w:style w:type="character" w:customStyle="1" w:styleId="3Char0">
    <w:name w:val="闻政标题3 Char"/>
    <w:link w:val="31"/>
    <w:qFormat/>
    <w:rsid w:val="00734DC0"/>
    <w:rPr>
      <w:rFonts w:ascii="黑体" w:eastAsia="黑体" w:hAnsi="黑体" w:cs="Times New Roman"/>
      <w:bCs/>
      <w:sz w:val="32"/>
      <w:szCs w:val="32"/>
    </w:rPr>
  </w:style>
  <w:style w:type="paragraph" w:customStyle="1" w:styleId="31">
    <w:name w:val="闻政标题3"/>
    <w:basedOn w:val="3"/>
    <w:link w:val="3Char0"/>
    <w:uiPriority w:val="99"/>
    <w:qFormat/>
    <w:rsid w:val="00734DC0"/>
    <w:pPr>
      <w:spacing w:before="120" w:after="60" w:line="500" w:lineRule="exact"/>
      <w:jc w:val="left"/>
      <w:outlineLvl w:val="0"/>
    </w:pPr>
    <w:rPr>
      <w:rFonts w:ascii="黑体" w:eastAsia="黑体" w:hAnsi="黑体" w:cs="Times New Roman"/>
      <w:b w:val="0"/>
    </w:rPr>
  </w:style>
  <w:style w:type="character" w:customStyle="1" w:styleId="3Char">
    <w:name w:val="标题 3 Char"/>
    <w:basedOn w:val="a0"/>
    <w:link w:val="3"/>
    <w:uiPriority w:val="9"/>
    <w:semiHidden/>
    <w:qFormat/>
    <w:rsid w:val="00734DC0"/>
    <w:rPr>
      <w:b/>
      <w:bCs/>
      <w:sz w:val="32"/>
      <w:szCs w:val="32"/>
    </w:rPr>
  </w:style>
  <w:style w:type="paragraph" w:customStyle="1" w:styleId="Bodytext1">
    <w:name w:val="Body text|1"/>
    <w:basedOn w:val="a"/>
    <w:link w:val="Bodytext10"/>
    <w:qFormat/>
    <w:rsid w:val="00734DC0"/>
    <w:pPr>
      <w:spacing w:after="40" w:line="334" w:lineRule="auto"/>
    </w:pPr>
    <w:rPr>
      <w:rFonts w:ascii="MingLiU" w:eastAsia="MingLiU" w:hAnsi="MingLiU" w:cs="MingLiU"/>
      <w:sz w:val="20"/>
      <w:szCs w:val="20"/>
      <w:lang w:val="zh-TW" w:eastAsia="zh-TW" w:bidi="zh-TW"/>
    </w:rPr>
  </w:style>
  <w:style w:type="character" w:customStyle="1" w:styleId="Bodytext10">
    <w:name w:val="Body text|1_"/>
    <w:basedOn w:val="a0"/>
    <w:link w:val="Bodytext1"/>
    <w:unhideWhenUsed/>
    <w:qFormat/>
    <w:rsid w:val="00734DC0"/>
    <w:rPr>
      <w:rFonts w:ascii="MingLiU" w:eastAsia="MingLiU" w:hAnsi="MingLiU" w:cs="MingLiU"/>
      <w:sz w:val="20"/>
      <w:szCs w:val="20"/>
      <w:lang w:val="zh-TW" w:eastAsia="zh-TW" w:bidi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347628F-2A8E-4879-BC37-B341EEF5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420</Words>
  <Characters>2394</Characters>
  <Application>Microsoft Office Word</Application>
  <DocSecurity>0</DocSecurity>
  <Lines>19</Lines>
  <Paragraphs>5</Paragraphs>
  <ScaleCrop>false</ScaleCrop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新疆普天鹏华商务信息咨询有限公司</dc:title>
  <dc:creator>ThinkPad</dc:creator>
  <cp:lastModifiedBy>Administrator</cp:lastModifiedBy>
  <cp:revision>101</cp:revision>
  <dcterms:created xsi:type="dcterms:W3CDTF">2019-11-22T05:12:00Z</dcterms:created>
  <dcterms:modified xsi:type="dcterms:W3CDTF">2020-10-19T10:42:00Z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2052-11.1.0.9341</vt:lpwstr>
  </property>
</Properties>
</file>