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2018年度新疆喀什地区园艺蚕桑特产技术推广中心</w:t>
      </w:r>
      <w:r w:rsidR="00F703C3">
        <w:rPr>
          <w:rFonts w:ascii="方正小标宋_GBK" w:eastAsia="方正小标宋_GBK" w:hAnsi="宋体" w:hint="eastAsia"/>
          <w:sz w:val="44"/>
          <w:szCs w:val="44"/>
        </w:rPr>
        <w:t>部门</w:t>
      </w:r>
      <w:bookmarkStart w:id="0" w:name="_GoBack"/>
      <w:bookmarkEnd w:id="0"/>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184AA3" w:rsidRDefault="00DB45E7">
      <w:pPr>
        <w:spacing w:line="540" w:lineRule="exact"/>
        <w:ind w:firstLineChars="200" w:firstLine="640"/>
        <w:rPr>
          <w:rFonts w:ascii="仿宋_GB2312" w:eastAsia="仿宋_GB2312"/>
          <w:sz w:val="32"/>
          <w:szCs w:val="32"/>
        </w:rPr>
      </w:pPr>
      <w:bookmarkStart w:id="1" w:name="OLE_LINK94"/>
      <w:bookmarkStart w:id="2" w:name="OLE_LINK95"/>
      <w:r>
        <w:rPr>
          <w:rFonts w:ascii="仿宋_GB2312" w:eastAsia="仿宋_GB2312" w:hint="eastAsia"/>
          <w:sz w:val="32"/>
          <w:szCs w:val="32"/>
        </w:rPr>
        <w:t>（一）国有资产占用情况说明</w:t>
      </w:r>
      <w:bookmarkEnd w:id="1"/>
      <w:bookmarkEnd w:id="2"/>
    </w:p>
    <w:p w:rsidR="00184AA3" w:rsidRDefault="00DB45E7">
      <w:pPr>
        <w:spacing w:line="540" w:lineRule="exact"/>
        <w:ind w:firstLineChars="200" w:firstLine="640"/>
        <w:rPr>
          <w:rFonts w:ascii="仿宋_GB2312" w:eastAsia="仿宋_GB2312"/>
          <w:sz w:val="32"/>
          <w:szCs w:val="32"/>
        </w:rPr>
      </w:pPr>
      <w:bookmarkStart w:id="3" w:name="OLE_LINK96"/>
      <w:r>
        <w:rPr>
          <w:rFonts w:ascii="仿宋_GB2312" w:eastAsia="仿宋_GB2312" w:hint="eastAsia"/>
          <w:sz w:val="32"/>
          <w:szCs w:val="32"/>
        </w:rPr>
        <w:t>（二）预算绩效情况的说明</w:t>
      </w:r>
      <w:bookmarkEnd w:id="3"/>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1、负责地区设施农业发展规划制定与实施。</w:t>
      </w:r>
      <w:r>
        <w:rPr>
          <w:rFonts w:ascii="仿宋_GB2312" w:eastAsia="仿宋_GB2312" w:hint="eastAsia"/>
          <w:sz w:val="32"/>
          <w:szCs w:val="32"/>
        </w:rPr>
        <w:br/>
        <w:t xml:space="preserve">    2、负责组织实施菜篮子工程计划。</w:t>
      </w:r>
      <w:r>
        <w:rPr>
          <w:rFonts w:ascii="仿宋_GB2312" w:eastAsia="仿宋_GB2312" w:hint="eastAsia"/>
          <w:sz w:val="32"/>
          <w:szCs w:val="32"/>
        </w:rPr>
        <w:br/>
        <w:t xml:space="preserve">    3、负责特色园艺产业公关开发实施示范。</w:t>
      </w:r>
      <w:r>
        <w:rPr>
          <w:rFonts w:ascii="仿宋_GB2312" w:eastAsia="仿宋_GB2312" w:hint="eastAsia"/>
          <w:sz w:val="32"/>
          <w:szCs w:val="32"/>
        </w:rPr>
        <w:br/>
        <w:t xml:space="preserve">    4、负责高新园艺实用技术的推广。 </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4" w:name="OLE_LINK51"/>
      <w:r>
        <w:rPr>
          <w:rFonts w:ascii="仿宋_GB2312" w:eastAsia="仿宋_GB2312" w:hint="eastAsia"/>
          <w:sz w:val="32"/>
          <w:szCs w:val="32"/>
        </w:rPr>
        <w:t>从决算单位构成看，</w:t>
      </w:r>
      <w:r>
        <w:rPr>
          <w:rFonts w:ascii="仿宋_GB2312" w:eastAsia="仿宋_GB2312"/>
          <w:sz w:val="32"/>
          <w:szCs w:val="32"/>
        </w:rPr>
        <w:t>新疆喀什地区园艺蚕桑特产技术推广中心</w:t>
      </w:r>
      <w:r>
        <w:rPr>
          <w:rFonts w:ascii="仿宋_GB2312" w:eastAsia="仿宋_GB2312" w:hint="eastAsia"/>
          <w:sz w:val="32"/>
          <w:szCs w:val="32"/>
        </w:rPr>
        <w:t>部门决算包括：</w:t>
      </w:r>
      <w:r>
        <w:rPr>
          <w:rFonts w:ascii="仿宋_GB2312" w:eastAsia="仿宋_GB2312"/>
          <w:sz w:val="32"/>
          <w:szCs w:val="32"/>
        </w:rPr>
        <w:t>新疆喀什地区园艺蚕桑特产技术推广中心</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新疆喀什地区园艺蚕桑特产技术推广中心</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4"/>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rsidR="003740C5">
        <w:tc>
          <w:tcPr>
            <w:tcW w:w="3056" w:type="dxa"/>
          </w:tcPr>
          <w:p w:rsidR="003740C5" w:rsidRDefault="000813C3">
            <w:pPr>
              <w:spacing w:line="500" w:lineRule="exact"/>
              <w:ind w:firstLineChars="200" w:firstLine="640"/>
              <w:jc w:val="left"/>
            </w:pPr>
            <w:r>
              <w:rPr>
                <w:rFonts w:ascii="仿宋_GB2312" w:eastAsia="仿宋_GB2312"/>
                <w:position w:val="-1"/>
                <w:sz w:val="32"/>
              </w:rPr>
              <w:t>1</w:t>
            </w:r>
          </w:p>
        </w:tc>
        <w:tc>
          <w:tcPr>
            <w:tcW w:w="3870" w:type="dxa"/>
          </w:tcPr>
          <w:p w:rsidR="003740C5" w:rsidRDefault="000813C3">
            <w:pPr>
              <w:spacing w:line="500" w:lineRule="exact"/>
              <w:ind w:firstLineChars="200" w:firstLine="640"/>
              <w:jc w:val="left"/>
            </w:pPr>
            <w:r>
              <w:rPr>
                <w:rFonts w:ascii="仿宋_GB2312" w:eastAsia="仿宋_GB2312"/>
                <w:position w:val="-1"/>
                <w:sz w:val="32"/>
              </w:rPr>
              <w:t>新疆喀什地区园艺蚕桑特产技术推广中心</w:t>
            </w:r>
          </w:p>
        </w:tc>
        <w:tc>
          <w:tcPr>
            <w:tcW w:w="2538" w:type="dxa"/>
            <w:vAlign w:val="center"/>
          </w:tcPr>
          <w:p w:rsidR="003740C5" w:rsidRDefault="003740C5" w:rsidP="000813C3">
            <w:pPr>
              <w:spacing w:line="500" w:lineRule="exact"/>
              <w:ind w:firstLineChars="200" w:firstLine="420"/>
              <w:jc w:val="left"/>
            </w:pP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rsidP="000813C3">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5" w:name="OLE_LINK100"/>
      <w:bookmarkStart w:id="6" w:name="OLE_LINK99"/>
      <w:bookmarkStart w:id="7"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357.17</w:t>
      </w:r>
      <w:r>
        <w:rPr>
          <w:rFonts w:ascii="仿宋_GB2312" w:eastAsia="仿宋_GB2312" w:hint="eastAsia"/>
          <w:color w:val="000000" w:themeColor="text1"/>
          <w:sz w:val="32"/>
          <w:szCs w:val="32"/>
        </w:rPr>
        <w:t>万元</w:t>
      </w:r>
      <w:bookmarkEnd w:id="5"/>
      <w:bookmarkEnd w:id="6"/>
      <w:r>
        <w:rPr>
          <w:rFonts w:ascii="仿宋_GB2312" w:eastAsia="仿宋_GB2312" w:hint="eastAsia"/>
          <w:sz w:val="32"/>
          <w:szCs w:val="32"/>
        </w:rPr>
        <w:t>，与上年相比，减少4.13万元，下降1.14%，减少的主要原因是：</w:t>
      </w:r>
      <w:r>
        <w:rPr>
          <w:rFonts w:ascii="仿宋_GB2312" w:eastAsia="仿宋_GB2312" w:hint="eastAsia"/>
          <w:color w:val="000000" w:themeColor="text1"/>
          <w:sz w:val="32"/>
          <w:szCs w:val="32"/>
        </w:rPr>
        <w:t>人员工资调整，机关事业单位养老保险、基本医疗保险、其他社会保障缴费、住房公积金等基数增加；</w:t>
      </w:r>
      <w:bookmarkStart w:id="8" w:name="OLE_LINK53"/>
      <w:bookmarkEnd w:id="7"/>
      <w:r>
        <w:rPr>
          <w:rFonts w:ascii="仿宋_GB2312" w:eastAsia="仿宋_GB2312" w:hint="eastAsia"/>
          <w:color w:val="000000" w:themeColor="text1"/>
          <w:sz w:val="32"/>
          <w:szCs w:val="32"/>
        </w:rPr>
        <w:t>支出</w:t>
      </w:r>
      <w:r>
        <w:rPr>
          <w:rFonts w:ascii="仿宋_GB2312" w:eastAsia="仿宋_GB2312" w:hint="eastAsia"/>
          <w:sz w:val="32"/>
          <w:szCs w:val="32"/>
        </w:rPr>
        <w:t>357.17</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，与上年相比，减少4.13万元，下降1.14%，减少的主要原因是：</w:t>
      </w:r>
      <w:r>
        <w:rPr>
          <w:rFonts w:ascii="仿宋_GB2312" w:eastAsia="仿宋_GB2312" w:hint="eastAsia"/>
          <w:color w:val="000000" w:themeColor="text1"/>
          <w:sz w:val="32"/>
          <w:szCs w:val="32"/>
        </w:rPr>
        <w:t>人员工资调整，机关事业单位养老保险、基本医疗保险、其他社会保障缴费、住房公积金等基数增加；</w:t>
      </w:r>
      <w:bookmarkStart w:id="9" w:name="OLE_LINK54"/>
      <w:bookmarkEnd w:id="8"/>
      <w:r>
        <w:rPr>
          <w:rFonts w:ascii="仿宋_GB2312" w:eastAsia="仿宋_GB2312" w:hint="eastAsia"/>
          <w:color w:val="000000" w:themeColor="text1"/>
          <w:sz w:val="32"/>
          <w:szCs w:val="32"/>
        </w:rPr>
        <w:t>结余</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，与上年相比，减少254.58万元，下降100%，减少的主要原因是：</w:t>
      </w:r>
      <w:r>
        <w:rPr>
          <w:rFonts w:ascii="仿宋_GB2312" w:eastAsia="仿宋_GB2312"/>
          <w:color w:val="000000" w:themeColor="text1"/>
          <w:sz w:val="32"/>
          <w:szCs w:val="32"/>
        </w:rPr>
        <w:t>结余资金2018年初全部上缴财政,所以2018年结余为0万元。</w:t>
      </w:r>
      <w:bookmarkEnd w:id="9"/>
    </w:p>
    <w:p w:rsidR="00184AA3" w:rsidRDefault="00DB45E7" w:rsidP="000813C3">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357.17</w:t>
      </w:r>
      <w:r>
        <w:rPr>
          <w:rFonts w:ascii="仿宋_GB2312" w:eastAsia="仿宋_GB2312" w:hint="eastAsia"/>
          <w:color w:val="000000" w:themeColor="text1"/>
          <w:sz w:val="32"/>
          <w:szCs w:val="32"/>
        </w:rPr>
        <w:t>万元，其中：</w:t>
      </w:r>
      <w:bookmarkStart w:id="10" w:name="OLE_LINK1"/>
      <w:r>
        <w:rPr>
          <w:rFonts w:ascii="仿宋_GB2312" w:eastAsia="仿宋_GB2312" w:hint="eastAsia"/>
          <w:color w:val="000000" w:themeColor="text1"/>
          <w:sz w:val="32"/>
          <w:szCs w:val="32"/>
        </w:rPr>
        <w:t>财政拨款收入</w:t>
      </w:r>
      <w:bookmarkEnd w:id="10"/>
      <w:r>
        <w:rPr>
          <w:rFonts w:ascii="仿宋_GB2312" w:eastAsia="仿宋_GB2312" w:hint="eastAsia"/>
          <w:sz w:val="32"/>
          <w:szCs w:val="32"/>
        </w:rPr>
        <w:t>357.17</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hint="eastAsia"/>
          <w:color w:val="000000" w:themeColor="text1"/>
          <w:sz w:val="32"/>
          <w:szCs w:val="32"/>
        </w:rPr>
        <w:t>；</w:t>
      </w:r>
      <w:bookmarkStart w:id="11" w:name="OLE_LINK2"/>
      <w:r>
        <w:rPr>
          <w:rFonts w:ascii="仿宋_GB2312" w:eastAsia="仿宋_GB2312" w:hint="eastAsia"/>
          <w:color w:val="000000" w:themeColor="text1"/>
          <w:sz w:val="32"/>
          <w:szCs w:val="32"/>
        </w:rPr>
        <w:t>上级补助收入</w:t>
      </w:r>
      <w:bookmarkEnd w:id="11"/>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2" w:name="OLE_LINK3"/>
      <w:r>
        <w:rPr>
          <w:rFonts w:ascii="仿宋_GB2312" w:eastAsia="仿宋_GB2312" w:hint="eastAsia"/>
          <w:color w:val="000000" w:themeColor="text1"/>
          <w:sz w:val="32"/>
          <w:szCs w:val="32"/>
        </w:rPr>
        <w:t>事业收入</w:t>
      </w:r>
      <w:bookmarkEnd w:id="1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3" w:name="OLE_LINK4"/>
      <w:r>
        <w:rPr>
          <w:rFonts w:ascii="仿宋_GB2312" w:eastAsia="仿宋_GB2312" w:hint="eastAsia"/>
          <w:color w:val="000000" w:themeColor="text1"/>
          <w:sz w:val="32"/>
          <w:szCs w:val="32"/>
        </w:rPr>
        <w:t>经营收入</w:t>
      </w:r>
      <w:bookmarkEnd w:id="13"/>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4" w:name="OLE_LINK5"/>
      <w:r>
        <w:rPr>
          <w:rFonts w:ascii="仿宋_GB2312" w:eastAsia="仿宋_GB2312" w:hint="eastAsia"/>
          <w:color w:val="000000" w:themeColor="text1"/>
          <w:sz w:val="32"/>
          <w:szCs w:val="32"/>
        </w:rPr>
        <w:t>附属单位缴款</w:t>
      </w:r>
      <w:bookmarkEnd w:id="14"/>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5" w:name="OLE_LINK6"/>
      <w:r>
        <w:rPr>
          <w:rFonts w:ascii="仿宋_GB2312" w:eastAsia="仿宋_GB2312" w:hint="eastAsia"/>
          <w:color w:val="000000" w:themeColor="text1"/>
          <w:sz w:val="32"/>
          <w:szCs w:val="32"/>
        </w:rPr>
        <w:t>其他收入</w:t>
      </w:r>
      <w:bookmarkEnd w:id="15"/>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6"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况：本年收入年初预算数339.41万元</w:t>
      </w:r>
      <w:r>
        <w:rPr>
          <w:rFonts w:ascii="仿宋_GB2312" w:eastAsia="仿宋_GB2312" w:hint="eastAsia"/>
          <w:sz w:val="32"/>
          <w:szCs w:val="32"/>
        </w:rPr>
        <w:t>，决算数357.17万元</w:t>
      </w:r>
      <w:r>
        <w:rPr>
          <w:rFonts w:ascii="仿宋_GB2312" w:eastAsia="仿宋_GB2312"/>
          <w:sz w:val="32"/>
          <w:szCs w:val="32"/>
        </w:rPr>
        <w:t>，预决算差异率5.23%，差异主要原因是:2018年预算参照2017年10月工资预算， 2018年1月人员工资调整，机关事业单位养老保险、基本医疗保险、其他社会保障缴费、住房公积金等基数增加，所以决算比预算增加17.76万元，导致了预决算有5.23%的差异。</w:t>
      </w:r>
      <w:bookmarkEnd w:id="16"/>
    </w:p>
    <w:p w:rsidR="00184AA3" w:rsidRDefault="00DB45E7" w:rsidP="000813C3">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7" w:name="OLE_LINK7"/>
      <w:r>
        <w:rPr>
          <w:rFonts w:ascii="仿宋_GB2312" w:eastAsia="仿宋_GB2312" w:hint="eastAsia"/>
          <w:color w:val="000000" w:themeColor="text1"/>
          <w:sz w:val="32"/>
          <w:szCs w:val="32"/>
        </w:rPr>
        <w:t>本年支出合计</w:t>
      </w:r>
      <w:bookmarkEnd w:id="17"/>
      <w:r>
        <w:rPr>
          <w:rFonts w:ascii="仿宋_GB2312" w:eastAsia="仿宋_GB2312" w:hint="eastAsia"/>
          <w:sz w:val="32"/>
          <w:szCs w:val="32"/>
        </w:rPr>
        <w:t>357.17</w:t>
      </w:r>
      <w:r>
        <w:rPr>
          <w:rFonts w:ascii="仿宋_GB2312" w:eastAsia="仿宋_GB2312" w:hint="eastAsia"/>
          <w:color w:val="000000" w:themeColor="text1"/>
          <w:sz w:val="32"/>
          <w:szCs w:val="32"/>
        </w:rPr>
        <w:t>万元，其中：</w:t>
      </w:r>
      <w:bookmarkStart w:id="18" w:name="OLE_LINK8"/>
      <w:r>
        <w:rPr>
          <w:rFonts w:ascii="仿宋_GB2312" w:eastAsia="仿宋_GB2312" w:hint="eastAsia"/>
          <w:color w:val="000000" w:themeColor="text1"/>
          <w:sz w:val="32"/>
          <w:szCs w:val="32"/>
        </w:rPr>
        <w:t>基本支出</w:t>
      </w:r>
      <w:bookmarkEnd w:id="18"/>
      <w:r>
        <w:rPr>
          <w:rFonts w:ascii="仿宋_GB2312" w:eastAsia="仿宋_GB2312" w:hint="eastAsia"/>
          <w:sz w:val="32"/>
          <w:szCs w:val="32"/>
        </w:rPr>
        <w:t>351.23</w:t>
      </w:r>
      <w:r>
        <w:rPr>
          <w:rFonts w:ascii="仿宋_GB2312" w:eastAsia="仿宋_GB2312" w:hint="eastAsia"/>
          <w:color w:val="000000" w:themeColor="text1"/>
          <w:sz w:val="32"/>
          <w:szCs w:val="32"/>
        </w:rPr>
        <w:t>万元，占</w:t>
      </w:r>
      <w:r>
        <w:rPr>
          <w:rFonts w:ascii="仿宋_GB2312" w:eastAsia="仿宋_GB2312" w:hint="eastAsia"/>
          <w:sz w:val="32"/>
          <w:szCs w:val="32"/>
        </w:rPr>
        <w:t>98.34%</w:t>
      </w:r>
      <w:r>
        <w:rPr>
          <w:rFonts w:ascii="仿宋_GB2312" w:eastAsia="仿宋_GB2312" w:hint="eastAsia"/>
          <w:color w:val="000000" w:themeColor="text1"/>
          <w:sz w:val="32"/>
          <w:szCs w:val="32"/>
        </w:rPr>
        <w:t>；</w:t>
      </w:r>
      <w:bookmarkStart w:id="19" w:name="OLE_LINK9"/>
      <w:r>
        <w:rPr>
          <w:rFonts w:ascii="仿宋_GB2312" w:eastAsia="仿宋_GB2312" w:hint="eastAsia"/>
          <w:color w:val="000000" w:themeColor="text1"/>
          <w:sz w:val="32"/>
          <w:szCs w:val="32"/>
        </w:rPr>
        <w:t>项目支出</w:t>
      </w:r>
      <w:bookmarkEnd w:id="19"/>
      <w:r>
        <w:rPr>
          <w:rFonts w:ascii="仿宋_GB2312" w:eastAsia="仿宋_GB2312" w:hint="eastAsia"/>
          <w:sz w:val="32"/>
          <w:szCs w:val="32"/>
        </w:rPr>
        <w:t>5.94</w:t>
      </w:r>
      <w:r>
        <w:rPr>
          <w:rFonts w:ascii="仿宋_GB2312" w:eastAsia="仿宋_GB2312" w:hint="eastAsia"/>
          <w:color w:val="000000" w:themeColor="text1"/>
          <w:sz w:val="32"/>
          <w:szCs w:val="32"/>
        </w:rPr>
        <w:t>万元，占</w:t>
      </w:r>
      <w:r>
        <w:rPr>
          <w:rFonts w:ascii="仿宋_GB2312" w:eastAsia="仿宋_GB2312" w:hint="eastAsia"/>
          <w:sz w:val="32"/>
          <w:szCs w:val="32"/>
        </w:rPr>
        <w:t>1.66%</w:t>
      </w:r>
      <w:r>
        <w:rPr>
          <w:rFonts w:ascii="仿宋_GB2312" w:eastAsia="仿宋_GB2312" w:hint="eastAsia"/>
          <w:color w:val="000000" w:themeColor="text1"/>
          <w:sz w:val="32"/>
          <w:szCs w:val="32"/>
        </w:rPr>
        <w:t>；</w:t>
      </w:r>
      <w:bookmarkStart w:id="20" w:name="OLE_LINK10"/>
      <w:r>
        <w:rPr>
          <w:rFonts w:ascii="仿宋_GB2312" w:eastAsia="仿宋_GB2312" w:hint="eastAsia"/>
          <w:color w:val="000000" w:themeColor="text1"/>
          <w:sz w:val="32"/>
          <w:szCs w:val="32"/>
        </w:rPr>
        <w:t>上缴上级支出</w:t>
      </w:r>
      <w:bookmarkEnd w:id="20"/>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21" w:name="OLE_LINK11"/>
      <w:r>
        <w:rPr>
          <w:rFonts w:ascii="仿宋_GB2312" w:eastAsia="仿宋_GB2312" w:hint="eastAsia"/>
          <w:color w:val="000000" w:themeColor="text1"/>
          <w:spacing w:val="-6"/>
          <w:sz w:val="32"/>
          <w:szCs w:val="32"/>
        </w:rPr>
        <w:t>经营支出</w:t>
      </w:r>
      <w:bookmarkEnd w:id="21"/>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hint="eastAsia"/>
          <w:color w:val="000000" w:themeColor="text1"/>
          <w:spacing w:val="-6"/>
          <w:sz w:val="32"/>
          <w:szCs w:val="32"/>
        </w:rPr>
        <w:t>；</w:t>
      </w:r>
      <w:bookmarkStart w:id="22" w:name="OLE_LINK12"/>
      <w:r>
        <w:rPr>
          <w:rFonts w:ascii="仿宋_GB2312" w:eastAsia="仿宋_GB2312" w:hint="eastAsia"/>
          <w:color w:val="000000" w:themeColor="text1"/>
          <w:spacing w:val="-6"/>
          <w:sz w:val="32"/>
          <w:szCs w:val="32"/>
        </w:rPr>
        <w:t>对附属单位补助支出</w:t>
      </w:r>
      <w:bookmarkEnd w:id="22"/>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p>
    <w:p w:rsidR="00184AA3" w:rsidRDefault="00DB45E7">
      <w:pPr>
        <w:spacing w:line="540" w:lineRule="exact"/>
        <w:ind w:firstLineChars="200" w:firstLine="640"/>
        <w:rPr>
          <w:rFonts w:ascii="仿宋_GB2312" w:eastAsia="仿宋_GB2312"/>
          <w:sz w:val="32"/>
          <w:szCs w:val="32"/>
        </w:rPr>
      </w:pPr>
      <w:bookmarkStart w:id="23" w:name="OLE_LINK56"/>
      <w:r>
        <w:rPr>
          <w:rFonts w:ascii="仿宋_GB2312" w:eastAsia="仿宋_GB2312" w:hint="eastAsia"/>
          <w:color w:val="000000" w:themeColor="text1"/>
          <w:sz w:val="32"/>
          <w:szCs w:val="32"/>
        </w:rPr>
        <w:t>与年初预算数相比情况：本年支出年初预算数339.41万元，</w:t>
      </w:r>
      <w:r>
        <w:rPr>
          <w:rFonts w:ascii="仿宋_GB2312" w:eastAsia="仿宋_GB2312" w:hint="eastAsia"/>
          <w:sz w:val="32"/>
          <w:szCs w:val="32"/>
        </w:rPr>
        <w:t>决算数357.17万元</w:t>
      </w:r>
      <w:r>
        <w:rPr>
          <w:rFonts w:ascii="仿宋_GB2312" w:eastAsia="仿宋_GB2312"/>
          <w:sz w:val="32"/>
          <w:szCs w:val="32"/>
        </w:rPr>
        <w:t>，预决算差异率5.23%，差异主要原因是:2018年预算参照2017年10月工资预算， 2018年1月人员工资调整，机关事业单位养老保险、基本医疗保险、其他社会保障缴费、住房公积金等基数增加，所以决算比预算增加17.76万元，导致了预决算有5.23%的差异。</w:t>
      </w:r>
    </w:p>
    <w:bookmarkEnd w:id="23"/>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rsidP="000813C3">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4" w:name="OLE_LINK58"/>
      <w:bookmarkStart w:id="25" w:name="OLE_LINK57"/>
      <w:r>
        <w:rPr>
          <w:rFonts w:ascii="仿宋_GB2312" w:eastAsia="仿宋_GB2312" w:hint="eastAsia"/>
          <w:color w:val="000000" w:themeColor="text1"/>
          <w:sz w:val="32"/>
          <w:szCs w:val="32"/>
        </w:rPr>
        <w:t>2018年度</w:t>
      </w:r>
      <w:bookmarkStart w:id="26" w:name="OLE_LINK13"/>
      <w:r>
        <w:rPr>
          <w:rFonts w:ascii="仿宋_GB2312" w:eastAsia="仿宋_GB2312" w:hint="eastAsia"/>
          <w:color w:val="000000" w:themeColor="text1"/>
          <w:sz w:val="32"/>
          <w:szCs w:val="32"/>
        </w:rPr>
        <w:t>财政拨款收入</w:t>
      </w:r>
      <w:bookmarkEnd w:id="26"/>
      <w:r>
        <w:rPr>
          <w:rFonts w:ascii="仿宋_GB2312" w:eastAsia="仿宋_GB2312" w:hint="eastAsia"/>
          <w:sz w:val="32"/>
          <w:szCs w:val="32"/>
        </w:rPr>
        <w:t>357.17</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，与上年相比，增加21.27万元，增长6.33%，增加的主要原因是：人员工资调整，机关事业单位养老保险、基本医疗保险、其他社会保障缴费、住房公积金等基数增加。</w:t>
      </w:r>
      <w:bookmarkStart w:id="27" w:name="OLE_LINK14"/>
      <w:bookmarkStart w:id="28" w:name="OLE_LINK59"/>
      <w:bookmarkStart w:id="29" w:name="OLE_LINK60"/>
      <w:bookmarkEnd w:id="24"/>
      <w:bookmarkEnd w:id="25"/>
      <w:r>
        <w:rPr>
          <w:rFonts w:ascii="仿宋_GB2312" w:eastAsia="仿宋_GB2312" w:hint="eastAsia"/>
          <w:color w:val="000000" w:themeColor="text1"/>
          <w:sz w:val="32"/>
          <w:szCs w:val="32"/>
        </w:rPr>
        <w:t>财政拨款支出</w:t>
      </w:r>
      <w:bookmarkEnd w:id="27"/>
      <w:r>
        <w:rPr>
          <w:rFonts w:ascii="仿宋_GB2312" w:eastAsia="仿宋_GB2312" w:hint="eastAsia"/>
          <w:sz w:val="32"/>
          <w:szCs w:val="32"/>
        </w:rPr>
        <w:t>357.17</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，与上年相比，增加21.27万元，增长6.33%，增加的主要原因是：</w:t>
      </w:r>
      <w:r>
        <w:rPr>
          <w:rFonts w:ascii="仿宋_GB2312" w:eastAsia="仿宋_GB2312"/>
          <w:sz w:val="32"/>
          <w:szCs w:val="32"/>
        </w:rPr>
        <w:t>人员工资调整，机关事业单位养老保险、基本医疗保险、其他社会保障缴费、住房公积金等基数增加。</w:t>
      </w:r>
      <w:bookmarkStart w:id="30" w:name="OLE_LINK61"/>
      <w:bookmarkEnd w:id="28"/>
      <w:bookmarkEnd w:id="29"/>
      <w:r>
        <w:rPr>
          <w:rFonts w:ascii="仿宋_GB2312" w:eastAsia="仿宋_GB2312" w:hint="eastAsia"/>
          <w:color w:val="000000" w:themeColor="text1"/>
          <w:sz w:val="32"/>
          <w:szCs w:val="32"/>
        </w:rPr>
        <w:t>其中：</w:t>
      </w:r>
      <w:bookmarkStart w:id="31" w:name="OLE_LINK15"/>
      <w:r>
        <w:rPr>
          <w:rFonts w:ascii="仿宋_GB2312" w:eastAsia="仿宋_GB2312" w:hint="eastAsia"/>
          <w:color w:val="000000" w:themeColor="text1"/>
          <w:sz w:val="32"/>
          <w:szCs w:val="32"/>
        </w:rPr>
        <w:t>基本支出</w:t>
      </w:r>
      <w:bookmarkEnd w:id="31"/>
      <w:r>
        <w:rPr>
          <w:rFonts w:ascii="仿宋_GB2312" w:eastAsia="仿宋_GB2312" w:hint="eastAsia"/>
          <w:sz w:val="32"/>
          <w:szCs w:val="32"/>
        </w:rPr>
        <w:t>351.23</w:t>
      </w:r>
      <w:r>
        <w:rPr>
          <w:rFonts w:ascii="仿宋_GB2312" w:eastAsia="仿宋_GB2312" w:hint="eastAsia"/>
          <w:color w:val="000000" w:themeColor="text1"/>
          <w:sz w:val="32"/>
          <w:szCs w:val="32"/>
        </w:rPr>
        <w:t>万元，项目支出</w:t>
      </w:r>
      <w:r>
        <w:rPr>
          <w:rFonts w:ascii="仿宋_GB2312" w:eastAsia="仿宋_GB2312" w:hint="eastAsia"/>
          <w:sz w:val="32"/>
          <w:szCs w:val="32"/>
        </w:rPr>
        <w:t>5.94</w:t>
      </w:r>
      <w:r>
        <w:rPr>
          <w:rFonts w:ascii="仿宋_GB2312" w:eastAsia="仿宋_GB2312" w:hint="eastAsia"/>
          <w:color w:val="000000" w:themeColor="text1"/>
          <w:sz w:val="32"/>
          <w:szCs w:val="32"/>
        </w:rPr>
        <w:t>万元。</w:t>
      </w:r>
      <w:bookmarkStart w:id="32" w:name="OLE_LINK16"/>
      <w:r>
        <w:rPr>
          <w:rFonts w:ascii="仿宋_GB2312" w:eastAsia="仿宋_GB2312" w:hint="eastAsia"/>
          <w:color w:val="000000" w:themeColor="text1"/>
          <w:sz w:val="32"/>
          <w:szCs w:val="32"/>
        </w:rPr>
        <w:t>财政拨款结转结余</w:t>
      </w:r>
      <w:bookmarkEnd w:id="32"/>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，与上年相比，减少254.58万元，下降100%，减少的主要原因是：结余资金2018年初全部上缴财政,所以2018年结余为0万元。</w:t>
      </w:r>
      <w:bookmarkEnd w:id="30"/>
    </w:p>
    <w:p w:rsidR="00184AA3" w:rsidRDefault="00DB45E7">
      <w:pPr>
        <w:spacing w:line="540" w:lineRule="exact"/>
        <w:ind w:firstLineChars="200" w:firstLine="640"/>
        <w:rPr>
          <w:rFonts w:ascii="仿宋_GB2312" w:eastAsia="仿宋_GB2312"/>
          <w:color w:val="000000" w:themeColor="text1"/>
          <w:sz w:val="32"/>
          <w:szCs w:val="32"/>
        </w:rPr>
      </w:pPr>
      <w:bookmarkStart w:id="33"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339.41</w:t>
      </w:r>
      <w:r>
        <w:rPr>
          <w:rFonts w:ascii="仿宋_GB2312" w:eastAsia="仿宋_GB2312" w:hint="eastAsia"/>
          <w:color w:val="000000" w:themeColor="text1"/>
          <w:sz w:val="32"/>
          <w:szCs w:val="32"/>
        </w:rPr>
        <w:t>万元，决算数</w:t>
      </w:r>
      <w:r>
        <w:rPr>
          <w:rFonts w:ascii="仿宋_GB2312" w:eastAsia="仿宋_GB2312" w:hint="eastAsia"/>
          <w:sz w:val="32"/>
          <w:szCs w:val="32"/>
        </w:rPr>
        <w:t>357.17</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，预决算差异率5.23%，差异主要原因是:2018年预算参照2017年10月工资预算， 2018年1月人员工资调整，机关事业单位养老保险、基本医疗保险、其他社会保障缴费、住房公积金等基数增加，所以决算比预算增加17.76万元，导致了预决算有5.23%的差异。</w:t>
      </w:r>
      <w:bookmarkStart w:id="34" w:name="OLE_LINK63"/>
      <w:bookmarkEnd w:id="33"/>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339.41</w:t>
      </w:r>
      <w:r>
        <w:rPr>
          <w:rFonts w:ascii="仿宋_GB2312" w:eastAsia="仿宋_GB2312" w:hint="eastAsia"/>
          <w:color w:val="000000" w:themeColor="text1"/>
          <w:sz w:val="32"/>
          <w:szCs w:val="32"/>
        </w:rPr>
        <w:t>万元，决算数</w:t>
      </w:r>
      <w:r>
        <w:rPr>
          <w:rFonts w:ascii="仿宋_GB2312" w:eastAsia="仿宋_GB2312" w:hint="eastAsia"/>
          <w:sz w:val="32"/>
          <w:szCs w:val="32"/>
        </w:rPr>
        <w:t>357.17</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，预决算差异率5.23%，差异主要原因是:2018年预算参照2017年10月工资预算， 2018年1月人员工资调整，机关事业单位养老保险、基本医疗保险、其他社会保障缴费、住房公积金等基数增加，所以决算比预算增加17.76万元，导致了预决算有5.23%的差异。</w:t>
      </w:r>
      <w:bookmarkEnd w:id="34"/>
    </w:p>
    <w:p w:rsidR="00184AA3" w:rsidRDefault="00DB45E7" w:rsidP="000813C3">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5" w:name="OLE_LINK64"/>
      <w:r>
        <w:rPr>
          <w:rFonts w:ascii="仿宋_GB2312" w:eastAsia="仿宋_GB2312" w:hint="eastAsia"/>
          <w:color w:val="000000" w:themeColor="text1"/>
          <w:sz w:val="32"/>
          <w:szCs w:val="32"/>
        </w:rPr>
        <w:t>2018年度</w:t>
      </w:r>
      <w:bookmarkStart w:id="36" w:name="OLE_LINK17"/>
      <w:r>
        <w:rPr>
          <w:rFonts w:ascii="仿宋_GB2312" w:eastAsia="仿宋_GB2312" w:hint="eastAsia"/>
          <w:color w:val="000000" w:themeColor="text1"/>
          <w:sz w:val="32"/>
          <w:szCs w:val="32"/>
        </w:rPr>
        <w:t>一般公共预算财政拨款收入</w:t>
      </w:r>
      <w:bookmarkEnd w:id="36"/>
      <w:r>
        <w:rPr>
          <w:rFonts w:ascii="仿宋_GB2312" w:eastAsia="仿宋_GB2312"/>
          <w:color w:val="000000" w:themeColor="text1"/>
          <w:sz w:val="32"/>
          <w:szCs w:val="32"/>
        </w:rPr>
        <w:t>357.17</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，与上年相比，增加21.27万元，增长6.33%，增加的主要原因是：人员工资调整，机关事业单位养老保险、基本医疗保险、其他社会保障缴费、住房公积金等基数增加。</w:t>
      </w:r>
      <w:bookmarkStart w:id="37" w:name="OLE_LINK18"/>
      <w:bookmarkStart w:id="38" w:name="OLE_LINK65"/>
      <w:bookmarkEnd w:id="35"/>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357.17</w:t>
      </w:r>
      <w:r>
        <w:rPr>
          <w:rFonts w:ascii="仿宋_GB2312" w:eastAsia="仿宋_GB2312" w:hint="eastAsia"/>
          <w:color w:val="000000" w:themeColor="text1"/>
          <w:sz w:val="32"/>
          <w:szCs w:val="32"/>
        </w:rPr>
        <w:t>万元</w:t>
      </w:r>
      <w:bookmarkEnd w:id="37"/>
      <w:r>
        <w:rPr>
          <w:rFonts w:ascii="仿宋_GB2312" w:eastAsia="仿宋_GB2312" w:hint="eastAsia"/>
          <w:sz w:val="32"/>
          <w:szCs w:val="32"/>
        </w:rPr>
        <w:t>，与上年相比，增加21.27万元，增长6.33%，增加的主要原因是：人员工资调整，机关事业单位养老保险、基本医疗保险、其他社会保障缴费、住房公积金等基数增加。</w:t>
      </w:r>
      <w:bookmarkEnd w:id="38"/>
      <w:r>
        <w:rPr>
          <w:rFonts w:ascii="仿宋_GB2312" w:eastAsia="仿宋_GB2312" w:hint="eastAsia"/>
          <w:color w:val="000000" w:themeColor="text1"/>
          <w:sz w:val="32"/>
          <w:szCs w:val="32"/>
        </w:rPr>
        <w:t>其中：</w:t>
      </w:r>
      <w:bookmarkStart w:id="39" w:name="OLE_LINK19"/>
      <w:r>
        <w:rPr>
          <w:rFonts w:ascii="仿宋_GB2312" w:eastAsia="仿宋_GB2312" w:hint="eastAsia"/>
          <w:color w:val="000000" w:themeColor="text1"/>
          <w:sz w:val="32"/>
          <w:szCs w:val="32"/>
        </w:rPr>
        <w:t>按功能分类科目（按类级科目公开）</w:t>
      </w:r>
      <w:bookmarkEnd w:id="39"/>
      <w:r>
        <w:rPr>
          <w:rFonts w:ascii="仿宋_GB2312" w:eastAsia="仿宋_GB2312" w:hint="eastAsia"/>
          <w:color w:val="000000" w:themeColor="text1"/>
          <w:sz w:val="32"/>
          <w:szCs w:val="32"/>
        </w:rPr>
        <w:t>，</w:t>
      </w:r>
      <w:r>
        <w:rPr>
          <w:rFonts w:ascii="仿宋_GB2312" w:eastAsia="仿宋_GB2312" w:hint="eastAsia"/>
          <w:sz w:val="32"/>
          <w:szCs w:val="32"/>
        </w:rPr>
        <w:t>住房保障支出20.62万元,农林水支出297.43万元,教育支出1.56万元,其他支出5.94万元,社会保障和就业支出31.61万元。</w:t>
      </w:r>
      <w:bookmarkStart w:id="40" w:name="OLE_LINK20"/>
      <w:bookmarkStart w:id="41" w:name="OLE_LINK21"/>
      <w:r>
        <w:rPr>
          <w:rFonts w:ascii="仿宋_GB2312" w:eastAsia="仿宋_GB2312" w:hint="eastAsia"/>
          <w:color w:val="000000" w:themeColor="text1"/>
          <w:sz w:val="32"/>
          <w:szCs w:val="32"/>
        </w:rPr>
        <w:t>按经济分类科目</w:t>
      </w:r>
      <w:bookmarkEnd w:id="40"/>
      <w:r>
        <w:rPr>
          <w:rFonts w:ascii="仿宋_GB2312" w:eastAsia="仿宋_GB2312" w:hint="eastAsia"/>
          <w:color w:val="000000" w:themeColor="text1"/>
          <w:sz w:val="32"/>
          <w:szCs w:val="32"/>
        </w:rPr>
        <w:t>（按类级科目公开）</w:t>
      </w:r>
      <w:bookmarkEnd w:id="41"/>
      <w:r>
        <w:rPr>
          <w:rFonts w:ascii="仿宋_GB2312" w:eastAsia="仿宋_GB2312" w:hint="eastAsia"/>
          <w:color w:val="000000" w:themeColor="text1"/>
          <w:sz w:val="32"/>
          <w:szCs w:val="32"/>
        </w:rPr>
        <w:t>，</w:t>
      </w:r>
      <w:r>
        <w:rPr>
          <w:rFonts w:ascii="仿宋_GB2312" w:eastAsia="仿宋_GB2312" w:hint="eastAsia"/>
          <w:sz w:val="32"/>
          <w:szCs w:val="32"/>
        </w:rPr>
        <w:t>工资福利支出321.45万元,商品和服务支出7.89万元,对个人和家庭的补助27.82万元。</w:t>
      </w:r>
    </w:p>
    <w:p w:rsidR="00184AA3" w:rsidRDefault="00DB45E7">
      <w:pPr>
        <w:spacing w:line="540" w:lineRule="exact"/>
        <w:ind w:firstLineChars="200" w:firstLine="640"/>
        <w:rPr>
          <w:rFonts w:ascii="仿宋_GB2312" w:eastAsia="仿宋_GB2312"/>
          <w:color w:val="000000" w:themeColor="text1"/>
          <w:sz w:val="32"/>
          <w:szCs w:val="32"/>
        </w:rPr>
      </w:pPr>
      <w:bookmarkStart w:id="42" w:name="OLE_LINK67"/>
      <w:bookmarkStart w:id="43"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339.41</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357.17</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，预决算差异率5.23%，差异主要原因是:2018年预算参照2017年10月工资预算， 2018年1月人员工资调整，机关事业单位养老保险、基本医疗保险、其他社会保障缴费、住房公积金等基数增加，所以决算比预算增加17.76万元，导致了预决算有5.23%的差异。</w:t>
      </w:r>
      <w:bookmarkStart w:id="44" w:name="OLE_LINK68"/>
      <w:bookmarkEnd w:id="42"/>
      <w:bookmarkEnd w:id="43"/>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339.41</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357.17</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，预决算差异率5.23%，差异主要原因是:2018年预算参照2017年10月工资预算， 2018年1月人员工资调整，机关事业单位养老保险、基本医疗保险、其他社会保障缴费、住房公积金等基数增加，所以决算比预算增加17.76万元，导致了预决算有5.23%的差异。</w:t>
      </w:r>
      <w:bookmarkEnd w:id="44"/>
    </w:p>
    <w:p w:rsidR="00184AA3" w:rsidRDefault="00DB45E7" w:rsidP="000813C3">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5" w:name="OLE_LINK69"/>
      <w:r>
        <w:rPr>
          <w:rFonts w:ascii="仿宋_GB2312" w:eastAsia="仿宋_GB2312" w:hint="eastAsia"/>
          <w:color w:val="000000" w:themeColor="text1"/>
          <w:sz w:val="32"/>
          <w:szCs w:val="32"/>
        </w:rPr>
        <w:t>2018年度</w:t>
      </w:r>
      <w:bookmarkStart w:id="46" w:name="OLE_LINK22"/>
      <w:r>
        <w:rPr>
          <w:rFonts w:ascii="仿宋_GB2312" w:eastAsia="仿宋_GB2312" w:hint="eastAsia"/>
          <w:color w:val="000000" w:themeColor="text1"/>
          <w:sz w:val="32"/>
          <w:szCs w:val="32"/>
        </w:rPr>
        <w:t>政府性基金预算财政拨款收入</w:t>
      </w:r>
      <w:bookmarkEnd w:id="46"/>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，与上年相比，增加0万元，增长0%，主要原因是：无政府性基金收支。</w:t>
      </w:r>
      <w:bookmarkStart w:id="47" w:name="OLE_LINK23"/>
      <w:bookmarkStart w:id="48" w:name="OLE_LINK70"/>
      <w:bookmarkEnd w:id="45"/>
      <w:r>
        <w:rPr>
          <w:rFonts w:ascii="仿宋_GB2312" w:eastAsia="仿宋_GB2312" w:hint="eastAsia"/>
          <w:color w:val="000000" w:themeColor="text1"/>
          <w:sz w:val="32"/>
          <w:szCs w:val="32"/>
        </w:rPr>
        <w:t>政府性基金预算支出</w:t>
      </w:r>
      <w:bookmarkEnd w:id="47"/>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，与上年相比，增加0万元，增长0%，主要原因是：无变化。</w:t>
      </w:r>
      <w:bookmarkEnd w:id="48"/>
      <w:r>
        <w:rPr>
          <w:rFonts w:ascii="仿宋_GB2312" w:eastAsia="仿宋_GB2312" w:hint="eastAsia"/>
          <w:color w:val="000000" w:themeColor="text1"/>
          <w:sz w:val="32"/>
          <w:szCs w:val="32"/>
        </w:rPr>
        <w:t>其中：</w:t>
      </w:r>
      <w:bookmarkStart w:id="49" w:name="OLE_LINK24"/>
      <w:r>
        <w:rPr>
          <w:rFonts w:ascii="仿宋_GB2312" w:eastAsia="仿宋_GB2312" w:hint="eastAsia"/>
          <w:color w:val="000000" w:themeColor="text1"/>
          <w:sz w:val="32"/>
          <w:szCs w:val="32"/>
        </w:rPr>
        <w:t>按功能分类科目（按类级科目公开）</w:t>
      </w:r>
      <w:bookmarkEnd w:id="49"/>
      <w:r>
        <w:rPr>
          <w:rFonts w:ascii="仿宋_GB2312" w:eastAsia="仿宋_GB2312" w:hint="eastAsia"/>
          <w:color w:val="000000" w:themeColor="text1"/>
          <w:sz w:val="32"/>
          <w:szCs w:val="32"/>
        </w:rPr>
        <w:t>，无。按经济分类科目（按类级科目公开），无。</w:t>
      </w:r>
    </w:p>
    <w:p w:rsidR="00184AA3" w:rsidRDefault="00DB45E7">
      <w:pPr>
        <w:spacing w:line="540" w:lineRule="exact"/>
        <w:ind w:firstLineChars="200" w:firstLine="640"/>
        <w:rPr>
          <w:rFonts w:ascii="仿宋_GB2312" w:eastAsia="仿宋_GB2312"/>
          <w:color w:val="000000" w:themeColor="text1"/>
          <w:sz w:val="32"/>
          <w:szCs w:val="32"/>
        </w:rPr>
      </w:pPr>
      <w:bookmarkStart w:id="50" w:name="OLE_LINK72"/>
      <w:bookmarkStart w:id="51"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无差异。</w:t>
      </w:r>
      <w:bookmarkStart w:id="52" w:name="OLE_LINK73"/>
      <w:bookmarkEnd w:id="50"/>
      <w:bookmarkEnd w:id="51"/>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w:t>
      </w:r>
      <w:bookmarkEnd w:id="52"/>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3" w:name="OLE_LINK26"/>
      <w:bookmarkStart w:id="54" w:name="OLE_LINK25"/>
      <w:r>
        <w:rPr>
          <w:rFonts w:ascii="仿宋_GB2312" w:eastAsia="仿宋_GB2312" w:hint="eastAsia"/>
          <w:color w:val="000000" w:themeColor="text1"/>
          <w:sz w:val="32"/>
          <w:szCs w:val="32"/>
        </w:rPr>
        <w:t>年末结转结余</w:t>
      </w:r>
      <w:bookmarkEnd w:id="53"/>
      <w:bookmarkEnd w:id="54"/>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。与上年相比，减少254.58万元，下降100%</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5" w:name="OLE_LINK27"/>
      <w:bookmarkStart w:id="56" w:name="OLE_LINK28"/>
      <w:r>
        <w:rPr>
          <w:rFonts w:ascii="仿宋_GB2312" w:eastAsia="仿宋_GB2312" w:hint="eastAsia"/>
          <w:color w:val="000000" w:themeColor="text1"/>
          <w:sz w:val="32"/>
          <w:szCs w:val="32"/>
        </w:rPr>
        <w:t>财政拨款结转结余</w:t>
      </w:r>
      <w:bookmarkEnd w:id="55"/>
      <w:bookmarkEnd w:id="56"/>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。与上年相比，减少254.58万元，下降100%。</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7" w:name="OLE_LINK74"/>
      <w:r>
        <w:rPr>
          <w:rFonts w:ascii="仿宋_GB2312" w:eastAsia="仿宋_GB2312" w:hint="eastAsia"/>
          <w:color w:val="000000" w:themeColor="text1"/>
          <w:sz w:val="32"/>
          <w:szCs w:val="32"/>
        </w:rPr>
        <w:t>2018年度</w:t>
      </w:r>
      <w:bookmarkStart w:id="58" w:name="OLE_LINK29"/>
      <w:r>
        <w:rPr>
          <w:rFonts w:ascii="仿宋_GB2312" w:eastAsia="仿宋_GB2312" w:hint="eastAsia"/>
          <w:color w:val="000000" w:themeColor="text1"/>
          <w:sz w:val="32"/>
          <w:szCs w:val="32"/>
        </w:rPr>
        <w:t>一般公共预算“三公”经费支出决算</w:t>
      </w:r>
      <w:bookmarkEnd w:id="58"/>
      <w:r>
        <w:rPr>
          <w:rFonts w:ascii="仿宋_GB2312" w:eastAsia="仿宋_GB2312" w:hint="eastAsia"/>
          <w:sz w:val="32"/>
          <w:szCs w:val="32"/>
        </w:rPr>
        <w:t>2.4</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，与上年相比，增加0万元，增长0%，主要原因是：无变化。</w:t>
      </w:r>
      <w:bookmarkStart w:id="59" w:name="OLE_LINK75"/>
      <w:bookmarkEnd w:id="57"/>
      <w:r>
        <w:rPr>
          <w:rFonts w:ascii="仿宋_GB2312" w:eastAsia="仿宋_GB2312" w:hint="eastAsia"/>
          <w:color w:val="000000" w:themeColor="text1"/>
          <w:sz w:val="32"/>
          <w:szCs w:val="32"/>
        </w:rPr>
        <w:t>其中，</w:t>
      </w:r>
      <w:bookmarkStart w:id="60" w:name="OLE_LINK30"/>
      <w:r>
        <w:rPr>
          <w:rFonts w:ascii="仿宋_GB2312" w:eastAsia="仿宋_GB2312" w:hint="eastAsia"/>
          <w:color w:val="000000" w:themeColor="text1"/>
          <w:sz w:val="32"/>
          <w:szCs w:val="32"/>
        </w:rPr>
        <w:t>因公出国（境）费支出</w:t>
      </w:r>
      <w:bookmarkEnd w:id="60"/>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0%，与上年相比，增加0万元，增长0%，主要原因是：无变化；</w:t>
      </w:r>
      <w:bookmarkStart w:id="61" w:name="OLE_LINK31"/>
      <w:bookmarkStart w:id="62" w:name="OLE_LINK76"/>
      <w:bookmarkEnd w:id="59"/>
      <w:r>
        <w:rPr>
          <w:rFonts w:ascii="仿宋_GB2312" w:eastAsia="仿宋_GB2312" w:hint="eastAsia"/>
          <w:color w:val="000000" w:themeColor="text1"/>
          <w:sz w:val="32"/>
          <w:szCs w:val="32"/>
        </w:rPr>
        <w:t>公务用车购置及运行维护费支出</w:t>
      </w:r>
      <w:bookmarkEnd w:id="61"/>
      <w:r>
        <w:rPr>
          <w:rFonts w:ascii="仿宋_GB2312" w:eastAsia="仿宋_GB2312" w:hint="eastAsia"/>
          <w:sz w:val="32"/>
          <w:szCs w:val="32"/>
        </w:rPr>
        <w:t>2.4</w:t>
      </w:r>
      <w:r>
        <w:rPr>
          <w:rFonts w:ascii="仿宋_GB2312" w:eastAsia="仿宋_GB2312" w:hint="eastAsia"/>
          <w:color w:val="000000" w:themeColor="text1"/>
          <w:sz w:val="32"/>
          <w:szCs w:val="32"/>
        </w:rPr>
        <w:t>万元，占</w:t>
      </w:r>
      <w:r>
        <w:rPr>
          <w:rFonts w:ascii="仿宋_GB2312" w:eastAsia="仿宋_GB2312" w:hint="eastAsia"/>
          <w:sz w:val="32"/>
          <w:szCs w:val="32"/>
        </w:rPr>
        <w:t>100%，与上年相比，增加0万元，增长0%，主要原因是：</w:t>
      </w:r>
      <w:r w:rsidR="0054006F">
        <w:rPr>
          <w:rFonts w:ascii="仿宋_GB2312" w:eastAsia="仿宋_GB2312" w:hint="eastAsia"/>
          <w:sz w:val="32"/>
          <w:szCs w:val="32"/>
        </w:rPr>
        <w:t>无变化；</w:t>
      </w:r>
      <w:bookmarkStart w:id="63" w:name="OLE_LINK32"/>
      <w:bookmarkStart w:id="64" w:name="OLE_LINK78"/>
      <w:bookmarkStart w:id="65" w:name="OLE_LINK77"/>
      <w:bookmarkEnd w:id="62"/>
      <w:r>
        <w:rPr>
          <w:rFonts w:ascii="仿宋_GB2312" w:eastAsia="仿宋_GB2312" w:hint="eastAsia"/>
          <w:color w:val="000000" w:themeColor="text1"/>
          <w:sz w:val="32"/>
          <w:szCs w:val="32"/>
        </w:rPr>
        <w:t>公务接待费支出</w:t>
      </w:r>
      <w:bookmarkEnd w:id="63"/>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0%，与上年相比，增加0万元，增长0%，主要原因是：无变化。</w:t>
      </w:r>
      <w:bookmarkEnd w:id="64"/>
      <w:bookmarkEnd w:id="65"/>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6" w:name="OLE_LINK80"/>
      <w:bookmarkStart w:id="67"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新疆喀什地区园艺蚕桑特产技术推广中心</w:t>
      </w:r>
      <w:r>
        <w:rPr>
          <w:rFonts w:ascii="仿宋_GB2312" w:eastAsia="仿宋_GB2312" w:hint="eastAsia"/>
          <w:color w:val="000000" w:themeColor="text1"/>
          <w:sz w:val="32"/>
          <w:szCs w:val="32"/>
        </w:rPr>
        <w:t>单位</w:t>
      </w:r>
      <w:bookmarkStart w:id="68" w:name="OLE_LINK33"/>
      <w:r>
        <w:rPr>
          <w:rFonts w:ascii="仿宋_GB2312" w:eastAsia="仿宋_GB2312" w:hint="eastAsia"/>
          <w:color w:val="000000" w:themeColor="text1"/>
          <w:sz w:val="32"/>
          <w:szCs w:val="32"/>
        </w:rPr>
        <w:t>全年</w:t>
      </w:r>
      <w:bookmarkStart w:id="69" w:name="OLE_LINK35"/>
      <w:bookmarkStart w:id="70" w:name="OLE_LINK34"/>
      <w:bookmarkStart w:id="71" w:name="OLE_LINK36"/>
      <w:r>
        <w:rPr>
          <w:rFonts w:ascii="仿宋_GB2312" w:eastAsia="仿宋_GB2312" w:hint="eastAsia"/>
          <w:color w:val="000000" w:themeColor="text1"/>
          <w:sz w:val="32"/>
          <w:szCs w:val="32"/>
        </w:rPr>
        <w:t>使用一般公共预算财政拨款安排的出国（境）团组</w:t>
      </w:r>
      <w:bookmarkEnd w:id="68"/>
      <w:bookmarkEnd w:id="69"/>
      <w:bookmarkEnd w:id="70"/>
      <w:r>
        <w:rPr>
          <w:rFonts w:ascii="仿宋_GB2312" w:eastAsia="仿宋_GB2312" w:hint="eastAsia"/>
          <w:sz w:val="32"/>
          <w:szCs w:val="32"/>
        </w:rPr>
        <w:t>0</w:t>
      </w:r>
      <w:r>
        <w:rPr>
          <w:rFonts w:ascii="仿宋_GB2312" w:eastAsia="仿宋_GB2312" w:hint="eastAsia"/>
          <w:color w:val="000000" w:themeColor="text1"/>
          <w:sz w:val="32"/>
          <w:szCs w:val="32"/>
        </w:rPr>
        <w:t>个</w:t>
      </w:r>
      <w:bookmarkEnd w:id="71"/>
      <w:r>
        <w:rPr>
          <w:rFonts w:ascii="仿宋_GB2312" w:eastAsia="仿宋_GB2312" w:hint="eastAsia"/>
          <w:color w:val="000000" w:themeColor="text1"/>
          <w:sz w:val="32"/>
          <w:szCs w:val="32"/>
        </w:rPr>
        <w:t>，</w:t>
      </w:r>
      <w:bookmarkStart w:id="72"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2"/>
      <w:r>
        <w:rPr>
          <w:rFonts w:ascii="仿宋_GB2312" w:eastAsia="仿宋_GB2312" w:hint="eastAsia"/>
          <w:color w:val="000000" w:themeColor="text1"/>
          <w:sz w:val="32"/>
          <w:szCs w:val="32"/>
        </w:rPr>
        <w:t>。</w:t>
      </w:r>
      <w:bookmarkStart w:id="73"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无此项支出。</w:t>
      </w:r>
      <w:bookmarkEnd w:id="66"/>
      <w:bookmarkEnd w:id="67"/>
      <w:bookmarkEnd w:id="73"/>
    </w:p>
    <w:p w:rsidR="00184AA3" w:rsidRDefault="00DB45E7">
      <w:pPr>
        <w:spacing w:line="540" w:lineRule="exact"/>
        <w:ind w:firstLineChars="200" w:firstLine="640"/>
        <w:rPr>
          <w:rFonts w:ascii="仿宋_GB2312" w:eastAsia="仿宋_GB2312"/>
          <w:color w:val="000000" w:themeColor="text1"/>
          <w:sz w:val="32"/>
          <w:szCs w:val="32"/>
        </w:rPr>
      </w:pPr>
      <w:bookmarkStart w:id="74"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2.4</w:t>
      </w:r>
      <w:r>
        <w:rPr>
          <w:rFonts w:ascii="仿宋_GB2312" w:eastAsia="仿宋_GB2312" w:hint="eastAsia"/>
          <w:color w:val="000000" w:themeColor="text1"/>
          <w:sz w:val="32"/>
          <w:szCs w:val="32"/>
        </w:rPr>
        <w:t>万元,其中，</w:t>
      </w:r>
      <w:bookmarkStart w:id="75"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hint="eastAsia"/>
          <w:color w:val="000000" w:themeColor="text1"/>
          <w:sz w:val="32"/>
          <w:szCs w:val="32"/>
        </w:rPr>
        <w:t>万元</w:t>
      </w:r>
      <w:bookmarkEnd w:id="75"/>
      <w:r>
        <w:rPr>
          <w:rFonts w:ascii="仿宋_GB2312" w:eastAsia="仿宋_GB2312" w:hint="eastAsia"/>
          <w:color w:val="000000" w:themeColor="text1"/>
          <w:sz w:val="32"/>
          <w:szCs w:val="32"/>
        </w:rPr>
        <w:t>，</w:t>
      </w:r>
      <w:bookmarkStart w:id="76" w:name="OLE_LINK41"/>
      <w:bookmarkStart w:id="77"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2.4</w:t>
      </w:r>
      <w:r>
        <w:rPr>
          <w:rFonts w:ascii="仿宋_GB2312" w:eastAsia="仿宋_GB2312" w:hint="eastAsia"/>
          <w:color w:val="000000" w:themeColor="text1"/>
          <w:sz w:val="32"/>
          <w:szCs w:val="32"/>
        </w:rPr>
        <w:t>万元</w:t>
      </w:r>
      <w:bookmarkEnd w:id="76"/>
      <w:bookmarkEnd w:id="77"/>
      <w:r>
        <w:rPr>
          <w:rFonts w:ascii="仿宋_GB2312" w:eastAsia="仿宋_GB2312" w:hint="eastAsia"/>
          <w:color w:val="000000" w:themeColor="text1"/>
          <w:sz w:val="32"/>
          <w:szCs w:val="32"/>
        </w:rPr>
        <w:t>。主要用于</w:t>
      </w:r>
      <w:r>
        <w:rPr>
          <w:rFonts w:ascii="仿宋_GB2312" w:eastAsia="仿宋_GB2312" w:hint="eastAsia"/>
          <w:sz w:val="32"/>
          <w:szCs w:val="32"/>
        </w:rPr>
        <w:t>业务用车维修维护、公车燃油费</w:t>
      </w:r>
      <w:r>
        <w:rPr>
          <w:rFonts w:ascii="仿宋_GB2312" w:eastAsia="仿宋_GB2312" w:hint="eastAsia"/>
          <w:color w:val="000000" w:themeColor="text1"/>
          <w:sz w:val="32"/>
          <w:szCs w:val="32"/>
        </w:rPr>
        <w:t>等。</w:t>
      </w:r>
      <w:bookmarkStart w:id="78" w:name="OLE_LINK82"/>
      <w:bookmarkEnd w:id="74"/>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hint="eastAsia"/>
          <w:color w:val="000000" w:themeColor="text1"/>
          <w:sz w:val="32"/>
          <w:szCs w:val="32"/>
        </w:rPr>
        <w:t>辆，保有量为</w:t>
      </w:r>
      <w:r>
        <w:rPr>
          <w:rFonts w:ascii="仿宋_GB2312" w:eastAsia="仿宋_GB2312" w:hint="eastAsia"/>
          <w:sz w:val="32"/>
          <w:szCs w:val="32"/>
        </w:rPr>
        <w:t>5</w:t>
      </w:r>
      <w:r>
        <w:rPr>
          <w:rFonts w:ascii="仿宋_GB2312" w:eastAsia="仿宋_GB2312" w:hint="eastAsia"/>
          <w:color w:val="000000" w:themeColor="text1"/>
          <w:sz w:val="32"/>
          <w:szCs w:val="32"/>
        </w:rPr>
        <w:t>辆。</w:t>
      </w:r>
      <w:bookmarkEnd w:id="78"/>
    </w:p>
    <w:p w:rsidR="00184AA3" w:rsidRDefault="00DB45E7">
      <w:pPr>
        <w:spacing w:line="540" w:lineRule="exact"/>
        <w:ind w:firstLineChars="200" w:firstLine="640"/>
        <w:rPr>
          <w:rFonts w:ascii="仿宋_GB2312" w:eastAsia="仿宋_GB2312"/>
          <w:color w:val="000000" w:themeColor="text1"/>
          <w:sz w:val="32"/>
          <w:szCs w:val="32"/>
        </w:rPr>
      </w:pPr>
      <w:bookmarkStart w:id="79"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hint="eastAsia"/>
          <w:color w:val="000000" w:themeColor="text1"/>
          <w:sz w:val="32"/>
          <w:szCs w:val="32"/>
        </w:rPr>
        <w:t>万元，主要是</w:t>
      </w:r>
      <w:r>
        <w:rPr>
          <w:rFonts w:ascii="仿宋_GB2312" w:eastAsia="仿宋_GB2312" w:hint="eastAsia"/>
          <w:sz w:val="32"/>
          <w:szCs w:val="32"/>
        </w:rPr>
        <w:t>无公务接待费</w:t>
      </w:r>
      <w:r>
        <w:rPr>
          <w:rFonts w:ascii="仿宋_GB2312" w:eastAsia="仿宋_GB2312" w:hint="eastAsia"/>
          <w:color w:val="000000" w:themeColor="text1"/>
          <w:sz w:val="32"/>
          <w:szCs w:val="32"/>
        </w:rPr>
        <w:t>等。</w:t>
      </w:r>
      <w:bookmarkStart w:id="80" w:name="OLE_LINK84"/>
      <w:bookmarkEnd w:id="79"/>
      <w:r>
        <w:rPr>
          <w:rFonts w:ascii="仿宋_GB2312" w:eastAsia="仿宋_GB2312" w:hint="eastAsia"/>
          <w:sz w:val="32"/>
          <w:szCs w:val="32"/>
        </w:rPr>
        <w:t>新疆喀什地区园艺蚕桑特产技术推广中心</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80"/>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1"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2.4</w:t>
      </w:r>
      <w:r>
        <w:rPr>
          <w:rFonts w:ascii="仿宋_GB2312" w:eastAsia="仿宋_GB2312" w:hint="eastAsia"/>
          <w:color w:val="000000" w:themeColor="text1"/>
          <w:sz w:val="32"/>
          <w:szCs w:val="32"/>
        </w:rPr>
        <w:t>万元，决算数2.4万元</w:t>
      </w:r>
      <w:r>
        <w:rPr>
          <w:rFonts w:ascii="仿宋_GB2312" w:eastAsia="仿宋_GB2312"/>
          <w:color w:val="000000" w:themeColor="text1"/>
          <w:sz w:val="32"/>
          <w:szCs w:val="32"/>
        </w:rPr>
        <w:t>，预决算差异率0%，差异主要原因是:无差异。</w:t>
      </w:r>
      <w:bookmarkStart w:id="82" w:name="OLE_LINK87"/>
      <w:bookmarkStart w:id="83" w:name="OLE_LINK86"/>
      <w:bookmarkEnd w:id="81"/>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，预决算差异率0%，差异主要原因是:无差异；</w:t>
      </w:r>
      <w:bookmarkStart w:id="84" w:name="OLE_LINK88"/>
      <w:bookmarkStart w:id="85" w:name="OLE_LINK89"/>
      <w:bookmarkEnd w:id="82"/>
      <w:bookmarkEnd w:id="83"/>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w:t>
      </w:r>
      <w:bookmarkStart w:id="86" w:name="OLE_LINK90"/>
      <w:bookmarkEnd w:id="84"/>
      <w:bookmarkEnd w:id="85"/>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2.4</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2.4</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无差异。</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新疆喀什地区园艺蚕桑特产技术推广中心日常公用经费7.89万元，与上年相比，减少8.14万元，下降50.78%，减少的主要原因是：</w:t>
      </w:r>
      <w:r w:rsidR="00FE48DB">
        <w:rPr>
          <w:rFonts w:ascii="仿宋_GB2312" w:eastAsia="仿宋_GB2312" w:hint="eastAsia"/>
          <w:color w:val="000000" w:themeColor="text1"/>
          <w:sz w:val="32"/>
          <w:szCs w:val="32"/>
        </w:rPr>
        <w:t>取暖面积减少，取暖费减少，经费未支出。</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90.72</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68.79</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21.93</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rsidP="000813C3">
      <w:pPr>
        <w:spacing w:line="540" w:lineRule="exact"/>
        <w:ind w:firstLineChars="200" w:firstLine="643"/>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5</w:t>
      </w:r>
      <w:r>
        <w:rPr>
          <w:rFonts w:ascii="仿宋_GB2312" w:eastAsia="仿宋_GB2312" w:hint="eastAsia"/>
          <w:color w:val="000000" w:themeColor="text1"/>
          <w:sz w:val="32"/>
          <w:szCs w:val="32"/>
        </w:rPr>
        <w:t>辆，价值</w:t>
      </w:r>
      <w:r>
        <w:rPr>
          <w:rFonts w:ascii="仿宋_GB2312" w:eastAsia="仿宋_GB2312" w:hint="eastAsia"/>
          <w:sz w:val="32"/>
          <w:szCs w:val="32"/>
        </w:rPr>
        <w:t>81.09</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5</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单位业务用车；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hint="eastAsia"/>
          <w:color w:val="000000" w:themeColor="text1"/>
          <w:sz w:val="32"/>
          <w:szCs w:val="32"/>
        </w:rPr>
        <w:t>台（套）。</w:t>
      </w:r>
      <w:bookmarkEnd w:id="92"/>
    </w:p>
    <w:p w:rsidR="00184AA3" w:rsidRDefault="00DB45E7" w:rsidP="000813C3">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2018年度，本部门单位预算绩效自评情况：我单位，2018年基本支出357.17万元，分别为2080505款机关养老保险31.61万元、2210201款住房公积金20.62万元，2299901款其他支出5.94万元。财政经费足额正常支出，完成项目设定的绩效指标:保障单位1个，保障人员21人，保障车辆数1辆，保障发放率大于95％，人员考核合格率100％，补助发放及时率达100％，工资福利支出321.45万元，商品服务支出7.89万元，对个人和家庭补助支出27.82万元，经济收入增长，较2017年决算基本支出增加2.70％，保障工作逐步提升，保障个人部分按时足额发放到位，防止吃空饷等事项发生，受益对象满意度100。</w:t>
      </w:r>
    </w:p>
    <w:p w:rsidR="003740C5" w:rsidRDefault="000813C3">
      <w:pPr>
        <w:spacing w:line="540" w:lineRule="exact"/>
        <w:ind w:left="-1" w:right="-1" w:firstLine="646"/>
        <w:jc w:val="left"/>
      </w:pPr>
      <w:r>
        <w:rPr>
          <w:rFonts w:ascii="仿宋_GB2312" w:eastAsia="仿宋_GB2312" w:hAnsi="仿宋_GB2312" w:cs="仿宋_GB2312"/>
          <w:sz w:val="32"/>
        </w:rPr>
        <w:t>工作生活补助项目项目绩效自评综述：根据年初设定的绩效目标，该项目绩效自评得分为</w:t>
      </w:r>
      <w:r>
        <w:rPr>
          <w:rFonts w:ascii="仿宋_GB2312" w:eastAsia="仿宋_GB2312" w:hAnsi="仿宋_GB2312" w:cs="仿宋_GB2312"/>
          <w:sz w:val="32"/>
        </w:rPr>
        <w:t>89</w:t>
      </w:r>
      <w:r>
        <w:rPr>
          <w:rFonts w:ascii="仿宋_GB2312" w:eastAsia="仿宋_GB2312" w:hAnsi="仿宋_GB2312" w:cs="仿宋_GB2312"/>
          <w:sz w:val="32"/>
        </w:rPr>
        <w:t>分。项目全年预算数为</w:t>
      </w:r>
      <w:r>
        <w:rPr>
          <w:rFonts w:ascii="仿宋_GB2312" w:eastAsia="仿宋_GB2312" w:hAnsi="仿宋_GB2312" w:cs="仿宋_GB2312"/>
          <w:sz w:val="32"/>
        </w:rPr>
        <w:t>5.94</w:t>
      </w:r>
      <w:r>
        <w:rPr>
          <w:rFonts w:ascii="仿宋_GB2312" w:eastAsia="仿宋_GB2312" w:hAnsi="仿宋_GB2312" w:cs="仿宋_GB2312"/>
          <w:sz w:val="32"/>
        </w:rPr>
        <w:t>万元，执行数为</w:t>
      </w:r>
      <w:r>
        <w:rPr>
          <w:rFonts w:ascii="仿宋_GB2312" w:eastAsia="仿宋_GB2312" w:hAnsi="仿宋_GB2312" w:cs="仿宋_GB2312"/>
          <w:sz w:val="32"/>
        </w:rPr>
        <w:t>5.94</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w:t>
      </w:r>
      <w:r>
        <w:rPr>
          <w:rFonts w:ascii="仿宋_GB2312" w:eastAsia="仿宋_GB2312" w:hAnsi="仿宋_GB2312" w:cs="仿宋_GB2312"/>
          <w:sz w:val="32"/>
        </w:rPr>
        <w:t>解决群众最关心、最直接、最现实的利益问题为导向，以千方百计解决群众生产生活中的实际困难为目的，及时将党和政府的温暖送到了各族群众的心坎上。保障两名干部的生活补助，为群众送政策、送法律、送服务、送温暖。为进一步增进民族感情、维护社会打下坚实基础。发现的问题及原因：项目执行时要求水平不高；项目执行时时间延后。下一步改进措施：</w:t>
      </w:r>
      <w:r>
        <w:rPr>
          <w:rFonts w:ascii="仿宋_GB2312" w:eastAsia="仿宋_GB2312" w:hAnsi="仿宋_GB2312" w:cs="仿宋_GB2312"/>
          <w:sz w:val="32"/>
        </w:rPr>
        <w:t xml:space="preserve"> </w:t>
      </w:r>
      <w:r>
        <w:rPr>
          <w:rFonts w:ascii="仿宋_GB2312" w:eastAsia="仿宋_GB2312" w:hAnsi="仿宋_GB2312" w:cs="仿宋_GB2312"/>
          <w:sz w:val="32"/>
        </w:rPr>
        <w:t>单位结合项目执行的相关条件，严格的开展事前计划，事中管理，事后督查的工作方式，做到合理规划，科学管理。</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213（类）01（款）04（项）指：事业运行。221（类）02（款）01（项）指：住房公积金。205（类）02（款）01（项）指：学前教育。229（类）99（款）01（项）指：其他支出。208（类）05（款）05（项）指：机关事业单位基本养老保险缴费支出。</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rsidP="000813C3">
      <w:pPr>
        <w:spacing w:line="540" w:lineRule="exact"/>
        <w:ind w:firstLineChars="200" w:firstLine="643"/>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7"/>
          <w:footerReference w:type="default" r:id="rId8"/>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6A8D" w:rsidRDefault="00D36A8D" w:rsidP="00184AA3">
      <w:r>
        <w:separator/>
      </w:r>
    </w:p>
  </w:endnote>
  <w:endnote w:type="continuationSeparator" w:id="1">
    <w:p w:rsidR="00D36A8D" w:rsidRDefault="00D36A8D" w:rsidP="00184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3740C5">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3740C5">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0813C3">
      <w:rPr>
        <w:rStyle w:val="a8"/>
        <w:rFonts w:ascii="宋体" w:eastAsia="宋体" w:hAnsi="宋体"/>
        <w:noProof/>
        <w:sz w:val="28"/>
      </w:rPr>
      <w:t>- 10 -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6A8D" w:rsidRDefault="00D36A8D" w:rsidP="00184AA3">
      <w:r>
        <w:separator/>
      </w:r>
    </w:p>
  </w:footnote>
  <w:footnote w:type="continuationSeparator" w:id="1">
    <w:p w:rsidR="00D36A8D" w:rsidRDefault="00D36A8D" w:rsidP="00184A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cumentProtection w:edit="comments" w:enforcement="1" w:cryptProviderType="rsaFull" w:cryptAlgorithmClass="hash" w:cryptAlgorithmType="typeAny" w:cryptAlgorithmSid="4" w:cryptSpinCount="100000" w:hash="K2NyCPEMd0F3ZBB0ryxttIk8NzI=" w:salt="PU4m5ng20i29jp6Tz6EwCg=="/>
  <w:defaultTabStop w:val="420"/>
  <w:drawingGridVerticalSpacing w:val="156"/>
  <w:displayHorizontalDrawingGridEvery w:val="0"/>
  <w:displayVerticalDrawingGridEvery w:val="2"/>
  <w:characterSpacingControl w:val="compressPunctuation"/>
  <w:savePreviewPicture/>
  <w:hdrShapeDefaults>
    <o:shapedefaults v:ext="edit" spidmax="1945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13C3"/>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40C5"/>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14</Pages>
  <Words>961</Words>
  <Characters>5484</Characters>
  <Application>Microsoft Office Word</Application>
  <DocSecurity>8</DocSecurity>
  <Lines>45</Lines>
  <Paragraphs>12</Paragraphs>
  <ScaleCrop>false</ScaleCrop>
  <Company/>
  <LinksUpToDate>false</LinksUpToDate>
  <CharactersWithSpaces>6433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816</cp:revision>
  <dcterms:created xsi:type="dcterms:W3CDTF">2019-05-30T09:42:00Z</dcterms:created>
  <dcterms:modified xsi:type="dcterms:W3CDTF">2019-10-25T04:21:00Z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