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2018年度新疆喀什地区农作物种子质量监督检测中心</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CDATA[    自治区质量技术监督局计量认证授权的法定的种子质量监督检验机构。代表地区农业局在辖区内行使<<中华人民共和国种子法>><<产品质量法>><<农作物种子质量监督抽查管理办法>>等法律法规，负责种子质量监督管理，维护本行政区域的种子市场次序；监督检查种子生产和经营活动，对种子质量进行监督检验，仲裁鉴定和管理，查处违法生产、经营的行为，调节种子质量纠纷。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新疆喀什地区农作物种子质量监督检测中心</w:t>
      </w:r>
      <w:r>
        <w:rPr>
          <w:rFonts w:ascii="仿宋_GB2312" w:eastAsia="仿宋_GB2312" w:hint="eastAsia"/>
          <w:sz w:val="32"/>
          <w:szCs w:val="32"/>
        </w:rPr>
        <w:t>部门决算包括：</w:t>
      </w:r>
      <w:r>
        <w:rPr>
          <w:rFonts w:ascii="仿宋_GB2312" w:eastAsia="仿宋_GB2312"/>
          <w:sz w:val="32"/>
          <w:szCs w:val="32"/>
        </w:rPr>
        <w:t>新疆喀什地区农作物种子质量监督检测中心</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新疆喀什地区农作物种子质量监督检测中心</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
              <w:t>序号</w:t>
            </w:r>
          </w:p>
        </w:tc>
        <w:tc>
          <w:tcPr>
            <w:tcW w:w="3870" w:type="dxa"/>
            <w:vAlign w:val="center"/>
          </w:tcPr>
          <w:p>
            <w:r>
              <w:t>单位名称</w:t>
            </w:r>
          </w:p>
        </w:tc>
        <w:tc>
          <w:tcPr>
            <w:tcW w:w="2538" w:type="dxa"/>
            <w:vAlign w:val="center"/>
          </w:tcPr>
          <w:p>
            <w:r>
              <w:t>备注</w:t>
            </w:r>
          </w:p>
        </w:tc>
      </w:tr>
      <w:tr>
        <w:tc>
          <w:tcPr>
            <w:tcW w:w="3056"/>
          </w:tcPr>
          <w:p>
            <w:r>
              <w:t>1</w:t>
            </w:r>
          </w:p>
        </w:tc>
        <w:tc>
          <w:tcPr>
            <w:tcW w:w="3870"/>
          </w:tcPr>
          <w:p>
            <w:r>
              <w:t>新疆喀什地区农作物种子质量监督检测中心</w:t>
            </w:r>
          </w:p>
        </w:tc>
        <w:tc>
          <w:tcPr>
            <w:tcW w:w="2538"/>
            <w:vAlign w:val="center"/>
            <w:vAlign w:val="center"/>
          </w:tcPr>
          <w:p>
            <w: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，与上年相比，减少19.17万元，下降8.97%，减少的主要原因是：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2名职工辞职（2018年3月份和7月份分别辞职），人员经费减少了；</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，与上年相比，减少19.17万元，下降8.97%，减少的主要原因是：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2名职工辞职（2018年3月份和7月份分别辞职），人员经费减少了；</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无变化。</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lastRenderedPageBreak/>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况：本年收入年初预算数208.78万元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，决算数194.66万元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，预决算差异率-6.76%，差异主要原因是:2名职工辞职（2018年3月份和7月份分别辞职），人员经费减少了。</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与年初预算数相比情况：本年支出年初预算数208.78万元，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决算数194.66万元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，预决算差异率-6.76%，差异主要原因是:2名职工辞职（2018年3月份和7月份分别辞职），人员经费减少了。</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lastRenderedPageBreak/>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194.66</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，与上年相比，减少2.37万元，下降1.2%，减少的主要原因是：</w:t>
      </w:r>
      <w:r>
        <w:rPr>
          <w:rFonts w:ascii="仿宋_GB2312" w:eastAsia="仿宋_GB2312"/>
          <w:sz w:val="32"/>
          <w:szCs w:val="32"/>
        </w:rPr>
        <w:t/>
      </w:r>
      <w:r>
        <w:rPr>
          <w:rFonts w:ascii="仿宋_GB2312" w:eastAsia="仿宋_GB2312" w:hint="eastAsia"/>
          <w:sz w:val="32"/>
          <w:szCs w:val="32"/>
        </w:rPr>
        <w:t>2名职工辞职（2018年3月份和7月份分别辞职），人员经费减少了。</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，与上年相比，减少2.37万元，下降1.2%，减少的主要原因是：</w:t>
      </w:r>
      <w:r>
        <w:rPr>
          <w:rFonts w:ascii="仿宋_GB2312" w:eastAsia="仿宋_GB2312"/>
          <w:sz w:val="32"/>
          <w:szCs w:val="32"/>
        </w:rPr>
        <w:t>2名职工辞职（2018年3月份和7月份分别辞职），人员经费减少了。</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194.66</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0</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208.78</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，预决算差异率-6.76%，差异主要原因是:2名职工辞职（2018年3月份和7月份分别辞职），人员经费减少了。</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208.78</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，预决算差异率-6.76%，差异主要原因是:2名职工辞职（2018年3月份和7月份分别辞职），人员经费减少了。</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194.66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，与上年相比，减少2.37万元，下降1.2%，减少的主要原因是：2名职工辞职（2018年3月份和7月份分别辞职），人员经费减少了。</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194.66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，与上年相比，减少2.37万元，下降1.2%，减少的主要原因是：</w:t>
      </w:r>
      <w:r>
        <w:rPr>
          <w:rFonts w:ascii="仿宋_GB2312" w:eastAsia="仿宋_GB2312"/>
          <w:sz w:val="32"/>
          <w:szCs w:val="32"/>
        </w:rPr>
        <w:t/>
      </w:r>
      <w:r>
        <w:rPr>
          <w:rFonts w:ascii="仿宋_GB2312" w:eastAsia="仿宋_GB2312" w:hint="eastAsia"/>
          <w:sz w:val="32"/>
          <w:szCs w:val="32"/>
        </w:rPr>
        <w:t>2名职工辞职（2018年3月份和7月份分别辞职），人员经费减少了。</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lastRenderedPageBreak/>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住房保障支出11.79万元,农林水支出164.8万元,社会保障和就业支出18.07万元。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工资福利支出181.73万元,商品和服务支出7.72万元,对个人和家庭的补助5.21万元。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208.78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194.66</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，预决算差异率-6.76%，差异主要原因是:2名职工辞职（2018年3月份和7月份分别辞职），人员经费减少了。</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208.78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194.66</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，预决算差异率-6.76%，差异主要原因是:2名职工辞职（2018年3月份和7月份分别辞职），人员经费减少了。</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r>
        <w:rPr>
          <w:rFonts w:ascii="仿宋_GB2312" w:eastAsia="仿宋_GB2312"/>
          <w:color w:val="000000" w:themeColor="text1"/>
          <w:sz w:val="32"/>
          <w:szCs w:val="32"/>
        </w:rPr>
        <w:t/>
      </w:r>
      <w:r>
        <w:rPr>
          <w:rFonts w:ascii="仿宋_GB2312" w:eastAsia="仿宋_GB2312"/>
          <w:color w:val="000000" w:themeColor="text1"/>
          <w:sz w:val="32"/>
          <w:szCs w:val="32"/>
        </w:rPr>
        <w:lastRenderedPageBreak/>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，与上年相比，增加0.04万元，增长2.27%，增加的主要原因是：</w:t>
      </w:r>
      <w:r>
        <w:rPr>
          <w:rFonts w:ascii="仿宋_GB2312" w:eastAsia="仿宋_GB2312"/>
          <w:sz w:val="32"/>
          <w:szCs w:val="32"/>
        </w:rPr>
        <w:t/>
      </w:r>
      <w:r>
        <w:rPr>
          <w:rFonts w:ascii="仿宋_GB2312" w:eastAsia="仿宋_GB2312" w:hint="eastAsia"/>
          <w:sz w:val="32"/>
          <w:szCs w:val="32"/>
        </w:rPr>
        <w:t>业务工作量增大，田间试验工作量增大，公务用车维护费相应增加了。</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，与上年相比，增加0.04万元，增长2.27%，增加的主要原因是：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业务工作量增大，田间试验工作量增大，公务用车维护费相应增加了；</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lastRenderedPageBreak/>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新疆喀什地区农作物种子质量监督检测中心</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无因公出国（境）费开支。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汽车保险、汽车油料、维护费、过路费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新疆喀什地区农作物种子质量监督检测中心</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1.8</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万元，决算数1.8万元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color w:val="000000" w:themeColor="text1"/>
          <w:sz w:val="32"/>
          <w:szCs w:val="32"/>
        </w:rPr>
        <w:lastRenderedPageBreak/>
        <w:t>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无变化。</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新疆喀什地区农作物种子质量监督检测中心日常公用经费7.72万元，与上年相比，增加0.95万元，增长14.03%，增加的主要原因是：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2018年增加了工作经费开支。</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0.39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0.39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lastRenderedPageBreak/>
        <w:t>18.47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开展监督检查及抽检业务用车；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本单位无有关预算绩效管理和绩效自评开展情况。</w:t>
      </w:r>
    </w:p>
    <w:p w:rsidR="00862CEF" w:rsidRDefault="00862CEF" w:rsidP="00862CEF">
      <w:pPr>
        <w:spacing w:line="540" w:lineRule="exact"/>
        <w:ind w:firstLineChars="100" w:firstLine="320"/>
        <w:rPr>
          <w:rFonts w:ascii="仿宋_GB2312" w:eastAsia="仿宋_GB2312"/>
          <w:sz w:val="32"/>
          <w:szCs w:val="32"/>
        </w:rPr>
      </w:pPr>
      <w:r w:rsidRPr="00862CEF">
        <w:rPr>
          <w:rFonts w:ascii="仿宋_GB2312" w:eastAsia="仿宋_GB2312"/>
          <w:sz w:val="32"/>
          <w:szCs w:val="32"/>
        </w:rPr>
        <w:lastRenderedPageBreak/>
        <w:t/>
      </w:r>
    </w:p>
    <w:p w:rsidR="00B4203A" w:rsidRDefault="00DB45E7" w:rsidP="000711BA">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w:t>
      </w:r>
      <w:r>
        <w:rPr>
          <w:rFonts w:ascii="仿宋_GB2312" w:eastAsia="仿宋_GB2312" w:hint="eastAsia"/>
          <w:sz w:val="32"/>
          <w:szCs w:val="32"/>
        </w:rPr>
        <w:lastRenderedPageBreak/>
        <w:t>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lastRenderedPageBreak/>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221（类）02（款）01（项）指：住房公积金。213（类）01（款）01（项）指：行政运行。208（类）05（款）05（项）指：机关事业单位基本养老保险缴费支出。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3F2" w:rsidRDefault="009D13F2" w:rsidP="00184AA3">
      <w:r>
        <w:separator/>
      </w:r>
    </w:p>
  </w:endnote>
  <w:endnote w:type="continuationSeparator" w:id="0">
    <w:p w:rsidR="009D13F2" w:rsidRDefault="009D13F2"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0A7155">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0A7155">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1F1CB6">
      <w:rPr>
        <w:rStyle w:val="a8"/>
        <w:rFonts w:ascii="宋体" w:eastAsia="宋体" w:hAnsi="宋体"/>
        <w:noProof/>
        <w:sz w:val="28"/>
      </w:rPr>
      <w:t>- 12 -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3F2" w:rsidRDefault="009D13F2" w:rsidP="00184AA3">
      <w:r>
        <w:separator/>
      </w:r>
    </w:p>
  </w:footnote>
  <w:footnote w:type="continuationSeparator" w:id="0">
    <w:p w:rsidR="009D13F2" w:rsidRDefault="009D13F2"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26v5eIEsWWbyYuOiVgIeSQ==" w:hash="+s82/zqZGGLyeLJngjBtaiJMzXs="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849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15A64"/>
    <w:rsid w:val="0002118A"/>
    <w:rsid w:val="00021887"/>
    <w:rsid w:val="00022242"/>
    <w:rsid w:val="00023F6E"/>
    <w:rsid w:val="0002523E"/>
    <w:rsid w:val="00025DC3"/>
    <w:rsid w:val="00040E57"/>
    <w:rsid w:val="00044097"/>
    <w:rsid w:val="00050E1F"/>
    <w:rsid w:val="00054305"/>
    <w:rsid w:val="0005566C"/>
    <w:rsid w:val="00060E28"/>
    <w:rsid w:val="0006121E"/>
    <w:rsid w:val="000635BD"/>
    <w:rsid w:val="00065838"/>
    <w:rsid w:val="000711BA"/>
    <w:rsid w:val="00080DEB"/>
    <w:rsid w:val="00083BBE"/>
    <w:rsid w:val="00083EBE"/>
    <w:rsid w:val="00091B9F"/>
    <w:rsid w:val="0009640E"/>
    <w:rsid w:val="000A2EE8"/>
    <w:rsid w:val="000A497E"/>
    <w:rsid w:val="000A7155"/>
    <w:rsid w:val="000A7773"/>
    <w:rsid w:val="000B08C5"/>
    <w:rsid w:val="000B206D"/>
    <w:rsid w:val="000B2C8D"/>
    <w:rsid w:val="000B6AD4"/>
    <w:rsid w:val="000B6C14"/>
    <w:rsid w:val="000B7C75"/>
    <w:rsid w:val="000C0190"/>
    <w:rsid w:val="000C1474"/>
    <w:rsid w:val="000C7811"/>
    <w:rsid w:val="000D21F9"/>
    <w:rsid w:val="000E0AB3"/>
    <w:rsid w:val="000E21E6"/>
    <w:rsid w:val="000E65F1"/>
    <w:rsid w:val="000E73E7"/>
    <w:rsid w:val="000E75AE"/>
    <w:rsid w:val="000F1279"/>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5321"/>
    <w:rsid w:val="00157F86"/>
    <w:rsid w:val="00163D9F"/>
    <w:rsid w:val="00164EBC"/>
    <w:rsid w:val="001669CC"/>
    <w:rsid w:val="00166DAB"/>
    <w:rsid w:val="00166E4B"/>
    <w:rsid w:val="00167DB8"/>
    <w:rsid w:val="00170C1A"/>
    <w:rsid w:val="00171B68"/>
    <w:rsid w:val="00173DD7"/>
    <w:rsid w:val="001759CB"/>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4F2D"/>
    <w:rsid w:val="001C79E0"/>
    <w:rsid w:val="001D54E6"/>
    <w:rsid w:val="001D640A"/>
    <w:rsid w:val="001D65CB"/>
    <w:rsid w:val="001E197A"/>
    <w:rsid w:val="001E2962"/>
    <w:rsid w:val="001E6468"/>
    <w:rsid w:val="001E7F7F"/>
    <w:rsid w:val="001F0E21"/>
    <w:rsid w:val="001F1CB6"/>
    <w:rsid w:val="001F2FE9"/>
    <w:rsid w:val="001F3267"/>
    <w:rsid w:val="001F6948"/>
    <w:rsid w:val="0020033F"/>
    <w:rsid w:val="00200C57"/>
    <w:rsid w:val="00201CC4"/>
    <w:rsid w:val="00207AD5"/>
    <w:rsid w:val="0021204D"/>
    <w:rsid w:val="002127E3"/>
    <w:rsid w:val="002146E7"/>
    <w:rsid w:val="00216FD0"/>
    <w:rsid w:val="0022011C"/>
    <w:rsid w:val="00226DF0"/>
    <w:rsid w:val="00231C2E"/>
    <w:rsid w:val="00241293"/>
    <w:rsid w:val="00245135"/>
    <w:rsid w:val="002453A6"/>
    <w:rsid w:val="00247520"/>
    <w:rsid w:val="00251FC8"/>
    <w:rsid w:val="002546EA"/>
    <w:rsid w:val="00256471"/>
    <w:rsid w:val="00257943"/>
    <w:rsid w:val="002608FE"/>
    <w:rsid w:val="00271D59"/>
    <w:rsid w:val="0027418F"/>
    <w:rsid w:val="002767AD"/>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2F47"/>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3234"/>
    <w:rsid w:val="003E4A05"/>
    <w:rsid w:val="003E5F5C"/>
    <w:rsid w:val="003E7D9E"/>
    <w:rsid w:val="003F37E0"/>
    <w:rsid w:val="00401A23"/>
    <w:rsid w:val="00401CA2"/>
    <w:rsid w:val="00405E6D"/>
    <w:rsid w:val="00411C55"/>
    <w:rsid w:val="00415648"/>
    <w:rsid w:val="00415BCE"/>
    <w:rsid w:val="00416351"/>
    <w:rsid w:val="0042015D"/>
    <w:rsid w:val="0042215C"/>
    <w:rsid w:val="004223DE"/>
    <w:rsid w:val="00424663"/>
    <w:rsid w:val="00425950"/>
    <w:rsid w:val="00430B78"/>
    <w:rsid w:val="00441209"/>
    <w:rsid w:val="00443568"/>
    <w:rsid w:val="00444981"/>
    <w:rsid w:val="0045026B"/>
    <w:rsid w:val="00453F94"/>
    <w:rsid w:val="004558AB"/>
    <w:rsid w:val="00457729"/>
    <w:rsid w:val="0047598D"/>
    <w:rsid w:val="004802CE"/>
    <w:rsid w:val="00486DB6"/>
    <w:rsid w:val="00487D16"/>
    <w:rsid w:val="00490FF3"/>
    <w:rsid w:val="004957F5"/>
    <w:rsid w:val="004976A5"/>
    <w:rsid w:val="004A0034"/>
    <w:rsid w:val="004A02D4"/>
    <w:rsid w:val="004A0690"/>
    <w:rsid w:val="004A2CA4"/>
    <w:rsid w:val="004A7A7B"/>
    <w:rsid w:val="004B401D"/>
    <w:rsid w:val="004B58A1"/>
    <w:rsid w:val="004B7BB8"/>
    <w:rsid w:val="004C351C"/>
    <w:rsid w:val="004C42F9"/>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561C"/>
    <w:rsid w:val="00523B8A"/>
    <w:rsid w:val="00532585"/>
    <w:rsid w:val="00533FA0"/>
    <w:rsid w:val="0053657E"/>
    <w:rsid w:val="0054006F"/>
    <w:rsid w:val="00540C10"/>
    <w:rsid w:val="005464FA"/>
    <w:rsid w:val="0055742A"/>
    <w:rsid w:val="00560650"/>
    <w:rsid w:val="00567FB5"/>
    <w:rsid w:val="005770C3"/>
    <w:rsid w:val="00577753"/>
    <w:rsid w:val="00581AD2"/>
    <w:rsid w:val="005857A0"/>
    <w:rsid w:val="00587D18"/>
    <w:rsid w:val="00591E58"/>
    <w:rsid w:val="00592D42"/>
    <w:rsid w:val="005A5B02"/>
    <w:rsid w:val="005B3245"/>
    <w:rsid w:val="005B6754"/>
    <w:rsid w:val="005B75C0"/>
    <w:rsid w:val="005C3143"/>
    <w:rsid w:val="005D311B"/>
    <w:rsid w:val="005D559F"/>
    <w:rsid w:val="005D61D8"/>
    <w:rsid w:val="005E011D"/>
    <w:rsid w:val="005E3B86"/>
    <w:rsid w:val="005E4E6B"/>
    <w:rsid w:val="005E6995"/>
    <w:rsid w:val="005E7043"/>
    <w:rsid w:val="005E7C64"/>
    <w:rsid w:val="005F2A5A"/>
    <w:rsid w:val="005F2AEA"/>
    <w:rsid w:val="005F4FFE"/>
    <w:rsid w:val="00602C6F"/>
    <w:rsid w:val="00604ECA"/>
    <w:rsid w:val="006069FD"/>
    <w:rsid w:val="00610EE1"/>
    <w:rsid w:val="00613C84"/>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97D49"/>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1E8"/>
    <w:rsid w:val="006F5B6D"/>
    <w:rsid w:val="006F5BD8"/>
    <w:rsid w:val="006F7AF9"/>
    <w:rsid w:val="007015B6"/>
    <w:rsid w:val="00701EC2"/>
    <w:rsid w:val="007021BE"/>
    <w:rsid w:val="00706C32"/>
    <w:rsid w:val="00707C9C"/>
    <w:rsid w:val="007106B4"/>
    <w:rsid w:val="007214A9"/>
    <w:rsid w:val="007214DF"/>
    <w:rsid w:val="007220B1"/>
    <w:rsid w:val="00724A4B"/>
    <w:rsid w:val="00727A14"/>
    <w:rsid w:val="007302C1"/>
    <w:rsid w:val="0073120F"/>
    <w:rsid w:val="007314F0"/>
    <w:rsid w:val="007324AF"/>
    <w:rsid w:val="0074240E"/>
    <w:rsid w:val="00742FA1"/>
    <w:rsid w:val="007476BA"/>
    <w:rsid w:val="00750798"/>
    <w:rsid w:val="00752BCF"/>
    <w:rsid w:val="0076538D"/>
    <w:rsid w:val="007714E5"/>
    <w:rsid w:val="00773D5E"/>
    <w:rsid w:val="00776FAF"/>
    <w:rsid w:val="00777229"/>
    <w:rsid w:val="007775E8"/>
    <w:rsid w:val="0078072D"/>
    <w:rsid w:val="00784108"/>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101A6"/>
    <w:rsid w:val="0081044D"/>
    <w:rsid w:val="00821E76"/>
    <w:rsid w:val="008259BC"/>
    <w:rsid w:val="0083105A"/>
    <w:rsid w:val="00837040"/>
    <w:rsid w:val="008427AB"/>
    <w:rsid w:val="008439F9"/>
    <w:rsid w:val="00847DCE"/>
    <w:rsid w:val="0085023C"/>
    <w:rsid w:val="00853966"/>
    <w:rsid w:val="00857827"/>
    <w:rsid w:val="00862CEF"/>
    <w:rsid w:val="00866A6C"/>
    <w:rsid w:val="00895252"/>
    <w:rsid w:val="008969FE"/>
    <w:rsid w:val="008A237C"/>
    <w:rsid w:val="008A2D2C"/>
    <w:rsid w:val="008A3633"/>
    <w:rsid w:val="008B2514"/>
    <w:rsid w:val="008B4607"/>
    <w:rsid w:val="008B5C78"/>
    <w:rsid w:val="008C030F"/>
    <w:rsid w:val="008C3836"/>
    <w:rsid w:val="008D046E"/>
    <w:rsid w:val="008E28BD"/>
    <w:rsid w:val="008E4EAC"/>
    <w:rsid w:val="008E541E"/>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54F6"/>
    <w:rsid w:val="00940134"/>
    <w:rsid w:val="00943A3E"/>
    <w:rsid w:val="00944CCC"/>
    <w:rsid w:val="00945E7F"/>
    <w:rsid w:val="00947403"/>
    <w:rsid w:val="0095057C"/>
    <w:rsid w:val="009543BA"/>
    <w:rsid w:val="00954FB4"/>
    <w:rsid w:val="0095754B"/>
    <w:rsid w:val="00960925"/>
    <w:rsid w:val="00970AB3"/>
    <w:rsid w:val="00982C13"/>
    <w:rsid w:val="00985DF4"/>
    <w:rsid w:val="00987E45"/>
    <w:rsid w:val="0099241E"/>
    <w:rsid w:val="009942F3"/>
    <w:rsid w:val="00994950"/>
    <w:rsid w:val="0099652B"/>
    <w:rsid w:val="009A0831"/>
    <w:rsid w:val="009A44FB"/>
    <w:rsid w:val="009A5CDE"/>
    <w:rsid w:val="009A7040"/>
    <w:rsid w:val="009B3F92"/>
    <w:rsid w:val="009C3CE9"/>
    <w:rsid w:val="009C6A82"/>
    <w:rsid w:val="009D13F2"/>
    <w:rsid w:val="009D15D2"/>
    <w:rsid w:val="009D4D97"/>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17D"/>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0AF5"/>
    <w:rsid w:val="00B146E7"/>
    <w:rsid w:val="00B30B86"/>
    <w:rsid w:val="00B32A4F"/>
    <w:rsid w:val="00B358E2"/>
    <w:rsid w:val="00B40CB6"/>
    <w:rsid w:val="00B4203A"/>
    <w:rsid w:val="00B50AD6"/>
    <w:rsid w:val="00B51AB3"/>
    <w:rsid w:val="00B5337C"/>
    <w:rsid w:val="00B5340F"/>
    <w:rsid w:val="00B611F7"/>
    <w:rsid w:val="00B6765D"/>
    <w:rsid w:val="00B717C5"/>
    <w:rsid w:val="00B718B8"/>
    <w:rsid w:val="00B73C33"/>
    <w:rsid w:val="00B75463"/>
    <w:rsid w:val="00B76C9B"/>
    <w:rsid w:val="00B90F21"/>
    <w:rsid w:val="00B93445"/>
    <w:rsid w:val="00B94F7E"/>
    <w:rsid w:val="00B95F83"/>
    <w:rsid w:val="00B965C5"/>
    <w:rsid w:val="00B96E34"/>
    <w:rsid w:val="00B9729A"/>
    <w:rsid w:val="00BB0177"/>
    <w:rsid w:val="00BB3A31"/>
    <w:rsid w:val="00BC1A56"/>
    <w:rsid w:val="00BC2D65"/>
    <w:rsid w:val="00BD1F2C"/>
    <w:rsid w:val="00BD2BBE"/>
    <w:rsid w:val="00BD7EF8"/>
    <w:rsid w:val="00BE0FEE"/>
    <w:rsid w:val="00BE4817"/>
    <w:rsid w:val="00BE721C"/>
    <w:rsid w:val="00BF0DC7"/>
    <w:rsid w:val="00BF1F54"/>
    <w:rsid w:val="00BF31AA"/>
    <w:rsid w:val="00C04782"/>
    <w:rsid w:val="00C04F2D"/>
    <w:rsid w:val="00C238F0"/>
    <w:rsid w:val="00C25CC6"/>
    <w:rsid w:val="00C31297"/>
    <w:rsid w:val="00C61A9B"/>
    <w:rsid w:val="00C66BD8"/>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57FE6"/>
    <w:rsid w:val="00E64B7B"/>
    <w:rsid w:val="00E66654"/>
    <w:rsid w:val="00E709FC"/>
    <w:rsid w:val="00E7154C"/>
    <w:rsid w:val="00E74817"/>
    <w:rsid w:val="00E75B6D"/>
    <w:rsid w:val="00E76C2B"/>
    <w:rsid w:val="00E8294F"/>
    <w:rsid w:val="00E870C3"/>
    <w:rsid w:val="00E8738A"/>
    <w:rsid w:val="00E916E5"/>
    <w:rsid w:val="00E92780"/>
    <w:rsid w:val="00E92F11"/>
    <w:rsid w:val="00E95399"/>
    <w:rsid w:val="00E95FBD"/>
    <w:rsid w:val="00E9654C"/>
    <w:rsid w:val="00EA1A1C"/>
    <w:rsid w:val="00EA34EF"/>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05960"/>
    <w:rsid w:val="00F113F4"/>
    <w:rsid w:val="00F13479"/>
    <w:rsid w:val="00F14CE8"/>
    <w:rsid w:val="00F1625A"/>
    <w:rsid w:val="00F17C93"/>
    <w:rsid w:val="00F50BA2"/>
    <w:rsid w:val="00F5664D"/>
    <w:rsid w:val="00F6771B"/>
    <w:rsid w:val="00F703C3"/>
    <w:rsid w:val="00F80799"/>
    <w:rsid w:val="00F8162A"/>
    <w:rsid w:val="00F81776"/>
    <w:rsid w:val="00F835AD"/>
    <w:rsid w:val="00F83D56"/>
    <w:rsid w:val="00F844FD"/>
    <w:rsid w:val="00F869A3"/>
    <w:rsid w:val="00F86FB3"/>
    <w:rsid w:val="00F93037"/>
    <w:rsid w:val="00F97BF1"/>
    <w:rsid w:val="00FA29D8"/>
    <w:rsid w:val="00FA5F5D"/>
    <w:rsid w:val="00FB0BA6"/>
    <w:rsid w:val="00FC29A0"/>
    <w:rsid w:val="00FC6C17"/>
    <w:rsid w:val="00FD2B63"/>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6733062">
      <w:bodyDiv w:val="1"/>
      <w:marLeft w:val="0"/>
      <w:marRight w:val="0"/>
      <w:marTop w:val="0"/>
      <w:marBottom w:val="0"/>
      <w:divBdr>
        <w:top w:val="none" w:sz="0" w:space="0" w:color="auto"/>
        <w:left w:val="none" w:sz="0" w:space="0" w:color="auto"/>
        <w:bottom w:val="none" w:sz="0" w:space="0" w:color="auto"/>
        <w:right w:val="none" w:sz="0" w:space="0" w:color="auto"/>
      </w:divBdr>
    </w:div>
    <w:div w:id="1092048721">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14</Pages>
  <Words>1151</Words>
  <Characters>6564</Characters>
  <Application>Microsoft Office Word</Application>
  <DocSecurity>0</DocSecurity>
  <Lines>54</Lines>
  <Paragraphs>15</Paragraphs>
  <ScaleCrop>false</ScaleCrop>
  <Company/>
  <LinksUpToDate>false</LinksUpToDate>
  <CharactersWithSpaces>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2019-10-30T13:01:00Z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