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instrText xml:space="preserve">ADDIN CNKISM.UserStyle</w:instrText>
      </w:r>
      <w:r>
        <w:rPr>
          <w:rFonts w:hint="eastAsia" w:ascii="黑体" w:hAnsi="黑体" w:eastAsia="黑体" w:cs="黑体"/>
          <w:kern w:val="0"/>
          <w:sz w:val="32"/>
          <w:szCs w:val="32"/>
        </w:rPr>
        <w:fldChar w:fldCharType="separate"/>
      </w:r>
      <w:r>
        <w:rPr>
          <w:rFonts w:hint="eastAsia" w:ascii="黑体" w:hAnsi="黑体" w:eastAsia="黑体" w:cs="黑体"/>
          <w:kern w:val="0"/>
          <w:sz w:val="32"/>
          <w:szCs w:val="32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b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 xml:space="preserve"> 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Theme="majorEastAsia" w:hAnsiTheme="majorEastAsia" w:eastAsiaTheme="majorEastAsia" w:cstheme="majorEastAsia"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</w:rPr>
        <w:t xml:space="preserve">    项目名称：喀什地区能力建设资金项目</w:t>
      </w:r>
    </w:p>
    <w:p>
      <w:pPr>
        <w:spacing w:line="700" w:lineRule="exact"/>
        <w:jc w:val="left"/>
        <w:rPr>
          <w:rFonts w:hint="eastAsia" w:asciiTheme="majorEastAsia" w:hAnsiTheme="majorEastAsia" w:eastAsiaTheme="majorEastAsia" w:cstheme="majorEastAsia"/>
          <w:kern w:val="0"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</w:rPr>
        <w:t xml:space="preserve">    实施单位（公章）：喀什地区</w:t>
      </w: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  <w:lang w:eastAsia="zh-CN"/>
        </w:rPr>
        <w:t>工信局</w:t>
      </w:r>
    </w:p>
    <w:p>
      <w:pPr>
        <w:spacing w:line="700" w:lineRule="exact"/>
        <w:ind w:firstLine="720" w:firstLineChars="200"/>
        <w:jc w:val="left"/>
        <w:rPr>
          <w:rFonts w:asciiTheme="majorEastAsia" w:hAnsiTheme="majorEastAsia" w:eastAsiaTheme="majorEastAsia" w:cstheme="majorEastAsia"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</w:rPr>
        <w:t>主管部门（公章）：喀什地区</w:t>
      </w: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  <w:lang w:eastAsia="zh-CN"/>
        </w:rPr>
        <w:t>工信局</w:t>
      </w:r>
    </w:p>
    <w:p>
      <w:pPr>
        <w:spacing w:line="700" w:lineRule="exact"/>
        <w:ind w:firstLine="72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</w:rPr>
        <w:t>项目负责人（签章）：</w:t>
      </w: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  <w:lang w:eastAsia="zh-CN"/>
        </w:rPr>
        <w:t>王怀亮</w:t>
      </w:r>
    </w:p>
    <w:p>
      <w:pPr>
        <w:spacing w:line="700" w:lineRule="exact"/>
        <w:ind w:firstLine="720" w:firstLineChars="200"/>
        <w:jc w:val="left"/>
        <w:rPr>
          <w:rFonts w:asciiTheme="majorEastAsia" w:hAnsiTheme="majorEastAsia" w:eastAsiaTheme="majorEastAsia" w:cstheme="majorEastAsia"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2018 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 xml:space="preserve"> 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23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ind w:firstLine="640"/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br w:type="page"/>
      </w:r>
    </w:p>
    <w:p>
      <w:pPr>
        <w:spacing w:line="540" w:lineRule="exact"/>
        <w:ind w:firstLine="640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pStyle w:val="17"/>
        <w:shd w:val="clear" w:color="auto" w:fill="FFFFFF"/>
        <w:spacing w:before="0" w:beforeAutospacing="0" w:after="0" w:line="560" w:lineRule="exact"/>
        <w:ind w:firstLine="640" w:firstLineChars="200"/>
        <w:jc w:val="both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喀什地区经济和信息化委员会属喀什地区行政公署组成部门，编制人数</w:t>
      </w:r>
      <w:r>
        <w:rPr>
          <w:rFonts w:ascii="仿宋_GB2312" w:hAnsi="Times New Roman" w:eastAsia="仿宋_GB2312" w:cs="Times New Roman"/>
          <w:bCs/>
          <w:sz w:val="32"/>
          <w:szCs w:val="32"/>
        </w:rPr>
        <w:t>46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人，实有在职人数</w:t>
      </w:r>
      <w:r>
        <w:rPr>
          <w:rFonts w:ascii="仿宋_GB2312" w:hAnsi="Times New Roman" w:eastAsia="仿宋_GB2312" w:cs="Times New Roman"/>
          <w:bCs/>
          <w:sz w:val="32"/>
          <w:szCs w:val="32"/>
        </w:rPr>
        <w:t>38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人，其中：行政在职</w:t>
      </w:r>
      <w:r>
        <w:rPr>
          <w:rFonts w:ascii="仿宋_GB2312" w:hAnsi="Times New Roman" w:eastAsia="仿宋_GB2312" w:cs="Times New Roman"/>
          <w:bCs/>
          <w:sz w:val="32"/>
          <w:szCs w:val="32"/>
        </w:rPr>
        <w:t xml:space="preserve"> 28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人，参照公务员管理的事业单位人员</w:t>
      </w:r>
      <w:r>
        <w:rPr>
          <w:rFonts w:ascii="仿宋_GB2312" w:hAnsi="Times New Roman" w:eastAsia="仿宋_GB2312" w:cs="Times New Roman"/>
          <w:bCs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人，事业在职</w:t>
      </w:r>
      <w:r>
        <w:rPr>
          <w:rFonts w:ascii="仿宋_GB2312" w:hAnsi="Times New Roman" w:eastAsia="仿宋_GB2312" w:cs="Times New Roman"/>
          <w:bCs/>
          <w:sz w:val="32"/>
          <w:szCs w:val="32"/>
        </w:rPr>
        <w:t>9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人。主要负责宣传、贯彻落实工业领域绿色发展、能源节约、资源综合利用政策；组织实施工业节能执法监察、能效管理工作；负责工业领域节能降耗专项资金的使用和管理；指导工业节能、环保、清洁生产的新技术、新设备、新材料、新产品的推广应用。</w:t>
      </w:r>
    </w:p>
    <w:p>
      <w:pPr>
        <w:spacing w:line="540" w:lineRule="exact"/>
        <w:ind w:firstLine="567" w:firstLineChars="181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1"/>
          <w:rFonts w:ascii="仿宋" w:hAnsi="仿宋" w:eastAsia="仿宋"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、项目预期目标及阶段性目标</w:t>
      </w:r>
      <w:bookmarkStart w:id="0" w:name="_Toc405279309"/>
    </w:p>
    <w:p>
      <w:pPr>
        <w:pStyle w:val="17"/>
        <w:shd w:val="clear" w:color="auto" w:fill="FFFFFF"/>
        <w:spacing w:before="0" w:beforeAutospacing="0" w:after="0" w:line="560" w:lineRule="exact"/>
        <w:ind w:firstLine="640" w:firstLineChars="200"/>
        <w:jc w:val="both"/>
        <w:rPr>
          <w:rFonts w:hint="eastAsia"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工业企业能源消耗、碳排放总量得到有效控制；地区重点用能7户企业能耗不超过上年同期水平；单位产品能耗限额不超过行业标准；工业用能设备（产品）能源利用效率有所提升；执行水泥企业冬季错峰生产，减少排放污染物叠加，减轻环境污染；</w:t>
      </w:r>
    </w:p>
    <w:bookmarkEnd w:id="0"/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 w:cs="仿宋"/>
          <w:b/>
          <w:bCs/>
          <w:spacing w:val="-4"/>
          <w:sz w:val="32"/>
          <w:szCs w:val="32"/>
        </w:rPr>
      </w:pPr>
      <w:r>
        <w:rPr>
          <w:rFonts w:ascii="仿宋" w:hAnsi="仿宋" w:eastAsia="仿宋" w:cs="仿宋"/>
          <w:b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 w:cs="仿宋"/>
          <w:b/>
          <w:bCs/>
          <w:spacing w:val="-4"/>
          <w:sz w:val="32"/>
          <w:szCs w:val="32"/>
        </w:rPr>
        <w:t>、项目基本性质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本项目为新增项目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、项目用途、范围以及主要内容</w:t>
      </w:r>
    </w:p>
    <w:p>
      <w:pPr>
        <w:pStyle w:val="17"/>
        <w:shd w:val="clear" w:color="auto" w:fill="FFFFFF"/>
        <w:spacing w:before="0" w:beforeAutospacing="0" w:after="0" w:line="560" w:lineRule="exact"/>
        <w:ind w:firstLine="640" w:firstLineChars="200"/>
        <w:jc w:val="both"/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项目用途：工业节能、环保、清洁生产的新技术、新设备、新材料、新产品的推广应用。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涉及范围：开展工业企业节能减排。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主要内容：组织实施工业节能执法监察、能效管理工作。</w:t>
      </w:r>
    </w:p>
    <w:p>
      <w:pPr>
        <w:spacing w:line="540" w:lineRule="exact"/>
        <w:ind w:firstLine="640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pStyle w:val="17"/>
        <w:shd w:val="clear" w:color="auto" w:fill="FFFFFF"/>
        <w:spacing w:before="0" w:beforeAutospacing="0" w:after="0" w:line="560" w:lineRule="exact"/>
        <w:ind w:firstLine="640" w:firstLineChars="200"/>
        <w:jc w:val="both"/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喀什地区能力建设资金项目资金总额15万元,其中：财政资金15万元，自筹资金0万元，2018年实际收到财政资金15万元。</w:t>
      </w:r>
    </w:p>
    <w:p>
      <w:pPr>
        <w:spacing w:line="540" w:lineRule="exact"/>
        <w:ind w:firstLine="567" w:firstLineChars="181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40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喀什地区能力建设资金项目资金总额15万元,实际支付资金10.86万元，预算执行率72.4%，结余资金4.14万元</w:t>
      </w:r>
      <w:r>
        <w:rPr>
          <w:rFonts w:hint="eastAsia" w:ascii="仿宋_GB2312" w:eastAsia="仿宋_GB2312" w:cs="Times New Roman"/>
          <w:bCs/>
          <w:kern w:val="0"/>
          <w:sz w:val="32"/>
          <w:szCs w:val="32"/>
          <w:lang w:val="en-US" w:eastAsia="zh-CN" w:bidi="ar-SA"/>
        </w:rPr>
        <w:t>（已退回财政）</w:t>
      </w: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。项目资金主要用于办公经费10.86万元。</w:t>
      </w:r>
    </w:p>
    <w:p>
      <w:pPr>
        <w:spacing w:line="540" w:lineRule="exact"/>
        <w:ind w:firstLine="567" w:firstLineChars="181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本项目支出符合地区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工信局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相关财务管理制度，资金的拨付有完整的审批程序和手续，不存在截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Cs/>
          <w:sz w:val="32"/>
          <w:szCs w:val="32"/>
        </w:rPr>
        <w:t>留、挤占、挪用等情况。</w:t>
      </w:r>
    </w:p>
    <w:p>
      <w:pPr>
        <w:spacing w:line="540" w:lineRule="exact"/>
        <w:ind w:firstLine="640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该项目属于经常性零星项目。实施过程均按照本单位制定的管理制度执行。</w:t>
      </w:r>
    </w:p>
    <w:p>
      <w:pPr>
        <w:spacing w:line="540" w:lineRule="exact"/>
        <w:ind w:firstLine="640" w:firstLineChars="200"/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本项目不存在调整情况</w:t>
      </w:r>
    </w:p>
    <w:p>
      <w:pPr>
        <w:spacing w:line="540" w:lineRule="exact"/>
        <w:ind w:firstLine="640" w:firstLineChars="200"/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为保证项目质量和成本控制，项目实施完成后，由本项目相关人员于201</w:t>
      </w:r>
      <w:r>
        <w:rPr>
          <w:rFonts w:hint="eastAsia" w:ascii="仿宋_GB2312" w:eastAsia="仿宋_GB2312" w:cs="Times New Roman"/>
          <w:bCs/>
          <w:kern w:val="0"/>
          <w:sz w:val="32"/>
          <w:szCs w:val="32"/>
          <w:lang w:val="en-US" w:eastAsia="zh-CN" w:bidi="ar-SA"/>
        </w:rPr>
        <w:t>8</w:t>
      </w: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ascii="仿宋_GB2312" w:eastAsia="仿宋_GB2312" w:cs="Times New Roman"/>
          <w:bCs/>
          <w:kern w:val="0"/>
          <w:sz w:val="32"/>
          <w:szCs w:val="32"/>
          <w:lang w:val="en-US" w:eastAsia="zh-CN" w:bidi="ar-SA"/>
        </w:rPr>
        <w:t>11</w:t>
      </w: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月完成检查验收，检查验收合格后按合同规定支付款项。</w:t>
      </w:r>
    </w:p>
    <w:p>
      <w:pPr>
        <w:spacing w:line="540" w:lineRule="exact"/>
        <w:ind w:firstLine="567" w:firstLineChars="181"/>
        <w:rPr>
          <w:rStyle w:val="21"/>
          <w:rFonts w:ascii="楷体" w:hAnsi="楷体" w:eastAsia="楷体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 w:firstLineChars="200"/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本项目支出严格按照喀什地区地直单位政府采购项目审批流程，符合喀什地区经信委相关财务管理制度，包括会计人员集中核算工作管理制度、财务收支审批制度、财务稽核制度、财务牵制制度、会计主管岗位职责等制度规定。有项目主管单位申报意见，经财政局业务科室、采购办盖章签署后再经财政局主管领导审核同意后，方可进行采购。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21"/>
          <w:rFonts w:ascii="黑体" w:hAnsi="黑体" w:eastAsia="黑体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 w:firstLineChars="200"/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本项目共设置一级指标3个，二级指标</w:t>
      </w:r>
      <w:r>
        <w:rPr>
          <w:rFonts w:hint="eastAsia" w:ascii="仿宋_GB2312" w:eastAsia="仿宋_GB2312" w:cs="Times New Roman"/>
          <w:bCs/>
          <w:kern w:val="0"/>
          <w:sz w:val="32"/>
          <w:szCs w:val="32"/>
          <w:lang w:val="en-US" w:eastAsia="zh-CN" w:bidi="ar-SA"/>
        </w:rPr>
        <w:t>11</w:t>
      </w: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个，三级指标12个，其中已完成三级指标12个，指标完成率为100%。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color w:val="FF0000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2018年本项目绩效目标全部达成，不存在未完成情况。</w:t>
      </w:r>
    </w:p>
    <w:p>
      <w:pPr>
        <w:spacing w:line="540" w:lineRule="exact"/>
        <w:ind w:firstLine="640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做好宣传引导。推动全社会树立节能减排理念，深入开展节能减排行动进机关、进单位、进企业活动。每年组织开展节能宣传周活动，加强宣传引导，使节能环保理念深入人心，形成人人参与节能减排的社会氛围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1、主要经验及做法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财政预算资金安排使用合理，使用路径清晰，资金使用审批手续完整。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2、存在的问题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项目资金预算存在打捆下达的情况，在资金使用时不利于支付使用。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3、建议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预算下达严格按照项目计划执行。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无其他说明内容。</w:t>
      </w:r>
    </w:p>
    <w:p>
      <w:pPr>
        <w:spacing w:line="540" w:lineRule="exact"/>
        <w:ind w:firstLine="640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本次评价通过文件研读、实地调研、数据分析等方式，全面了解督导资金的使用效率和效果，项目管理过程规范，完成了预期绩效目标。同时，通过开展自我评价来总结经验和教训，为喀什地区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工信局节能监察工作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今后的开展提供参考建议。</w:t>
      </w:r>
    </w:p>
    <w:p>
      <w:pPr>
        <w:spacing w:line="540" w:lineRule="exact"/>
        <w:ind w:firstLine="640"/>
        <w:rPr>
          <w:rStyle w:val="21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《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项目支出绩效目标自评表</w:t>
      </w: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 w:bidi="ar-SA"/>
        </w:rPr>
        <w:t>》</w:t>
      </w:r>
    </w:p>
    <w:p>
      <w:pPr>
        <w:spacing w:line="540" w:lineRule="exact"/>
        <w:ind w:firstLine="567"/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/>
          <w:b w:val="0"/>
          <w:spacing w:val="-4"/>
          <w:sz w:val="32"/>
          <w:szCs w:val="32"/>
        </w:rPr>
        <w:br w:type="page"/>
      </w: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2"/>
  </w:compat>
  <w:rsids>
    <w:rsidRoot w:val="00172A27"/>
    <w:rsid w:val="000158D6"/>
    <w:rsid w:val="00081AC5"/>
    <w:rsid w:val="000E1E94"/>
    <w:rsid w:val="00172A27"/>
    <w:rsid w:val="00186FA6"/>
    <w:rsid w:val="002652B1"/>
    <w:rsid w:val="0027090D"/>
    <w:rsid w:val="002854A7"/>
    <w:rsid w:val="003F0277"/>
    <w:rsid w:val="00471E7A"/>
    <w:rsid w:val="00533C78"/>
    <w:rsid w:val="0059416F"/>
    <w:rsid w:val="005A7E53"/>
    <w:rsid w:val="005B114B"/>
    <w:rsid w:val="00734EAF"/>
    <w:rsid w:val="00742D2E"/>
    <w:rsid w:val="007D14EC"/>
    <w:rsid w:val="007E39CB"/>
    <w:rsid w:val="007E511E"/>
    <w:rsid w:val="00810CD3"/>
    <w:rsid w:val="008615AB"/>
    <w:rsid w:val="008E3BDE"/>
    <w:rsid w:val="0099146C"/>
    <w:rsid w:val="009E2EFA"/>
    <w:rsid w:val="00A67D6F"/>
    <w:rsid w:val="00A84AEF"/>
    <w:rsid w:val="00AD4865"/>
    <w:rsid w:val="00B669A9"/>
    <w:rsid w:val="00BB4115"/>
    <w:rsid w:val="00BC2818"/>
    <w:rsid w:val="00C134F8"/>
    <w:rsid w:val="00C85B92"/>
    <w:rsid w:val="00C9087F"/>
    <w:rsid w:val="00CC34C0"/>
    <w:rsid w:val="00CF43AB"/>
    <w:rsid w:val="00D22BB3"/>
    <w:rsid w:val="00DA0498"/>
    <w:rsid w:val="00E82971"/>
    <w:rsid w:val="00EF2B32"/>
    <w:rsid w:val="00F11BBC"/>
    <w:rsid w:val="00FC74D9"/>
    <w:rsid w:val="05C975EC"/>
    <w:rsid w:val="09580751"/>
    <w:rsid w:val="0A6F7A38"/>
    <w:rsid w:val="1BC44D42"/>
    <w:rsid w:val="1BDA4E3C"/>
    <w:rsid w:val="2C1C25A4"/>
    <w:rsid w:val="2E204301"/>
    <w:rsid w:val="4455465A"/>
    <w:rsid w:val="4C5C506C"/>
    <w:rsid w:val="586D3D3F"/>
    <w:rsid w:val="5D171643"/>
    <w:rsid w:val="5E6562DE"/>
    <w:rsid w:val="5EB023BF"/>
    <w:rsid w:val="5F2446AD"/>
    <w:rsid w:val="71BB2380"/>
    <w:rsid w:val="739F68F5"/>
    <w:rsid w:val="7FEC63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semiHidden="0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5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4"/>
    <w:basedOn w:val="1"/>
    <w:next w:val="1"/>
    <w:link w:val="26"/>
    <w:qFormat/>
    <w:uiPriority w:val="99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7"/>
    <w:qFormat/>
    <w:uiPriority w:val="99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8"/>
    <w:qFormat/>
    <w:uiPriority w:val="99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9"/>
    <w:qFormat/>
    <w:uiPriority w:val="99"/>
    <w:pPr>
      <w:widowControl/>
      <w:spacing w:before="240" w:after="60"/>
      <w:jc w:val="left"/>
      <w:outlineLvl w:val="6"/>
    </w:pPr>
    <w:rPr>
      <w:sz w:val="24"/>
    </w:rPr>
  </w:style>
  <w:style w:type="paragraph" w:styleId="9">
    <w:name w:val="heading 8"/>
    <w:basedOn w:val="1"/>
    <w:next w:val="1"/>
    <w:link w:val="30"/>
    <w:qFormat/>
    <w:uiPriority w:val="99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10">
    <w:name w:val="heading 9"/>
    <w:basedOn w:val="1"/>
    <w:next w:val="1"/>
    <w:link w:val="31"/>
    <w:qFormat/>
    <w:uiPriority w:val="99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20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0"/>
    <w:pPr>
      <w:autoSpaceDE w:val="0"/>
      <w:autoSpaceDN w:val="0"/>
      <w:adjustRightInd w:val="0"/>
      <w:snapToGrid w:val="0"/>
      <w:jc w:val="center"/>
    </w:pPr>
    <w:rPr>
      <w:rFonts w:ascii="宋体"/>
      <w:color w:val="000000"/>
      <w:szCs w:val="20"/>
    </w:rPr>
  </w:style>
  <w:style w:type="paragraph" w:styleId="12">
    <w:name w:val="Block Text"/>
    <w:basedOn w:val="1"/>
    <w:next w:val="1"/>
    <w:link w:val="33"/>
    <w:qFormat/>
    <w:uiPriority w:val="99"/>
    <w:pPr>
      <w:widowControl/>
      <w:jc w:val="left"/>
    </w:pPr>
    <w:rPr>
      <w:i/>
      <w:sz w:val="24"/>
    </w:rPr>
  </w:style>
  <w:style w:type="paragraph" w:styleId="13">
    <w:name w:val="Balloon Text"/>
    <w:basedOn w:val="1"/>
    <w:link w:val="46"/>
    <w:qFormat/>
    <w:uiPriority w:val="99"/>
    <w:rPr>
      <w:sz w:val="18"/>
      <w:szCs w:val="18"/>
    </w:rPr>
  </w:style>
  <w:style w:type="paragraph" w:styleId="14">
    <w:name w:val="footer"/>
    <w:basedOn w:val="1"/>
    <w:link w:val="5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5">
    <w:name w:val="header"/>
    <w:basedOn w:val="1"/>
    <w:link w:val="4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6">
    <w:name w:val="Subtitle"/>
    <w:basedOn w:val="1"/>
    <w:next w:val="1"/>
    <w:link w:val="47"/>
    <w:qFormat/>
    <w:uiPriority w:val="99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17">
    <w:name w:val="Normal (Web)"/>
    <w:basedOn w:val="1"/>
    <w:qFormat/>
    <w:uiPriority w:val="99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paragraph" w:styleId="18">
    <w:name w:val="Title"/>
    <w:basedOn w:val="1"/>
    <w:next w:val="1"/>
    <w:link w:val="48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21">
    <w:name w:val="Strong"/>
    <w:basedOn w:val="20"/>
    <w:qFormat/>
    <w:uiPriority w:val="99"/>
    <w:rPr>
      <w:rFonts w:cs="Times New Roman"/>
      <w:b/>
      <w:bCs/>
    </w:rPr>
  </w:style>
  <w:style w:type="character" w:styleId="22">
    <w:name w:val="Emphasis"/>
    <w:basedOn w:val="20"/>
    <w:qFormat/>
    <w:uiPriority w:val="99"/>
    <w:rPr>
      <w:rFonts w:ascii="Calibri" w:hAnsi="Calibri" w:cs="Times New Roman"/>
      <w:b/>
      <w:i/>
      <w:iCs/>
    </w:rPr>
  </w:style>
  <w:style w:type="character" w:customStyle="1" w:styleId="23">
    <w:name w:val="标题 1 Char"/>
    <w:basedOn w:val="20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4">
    <w:name w:val="标题 2 Char"/>
    <w:basedOn w:val="20"/>
    <w:link w:val="3"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5">
    <w:name w:val="标题 3 Char"/>
    <w:basedOn w:val="20"/>
    <w:link w:val="4"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6">
    <w:name w:val="标题 4 Char"/>
    <w:basedOn w:val="20"/>
    <w:link w:val="5"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7">
    <w:name w:val="标题 5 Char"/>
    <w:basedOn w:val="20"/>
    <w:link w:val="6"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8">
    <w:name w:val="标题 6 Char"/>
    <w:basedOn w:val="20"/>
    <w:link w:val="7"/>
    <w:qFormat/>
    <w:locked/>
    <w:uiPriority w:val="99"/>
    <w:rPr>
      <w:rFonts w:cs="Times New Roman"/>
      <w:b/>
      <w:bCs/>
    </w:rPr>
  </w:style>
  <w:style w:type="character" w:customStyle="1" w:styleId="29">
    <w:name w:val="标题 7 Char"/>
    <w:basedOn w:val="20"/>
    <w:link w:val="8"/>
    <w:qFormat/>
    <w:locked/>
    <w:uiPriority w:val="99"/>
    <w:rPr>
      <w:rFonts w:cs="Times New Roman"/>
      <w:sz w:val="24"/>
      <w:szCs w:val="24"/>
    </w:rPr>
  </w:style>
  <w:style w:type="character" w:customStyle="1" w:styleId="30">
    <w:name w:val="标题 8 Char"/>
    <w:basedOn w:val="20"/>
    <w:link w:val="9"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31">
    <w:name w:val="标题 9 Char"/>
    <w:basedOn w:val="20"/>
    <w:link w:val="10"/>
    <w:qFormat/>
    <w:locked/>
    <w:uiPriority w:val="99"/>
    <w:rPr>
      <w:rFonts w:ascii="Cambria" w:hAnsi="Cambria" w:eastAsia="宋体" w:cs="Times New Roman"/>
    </w:rPr>
  </w:style>
  <w:style w:type="character" w:customStyle="1" w:styleId="32">
    <w:name w:val="Header Char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文本块 Char"/>
    <w:basedOn w:val="20"/>
    <w:link w:val="12"/>
    <w:qFormat/>
    <w:locked/>
    <w:uiPriority w:val="99"/>
    <w:rPr>
      <w:rFonts w:cs="Times New Roman"/>
      <w:i/>
      <w:sz w:val="24"/>
      <w:szCs w:val="24"/>
    </w:rPr>
  </w:style>
  <w:style w:type="character" w:customStyle="1" w:styleId="34">
    <w:name w:val="明显强调1"/>
    <w:basedOn w:val="20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35">
    <w:name w:val="书籍标题1"/>
    <w:basedOn w:val="20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character" w:customStyle="1" w:styleId="36">
    <w:name w:val="明显参考1"/>
    <w:basedOn w:val="20"/>
    <w:qFormat/>
    <w:uiPriority w:val="99"/>
    <w:rPr>
      <w:rFonts w:cs="Times New Roman"/>
      <w:b/>
      <w:sz w:val="24"/>
      <w:u w:val="single"/>
    </w:rPr>
  </w:style>
  <w:style w:type="character" w:customStyle="1" w:styleId="37">
    <w:name w:val="不明显强调1"/>
    <w:qFormat/>
    <w:uiPriority w:val="99"/>
    <w:rPr>
      <w:i/>
      <w:color w:val="595959"/>
    </w:rPr>
  </w:style>
  <w:style w:type="character" w:customStyle="1" w:styleId="38">
    <w:name w:val="Footer Char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9">
    <w:name w:val="Subtitle Char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40">
    <w:name w:val="Title Char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41">
    <w:name w:val="不明显参考1"/>
    <w:basedOn w:val="20"/>
    <w:qFormat/>
    <w:uiPriority w:val="99"/>
    <w:rPr>
      <w:rFonts w:cs="Times New Roman"/>
      <w:sz w:val="24"/>
      <w:szCs w:val="24"/>
      <w:u w:val="single"/>
    </w:rPr>
  </w:style>
  <w:style w:type="character" w:customStyle="1" w:styleId="42">
    <w:name w:val="Balloon Text Char"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43">
    <w:name w:val="明显引用 Char"/>
    <w:basedOn w:val="20"/>
    <w:link w:val="44"/>
    <w:qFormat/>
    <w:locked/>
    <w:uiPriority w:val="99"/>
    <w:rPr>
      <w:rFonts w:cs="Times New Roman"/>
      <w:b/>
      <w:i/>
      <w:sz w:val="24"/>
    </w:rPr>
  </w:style>
  <w:style w:type="paragraph" w:customStyle="1" w:styleId="44">
    <w:name w:val="Intense Quote1"/>
    <w:basedOn w:val="1"/>
    <w:next w:val="1"/>
    <w:link w:val="43"/>
    <w:qFormat/>
    <w:uiPriority w:val="99"/>
    <w:pPr>
      <w:widowControl/>
      <w:ind w:left="720" w:right="720"/>
      <w:jc w:val="left"/>
    </w:pPr>
    <w:rPr>
      <w:b/>
      <w:i/>
      <w:sz w:val="24"/>
    </w:rPr>
  </w:style>
  <w:style w:type="character" w:customStyle="1" w:styleId="45">
    <w:name w:val="页眉 Char"/>
    <w:basedOn w:val="20"/>
    <w:link w:val="15"/>
    <w:semiHidden/>
    <w:qFormat/>
    <w:locked/>
    <w:uiPriority w:val="99"/>
    <w:rPr>
      <w:rFonts w:cs="Times New Roman"/>
      <w:sz w:val="18"/>
      <w:szCs w:val="18"/>
    </w:rPr>
  </w:style>
  <w:style w:type="character" w:customStyle="1" w:styleId="46">
    <w:name w:val="批注框文本 Char"/>
    <w:basedOn w:val="20"/>
    <w:link w:val="13"/>
    <w:semiHidden/>
    <w:qFormat/>
    <w:locked/>
    <w:uiPriority w:val="99"/>
    <w:rPr>
      <w:rFonts w:cs="Times New Roman"/>
      <w:sz w:val="2"/>
    </w:rPr>
  </w:style>
  <w:style w:type="character" w:customStyle="1" w:styleId="47">
    <w:name w:val="副标题 Char"/>
    <w:basedOn w:val="20"/>
    <w:link w:val="16"/>
    <w:qFormat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48">
    <w:name w:val="标题 Char"/>
    <w:basedOn w:val="20"/>
    <w:link w:val="18"/>
    <w:qFormat/>
    <w:locked/>
    <w:uiPriority w:val="99"/>
    <w:rPr>
      <w:rFonts w:ascii="Cambria" w:hAnsi="Cambria" w:cs="Times New Roman"/>
      <w:b/>
      <w:bCs/>
      <w:sz w:val="32"/>
      <w:szCs w:val="32"/>
    </w:rPr>
  </w:style>
  <w:style w:type="paragraph" w:customStyle="1" w:styleId="49">
    <w:name w:val="TOC 标题1"/>
    <w:basedOn w:val="2"/>
    <w:next w:val="1"/>
    <w:qFormat/>
    <w:uiPriority w:val="99"/>
    <w:pPr>
      <w:outlineLvl w:val="9"/>
    </w:pPr>
    <w:rPr>
      <w:lang w:eastAsia="en-US"/>
    </w:rPr>
  </w:style>
  <w:style w:type="paragraph" w:customStyle="1" w:styleId="50">
    <w:name w:val="List Paragraph1"/>
    <w:basedOn w:val="1"/>
    <w:qFormat/>
    <w:uiPriority w:val="99"/>
    <w:pPr>
      <w:widowControl/>
      <w:ind w:left="720"/>
      <w:jc w:val="left"/>
    </w:pPr>
    <w:rPr>
      <w:rFonts w:ascii="Calibri" w:hAnsi="Calibri"/>
      <w:kern w:val="0"/>
      <w:sz w:val="24"/>
      <w:lang w:eastAsia="en-US"/>
    </w:rPr>
  </w:style>
  <w:style w:type="character" w:customStyle="1" w:styleId="51">
    <w:name w:val="页脚 Char"/>
    <w:basedOn w:val="20"/>
    <w:link w:val="14"/>
    <w:semiHidden/>
    <w:qFormat/>
    <w:locked/>
    <w:uiPriority w:val="99"/>
    <w:rPr>
      <w:rFonts w:cs="Times New Roman"/>
      <w:sz w:val="18"/>
      <w:szCs w:val="18"/>
    </w:rPr>
  </w:style>
  <w:style w:type="paragraph" w:customStyle="1" w:styleId="52">
    <w:name w:val="No Spacing1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53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54">
    <w:name w:val="font41"/>
    <w:basedOn w:val="20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55">
    <w:name w:val="font21"/>
    <w:basedOn w:val="20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56">
    <w:name w:val="font11"/>
    <w:basedOn w:val="20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7">
    <w:name w:val="font01"/>
    <w:basedOn w:val="2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286</Words>
  <Characters>1633</Characters>
  <Lines>13</Lines>
  <Paragraphs>3</Paragraphs>
  <TotalTime>4</TotalTime>
  <ScaleCrop>false</ScaleCrop>
  <LinksUpToDate>false</LinksUpToDate>
  <CharactersWithSpaces>1916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2019-04-29T11:36:00Z</dcterms:created>
  <dc:creator>赵 恺（预算处）</dc:creator>
  <cp:lastModifiedBy>lv</cp:lastModifiedBy>
  <cp:lastPrinted>2019-08-22T03:01:00Z</cp:lastPrinted>
  <dcterms:modified xsi:type="dcterms:W3CDTF">2019-08-28T05:00:20Z</dcterms:modified>
  <dc:title>微软用户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