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关于《疏勒县罕南力克镇中学（齐鲁疏勒第二中学）建设项目环境影响报告表》的批复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疏勒县罕南力克镇中学：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的《疏勒县罕南力克镇中学（齐鲁疏勒第二中学）建设项目环境影响报告表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</w:t>
      </w: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喀什地区疏勒县城东新区恰江东路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，中心地理坐标：东经7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1.211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″，北纬39°2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48.402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″。项目区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北侧为空地，西侧为东二环路，南侧为阿克霍伊拉村，东侧为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齐鲁疏勒第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中学。项目总用地面积86254.48平方米，总建筑面积47517平方米。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新建教学楼（包含3栋教学楼和1栋实验楼）、综合教学辅助用房、办公用房，学生宿舍，学生食堂，锅炉房及浴室，标准运动场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及看台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值班室、管网、绿化等附属配套工程。设置化粪池1座42立方米，危废暂存点2平方米，酸碱中和桶HDPE材质20升。建设1台燃气锅炉（0.09MW），作为学生日常洗澡用水的热源。项目不涉及自然保护区、饮用水源保护区等敏感区域。项目总投资9918万元，环保投资84万元，占总投资的0.85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由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青海环森工程技术咨询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有限公司编制的《疏勒县罕南力克镇中学（齐鲁疏勒第二中学）建设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4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减少露天堆放、定期洒水、裸露地面采用毡布进行全覆盖；加强固体废物分类收集、妥善处置，可利用部分回收利用；建筑垃圾收集后规范处置；合理安排机械作业时间，运输车辆限速行驶、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1B6DFEC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440" w:lineRule="exact"/>
        <w:ind w:firstLine="640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废气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化学实验室安装集气抽风装置收集后，经专用排气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道引至楼外排放。满足《大气污染物综合排放标准》（GB16297-1996）中表2中新污染源大气污染物排放限值要求。锅炉废气经“低氮燃烧器+烟气再循环”处理后，通过8米以上高排气筒排放，须符合《锅炉大气污染物排放标准》（GB13271-2014）的新建燃气锅炉大气污染物排放浓度限值及符合《关于开展自治区2022年度夏秋季大气污染防治“冬病夏治”工作的通知》（新环大气函〔2022〕483号）文件中氮氧化物≤50毫克/立方米的限值要求；食堂油烟经油烟净化器处理后通过专用烟道引至屋顶排放，执行《饮食业油烟排放标准（试行）》（GB18483-2001）中最高允许排放浓度限值标准。</w:t>
      </w:r>
    </w:p>
    <w:p w14:paraId="7F6299C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2.废水  实验室废水经酸碱中和桶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中和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处理后，与经化粪池临时暂存的生活污水、经隔油池预处理的食堂废水一并排入市政污水管网，最终进入疏勒县城东污水处理厂集中处理。</w:t>
      </w:r>
    </w:p>
    <w:p w14:paraId="35DB34A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440" w:lineRule="exact"/>
        <w:ind w:left="0" w:right="0" w:firstLine="627" w:firstLineChars="196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3.噪声  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选用低噪声设备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采取基础减振，门窗隔声，加强管理，禁止喧哗吵闹等降噪措施。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  <w:t>厂界噪声满足《工业企业厂界环境噪声排放标准》（GB12348-2008）1类标准要求。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4.固废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 xml:space="preserve"> 实验室产生的一般固废（如：化学实验室废旧玻璃瓶、量筒等，物理实验产生的废旧玻璃、纸张、电线等），生物实验产生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的一般固废（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植物根、茎、叶等）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，生活垃圾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分类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收集后，定期拉运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疏勒县生活垃圾填埋场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处置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。实验室废液、实验室废弃物（破损玻璃器皿、废化学试剂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药品）分类收集后暂存于危废暂存间，定期交由有资质的单位进行处置。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险废物的收集、贮存、运输须符合《危险废物贮存污染控制标准》(GB18597-2023）、《危险废物收集贮存运输技术规范》(HJ2025-2012)和《危险废物转移管理办法》要求。一般工业固体废物按照《一般工业固体废物贮存和填埋污染控制标准》(GB18599-2020)要求处置</w:t>
      </w: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36DAA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eastAsia="方正仿宋_GBK" w:cs="Times New Roman"/>
          <w:color w:val="00000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本项目大气污染物总量控制指标：氮氧化物0.0018吨/年。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疏勒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64AED25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7F5D4F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rPr>
          <w:rFonts w:hint="default"/>
          <w:lang w:val="en-US" w:eastAsia="zh-CN"/>
        </w:rPr>
      </w:pPr>
    </w:p>
    <w:p w14:paraId="56115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疏勒县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青海环森工程技术咨询有限公司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9"/>
      <w:rPr>
        <w:rStyle w:val="13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9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7B993A3F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D35AB"/>
    <w:rsid w:val="022D6340"/>
    <w:rsid w:val="04042E5A"/>
    <w:rsid w:val="049031F8"/>
    <w:rsid w:val="050E236F"/>
    <w:rsid w:val="05996CAC"/>
    <w:rsid w:val="05E93370"/>
    <w:rsid w:val="083420ED"/>
    <w:rsid w:val="08AC7558"/>
    <w:rsid w:val="08EA743D"/>
    <w:rsid w:val="0B866302"/>
    <w:rsid w:val="0BD355F2"/>
    <w:rsid w:val="0D1D17FA"/>
    <w:rsid w:val="0DA73361"/>
    <w:rsid w:val="0E925DBF"/>
    <w:rsid w:val="0FE15C0C"/>
    <w:rsid w:val="11D84431"/>
    <w:rsid w:val="12011292"/>
    <w:rsid w:val="14AF76CB"/>
    <w:rsid w:val="15CE3B81"/>
    <w:rsid w:val="16AB3EC2"/>
    <w:rsid w:val="17773DA4"/>
    <w:rsid w:val="1FAC477F"/>
    <w:rsid w:val="206622F5"/>
    <w:rsid w:val="215D4FFD"/>
    <w:rsid w:val="26487037"/>
    <w:rsid w:val="299D769A"/>
    <w:rsid w:val="29DA6AE4"/>
    <w:rsid w:val="2A7725E1"/>
    <w:rsid w:val="2A7771E4"/>
    <w:rsid w:val="2BAC633B"/>
    <w:rsid w:val="2E385BE3"/>
    <w:rsid w:val="328778D5"/>
    <w:rsid w:val="328B6BB5"/>
    <w:rsid w:val="33C06DA7"/>
    <w:rsid w:val="33E30286"/>
    <w:rsid w:val="34C41764"/>
    <w:rsid w:val="35B46497"/>
    <w:rsid w:val="35F40F8A"/>
    <w:rsid w:val="360A4309"/>
    <w:rsid w:val="37C526D6"/>
    <w:rsid w:val="382A5F31"/>
    <w:rsid w:val="387E4B3B"/>
    <w:rsid w:val="3ADB0022"/>
    <w:rsid w:val="3AF42799"/>
    <w:rsid w:val="3C2854E9"/>
    <w:rsid w:val="3F214B8F"/>
    <w:rsid w:val="41635215"/>
    <w:rsid w:val="41962EF5"/>
    <w:rsid w:val="4368266F"/>
    <w:rsid w:val="441B3B85"/>
    <w:rsid w:val="450308A1"/>
    <w:rsid w:val="452E45CF"/>
    <w:rsid w:val="471C7D7D"/>
    <w:rsid w:val="49F832E0"/>
    <w:rsid w:val="4A1277D9"/>
    <w:rsid w:val="4AB02CB8"/>
    <w:rsid w:val="4C633FF1"/>
    <w:rsid w:val="4C995F8F"/>
    <w:rsid w:val="4F1D1F4A"/>
    <w:rsid w:val="4FAB2261"/>
    <w:rsid w:val="50657CDF"/>
    <w:rsid w:val="534F55FA"/>
    <w:rsid w:val="54A86D6F"/>
    <w:rsid w:val="55811C41"/>
    <w:rsid w:val="57240A55"/>
    <w:rsid w:val="576F1DC6"/>
    <w:rsid w:val="595F1B1F"/>
    <w:rsid w:val="5E056FE1"/>
    <w:rsid w:val="5FAD5B82"/>
    <w:rsid w:val="60456DB3"/>
    <w:rsid w:val="60AE6A3F"/>
    <w:rsid w:val="625B3673"/>
    <w:rsid w:val="64231EBF"/>
    <w:rsid w:val="65200BA4"/>
    <w:rsid w:val="66B15F58"/>
    <w:rsid w:val="670A3721"/>
    <w:rsid w:val="674A015A"/>
    <w:rsid w:val="68C8761D"/>
    <w:rsid w:val="6983427D"/>
    <w:rsid w:val="6A2C3B47"/>
    <w:rsid w:val="6A694D9B"/>
    <w:rsid w:val="6B4F3F91"/>
    <w:rsid w:val="75DA08FB"/>
    <w:rsid w:val="7664783D"/>
    <w:rsid w:val="798E2128"/>
    <w:rsid w:val="7B0931BE"/>
    <w:rsid w:val="7BB64CB3"/>
    <w:rsid w:val="7E17093E"/>
    <w:rsid w:val="7EE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customStyle="1" w:styleId="6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7">
    <w:name w:val="Body Text Indent"/>
    <w:basedOn w:val="1"/>
    <w:next w:val="8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8">
    <w:name w:val="Body Text First Indent 2"/>
    <w:basedOn w:val="7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basedOn w:val="12"/>
    <w:qFormat/>
    <w:uiPriority w:val="0"/>
  </w:style>
  <w:style w:type="paragraph" w:customStyle="1" w:styleId="14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5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1759</Words>
  <Characters>1910</Characters>
  <Lines>0</Lines>
  <Paragraphs>0</Paragraphs>
  <TotalTime>122</TotalTime>
  <ScaleCrop>false</ScaleCrop>
  <LinksUpToDate>false</LinksUpToDate>
  <CharactersWithSpaces>1925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2026-03-09T07:29:36Z</cp:lastPrinted>
  <dcterms:modified xsi:type="dcterms:W3CDTF">2026-03-09T07:30:21Z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