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统计咨询服务印刷项目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地区统计局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喀什地区行署办公室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李辉</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印刷统计资料汇编数量500本，印刷领导干部手册数量1000本，印刷统计月报数量3300本。过编印喀什统计资料汇编，领导干部手册，统计月报，对全地区12县市国民经济发展主要指标及相关数据进行印刷，做好统计工作常规年度综合统计主要工作，向社会各界提供统计咨询服务，满足党政机关、企事业单位、社会各界对统计数据要求，服务党政领导科学决策。通过该项目的实施，已满足统计服务年限，社会行业数据准确率已达99%，参阅对象满意度已达100%。</w:t>
        <w:br/>
        <w:t>2. 主要内容及实施情况</w:t>
        <w:br/>
        <w:t>我单位该项目实施已完成印刷统计资料汇编数量500本，印刷领导干部手册数量1000本，印刷统计月报数量3300本，该项目实施后，已满足统计服务年限，社会行业数据准确率已达99%，参阅对象满意度已达100%。</w:t>
        <w:br/>
        <w:t>3.项目实施主体</w:t>
        <w:br/>
        <w:t>喀什地区统计局为差额事业单位，纳入2021年部门决算编制范围的有4个处室，分别为：办公室，国民经济核算科，业务科，综合法规科。</w:t>
        <w:br/>
        <w:t>编制人数28人，其中：行政人员编制23人、工勤2人、参公0人、事业编制3人。实有在职人数28人，其中：行政在职23人、工勤2人、参公0人、事业在职3人。离退休人员8人。</w:t>
        <w:br/>
        <w:t>4. 资金投入和使用情况</w:t>
        <w:br/>
        <w:t>统计咨询服务印刷项目【2020】16号共安排下达资金10.26万元，为地区财政拨款资金，最终确定项目资金总数为10.26万元。</w:t>
        <w:br/>
        <w:t>截至2022年12月31日，实际支出10.26万元，预算执行率100%。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印刷统计资料汇编数量500本，印刷领导干部手册数量1000本，印刷统计月报数量3300本。过编印喀什统计资料汇编，领导干部手册，统计月报，对全地区12县市国民经济发展主要指标及相关数据进行印刷，做好统计工作常规年度综合统计主要工作，向社会各界提供统计咨询服务，满足党政机关、企事业单位、社会各界对统计数据要求，服务党政领导科学决策。</w:t>
        <w:br/>
        <w:t>2.阶段性目标</w:t>
        <w:br/>
        <w:t>根据《中华人民共和国预算法》、《自治区党委自治区人民政府关于全面实施预算绩效管理的实施意见》（新党发〔2018〕30号）、《自治区全面实施预算绩效管理的工作方案》（新财预〔2018〕158号）和《关于印发〈自治区财政支出绩效评价管理暂行办法〉的通知》（新财预〔2018〕189号）文件要求，结合该项目实际情况，设置的阶段性目标如下：</w:t>
        <w:br/>
        <w:t>2022年2月10日前完成统计维护运行保障项目的意向公告。</w:t>
        <w:br/>
        <w:t>2022年3月15日前完成具体执行项目的详细实施方案设计与实施计划的拟定。</w:t>
        <w:br/>
        <w:t>2022年3月20 日前完成审定具体执行项目的详细实施方案设计和实施计划。</w:t>
        <w:br/>
        <w:t>2022 年3月 30 日前完成政采云平台企业选定工作。</w:t>
        <w:br/>
        <w:t>2022年4月1日各执行小组按照确定的实施方案开始施工。</w:t>
        <w:br/>
        <w:t>2022 年4 月 30 日前完成完成整体项目工作。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 xml:space="preserve">  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和满意度3个一级指标，其中产出下设产出数量、产出质量、产出时效、产出成本4个二级指标，效益下设项目效益1个二级指标。项目绩效评价体系详见附件1。</w:t>
        <w:br/>
        <w:t>3. 绩效评价方法</w:t>
        <w:br/>
        <w:t>本次评价采用定量与定性评价相结合的比较法，公众评判法，总分由各项指标得分汇总形成。</w:t>
        <w:b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第一阶段：前期准备。我单位绩效评价人员根据《项目支出绩效评价管理办法》（财预〔2020〕10号）文件精神认真学习相关要求与规定，成立绩效评价工作组，作为绩效评价工作具体实施机构。成员构成如下：</w:t>
        <w:br/>
        <w:t>李辉任评价组组长，绩效评价工作职责为负责全盘工作。</w:t>
        <w:br/>
        <w:t>郭小燕任评价组副组长，绩效评价工作职责为为对项目实施情况进行实地调查。</w:t>
        <w:br/>
        <w:t>陈卉、陈昊、慈德欣任评价组成员，绩效评价工作职责为负责资料审核等工作。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项目撰写绩效评价报告，按照财政局大平台绩效系统中统一格式和文本框架撰写绩效评价报告。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统计咨询服务印刷项目得分情况表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我单位统计咨询服务印刷项目已完成500本，印刷统计资料汇编印刷领导干部手册1000本，印刷统计月报3300本，有助于做好统计工作方面的常规年度综合统计主要工作，满足党政机关、企事业单位、社会各界对统计数据要求，服务党政领导科学决策。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5	100%	5</w:t>
        <w:br/>
        <w:t>立项程序规范性	3	100%	3</w:t>
        <w:br/>
        <w:t>绩效目标合理性	3	100%	3</w:t>
        <w:br/>
        <w:t>绩效指标明确性	2	100%	2</w:t>
        <w:br/>
        <w:t>预算编制科学性	5	100%	5</w:t>
        <w:br/>
        <w:t>资金分配合理性	2	100%	2</w:t>
        <w:br/>
        <w:t>合计	20	100%	20</w:t>
        <w:br/>
        <w:t>（1）立项依据充分性：本项目与统计局的综合职能相关，并组织实施。围绕2021年度工作重点和工作计划制定经费预算，根据评分标准，该指标不扣分，得5分。</w:t>
        <w:br/>
        <w:t>（2）立项程序规范性：根据决策依据编制工作计划和经费预算，经过与单位分管领导进行沟通、筛选确定经费预算计划，上党委会研究确定最终预算方案，根据评分标准，该指标不扣分，得3分。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三级指标	权重	得分率	实际得分</w:t>
        <w:br/>
        <w:t>资金到位率	2	100%	2</w:t>
        <w:br/>
        <w:t>预算执行率	5	100%	5</w:t>
        <w:br/>
        <w:t>资金使用合规性	5	100%	5</w:t>
        <w:br/>
        <w:t>管理制度健全性	4	100%	4</w:t>
        <w:br/>
        <w:t>制度执行	4	100%	4</w:t>
        <w:br/>
        <w:t>合计	20	100%	20</w:t>
        <w:br/>
        <w:t>（1）资金到位率：财政资金足额拨付到位，牵头单位能够及时足额按照计划约定将专项资金拨付给实施单位，根据评分标准，该指标不扣分，得5分。   </w:t>
        <w:br/>
        <w:t>（2）预算执行率：预算编制较为详细，项目资金支出总体能够按照预算执行，根据评分标准，该指标不扣分，得5分。</w:t>
        <w:br/>
        <w:t>（3）资金使用合规性：制定了《喀什地区统计局各类采购工作流程》规定，《财政部关于开展政府采购意向公开工作通知》（财库【2022】10号）规定，对经费使用进行规范管理，财务制度健全、执行严格，根据评分标准，该指标不扣分，得5分。</w:t>
        <w:br/>
        <w:t>（4）管理制度健全性：制定了相关管理办法，对财政专项资金进行严格管理，基本做到了专款专用，根据评分标准，该指标不扣分，得2分。</w:t>
        <w:br/>
        <w:t>（5）制度执行有效性：由部门提出经费预算支出可行性方案，经过与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印刷统计资料汇编数量指标，预期目标值500本，实际完成值500本，与预期目标一致，根据评分标准不扣分，得3分。</w:t>
        <w:br/>
        <w:t>印刷领导干部手册数量指标，预期目标值1000本，实际完成值1000本，与预期目标一致，根据评分标准不扣分，得3分。</w:t>
        <w:br/>
        <w:t>印刷统计月报数量指标，预期目标值3300本，实际完成值3300本，与预期目标一致，根据评分标准不扣分，得4分。</w:t>
        <w:br/>
        <w:t>合计得10分。</w:t>
        <w:br/>
        <w:t>对于“产出质量”：</w:t>
        <w:br/>
        <w:t>产品验收合格率指标，预期目标值100%，实际完成值100%，与预期目标一致，根据评分标准不扣分，得5分。</w:t>
        <w:br/>
        <w:t>对于“产出时效”：</w:t>
        <w:br/>
        <w:t>项目完工及时性指标，预期目标值100%，实际完成值100%，与预期目标一致，根据评分标准不扣分，得5分。</w:t>
        <w:br/>
        <w:t>对于“产出成本”：</w:t>
        <w:br/>
        <w:t>印刷统计资料汇编平均成本指标，预期目标值135.6元/本，实际完成值135.6元/本，与预期目标一致，根据评分标准不扣分，得3分。</w:t>
        <w:br/>
        <w:t>印刷领导干部手册平均成本指标，预期目标值13元/本，实际完成值13元/本，与预期目标一致，根据评分标准不扣分，得3分。</w:t>
        <w:br/>
        <w:t>印刷统计月报平均成本指标，预期目标值6.6元/册，实际完成值6.6元/册，与预期目标一致，根据评分标准不扣分，得4分。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社会行业数据准确率指标，预期目标值99%，实际完成值99%，与预期目标一致，根据评分标准不扣分，得15分。</w:t>
        <w:br/>
        <w:t>（2）对于“可持续影响指标”：</w:t>
        <w:br/>
        <w:t>满足统计服务年限指标，预期目标值5年，实际完成值5年，与预期目标一致，根据评分标准不扣分，得15分。</w:t>
        <w:br/>
        <w:t>（3）对于“经济效益指标”：</w:t>
        <w:br/>
        <w:t>本项目无该指标。</w:t>
        <w:br/>
        <w:t>对于“生态效益指标”：</w:t>
        <w:br/>
        <w:t>本项目无该指标。</w:t>
        <w:br/>
        <w:t>2.满意度指标:</w:t>
        <w:br/>
        <w:t>对于“满意度指标：参阅对象满意度指标，预期目标值95%，实际完成值100%，完成率：105%，偏差率5%，偏差原因：年初指标值设置较低  改进措施：提高指标值设置的精准性。根据评分标准不扣分，得10分。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统计咨询服务项目预算资金10.26万元，到位资金10.26万元，预算执行率为100%，项目绩效指标总体完成率为100.5%，偏差率0.5%，偏差原因：年初指标值设置较低  改进措施：提高指标值设置的精准性。</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主管部门主要领导亲自挂帅，分管主管部门领导具体负责，从项目到资金，均能后很好的执行。三是加强沟通协调，我单位及时向主管部门领导汇报项目建设进度，加强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1.项目评价资料有待进一步完善。项目启动时同步做好档案的归纳与整理，及时整理、收集、汇总，健全档案资料。项目后续管理有待进一步加强和跟踪。</w:t>
        <w:br/>
        <w:t>2.通过绩效管理，发现实施中存在漏洞，以后加强管理，及时掌握与之相关的各类信息，减少成本，使资金效益最大化。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