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2FF5AF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中共喀什地委（部门）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65785CD">
      <w:r>
        <w:br w:type="page"/>
      </w:r>
    </w:p>
    <w:p w14:paraId="27CD2EEE">
      <w:pPr>
        <w:spacing w:line="640" w:lineRule="exact"/>
        <w:jc w:val="center"/>
        <w:outlineLvl w:val="1"/>
      </w:pPr>
      <w:r>
        <w:rPr>
          <w:rFonts w:ascii="黑体" w:hAnsi="黑体" w:eastAsia="黑体"/>
          <w:sz w:val="32"/>
        </w:rPr>
        <w:t>第一部分 部门概况</w:t>
      </w:r>
    </w:p>
    <w:p w14:paraId="669F3273">
      <w:pPr>
        <w:spacing w:line="640" w:lineRule="exact"/>
        <w:ind w:firstLine="640"/>
        <w:jc w:val="both"/>
        <w:outlineLvl w:val="2"/>
      </w:pPr>
      <w:r>
        <w:rPr>
          <w:rFonts w:ascii="黑体" w:hAnsi="黑体" w:eastAsia="黑体"/>
          <w:sz w:val="32"/>
        </w:rPr>
        <w:t>一、主要职能</w:t>
      </w:r>
    </w:p>
    <w:p w14:paraId="451D74F1">
      <w:pPr>
        <w:spacing w:line="580" w:lineRule="exact"/>
        <w:ind w:firstLine="640"/>
        <w:jc w:val="both"/>
      </w:pPr>
      <w:r>
        <w:rPr>
          <w:rFonts w:ascii="仿宋_GB2312" w:hAnsi="仿宋_GB2312" w:eastAsia="仿宋_GB2312"/>
          <w:sz w:val="32"/>
        </w:rPr>
        <w:t>（1）负责地委日常工作的综合协调，承担地委日常文电处理，文件文稿的起草、修改、审核和制发、立卷、归档、清理和销毁等工作。</w:t>
      </w:r>
    </w:p>
    <w:p w14:paraId="004F6A02">
      <w:pPr>
        <w:spacing w:line="580" w:lineRule="exact"/>
        <w:ind w:firstLine="640"/>
        <w:jc w:val="both"/>
      </w:pPr>
      <w:r>
        <w:rPr>
          <w:rFonts w:ascii="仿宋_GB2312" w:hAnsi="仿宋_GB2312" w:eastAsia="仿宋_GB2312"/>
          <w:sz w:val="32"/>
        </w:rPr>
        <w:t>（2）负责地委各类会议的筹备、组织和服务工作；负责地委领导同志的公务活动安排，统筹协调公务活动接待服务。</w:t>
      </w:r>
    </w:p>
    <w:p w14:paraId="7EFF5636">
      <w:pPr>
        <w:spacing w:line="580" w:lineRule="exact"/>
        <w:ind w:firstLine="640"/>
        <w:jc w:val="both"/>
      </w:pPr>
      <w:r>
        <w:rPr>
          <w:rFonts w:ascii="仿宋_GB2312" w:hAnsi="仿宋_GB2312" w:eastAsia="仿宋_GB2312"/>
          <w:sz w:val="32"/>
        </w:rPr>
        <w:t>（3）负责地委规范性文件的印刷服务工作。负责地委机关的安全保卫、后勤保障的协调服务工作；负责地委机关信息化建设的统一规划、协调和建设管理工作。</w:t>
      </w:r>
    </w:p>
    <w:p w14:paraId="098CEF19">
      <w:pPr>
        <w:spacing w:line="580" w:lineRule="exact"/>
        <w:ind w:firstLine="640"/>
        <w:jc w:val="both"/>
      </w:pPr>
      <w:r>
        <w:rPr>
          <w:rFonts w:ascii="仿宋_GB2312" w:hAnsi="仿宋_GB2312" w:eastAsia="仿宋_GB2312"/>
          <w:sz w:val="32"/>
        </w:rPr>
        <w:t>（4）负责中央、自治区党委、地委有关会议和文件材料的翻译工作。</w:t>
      </w:r>
    </w:p>
    <w:p w14:paraId="7F55B911">
      <w:pPr>
        <w:spacing w:line="580" w:lineRule="exact"/>
        <w:ind w:firstLine="640"/>
        <w:jc w:val="both"/>
      </w:pPr>
      <w:r>
        <w:rPr>
          <w:rFonts w:ascii="仿宋_GB2312" w:hAnsi="仿宋_GB2312" w:eastAsia="仿宋_GB2312"/>
          <w:sz w:val="32"/>
        </w:rPr>
        <w:t>（5）负责机关党委办公室、国家安全委员会办公室、地委财经委员会办公室具体工作。</w:t>
      </w:r>
    </w:p>
    <w:p w14:paraId="30B01002">
      <w:pPr>
        <w:spacing w:line="640" w:lineRule="exact"/>
        <w:ind w:firstLine="640"/>
        <w:jc w:val="both"/>
        <w:outlineLvl w:val="2"/>
      </w:pPr>
      <w:r>
        <w:rPr>
          <w:rFonts w:ascii="黑体" w:hAnsi="黑体" w:eastAsia="黑体"/>
          <w:sz w:val="32"/>
        </w:rPr>
        <w:t>二、机构设置及人员情况</w:t>
      </w:r>
    </w:p>
    <w:p w14:paraId="0CB49E29">
      <w:pPr>
        <w:spacing w:line="580" w:lineRule="exact"/>
        <w:ind w:firstLine="640"/>
        <w:jc w:val="both"/>
      </w:pPr>
      <w:r>
        <w:rPr>
          <w:rFonts w:ascii="仿宋_GB2312" w:hAnsi="仿宋_GB2312" w:eastAsia="仿宋_GB2312"/>
          <w:sz w:val="32"/>
        </w:rPr>
        <w:t>中共喀什地委（部门）2024年度，实有人数1,052人，其中：在职人员750人，减少1人；离休人员3人，减少2人；退休人员299人,增加27人。</w:t>
      </w:r>
    </w:p>
    <w:p w14:paraId="6AB8FDF6">
      <w:pPr>
        <w:spacing w:line="580" w:lineRule="exact"/>
        <w:ind w:firstLine="640"/>
        <w:jc w:val="both"/>
      </w:pPr>
      <w:r>
        <w:rPr>
          <w:rFonts w:ascii="仿宋_GB2312" w:hAnsi="仿宋_GB2312" w:eastAsia="仿宋_GB2312"/>
          <w:sz w:val="32"/>
        </w:rPr>
        <w:t>从部门决算单位构成看，中共喀什地委（部门）部门决算包括：中共喀什地委（本级）决算及所属单位决算。</w:t>
      </w:r>
    </w:p>
    <w:p w14:paraId="1FCFC975">
      <w:pPr>
        <w:spacing w:line="580" w:lineRule="exact"/>
        <w:ind w:firstLine="640"/>
        <w:jc w:val="both"/>
      </w:pPr>
      <w:r>
        <w:rPr>
          <w:rFonts w:ascii="仿宋_GB2312" w:hAnsi="仿宋_GB2312" w:eastAsia="仿宋_GB2312"/>
          <w:sz w:val="32"/>
        </w:rPr>
        <w:t>中共喀什地委本级下设16个科室，分别是：综合一科、综合二科、综合三科、秘书一科、秘书二科、秘书三科、信息综合科、督查科、干部人事科、财务科、法规科、翻译科、行管科（保卫科）、地委机关党委办公室、国安委办公室、财经委办公室。</w:t>
      </w:r>
    </w:p>
    <w:p w14:paraId="6ACD64D6">
      <w:pPr>
        <w:spacing w:line="580" w:lineRule="exact"/>
        <w:ind w:firstLine="640"/>
        <w:jc w:val="both"/>
      </w:pPr>
      <w:r>
        <w:rPr>
          <w:rFonts w:ascii="仿宋_GB2312" w:hAnsi="仿宋_GB2312" w:eastAsia="仿宋_GB2312"/>
          <w:sz w:val="32"/>
        </w:rPr>
        <w:t>纳入中共喀什地委（部门）2024年度部门决算编制范围的下属预算单位包括：</w:t>
      </w:r>
    </w:p>
    <w:p w14:paraId="077DE088">
      <w:pPr>
        <w:spacing w:line="580" w:lineRule="exact"/>
        <w:ind w:firstLine="640"/>
        <w:jc w:val="both"/>
      </w:pPr>
      <w:r>
        <w:rPr>
          <w:rFonts w:ascii="仿宋_GB2312" w:hAnsi="仿宋_GB2312" w:eastAsia="仿宋_GB2312"/>
          <w:sz w:val="32"/>
        </w:rPr>
        <w:t>1. 中共喀什地委办公室</w:t>
      </w:r>
    </w:p>
    <w:p w14:paraId="6BA94022">
      <w:pPr>
        <w:spacing w:line="580" w:lineRule="exact"/>
        <w:ind w:firstLine="640"/>
        <w:jc w:val="both"/>
      </w:pPr>
      <w:r>
        <w:rPr>
          <w:rFonts w:ascii="仿宋_GB2312" w:hAnsi="仿宋_GB2312" w:eastAsia="仿宋_GB2312"/>
          <w:sz w:val="32"/>
        </w:rPr>
        <w:t>2. 中共喀什地区委员会组织部</w:t>
      </w:r>
    </w:p>
    <w:p w14:paraId="6E1CD5D4">
      <w:pPr>
        <w:spacing w:line="580" w:lineRule="exact"/>
        <w:ind w:firstLine="640"/>
        <w:jc w:val="both"/>
      </w:pPr>
      <w:r>
        <w:rPr>
          <w:rFonts w:ascii="仿宋_GB2312" w:hAnsi="仿宋_GB2312" w:eastAsia="仿宋_GB2312"/>
          <w:sz w:val="32"/>
        </w:rPr>
        <w:t>3. 中共喀什地委宣传部</w:t>
      </w:r>
    </w:p>
    <w:p w14:paraId="09BCE6EE">
      <w:pPr>
        <w:spacing w:line="580" w:lineRule="exact"/>
        <w:ind w:firstLine="640"/>
        <w:jc w:val="both"/>
      </w:pPr>
      <w:r>
        <w:rPr>
          <w:rFonts w:ascii="仿宋_GB2312" w:hAnsi="仿宋_GB2312" w:eastAsia="仿宋_GB2312"/>
          <w:sz w:val="32"/>
        </w:rPr>
        <w:t>4. 中共喀什地委政法委员会</w:t>
      </w:r>
    </w:p>
    <w:p w14:paraId="4480202D">
      <w:pPr>
        <w:spacing w:line="580" w:lineRule="exact"/>
        <w:ind w:firstLine="640"/>
        <w:jc w:val="both"/>
      </w:pPr>
      <w:r>
        <w:rPr>
          <w:rFonts w:ascii="仿宋_GB2312" w:hAnsi="仿宋_GB2312" w:eastAsia="仿宋_GB2312"/>
          <w:sz w:val="32"/>
        </w:rPr>
        <w:t>5. 中共喀什地区统一战线工作部</w:t>
      </w:r>
    </w:p>
    <w:p w14:paraId="1168F382">
      <w:pPr>
        <w:spacing w:line="580" w:lineRule="exact"/>
        <w:ind w:firstLine="640"/>
        <w:jc w:val="both"/>
      </w:pPr>
      <w:r>
        <w:rPr>
          <w:rFonts w:ascii="仿宋_GB2312" w:hAnsi="仿宋_GB2312" w:eastAsia="仿宋_GB2312"/>
          <w:sz w:val="32"/>
        </w:rPr>
        <w:t>6. 新疆维吾尔自治区人大常委会喀什地区工作委员会</w:t>
      </w:r>
    </w:p>
    <w:p w14:paraId="6501FBC7">
      <w:pPr>
        <w:spacing w:line="580" w:lineRule="exact"/>
        <w:ind w:firstLine="640"/>
        <w:jc w:val="both"/>
      </w:pPr>
      <w:r>
        <w:rPr>
          <w:rFonts w:ascii="仿宋_GB2312" w:hAnsi="仿宋_GB2312" w:eastAsia="仿宋_GB2312"/>
          <w:sz w:val="32"/>
        </w:rPr>
        <w:t>7. 政协新疆维吾尔自治区委员会喀什地区工作委员会</w:t>
      </w:r>
    </w:p>
    <w:p w14:paraId="2CCCD1C3">
      <w:pPr>
        <w:spacing w:line="580" w:lineRule="exact"/>
        <w:ind w:firstLine="640"/>
        <w:jc w:val="both"/>
      </w:pPr>
      <w:r>
        <w:rPr>
          <w:rFonts w:ascii="仿宋_GB2312" w:hAnsi="仿宋_GB2312" w:eastAsia="仿宋_GB2312"/>
          <w:sz w:val="32"/>
        </w:rPr>
        <w:t>8. 中共喀什地委机要保密局</w:t>
      </w:r>
    </w:p>
    <w:p w14:paraId="429F9124">
      <w:pPr>
        <w:spacing w:line="580" w:lineRule="exact"/>
        <w:ind w:firstLine="640"/>
        <w:jc w:val="both"/>
      </w:pPr>
      <w:r>
        <w:rPr>
          <w:rFonts w:ascii="仿宋_GB2312" w:hAnsi="仿宋_GB2312" w:eastAsia="仿宋_GB2312"/>
          <w:sz w:val="32"/>
        </w:rPr>
        <w:t>9. 中共喀什地区委员会专用通信局</w:t>
      </w:r>
    </w:p>
    <w:p w14:paraId="018CB7EB">
      <w:pPr>
        <w:spacing w:line="580" w:lineRule="exact"/>
        <w:ind w:firstLine="640"/>
        <w:jc w:val="both"/>
      </w:pPr>
      <w:r>
        <w:rPr>
          <w:rFonts w:ascii="仿宋_GB2312" w:hAnsi="仿宋_GB2312" w:eastAsia="仿宋_GB2312"/>
          <w:sz w:val="32"/>
        </w:rPr>
        <w:t>10. 中共喀什地委机构编制委员会办公室</w:t>
      </w:r>
    </w:p>
    <w:p w14:paraId="3F15CFDE">
      <w:pPr>
        <w:spacing w:line="580" w:lineRule="exact"/>
        <w:ind w:firstLine="640"/>
        <w:jc w:val="both"/>
      </w:pPr>
      <w:r>
        <w:rPr>
          <w:rFonts w:ascii="仿宋_GB2312" w:hAnsi="仿宋_GB2312" w:eastAsia="仿宋_GB2312"/>
          <w:sz w:val="32"/>
        </w:rPr>
        <w:t>11. 喀什地区党员教育中心</w:t>
      </w:r>
    </w:p>
    <w:p w14:paraId="0F7B5F58">
      <w:pPr>
        <w:spacing w:line="580" w:lineRule="exact"/>
        <w:ind w:firstLine="640"/>
        <w:jc w:val="both"/>
      </w:pPr>
      <w:r>
        <w:rPr>
          <w:rFonts w:ascii="仿宋_GB2312" w:hAnsi="仿宋_GB2312" w:eastAsia="仿宋_GB2312"/>
          <w:sz w:val="32"/>
        </w:rPr>
        <w:t>12. 中共喀什地委政策研究室</w:t>
      </w:r>
    </w:p>
    <w:p w14:paraId="3CCF6F90">
      <w:pPr>
        <w:spacing w:line="580" w:lineRule="exact"/>
        <w:ind w:firstLine="640"/>
        <w:jc w:val="both"/>
      </w:pPr>
      <w:r>
        <w:rPr>
          <w:rFonts w:ascii="仿宋_GB2312" w:hAnsi="仿宋_GB2312" w:eastAsia="仿宋_GB2312"/>
          <w:sz w:val="32"/>
        </w:rPr>
        <w:t>13. 新疆维吾尔自治区喀什地区档案馆</w:t>
      </w:r>
    </w:p>
    <w:p w14:paraId="5DA1C6F4">
      <w:pPr>
        <w:spacing w:line="580" w:lineRule="exact"/>
        <w:ind w:firstLine="640"/>
        <w:jc w:val="both"/>
      </w:pPr>
      <w:r>
        <w:rPr>
          <w:rFonts w:ascii="仿宋_GB2312" w:hAnsi="仿宋_GB2312" w:eastAsia="仿宋_GB2312"/>
          <w:sz w:val="32"/>
        </w:rPr>
        <w:t>14. 中共喀什地委网络安全和信息化委员会办公室</w:t>
      </w:r>
    </w:p>
    <w:p w14:paraId="076E9B4D">
      <w:pPr>
        <w:spacing w:line="580" w:lineRule="exact"/>
        <w:ind w:firstLine="640"/>
        <w:jc w:val="both"/>
      </w:pPr>
      <w:r>
        <w:rPr>
          <w:rFonts w:ascii="仿宋_GB2312" w:hAnsi="仿宋_GB2312" w:eastAsia="仿宋_GB2312"/>
          <w:sz w:val="32"/>
        </w:rPr>
        <w:t>15. 新疆维吾尔自治区喀什地区妇女联合会</w:t>
      </w:r>
    </w:p>
    <w:p w14:paraId="1AB06F13">
      <w:pPr>
        <w:spacing w:line="580" w:lineRule="exact"/>
        <w:ind w:firstLine="640"/>
        <w:jc w:val="both"/>
      </w:pPr>
      <w:r>
        <w:rPr>
          <w:rFonts w:ascii="仿宋_GB2312" w:hAnsi="仿宋_GB2312" w:eastAsia="仿宋_GB2312"/>
          <w:sz w:val="32"/>
        </w:rPr>
        <w:t>16. 中国共产主义青年团喀什地区委员会</w:t>
      </w:r>
    </w:p>
    <w:p w14:paraId="39641D74">
      <w:pPr>
        <w:spacing w:line="580" w:lineRule="exact"/>
        <w:ind w:firstLine="640"/>
        <w:jc w:val="both"/>
      </w:pPr>
      <w:r>
        <w:rPr>
          <w:rFonts w:ascii="仿宋_GB2312" w:hAnsi="仿宋_GB2312" w:eastAsia="仿宋_GB2312"/>
          <w:sz w:val="32"/>
        </w:rPr>
        <w:t>17. 中共喀什地委老干部局</w:t>
      </w:r>
    </w:p>
    <w:p w14:paraId="7CDFBD71">
      <w:pPr>
        <w:spacing w:line="580" w:lineRule="exact"/>
        <w:ind w:firstLine="640"/>
        <w:jc w:val="both"/>
      </w:pPr>
      <w:r>
        <w:rPr>
          <w:rFonts w:ascii="仿宋_GB2312" w:hAnsi="仿宋_GB2312" w:eastAsia="仿宋_GB2312"/>
          <w:sz w:val="32"/>
        </w:rPr>
        <w:t>18. 中共喀什地委直属机关工作委员会</w:t>
      </w:r>
    </w:p>
    <w:p w14:paraId="3A0C5180">
      <w:pPr>
        <w:spacing w:line="580" w:lineRule="exact"/>
        <w:ind w:firstLine="640"/>
        <w:jc w:val="both"/>
      </w:pPr>
      <w:r>
        <w:rPr>
          <w:rFonts w:ascii="仿宋_GB2312" w:hAnsi="仿宋_GB2312" w:eastAsia="仿宋_GB2312"/>
          <w:sz w:val="32"/>
        </w:rPr>
        <w:t>19. 中共喀什地委党史办公室</w:t>
      </w:r>
    </w:p>
    <w:p w14:paraId="3A6559D8">
      <w:pPr>
        <w:spacing w:line="580" w:lineRule="exact"/>
        <w:ind w:firstLine="640"/>
        <w:jc w:val="both"/>
      </w:pPr>
      <w:r>
        <w:rPr>
          <w:rFonts w:ascii="仿宋_GB2312" w:hAnsi="仿宋_GB2312" w:eastAsia="仿宋_GB2312"/>
          <w:sz w:val="32"/>
        </w:rPr>
        <w:t>20. 新疆维吾尔自治区喀什地区科学技术协会</w:t>
      </w:r>
    </w:p>
    <w:p w14:paraId="0B4B2AA2">
      <w:pPr>
        <w:spacing w:line="580" w:lineRule="exact"/>
        <w:ind w:firstLine="640"/>
        <w:jc w:val="both"/>
      </w:pPr>
      <w:r>
        <w:rPr>
          <w:rFonts w:ascii="仿宋_GB2312" w:hAnsi="仿宋_GB2312" w:eastAsia="仿宋_GB2312"/>
          <w:sz w:val="32"/>
        </w:rPr>
        <w:t>21. 新疆维吾尔自治区喀什地区文学艺术界联合会</w:t>
      </w:r>
    </w:p>
    <w:p w14:paraId="21417BA5">
      <w:pPr>
        <w:spacing w:line="580" w:lineRule="exact"/>
        <w:ind w:firstLine="640"/>
        <w:jc w:val="both"/>
      </w:pPr>
      <w:r>
        <w:rPr>
          <w:rFonts w:ascii="仿宋_GB2312" w:hAnsi="仿宋_GB2312" w:eastAsia="仿宋_GB2312"/>
          <w:sz w:val="32"/>
        </w:rPr>
        <w:t>22. 喀什地区就业培训局</w:t>
      </w:r>
    </w:p>
    <w:p w14:paraId="333D383F">
      <w:pPr>
        <w:spacing w:line="580" w:lineRule="exact"/>
        <w:ind w:firstLine="640"/>
        <w:jc w:val="both"/>
      </w:pPr>
      <w:r>
        <w:rPr>
          <w:rFonts w:ascii="仿宋_GB2312" w:hAnsi="仿宋_GB2312" w:eastAsia="仿宋_GB2312"/>
          <w:sz w:val="32"/>
        </w:rPr>
        <w:t>23. 新疆维吾尔自治区喀什地区工商业联合会</w:t>
      </w:r>
    </w:p>
    <w:p w14:paraId="351F8A4A">
      <w:pPr>
        <w:spacing w:line="580" w:lineRule="exact"/>
        <w:ind w:firstLine="640"/>
        <w:jc w:val="both"/>
      </w:pPr>
      <w:r>
        <w:rPr>
          <w:rFonts w:ascii="仿宋_GB2312" w:hAnsi="仿宋_GB2312" w:eastAsia="仿宋_GB2312"/>
          <w:sz w:val="32"/>
        </w:rPr>
        <w:t>24. 喀什地区维稳指挥中心</w:t>
      </w:r>
    </w:p>
    <w:p w14:paraId="70C5F918">
      <w:pPr>
        <w:spacing w:line="580" w:lineRule="exact"/>
        <w:ind w:firstLine="640"/>
        <w:jc w:val="both"/>
      </w:pPr>
      <w:r>
        <w:rPr>
          <w:rFonts w:ascii="仿宋_GB2312" w:hAnsi="仿宋_GB2312" w:eastAsia="仿宋_GB2312"/>
          <w:sz w:val="32"/>
        </w:rPr>
        <w:t>25. 中共喀什地区委员会社会工作部</w:t>
      </w:r>
    </w:p>
    <w:p w14:paraId="00D7899F">
      <w:r>
        <w:br w:type="page"/>
      </w:r>
    </w:p>
    <w:p w14:paraId="2F7A925E">
      <w:pPr>
        <w:spacing w:line="240" w:lineRule="auto"/>
        <w:jc w:val="center"/>
        <w:outlineLvl w:val="1"/>
      </w:pPr>
      <w:r>
        <w:rPr>
          <w:rFonts w:ascii="黑体" w:hAnsi="黑体" w:eastAsia="黑体"/>
          <w:sz w:val="32"/>
        </w:rPr>
        <w:t>第二部分 部门决算情况说明</w:t>
      </w:r>
    </w:p>
    <w:p w14:paraId="2438A1C9">
      <w:pPr>
        <w:spacing w:line="640" w:lineRule="exact"/>
        <w:ind w:firstLine="640"/>
        <w:jc w:val="both"/>
        <w:outlineLvl w:val="2"/>
      </w:pPr>
      <w:r>
        <w:rPr>
          <w:rFonts w:ascii="黑体" w:hAnsi="黑体" w:eastAsia="黑体"/>
          <w:sz w:val="32"/>
        </w:rPr>
        <w:t>一、收入支出决算总体情况说明</w:t>
      </w:r>
    </w:p>
    <w:p w14:paraId="636422C0">
      <w:pPr>
        <w:spacing w:line="580" w:lineRule="exact"/>
        <w:ind w:firstLine="640"/>
        <w:jc w:val="both"/>
      </w:pPr>
      <w:r>
        <w:rPr>
          <w:rFonts w:ascii="仿宋_GB2312" w:hAnsi="仿宋_GB2312" w:eastAsia="仿宋_GB2312"/>
          <w:b/>
          <w:sz w:val="32"/>
        </w:rPr>
        <w:t>2024年度收入总计28,860.88万元，</w:t>
      </w:r>
      <w:r>
        <w:rPr>
          <w:rFonts w:ascii="仿宋_GB2312" w:hAnsi="仿宋_GB2312" w:eastAsia="仿宋_GB2312"/>
          <w:b w:val="0"/>
          <w:sz w:val="32"/>
        </w:rPr>
        <w:t>其中：本年收入合计25,804.18万元，使用非财政拨款结余（含专用结余）0.00万元，年初结转和结余3,056.70万元。</w:t>
      </w:r>
    </w:p>
    <w:p w14:paraId="39044F6A">
      <w:pPr>
        <w:spacing w:line="580" w:lineRule="exact"/>
        <w:ind w:firstLine="640"/>
        <w:jc w:val="both"/>
      </w:pPr>
      <w:r>
        <w:rPr>
          <w:rFonts w:ascii="仿宋_GB2312" w:hAnsi="仿宋_GB2312" w:eastAsia="仿宋_GB2312"/>
          <w:b/>
          <w:sz w:val="32"/>
        </w:rPr>
        <w:t>2024年度支出总计28,860.88万元，</w:t>
      </w:r>
      <w:r>
        <w:rPr>
          <w:rFonts w:ascii="仿宋_GB2312" w:hAnsi="仿宋_GB2312" w:eastAsia="仿宋_GB2312"/>
          <w:b w:val="0"/>
          <w:sz w:val="32"/>
        </w:rPr>
        <w:t>其中：本年支出合计26,499.88万元，结余分配0.00万元，年末结转和结余2,361.00万元。</w:t>
      </w:r>
    </w:p>
    <w:p w14:paraId="16313B5F">
      <w:pPr>
        <w:spacing w:line="580" w:lineRule="exact"/>
        <w:ind w:firstLine="640"/>
        <w:jc w:val="both"/>
      </w:pPr>
      <w:r>
        <w:rPr>
          <w:rFonts w:ascii="仿宋_GB2312" w:hAnsi="仿宋_GB2312" w:eastAsia="仿宋_GB2312"/>
          <w:b w:val="0"/>
          <w:sz w:val="32"/>
        </w:rPr>
        <w:t>收入支出总体与上年相比，减少5,114.64万元，下降15.05%，主要原因是：1.本年在职人员减少，相关人员经费较上年减少；2.本年减少援疆项目等非财政拨款项目；3.本年会计核算中心业务项目等财政拨款项目资金较上年减少。</w:t>
      </w:r>
    </w:p>
    <w:p w14:paraId="0A0C68EB">
      <w:pPr>
        <w:spacing w:line="640" w:lineRule="exact"/>
        <w:ind w:firstLine="640"/>
        <w:jc w:val="both"/>
        <w:outlineLvl w:val="2"/>
      </w:pPr>
      <w:r>
        <w:rPr>
          <w:rFonts w:ascii="黑体" w:hAnsi="黑体" w:eastAsia="黑体"/>
          <w:sz w:val="32"/>
        </w:rPr>
        <w:t>二、收入决算情况说明</w:t>
      </w:r>
    </w:p>
    <w:p w14:paraId="1CF5B091">
      <w:pPr>
        <w:spacing w:line="580" w:lineRule="exact"/>
        <w:ind w:firstLine="640"/>
        <w:jc w:val="both"/>
      </w:pPr>
      <w:r>
        <w:rPr>
          <w:rFonts w:ascii="仿宋_GB2312" w:hAnsi="仿宋_GB2312" w:eastAsia="仿宋_GB2312"/>
          <w:b/>
          <w:sz w:val="32"/>
        </w:rPr>
        <w:t>本年收入25,804.18万元，</w:t>
      </w:r>
      <w:r>
        <w:rPr>
          <w:rFonts w:ascii="仿宋_GB2312" w:hAnsi="仿宋_GB2312" w:eastAsia="仿宋_GB2312"/>
          <w:b w:val="0"/>
          <w:sz w:val="32"/>
        </w:rPr>
        <w:t>其中：财政拨款收入22,462.10万元，占87.05%；上级补助收入0.00万元，占0.00%；事业收入0.00万元，占0.00%；经营收入0.00万元，占0.00%；附属单位上缴收入0.00万元，占0.00%；其他收入3,342.08万元，占12.95%。</w:t>
      </w:r>
    </w:p>
    <w:p w14:paraId="1EC738EA">
      <w:pPr>
        <w:spacing w:line="640" w:lineRule="exact"/>
        <w:ind w:firstLine="640"/>
        <w:jc w:val="both"/>
        <w:outlineLvl w:val="2"/>
      </w:pPr>
      <w:r>
        <w:rPr>
          <w:rFonts w:ascii="黑体" w:hAnsi="黑体" w:eastAsia="黑体"/>
          <w:sz w:val="32"/>
        </w:rPr>
        <w:t>三、支出决算情况说明</w:t>
      </w:r>
    </w:p>
    <w:p w14:paraId="57554B4B">
      <w:pPr>
        <w:spacing w:line="580" w:lineRule="exact"/>
        <w:ind w:firstLine="640"/>
        <w:jc w:val="both"/>
      </w:pPr>
      <w:r>
        <w:rPr>
          <w:rFonts w:ascii="仿宋_GB2312" w:hAnsi="仿宋_GB2312" w:eastAsia="仿宋_GB2312"/>
          <w:b/>
          <w:sz w:val="32"/>
        </w:rPr>
        <w:t>本年支出26,499.88万元，</w:t>
      </w:r>
      <w:r>
        <w:rPr>
          <w:rFonts w:ascii="仿宋_GB2312" w:hAnsi="仿宋_GB2312" w:eastAsia="仿宋_GB2312"/>
          <w:b w:val="0"/>
          <w:sz w:val="32"/>
        </w:rPr>
        <w:t>其中：基本支出16,623.14万元，占62.73%；项目支出9,876.74万元，占37.27%；上缴上级支出0.00万元，占0.00%；经营支出0.00万元，占0.00%；对附属单位补助支出0.00万元，占0.00%。</w:t>
      </w:r>
    </w:p>
    <w:p w14:paraId="514435A8">
      <w:pPr>
        <w:spacing w:line="640" w:lineRule="exact"/>
        <w:ind w:firstLine="640"/>
        <w:jc w:val="both"/>
        <w:outlineLvl w:val="2"/>
      </w:pPr>
      <w:r>
        <w:rPr>
          <w:rFonts w:ascii="黑体" w:hAnsi="黑体" w:eastAsia="黑体"/>
          <w:sz w:val="32"/>
        </w:rPr>
        <w:t>四、财政拨款收入支出决算总体情况说明</w:t>
      </w:r>
    </w:p>
    <w:p w14:paraId="1D2FD454">
      <w:pPr>
        <w:spacing w:line="580" w:lineRule="exact"/>
        <w:ind w:firstLine="640"/>
        <w:jc w:val="both"/>
      </w:pPr>
      <w:r>
        <w:rPr>
          <w:rFonts w:ascii="仿宋_GB2312" w:hAnsi="仿宋_GB2312" w:eastAsia="仿宋_GB2312"/>
          <w:b/>
          <w:sz w:val="32"/>
        </w:rPr>
        <w:t>2024年度财政拨款收入总计22,462.10万元，</w:t>
      </w:r>
      <w:r>
        <w:rPr>
          <w:rFonts w:ascii="仿宋_GB2312" w:hAnsi="仿宋_GB2312" w:eastAsia="仿宋_GB2312"/>
          <w:b w:val="0"/>
          <w:sz w:val="32"/>
        </w:rPr>
        <w:t>其中：年初财政拨款结转和结余0.00万元，本年财政拨款收入22,462.10万元。</w:t>
      </w:r>
      <w:r>
        <w:rPr>
          <w:rFonts w:ascii="仿宋_GB2312" w:hAnsi="仿宋_GB2312" w:eastAsia="仿宋_GB2312"/>
          <w:b/>
          <w:sz w:val="32"/>
        </w:rPr>
        <w:t>财政拨款支出总计22,462.10万元，</w:t>
      </w:r>
      <w:r>
        <w:rPr>
          <w:rFonts w:ascii="仿宋_GB2312" w:hAnsi="仿宋_GB2312" w:eastAsia="仿宋_GB2312"/>
          <w:b w:val="0"/>
          <w:sz w:val="32"/>
        </w:rPr>
        <w:t>其中：年末财政拨款结转和结余0.00万元，本年财政拨款支出22,462.10万元。</w:t>
      </w:r>
    </w:p>
    <w:p w14:paraId="73C40FB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减少36.14万元，下降0.16%，主要原因是：1.本年在职人员减少，相关人员经费较上年减少；2.本年会计核算中心业务项目等财政拨款项目资金较上年减少。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24,695.10万元，决算数22,462.10万元，预决算差异率-9.04%，主要原因是：1.本年在职人员减少，年中调减人员经费，导致预决算存在差异；2.严格落实中央八项规定精神，厉行节约，减少不必要的开支，导致预决算存在差异。</w:t>
      </w:r>
    </w:p>
    <w:p w14:paraId="4CF81041">
      <w:pPr>
        <w:spacing w:line="640" w:lineRule="exact"/>
        <w:ind w:firstLine="640"/>
        <w:jc w:val="both"/>
        <w:outlineLvl w:val="2"/>
      </w:pPr>
      <w:r>
        <w:rPr>
          <w:rFonts w:ascii="黑体" w:hAnsi="黑体" w:eastAsia="黑体"/>
          <w:sz w:val="32"/>
        </w:rPr>
        <w:t>五、一般公共预算财政拨款支出决算情况说明</w:t>
      </w:r>
    </w:p>
    <w:p w14:paraId="3ADFE4DF">
      <w:pPr>
        <w:spacing w:line="640" w:lineRule="exact"/>
        <w:ind w:firstLine="640"/>
        <w:jc w:val="both"/>
        <w:outlineLvl w:val="3"/>
      </w:pPr>
      <w:r>
        <w:rPr>
          <w:rFonts w:ascii="楷体_GB2312" w:hAnsi="楷体_GB2312" w:eastAsia="楷体_GB2312"/>
          <w:b/>
          <w:sz w:val="32"/>
        </w:rPr>
        <w:t>（一）一般公共预算财政拨款支出决算总体情况</w:t>
      </w:r>
    </w:p>
    <w:p w14:paraId="2AFEAED8">
      <w:pPr>
        <w:spacing w:line="580" w:lineRule="exact"/>
        <w:ind w:firstLine="640"/>
        <w:jc w:val="both"/>
      </w:pPr>
      <w:r>
        <w:rPr>
          <w:rFonts w:ascii="仿宋_GB2312" w:hAnsi="仿宋_GB2312" w:eastAsia="仿宋_GB2312"/>
          <w:b/>
          <w:sz w:val="32"/>
        </w:rPr>
        <w:t>2024年度一般公共预算财政拨款支出22,462.10万元，</w:t>
      </w:r>
      <w:r>
        <w:rPr>
          <w:rFonts w:ascii="仿宋_GB2312" w:hAnsi="仿宋_GB2312" w:eastAsia="仿宋_GB2312"/>
          <w:b w:val="0"/>
          <w:sz w:val="32"/>
        </w:rPr>
        <w:t>占本年支出合计的84.76%。</w:t>
      </w:r>
      <w:r>
        <w:rPr>
          <w:rFonts w:ascii="仿宋_GB2312" w:hAnsi="仿宋_GB2312" w:eastAsia="仿宋_GB2312"/>
          <w:b/>
          <w:sz w:val="32"/>
        </w:rPr>
        <w:t>与上年相比，</w:t>
      </w:r>
      <w:r>
        <w:rPr>
          <w:rFonts w:ascii="仿宋_GB2312" w:hAnsi="仿宋_GB2312" w:eastAsia="仿宋_GB2312"/>
          <w:b w:val="0"/>
          <w:sz w:val="32"/>
        </w:rPr>
        <w:t>减少36.14万元，下降0.16%，主要原因是：1.本年在职人员减少，相关人员经费、公用经费较上年减少；2.本年会计核算中心业务项目等财政拨款项目资金较上年减少。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24,695.10万元，决算数22,462.10万元，预决算差异率-9.04%，主要原因是：1.本年在职人员减少，年中调减人员经费，导致预决算存在差异；2.严格落实中央八项规定精神，厉行节约，减少不必要的开支，导致预决算存在差异。</w:t>
      </w:r>
    </w:p>
    <w:p w14:paraId="10EA09A5">
      <w:pPr>
        <w:spacing w:line="640" w:lineRule="exact"/>
        <w:ind w:firstLine="640"/>
        <w:jc w:val="both"/>
        <w:outlineLvl w:val="3"/>
      </w:pPr>
      <w:r>
        <w:rPr>
          <w:rFonts w:ascii="楷体_GB2312" w:hAnsi="楷体_GB2312" w:eastAsia="楷体_GB2312"/>
          <w:b/>
          <w:sz w:val="32"/>
        </w:rPr>
        <w:t>（二）一般公共预算财政拨款支出决算结构情况</w:t>
      </w:r>
    </w:p>
    <w:p w14:paraId="1F786E8B">
      <w:pPr>
        <w:spacing w:line="580" w:lineRule="exact"/>
        <w:ind w:firstLine="640"/>
        <w:jc w:val="both"/>
      </w:pPr>
      <w:r>
        <w:rPr>
          <w:rFonts w:ascii="仿宋_GB2312" w:hAnsi="仿宋_GB2312" w:eastAsia="仿宋_GB2312"/>
          <w:b w:val="0"/>
          <w:sz w:val="32"/>
        </w:rPr>
        <w:t>1.一般公共服务支出(类)17,711.93万元,占78.85%。</w:t>
      </w:r>
    </w:p>
    <w:p w14:paraId="195E04CD">
      <w:pPr>
        <w:spacing w:line="580" w:lineRule="exact"/>
        <w:ind w:firstLine="640"/>
        <w:jc w:val="both"/>
      </w:pPr>
      <w:r>
        <w:rPr>
          <w:rFonts w:ascii="仿宋_GB2312" w:hAnsi="仿宋_GB2312" w:eastAsia="仿宋_GB2312"/>
          <w:b w:val="0"/>
          <w:sz w:val="32"/>
        </w:rPr>
        <w:t>2.科学技术支出(类)236.79万元,占1.05%。</w:t>
      </w:r>
    </w:p>
    <w:p w14:paraId="0F4587CD">
      <w:pPr>
        <w:spacing w:line="580" w:lineRule="exact"/>
        <w:ind w:firstLine="640"/>
        <w:jc w:val="both"/>
      </w:pPr>
      <w:r>
        <w:rPr>
          <w:rFonts w:ascii="仿宋_GB2312" w:hAnsi="仿宋_GB2312" w:eastAsia="仿宋_GB2312"/>
          <w:b w:val="0"/>
          <w:sz w:val="32"/>
        </w:rPr>
        <w:t>3.文化旅游体育与传媒支出(类)117.95万元,占0.53%。</w:t>
      </w:r>
    </w:p>
    <w:p w14:paraId="4D03F3EB">
      <w:pPr>
        <w:spacing w:line="580" w:lineRule="exact"/>
        <w:ind w:firstLine="640"/>
        <w:jc w:val="both"/>
      </w:pPr>
      <w:r>
        <w:rPr>
          <w:rFonts w:ascii="仿宋_GB2312" w:hAnsi="仿宋_GB2312" w:eastAsia="仿宋_GB2312"/>
          <w:b w:val="0"/>
          <w:sz w:val="32"/>
        </w:rPr>
        <w:t>4.社会保障和就业支出(类)2,563.35万元,占11.41%。</w:t>
      </w:r>
    </w:p>
    <w:p w14:paraId="2BAF21D1">
      <w:pPr>
        <w:spacing w:line="580" w:lineRule="exact"/>
        <w:ind w:firstLine="640"/>
        <w:jc w:val="both"/>
      </w:pPr>
      <w:r>
        <w:rPr>
          <w:rFonts w:ascii="仿宋_GB2312" w:hAnsi="仿宋_GB2312" w:eastAsia="仿宋_GB2312"/>
          <w:b w:val="0"/>
          <w:sz w:val="32"/>
        </w:rPr>
        <w:t>5.卫生健康支出(类)669.55万元,占2.98%。</w:t>
      </w:r>
    </w:p>
    <w:p w14:paraId="21F91B96">
      <w:pPr>
        <w:spacing w:line="580" w:lineRule="exact"/>
        <w:ind w:firstLine="640"/>
        <w:jc w:val="both"/>
      </w:pPr>
      <w:r>
        <w:rPr>
          <w:rFonts w:ascii="仿宋_GB2312" w:hAnsi="仿宋_GB2312" w:eastAsia="仿宋_GB2312"/>
          <w:b w:val="0"/>
          <w:sz w:val="32"/>
        </w:rPr>
        <w:t>6.住房保障支出(类)1,162.53万元,占5.18%。</w:t>
      </w:r>
    </w:p>
    <w:p w14:paraId="6B32BCBD">
      <w:pPr>
        <w:spacing w:line="640" w:lineRule="exact"/>
        <w:ind w:firstLine="640"/>
        <w:jc w:val="both"/>
        <w:outlineLvl w:val="3"/>
      </w:pPr>
      <w:r>
        <w:rPr>
          <w:rFonts w:ascii="楷体_GB2312" w:hAnsi="楷体_GB2312" w:eastAsia="楷体_GB2312"/>
          <w:b/>
          <w:sz w:val="32"/>
        </w:rPr>
        <w:t>（三）一般公共预算财政拨款支出决算具体情况</w:t>
      </w:r>
    </w:p>
    <w:p w14:paraId="60300548">
      <w:pPr>
        <w:spacing w:line="580" w:lineRule="exact"/>
        <w:ind w:firstLine="640"/>
        <w:jc w:val="both"/>
      </w:pPr>
      <w:r>
        <w:rPr>
          <w:rFonts w:ascii="仿宋_GB2312" w:hAnsi="仿宋_GB2312" w:eastAsia="仿宋_GB2312"/>
          <w:b w:val="0"/>
          <w:sz w:val="32"/>
        </w:rPr>
        <w:t>1.一般公共服务支出(类)人大事务(款)行政运行(项):支出决算数为755.80万元，比上年决算减少14.55万元，下降1.89%,主要原因是：（1）本年在职人员减少，相应人员经费较上年减少；（2）本年在职人员调入调出，人员职级不同，工资基数不同，导致人员经费较上年减少。</w:t>
      </w:r>
    </w:p>
    <w:p w14:paraId="584AFE99">
      <w:pPr>
        <w:spacing w:line="580" w:lineRule="exact"/>
        <w:ind w:firstLine="640"/>
        <w:jc w:val="both"/>
      </w:pPr>
      <w:r>
        <w:rPr>
          <w:rFonts w:ascii="仿宋_GB2312" w:hAnsi="仿宋_GB2312" w:eastAsia="仿宋_GB2312"/>
          <w:b w:val="0"/>
          <w:sz w:val="32"/>
        </w:rPr>
        <w:t>2.一般公共服务支出(类)人大事务(款)一般行政管理事务(项):支出决算数为256.30万元，比上年决算增加145.10万元，增长130.49%,主要原因是：本年</w:t>
      </w:r>
      <w:r>
        <w:rPr>
          <w:rFonts w:hint="eastAsia" w:ascii="仿宋_GB2312" w:hAnsi="仿宋_GB2312" w:eastAsia="仿宋_GB2312"/>
          <w:b w:val="0"/>
          <w:sz w:val="32"/>
          <w:lang w:val="en-US" w:eastAsia="zh-CN"/>
        </w:rPr>
        <w:t>增加</w:t>
      </w:r>
      <w:r>
        <w:rPr>
          <w:rFonts w:ascii="仿宋_GB2312" w:hAnsi="仿宋_GB2312" w:eastAsia="仿宋_GB2312"/>
          <w:b w:val="0"/>
          <w:sz w:val="32"/>
        </w:rPr>
        <w:t>2024年新疆人民会堂喀什厅维修改造项目资金，因此较上年决算增长。</w:t>
      </w:r>
    </w:p>
    <w:p w14:paraId="77628E45">
      <w:pPr>
        <w:spacing w:line="580" w:lineRule="exact"/>
        <w:ind w:firstLine="640"/>
        <w:jc w:val="both"/>
      </w:pPr>
      <w:r>
        <w:rPr>
          <w:rFonts w:ascii="仿宋_GB2312" w:hAnsi="仿宋_GB2312" w:eastAsia="仿宋_GB2312"/>
          <w:b w:val="0"/>
          <w:sz w:val="32"/>
        </w:rPr>
        <w:t>3.一般公共服务支出(类)人大事务(款)其他人大事务支出(项):支出决算数为15.87万元，比上年决算减少24.13万元，下降60.32%,主要原因是：本年度自治区基层人大补助项目资金减少，因此较上年下降。</w:t>
      </w:r>
    </w:p>
    <w:p w14:paraId="13A79F01">
      <w:pPr>
        <w:spacing w:line="580" w:lineRule="exact"/>
        <w:ind w:firstLine="640"/>
        <w:jc w:val="both"/>
      </w:pPr>
      <w:r>
        <w:rPr>
          <w:rFonts w:ascii="仿宋_GB2312" w:hAnsi="仿宋_GB2312" w:eastAsia="仿宋_GB2312"/>
          <w:b w:val="0"/>
          <w:sz w:val="32"/>
        </w:rPr>
        <w:t>4.一般公共服务支出(类)政协事务(款)行政运行(项):支出决算数为570.80万元，比上年决算增加12.47万元，增长2.23%,主要原因是：（1）本年在职人员工资调增，导致相关人员经费较上年有所增加。</w:t>
      </w:r>
    </w:p>
    <w:p w14:paraId="05CE3486">
      <w:pPr>
        <w:spacing w:line="580" w:lineRule="exact"/>
        <w:ind w:firstLine="640"/>
        <w:jc w:val="both"/>
      </w:pPr>
      <w:r>
        <w:rPr>
          <w:rFonts w:ascii="仿宋_GB2312" w:hAnsi="仿宋_GB2312" w:eastAsia="仿宋_GB2312"/>
          <w:b w:val="0"/>
          <w:sz w:val="32"/>
        </w:rPr>
        <w:t>5.一般公共服务支出(类)政协事务(款)一般行政管理事务(项):支出决算数为80.39万元，比上年决算增加7.88万元，增长10.87%,主要原因是：本年调增政协业务工作经费项目资金，因此较上年增加。</w:t>
      </w:r>
    </w:p>
    <w:p w14:paraId="006F44D4">
      <w:pPr>
        <w:spacing w:line="580" w:lineRule="exact"/>
        <w:ind w:firstLine="640"/>
        <w:jc w:val="both"/>
      </w:pPr>
      <w:r>
        <w:rPr>
          <w:rFonts w:ascii="仿宋_GB2312" w:hAnsi="仿宋_GB2312" w:eastAsia="仿宋_GB2312"/>
          <w:b w:val="0"/>
          <w:sz w:val="32"/>
        </w:rPr>
        <w:t>6.一般公共服务支出(类)政协事务(款)其他政协事务支出(项):支出决算数为29.80万元，比上年决算增加19.08万元，增长177.99%,主要原因是：本年度自治区基层政协补助项目资金增加，因此较上年增加。</w:t>
      </w:r>
    </w:p>
    <w:p w14:paraId="2AF5F6E8">
      <w:pPr>
        <w:spacing w:line="580" w:lineRule="exact"/>
        <w:ind w:firstLine="640"/>
        <w:jc w:val="both"/>
      </w:pPr>
      <w:r>
        <w:rPr>
          <w:rFonts w:ascii="仿宋_GB2312" w:hAnsi="仿宋_GB2312" w:eastAsia="仿宋_GB2312"/>
          <w:b w:val="0"/>
          <w:sz w:val="32"/>
        </w:rPr>
        <w:t>7.一般公共服务支出(类)档案事务(款)行政运行(项):支出决算数为398.59万元，比上年决算增加60.48万元，增长17.89%,主要原因是：（1）本年在职人员工资调增，导致相关人员经费较上年有所增加。</w:t>
      </w:r>
    </w:p>
    <w:p w14:paraId="7BF5C253">
      <w:pPr>
        <w:spacing w:line="580" w:lineRule="exact"/>
        <w:ind w:firstLine="640"/>
        <w:jc w:val="both"/>
      </w:pPr>
      <w:r>
        <w:rPr>
          <w:rFonts w:ascii="仿宋_GB2312" w:hAnsi="仿宋_GB2312" w:eastAsia="仿宋_GB2312"/>
          <w:b w:val="0"/>
          <w:sz w:val="32"/>
        </w:rPr>
        <w:t>8.一般公共服务支出(类)档案事务(款)一般行政管理事务(项):支出决算数为9.98万元，比上年决算减少2.00万元，下降16.69%,主要原因是：本年为民办实事项目经费减少，导致经费较上年有所下降。</w:t>
      </w:r>
    </w:p>
    <w:p w14:paraId="5A371471">
      <w:pPr>
        <w:spacing w:line="580" w:lineRule="exact"/>
        <w:ind w:firstLine="640"/>
        <w:jc w:val="both"/>
      </w:pPr>
      <w:r>
        <w:rPr>
          <w:rFonts w:ascii="仿宋_GB2312" w:hAnsi="仿宋_GB2312" w:eastAsia="仿宋_GB2312"/>
          <w:b w:val="0"/>
          <w:sz w:val="32"/>
        </w:rPr>
        <w:t>9.一般公共服务支出(类)档案事务(款)档案馆(项):支出决算数为221.88万元，比上年决算增加95.14万元，增长75.07%,主要原因是：本年增加档案馆建设前期费用等经费，导致经费较上年增加。</w:t>
      </w:r>
    </w:p>
    <w:p w14:paraId="3B36C49A">
      <w:pPr>
        <w:spacing w:line="580" w:lineRule="exact"/>
        <w:ind w:firstLine="640"/>
        <w:jc w:val="both"/>
      </w:pPr>
      <w:r>
        <w:rPr>
          <w:rFonts w:ascii="仿宋_GB2312" w:hAnsi="仿宋_GB2312" w:eastAsia="仿宋_GB2312"/>
          <w:b w:val="0"/>
          <w:sz w:val="32"/>
        </w:rPr>
        <w:t>10.一般公共服务支出(类)民主党派及工商联事务(款)行政运行(项):支出决算数为168.59万元，比上年决算减少4.26万元，下降2.46%,主要原因是：（1）本年在职人员减少，相应人员经费较上年减少；（2）本年在职人员调入调出，人员职级不同，工资基数不同，导致人员经费较上年减少。</w:t>
      </w:r>
    </w:p>
    <w:p w14:paraId="7601CEEC">
      <w:pPr>
        <w:spacing w:line="580" w:lineRule="exact"/>
        <w:ind w:firstLine="640"/>
        <w:jc w:val="both"/>
      </w:pPr>
      <w:r>
        <w:rPr>
          <w:rFonts w:ascii="仿宋_GB2312" w:hAnsi="仿宋_GB2312" w:eastAsia="仿宋_GB2312"/>
          <w:b w:val="0"/>
          <w:sz w:val="32"/>
        </w:rPr>
        <w:t>11.一般公共服务支出(类)民主党派及工商联事务(款)一般行政管理事务(项):支出决算数为11.78万元，比上年决算减少2.56万元，下降17.85%,主要原因是：本年度为民办实事项目较上年减少，导致经费较上年有所下降。</w:t>
      </w:r>
    </w:p>
    <w:p w14:paraId="085F0833">
      <w:pPr>
        <w:spacing w:line="580" w:lineRule="exact"/>
        <w:ind w:firstLine="640"/>
        <w:jc w:val="both"/>
      </w:pPr>
      <w:r>
        <w:rPr>
          <w:rFonts w:ascii="仿宋_GB2312" w:hAnsi="仿宋_GB2312" w:eastAsia="仿宋_GB2312"/>
          <w:b w:val="0"/>
          <w:sz w:val="32"/>
        </w:rPr>
        <w:t>12.一般公共服务支出(类)民主党派及工商联事务(款)其他民主党派及工商联事务支出(项):支出决算数为0.13万元，比上年决算增加0.13万元，增长100.00%,主要原因是：本年度新增质保金项目，导致经费较上年有所增长。</w:t>
      </w:r>
    </w:p>
    <w:p w14:paraId="1ABB8E61">
      <w:pPr>
        <w:spacing w:line="580" w:lineRule="exact"/>
        <w:ind w:firstLine="640"/>
        <w:jc w:val="both"/>
      </w:pPr>
      <w:r>
        <w:rPr>
          <w:rFonts w:ascii="仿宋_GB2312" w:hAnsi="仿宋_GB2312" w:eastAsia="仿宋_GB2312"/>
          <w:b w:val="0"/>
          <w:sz w:val="32"/>
        </w:rPr>
        <w:t>13.一般公共服务支出(类)群众团体事务(款)行政运行(项):支出决算数为433.15万元，比上年决算减少11.02万元，下降2.48%,主要原因是：（1）本年在职人员减少，相应人员经费较上年减少；（2）本年在职人员调入调出，人员职级不同，工资基数不同，导致人员经费较上年减少。</w:t>
      </w:r>
    </w:p>
    <w:p w14:paraId="66A43AAC">
      <w:pPr>
        <w:spacing w:line="580" w:lineRule="exact"/>
        <w:ind w:firstLine="640"/>
        <w:jc w:val="both"/>
      </w:pPr>
      <w:r>
        <w:rPr>
          <w:rFonts w:ascii="仿宋_GB2312" w:hAnsi="仿宋_GB2312" w:eastAsia="仿宋_GB2312"/>
          <w:b w:val="0"/>
          <w:sz w:val="32"/>
        </w:rPr>
        <w:t>14.一般公共服务支出(类)群众团体事务(款)一般行政管理事务(项):支出决算数为78.35万元，比上年决算增加26.24万元，增长50.36%,主要原因是：本年度新增“阳光心态”健康心理指导骨干培训项目、青少年女子足球赛等项目，导致经费较上年有所增长。</w:t>
      </w:r>
    </w:p>
    <w:p w14:paraId="1837E7B3">
      <w:pPr>
        <w:spacing w:line="580" w:lineRule="exact"/>
        <w:ind w:firstLine="640"/>
        <w:jc w:val="both"/>
      </w:pPr>
      <w:r>
        <w:rPr>
          <w:rFonts w:ascii="仿宋_GB2312" w:hAnsi="仿宋_GB2312" w:eastAsia="仿宋_GB2312"/>
          <w:b w:val="0"/>
          <w:sz w:val="32"/>
        </w:rPr>
        <w:t>15.一般公共服务支出(类)群众团体事务(款)其他群众团体事务支出(项):支出决算数为3.21万元，比上年决算增加1.06万元，增长49.30%,主要原因是：本年度新增质保金项目，导致经费较上年有所增长。</w:t>
      </w:r>
    </w:p>
    <w:p w14:paraId="548C6761">
      <w:pPr>
        <w:spacing w:line="580" w:lineRule="exact"/>
        <w:ind w:firstLine="640"/>
        <w:jc w:val="both"/>
      </w:pPr>
      <w:r>
        <w:rPr>
          <w:rFonts w:ascii="仿宋_GB2312" w:hAnsi="仿宋_GB2312" w:eastAsia="仿宋_GB2312"/>
          <w:b w:val="0"/>
          <w:sz w:val="32"/>
        </w:rPr>
        <w:t>16.一般公共服务支出(类)党委办公厅（室）及相关机构事务(款)行政运行(项):支出决算数为6,767.40万元，比上年决算减少232.10万元，下降3.32%,主要原因是：本年减少津贴补贴经费，因此支出较上年减少。</w:t>
      </w:r>
    </w:p>
    <w:p w14:paraId="44FC20D0">
      <w:pPr>
        <w:spacing w:line="580" w:lineRule="exact"/>
        <w:ind w:firstLine="640"/>
        <w:jc w:val="both"/>
      </w:pPr>
      <w:r>
        <w:rPr>
          <w:rFonts w:ascii="仿宋_GB2312" w:hAnsi="仿宋_GB2312" w:eastAsia="仿宋_GB2312"/>
          <w:b w:val="0"/>
          <w:sz w:val="32"/>
        </w:rPr>
        <w:t>17.一般公共服务支出(类)党委办公厅（室）及相关机构事务(款)一般行政管理事务(项):支出决算数为2,965.19万元，比上年决算减少922.96万元，下降23.74%,主要原因是：（1）严格落实中央八项规定精神，厉行节约，</w:t>
      </w:r>
      <w:r>
        <w:rPr>
          <w:rFonts w:hint="eastAsia" w:ascii="仿宋_GB2312" w:hAnsi="仿宋_GB2312" w:eastAsia="仿宋_GB2312"/>
          <w:b w:val="0"/>
          <w:sz w:val="32"/>
          <w:lang w:eastAsia="zh-CN"/>
        </w:rPr>
        <w:t>减少</w:t>
      </w:r>
      <w:r>
        <w:rPr>
          <w:rFonts w:ascii="仿宋_GB2312" w:hAnsi="仿宋_GB2312" w:eastAsia="仿宋_GB2312"/>
          <w:b w:val="0"/>
          <w:sz w:val="32"/>
        </w:rPr>
        <w:t>经费开支，会计核算中心业务项目等财政拨款项目资金较上年减少，导致经费较上年减少。</w:t>
      </w:r>
    </w:p>
    <w:p w14:paraId="20365134">
      <w:pPr>
        <w:spacing w:line="580" w:lineRule="exact"/>
        <w:ind w:firstLine="640"/>
        <w:jc w:val="both"/>
      </w:pPr>
      <w:r>
        <w:rPr>
          <w:rFonts w:ascii="仿宋_GB2312" w:hAnsi="仿宋_GB2312" w:eastAsia="仿宋_GB2312"/>
          <w:b w:val="0"/>
          <w:sz w:val="32"/>
        </w:rPr>
        <w:t>18.一般公共服务支出(类)党委办公厅（室）及相关机构事务(款)事业运行(项):支出决算数为154.44万元，比上年决算增加154.44万元，增长100.00%,主要原因是：本年功能科目调整，一般公共服务支出(类)党委办公厅（室）及相关机构事务(款)事业运行经费本年度单独列支，上年在主科目列支，导致经费较上年增长100%。</w:t>
      </w:r>
    </w:p>
    <w:p w14:paraId="2DE5CAEE">
      <w:pPr>
        <w:spacing w:line="580" w:lineRule="exact"/>
        <w:ind w:firstLine="640"/>
        <w:jc w:val="both"/>
      </w:pPr>
      <w:r>
        <w:rPr>
          <w:rFonts w:ascii="仿宋_GB2312" w:hAnsi="仿宋_GB2312" w:eastAsia="仿宋_GB2312"/>
          <w:b w:val="0"/>
          <w:sz w:val="32"/>
        </w:rPr>
        <w:t>19.一般公共服务支出(类)党委办公厅（室）及相关机构事务(款)其他党委办公厅（室）及相关机构事务支出(项):支出决算数为182.08万元，比上年决算增加182.08万元，增长100.00%,主要原因是：本年功能科目调整，一般公共服务支出(类)党委办公厅（室）及相关机构事务(款)其他党委办公厅（室）及相关机构事务支出经费上年调整至主科目列支，本年度单独列支，导致经费较上年增长100%。</w:t>
      </w:r>
    </w:p>
    <w:p w14:paraId="251EFD4E">
      <w:pPr>
        <w:spacing w:line="580" w:lineRule="exact"/>
        <w:ind w:firstLine="640"/>
        <w:jc w:val="both"/>
      </w:pPr>
      <w:r>
        <w:rPr>
          <w:rFonts w:ascii="仿宋_GB2312" w:hAnsi="仿宋_GB2312" w:eastAsia="仿宋_GB2312"/>
          <w:b w:val="0"/>
          <w:sz w:val="32"/>
        </w:rPr>
        <w:t>20.一般公共服务支出(类)组织事务(款)行政运行(项):支出决算数为1,236.74万元，比上年决算减少110.79万元，下降8.22%,主要原因是：本年减少津贴补贴经费支出，导致经费减少。</w:t>
      </w:r>
    </w:p>
    <w:p w14:paraId="6D42A100">
      <w:pPr>
        <w:spacing w:line="580" w:lineRule="exact"/>
        <w:ind w:firstLine="640"/>
        <w:jc w:val="both"/>
      </w:pPr>
      <w:r>
        <w:rPr>
          <w:rFonts w:ascii="仿宋_GB2312" w:hAnsi="仿宋_GB2312" w:eastAsia="仿宋_GB2312"/>
          <w:b w:val="0"/>
          <w:sz w:val="32"/>
        </w:rPr>
        <w:t>21.一般公共服务支出(类)组织事务(款)一般行政管理事务(项):支出决算数为456.86万元，比上年决算增加137.98万元，增长43.27%,主要原因是：本年度新增关心关爱专项项目、党纪学习教育专项工作、主题教育专项工作等经费，导致经费较上年增长。</w:t>
      </w:r>
    </w:p>
    <w:p w14:paraId="02CB1F4E">
      <w:pPr>
        <w:spacing w:line="580" w:lineRule="exact"/>
        <w:ind w:firstLine="640"/>
        <w:jc w:val="both"/>
      </w:pPr>
      <w:r>
        <w:rPr>
          <w:rFonts w:ascii="仿宋_GB2312" w:hAnsi="仿宋_GB2312" w:eastAsia="仿宋_GB2312"/>
          <w:b w:val="0"/>
          <w:sz w:val="32"/>
        </w:rPr>
        <w:t>22.一般公共服务支出(类)组织事务(款)公务员事务(项):支出决算数为40.86万元，比上年决算减少144.58万元，下降77.97%,主要原因是：本年度支出数为上年结转经费，因项目未能执行完毕结转至2024年度继续支付，所以导致经费较上年减少较多。</w:t>
      </w:r>
    </w:p>
    <w:p w14:paraId="21D51EA8">
      <w:pPr>
        <w:spacing w:line="580" w:lineRule="exact"/>
        <w:ind w:firstLine="640"/>
        <w:jc w:val="both"/>
      </w:pPr>
      <w:r>
        <w:rPr>
          <w:rFonts w:ascii="仿宋_GB2312" w:hAnsi="仿宋_GB2312" w:eastAsia="仿宋_GB2312"/>
          <w:b w:val="0"/>
          <w:sz w:val="32"/>
        </w:rPr>
        <w:t>23.一般公共服务支出(类)组织事务(款)其他组织事务支出(项):支出决算数为167.53万元，比上年决算增加39.40万元，增长30.75%,主要原因是：本年度调增专项工作等经费，导致经费较上年增长。</w:t>
      </w:r>
    </w:p>
    <w:p w14:paraId="1ECB6BD8">
      <w:pPr>
        <w:spacing w:line="580" w:lineRule="exact"/>
        <w:ind w:firstLine="640"/>
        <w:jc w:val="both"/>
      </w:pPr>
      <w:r>
        <w:rPr>
          <w:rFonts w:ascii="仿宋_GB2312" w:hAnsi="仿宋_GB2312" w:eastAsia="仿宋_GB2312"/>
          <w:b w:val="0"/>
          <w:sz w:val="32"/>
        </w:rPr>
        <w:t>24.一般公共服务支出(类)宣传事务(款)行政运行(项):支出决算数为1,053.40万元，比上年决算增加21.45万元，增长2.08%,主要原因是：本年在职人员工资调增，导致相关人员经费较上年有所增加。</w:t>
      </w:r>
    </w:p>
    <w:p w14:paraId="616E8E56">
      <w:pPr>
        <w:spacing w:line="580" w:lineRule="exact"/>
        <w:ind w:firstLine="640"/>
        <w:jc w:val="both"/>
      </w:pPr>
      <w:r>
        <w:rPr>
          <w:rFonts w:ascii="仿宋_GB2312" w:hAnsi="仿宋_GB2312" w:eastAsia="仿宋_GB2312"/>
          <w:b w:val="0"/>
          <w:sz w:val="32"/>
        </w:rPr>
        <w:t>25.一般公共服务支出(类)宣传事务(款)一般行政管理事务(项):支出决算数为988.39万元，比上年决算增加740.26万元，增长298.34%,主要原因是：本年度新增三项重大工作保障项目资金，导致经费较上年有所增加。</w:t>
      </w:r>
    </w:p>
    <w:p w14:paraId="1D247C6F">
      <w:pPr>
        <w:spacing w:line="580" w:lineRule="exact"/>
        <w:ind w:firstLine="640"/>
        <w:jc w:val="both"/>
      </w:pPr>
      <w:r>
        <w:rPr>
          <w:rFonts w:ascii="仿宋_GB2312" w:hAnsi="仿宋_GB2312" w:eastAsia="仿宋_GB2312"/>
          <w:b w:val="0"/>
          <w:sz w:val="32"/>
        </w:rPr>
        <w:t>26.一般公共服务支出(类)宣传事务(款)其他宣传事务支出(项):支出决算数为33.07万元，比上年决算增加33.07万元，增长100.00%,主要原因是：本年度新增质保金项目，较上年增加100%，导致经费较上年有所增长。</w:t>
      </w:r>
    </w:p>
    <w:p w14:paraId="417DB845">
      <w:pPr>
        <w:spacing w:line="580" w:lineRule="exact"/>
        <w:ind w:firstLine="640"/>
        <w:jc w:val="both"/>
      </w:pPr>
      <w:r>
        <w:rPr>
          <w:rFonts w:ascii="仿宋_GB2312" w:hAnsi="仿宋_GB2312" w:eastAsia="仿宋_GB2312"/>
          <w:b w:val="0"/>
          <w:sz w:val="32"/>
        </w:rPr>
        <w:t>27.一般公共服务支出(类)统战事务(款)行政运行(项):支出决算数为464.64万元，比上年决算增加112.39万元，增长31.91%,主要原因是：（1）本年在职人员工资调增，导致相关人员经费较上年有所增加；（2）本年涉改划入人员经费，新</w:t>
      </w:r>
      <w:r>
        <w:rPr>
          <w:rFonts w:hint="eastAsia" w:ascii="仿宋_GB2312" w:hAnsi="仿宋_GB2312" w:eastAsia="仿宋_GB2312"/>
          <w:b w:val="0"/>
          <w:sz w:val="32"/>
          <w:lang w:val="en-US" w:eastAsia="zh-CN"/>
        </w:rPr>
        <w:t>入职</w:t>
      </w:r>
      <w:r>
        <w:rPr>
          <w:rFonts w:ascii="仿宋_GB2312" w:hAnsi="仿宋_GB2312" w:eastAsia="仿宋_GB2312"/>
          <w:b w:val="0"/>
          <w:sz w:val="32"/>
        </w:rPr>
        <w:t>在职人员，导致经费较上年有所增加。</w:t>
      </w:r>
    </w:p>
    <w:p w14:paraId="03954918">
      <w:pPr>
        <w:spacing w:line="580" w:lineRule="exact"/>
        <w:ind w:firstLine="640"/>
        <w:jc w:val="both"/>
      </w:pPr>
      <w:r>
        <w:rPr>
          <w:rFonts w:ascii="仿宋_GB2312" w:hAnsi="仿宋_GB2312" w:eastAsia="仿宋_GB2312"/>
          <w:b w:val="0"/>
          <w:sz w:val="32"/>
        </w:rPr>
        <w:t>28.一般公共服务支出(类)统战事务(款)一般行政管理事务(项):支出决算数为76.97万元，比上年决算增加9.16万元，增长13.51%,主要原因是：本年涉改划入项目经费，导致专项工作经费较上年有所增加。</w:t>
      </w:r>
    </w:p>
    <w:p w14:paraId="1C3C9237">
      <w:pPr>
        <w:spacing w:line="580" w:lineRule="exact"/>
        <w:ind w:firstLine="640"/>
        <w:jc w:val="both"/>
      </w:pPr>
      <w:r>
        <w:rPr>
          <w:rFonts w:ascii="仿宋_GB2312" w:hAnsi="仿宋_GB2312" w:eastAsia="仿宋_GB2312"/>
          <w:b w:val="0"/>
          <w:sz w:val="32"/>
        </w:rPr>
        <w:t>29.一般公共服务支出(类)统战事务(款)宗教事务(项):支出决算数为71.09万元，比上年决算增加13.80万元，增长24.09%,主要原因是：本年涉改划入专项项目经费，导致专项项目经费较上年有所增加。</w:t>
      </w:r>
    </w:p>
    <w:p w14:paraId="49266D4E">
      <w:pPr>
        <w:spacing w:line="580" w:lineRule="exact"/>
        <w:ind w:firstLine="640"/>
        <w:jc w:val="both"/>
      </w:pPr>
      <w:r>
        <w:rPr>
          <w:rFonts w:ascii="仿宋_GB2312" w:hAnsi="仿宋_GB2312" w:eastAsia="仿宋_GB2312"/>
          <w:b w:val="0"/>
          <w:sz w:val="32"/>
        </w:rPr>
        <w:t>30.一般公共服务支出(类)统战事务(款)其他统战事务支出(项):支出决算数为1.01万元，比上年决算增加1.01万元，增长100.00%,主要原因是：本年度新增国产化替代项目，导致经费较上年有所增加。</w:t>
      </w:r>
    </w:p>
    <w:p w14:paraId="67F57E00">
      <w:pPr>
        <w:spacing w:line="580" w:lineRule="exact"/>
        <w:ind w:firstLine="640"/>
        <w:jc w:val="both"/>
      </w:pPr>
      <w:r>
        <w:rPr>
          <w:rFonts w:ascii="仿宋_GB2312" w:hAnsi="仿宋_GB2312" w:eastAsia="仿宋_GB2312"/>
          <w:b w:val="0"/>
          <w:sz w:val="32"/>
        </w:rPr>
        <w:t>31.一般公共服务支出(类)其他共产党事务支出(款)行政运行(项):支出决算数为0.00万元，比上年决算减少0.30万元，下降100.00%,主要原因是：本年功能科目调整，一般公共服务支出(类)其他共产党事务支出(款)行政运行经费上年度单独列支，本年在主科目列支，导致经费较上年减少100%。</w:t>
      </w:r>
    </w:p>
    <w:p w14:paraId="40E2149F">
      <w:pPr>
        <w:spacing w:line="580" w:lineRule="exact"/>
        <w:ind w:firstLine="640"/>
        <w:jc w:val="both"/>
      </w:pPr>
      <w:r>
        <w:rPr>
          <w:rFonts w:ascii="仿宋_GB2312" w:hAnsi="仿宋_GB2312" w:eastAsia="仿宋_GB2312"/>
          <w:b w:val="0"/>
          <w:sz w:val="32"/>
        </w:rPr>
        <w:t>32.一般公共服务支出(类)其他共产党事务支出(款)其他共产党事务支出(项):支出决算数为17.63万元，比上年决算增加1.13万元，增长6.85%,主要原因是：本年新增专项工作保障项目经费，导致经费较上年有所增加。</w:t>
      </w:r>
    </w:p>
    <w:p w14:paraId="70B89358">
      <w:pPr>
        <w:spacing w:line="580" w:lineRule="exact"/>
        <w:ind w:firstLine="640"/>
        <w:jc w:val="both"/>
      </w:pPr>
      <w:r>
        <w:rPr>
          <w:rFonts w:ascii="仿宋_GB2312" w:hAnsi="仿宋_GB2312" w:eastAsia="仿宋_GB2312"/>
          <w:b w:val="0"/>
          <w:sz w:val="32"/>
        </w:rPr>
        <w:t>33.科学技术支出(类)科学技术普及(款)机构运行(项):支出决算数为206.60万元，比上年决算减少37.81万元，下降15.47%,主要原因是：本年在职人员调入调出，人员职级不同，工资基数不同，导致人员经费较上年减少。</w:t>
      </w:r>
    </w:p>
    <w:p w14:paraId="36DDD27F">
      <w:pPr>
        <w:spacing w:line="580" w:lineRule="exact"/>
        <w:ind w:firstLine="640"/>
        <w:jc w:val="both"/>
      </w:pPr>
      <w:r>
        <w:rPr>
          <w:rFonts w:ascii="仿宋_GB2312" w:hAnsi="仿宋_GB2312" w:eastAsia="仿宋_GB2312"/>
          <w:b w:val="0"/>
          <w:sz w:val="32"/>
        </w:rPr>
        <w:t>34.科学技术支出(类)科学技术普及(款)科普活动(项):支出决算数为30.07万元，比上年决算增加24.58万元，增长447.72%,主要原因是：本年度新增“基层科普行动计划”项目和新疆老科协老年科技大学喀什地区分校项目，导致经费较上年增长。</w:t>
      </w:r>
    </w:p>
    <w:p w14:paraId="1074ED66">
      <w:pPr>
        <w:spacing w:line="580" w:lineRule="exact"/>
        <w:ind w:firstLine="640"/>
        <w:jc w:val="both"/>
      </w:pPr>
      <w:r>
        <w:rPr>
          <w:rFonts w:ascii="仿宋_GB2312" w:hAnsi="仿宋_GB2312" w:eastAsia="仿宋_GB2312"/>
          <w:b w:val="0"/>
          <w:sz w:val="32"/>
        </w:rPr>
        <w:t>35.科学技术支出(类)科学技术普及(款)其他科学技术普及支出(项):支出决算数为0.13万元，比上年决算减少2.57万元，下降95.19%,主要原因是：基层科普行动计划项目等上年度执行完毕，本年度经费较上年减少。</w:t>
      </w:r>
    </w:p>
    <w:p w14:paraId="76544167">
      <w:pPr>
        <w:spacing w:line="580" w:lineRule="exact"/>
        <w:ind w:firstLine="640"/>
        <w:jc w:val="both"/>
      </w:pPr>
      <w:r>
        <w:rPr>
          <w:rFonts w:ascii="仿宋_GB2312" w:hAnsi="仿宋_GB2312" w:eastAsia="仿宋_GB2312"/>
          <w:b w:val="0"/>
          <w:sz w:val="32"/>
        </w:rPr>
        <w:t>36.文化旅游体育与传媒支出(类)文化和旅游(款)其他文化和旅游支出(项):支出决算数为75.67万元，比上年决算增加75.67万元，增长100.00%,主要原因是：本年度新增“光影之旅”国际展项目，导致经费较上年增长100%。</w:t>
      </w:r>
    </w:p>
    <w:p w14:paraId="31633799">
      <w:pPr>
        <w:spacing w:line="580" w:lineRule="exact"/>
        <w:ind w:firstLine="640"/>
        <w:jc w:val="both"/>
      </w:pPr>
      <w:r>
        <w:rPr>
          <w:rFonts w:ascii="仿宋_GB2312" w:hAnsi="仿宋_GB2312" w:eastAsia="仿宋_GB2312"/>
          <w:b w:val="0"/>
          <w:sz w:val="32"/>
        </w:rPr>
        <w:t>37.文化旅游体育与传媒支出(类)其他文化旅游体育与传媒支出(款)其他文化旅游体育与传媒支出(项):支出决算数为42.28万元，比上年决算增加10.73万元，增长34.01%,主要原因是：上年度项目未执行完毕，结转至本年度执行，导致经费较上年增长。</w:t>
      </w:r>
    </w:p>
    <w:p w14:paraId="7F636430">
      <w:pPr>
        <w:spacing w:line="580" w:lineRule="exact"/>
        <w:ind w:firstLine="640"/>
        <w:jc w:val="both"/>
      </w:pPr>
      <w:r>
        <w:rPr>
          <w:rFonts w:ascii="仿宋_GB2312" w:hAnsi="仿宋_GB2312" w:eastAsia="仿宋_GB2312"/>
          <w:b w:val="0"/>
          <w:sz w:val="32"/>
        </w:rPr>
        <w:t>38.社会保障和就业支出(类)行政事业单位养老支出(款)行政单位离退休(项):支出决算数为553.20万元，比上年决算增加92.06万元，增长19.96%,主要原因是：（1）本年增加退休人员基础绩效奖，退休费支出增加。</w:t>
      </w:r>
    </w:p>
    <w:p w14:paraId="34FD7D15">
      <w:pPr>
        <w:spacing w:line="580" w:lineRule="exact"/>
        <w:ind w:firstLine="640"/>
        <w:jc w:val="both"/>
      </w:pPr>
      <w:r>
        <w:rPr>
          <w:rFonts w:ascii="仿宋_GB2312" w:hAnsi="仿宋_GB2312" w:eastAsia="仿宋_GB2312"/>
          <w:b w:val="0"/>
          <w:sz w:val="32"/>
        </w:rPr>
        <w:t>39.社会保障和就业支出(类)行政事业单位养老支出(款)机关事业单位基本养老保险缴费支出(项):支出决算数为1,375.88万元，比上年决算增加36.42万元，增长2.72%,主要原因是：本年在职人员工资基数调增，养老缴费基数上涨，相应支出增加。</w:t>
      </w:r>
    </w:p>
    <w:p w14:paraId="4CD52AE4">
      <w:pPr>
        <w:spacing w:line="580" w:lineRule="exact"/>
        <w:ind w:firstLine="640"/>
        <w:jc w:val="both"/>
      </w:pPr>
      <w:r>
        <w:rPr>
          <w:rFonts w:ascii="仿宋_GB2312" w:hAnsi="仿宋_GB2312" w:eastAsia="仿宋_GB2312"/>
          <w:b w:val="0"/>
          <w:sz w:val="32"/>
        </w:rPr>
        <w:t>40.社会保障和就业支出(类)行政事业单位养老支出(款)机关事业单位职业年金缴费支出(项):支出决算数为399.26万元，比上年决算增加90.89万元，增长29.47%,主要原因是：本年新增退休人员、辞职人员及调出外县人员</w:t>
      </w:r>
      <w:r>
        <w:rPr>
          <w:rFonts w:hint="eastAsia" w:ascii="仿宋_GB2312" w:hAnsi="仿宋_GB2312" w:eastAsia="仿宋_GB2312"/>
          <w:b w:val="0"/>
          <w:sz w:val="32"/>
          <w:lang w:val="en-US" w:eastAsia="zh-CN"/>
        </w:rPr>
        <w:t>较上年增加</w:t>
      </w:r>
      <w:r>
        <w:rPr>
          <w:rFonts w:ascii="仿宋_GB2312" w:hAnsi="仿宋_GB2312" w:eastAsia="仿宋_GB2312"/>
          <w:b w:val="0"/>
          <w:sz w:val="32"/>
        </w:rPr>
        <w:t>，职业年金缴费支出增加。</w:t>
      </w:r>
    </w:p>
    <w:p w14:paraId="10B42D3E">
      <w:pPr>
        <w:spacing w:line="580" w:lineRule="exact"/>
        <w:ind w:firstLine="640"/>
        <w:jc w:val="both"/>
      </w:pPr>
      <w:r>
        <w:rPr>
          <w:rFonts w:ascii="仿宋_GB2312" w:hAnsi="仿宋_GB2312" w:eastAsia="仿宋_GB2312"/>
          <w:b w:val="0"/>
          <w:sz w:val="32"/>
        </w:rPr>
        <w:t>41.社会保障和就业支出(类)抚恤(款)死亡抚恤(项):支出决算数为235.01万元，比上年决算增加20.09万元，增长9.35%,主要原因是：本年新增死亡人员较上年增加，死亡抚恤支出增加。</w:t>
      </w:r>
    </w:p>
    <w:p w14:paraId="1C2DD4BB">
      <w:pPr>
        <w:spacing w:line="580" w:lineRule="exact"/>
        <w:ind w:firstLine="640"/>
        <w:jc w:val="both"/>
      </w:pPr>
      <w:r>
        <w:rPr>
          <w:rFonts w:ascii="仿宋_GB2312" w:hAnsi="仿宋_GB2312" w:eastAsia="仿宋_GB2312"/>
          <w:b w:val="0"/>
          <w:sz w:val="32"/>
        </w:rPr>
        <w:t>42.卫生健康支出(类)行政事业单位医疗(款)行政单位医疗(项):支出决算数为568.65万元，比上年决算增加10.27万元，增长1.84%,主要原因是：本年在职人员工资基数调增，医疗缴费基数上涨，相应支出增加。</w:t>
      </w:r>
    </w:p>
    <w:p w14:paraId="33812000">
      <w:pPr>
        <w:spacing w:line="580" w:lineRule="exact"/>
        <w:ind w:firstLine="640"/>
        <w:jc w:val="both"/>
      </w:pPr>
      <w:r>
        <w:rPr>
          <w:rFonts w:ascii="仿宋_GB2312" w:hAnsi="仿宋_GB2312" w:eastAsia="仿宋_GB2312"/>
          <w:b w:val="0"/>
          <w:sz w:val="32"/>
        </w:rPr>
        <w:t>43.卫生健康支出(类)行政事业单位医疗(款)事业单位医疗(项):支出决算数为8.17万元，比上年决算增加1.22万元，增长17.55%,主要原因是：本年在职人员工资基数调增，医疗缴费基数上涨，相应支出增加。</w:t>
      </w:r>
    </w:p>
    <w:p w14:paraId="3CF85015">
      <w:pPr>
        <w:spacing w:line="580" w:lineRule="exact"/>
        <w:ind w:firstLine="640"/>
        <w:jc w:val="both"/>
      </w:pPr>
      <w:r>
        <w:rPr>
          <w:rFonts w:ascii="仿宋_GB2312" w:hAnsi="仿宋_GB2312" w:eastAsia="仿宋_GB2312"/>
          <w:b w:val="0"/>
          <w:sz w:val="32"/>
        </w:rPr>
        <w:t>44.卫生健康支出(类)行政事业单位医疗(款)公务员医疗补助(项):支出决算数为92.74万元，比上年决算减少5.54万元，下降5.64%,主要原因是：本年在职人员减少，公务员医疗补助较上年减少。</w:t>
      </w:r>
    </w:p>
    <w:p w14:paraId="1A6DC5B1">
      <w:pPr>
        <w:spacing w:line="580" w:lineRule="exact"/>
        <w:ind w:firstLine="640"/>
        <w:jc w:val="both"/>
      </w:pPr>
      <w:r>
        <w:rPr>
          <w:rFonts w:ascii="仿宋_GB2312" w:hAnsi="仿宋_GB2312" w:eastAsia="仿宋_GB2312"/>
          <w:b w:val="0"/>
          <w:sz w:val="32"/>
        </w:rPr>
        <w:t>45.住房保障支出(类)住房改革支出(款)住房公积金(项):支出决算数为1,162.53万元，比上年决算增加64.95万元，增长5.92%,主要原因是：本年在职人员工资基数调增，公积金缴费基数上涨，相应支出增加。</w:t>
      </w:r>
    </w:p>
    <w:p w14:paraId="37DF1CE5">
      <w:pPr>
        <w:spacing w:line="580" w:lineRule="exact"/>
        <w:ind w:firstLine="640"/>
        <w:jc w:val="both"/>
      </w:pPr>
      <w:r>
        <w:rPr>
          <w:rFonts w:ascii="仿宋_GB2312" w:hAnsi="仿宋_GB2312" w:eastAsia="仿宋_GB2312"/>
          <w:b w:val="0"/>
          <w:sz w:val="32"/>
        </w:rPr>
        <w:t>46.其他支出(类)其他支出(款)其他支出(项):支出决算数为0.00万元，比上年决算减少761.57万元，下降100.00%,主要原因是：本年功能科目调整，其他支出(类)其他支出(款)其他支出(项)上年度单独列支，本年在主科目列支，导致经费较上年减少。</w:t>
      </w:r>
    </w:p>
    <w:p w14:paraId="288661E7">
      <w:pPr>
        <w:spacing w:line="640" w:lineRule="exact"/>
        <w:ind w:firstLine="640"/>
        <w:jc w:val="both"/>
        <w:outlineLvl w:val="2"/>
      </w:pPr>
      <w:r>
        <w:rPr>
          <w:rFonts w:ascii="黑体" w:hAnsi="黑体" w:eastAsia="黑体"/>
          <w:sz w:val="32"/>
        </w:rPr>
        <w:t>六、一般公共预算财政拨款基本支出决算情况说明</w:t>
      </w:r>
    </w:p>
    <w:p w14:paraId="3826C050">
      <w:pPr>
        <w:spacing w:line="580" w:lineRule="exact"/>
        <w:ind w:firstLine="640"/>
        <w:jc w:val="both"/>
      </w:pPr>
      <w:r>
        <w:rPr>
          <w:rFonts w:ascii="仿宋_GB2312" w:hAnsi="仿宋_GB2312" w:eastAsia="仿宋_GB2312"/>
          <w:b w:val="0"/>
          <w:sz w:val="32"/>
        </w:rPr>
        <w:t>2024年度一般公共预算财政拨款基本支出16,623.14万元，其中：</w:t>
      </w:r>
      <w:r>
        <w:rPr>
          <w:rFonts w:ascii="仿宋_GB2312" w:hAnsi="仿宋_GB2312" w:eastAsia="仿宋_GB2312"/>
          <w:b/>
          <w:sz w:val="32"/>
        </w:rPr>
        <w:t>人员经费15,616.56万元，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奖励金、其他对个人和家庭的补助。</w:t>
      </w:r>
    </w:p>
    <w:p w14:paraId="62079F8C">
      <w:pPr>
        <w:spacing w:line="580" w:lineRule="exact"/>
        <w:ind w:firstLine="640"/>
        <w:jc w:val="both"/>
      </w:pPr>
      <w:r>
        <w:rPr>
          <w:rFonts w:ascii="仿宋_GB2312" w:hAnsi="仿宋_GB2312" w:eastAsia="仿宋_GB2312"/>
          <w:b/>
          <w:sz w:val="32"/>
        </w:rPr>
        <w:t>公用经费1,006.58万元，</w:t>
      </w:r>
      <w:r>
        <w:rPr>
          <w:rFonts w:ascii="仿宋_GB2312" w:hAnsi="仿宋_GB2312" w:eastAsia="仿宋_GB2312"/>
          <w:b w:val="0"/>
          <w:sz w:val="32"/>
        </w:rPr>
        <w:t>包括：办公费、印刷费、水费、电费、邮电费、取暖费、物业管理费、差旅费、维修（护）费、租赁费、专用材料费、劳务费、委托业务费、工会经费、公务用车运行维护费、其他交通费用、其他商品和服务支出。</w:t>
      </w:r>
    </w:p>
    <w:p w14:paraId="12910440">
      <w:pPr>
        <w:spacing w:line="640" w:lineRule="exact"/>
        <w:ind w:firstLine="640"/>
        <w:jc w:val="both"/>
        <w:outlineLvl w:val="2"/>
      </w:pPr>
      <w:r>
        <w:rPr>
          <w:rFonts w:ascii="黑体" w:hAnsi="黑体" w:eastAsia="黑体"/>
          <w:sz w:val="32"/>
        </w:rPr>
        <w:t>七、政府性基金预算财政拨款收入支出决算情况说明</w:t>
      </w:r>
    </w:p>
    <w:p w14:paraId="271DCE39">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26D54BE5">
      <w:pPr>
        <w:spacing w:line="640" w:lineRule="exact"/>
        <w:ind w:firstLine="640"/>
        <w:jc w:val="both"/>
        <w:outlineLvl w:val="2"/>
      </w:pPr>
      <w:r>
        <w:rPr>
          <w:rFonts w:ascii="黑体" w:hAnsi="黑体" w:eastAsia="黑体"/>
          <w:sz w:val="32"/>
        </w:rPr>
        <w:t>八、国有资本经营预算财政拨款收入支出决算情况说明</w:t>
      </w:r>
    </w:p>
    <w:p w14:paraId="10FA0750">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0D688866">
      <w:pPr>
        <w:spacing w:line="640" w:lineRule="exact"/>
        <w:ind w:firstLine="640"/>
        <w:jc w:val="both"/>
        <w:outlineLvl w:val="2"/>
      </w:pPr>
      <w:r>
        <w:rPr>
          <w:rFonts w:ascii="黑体" w:hAnsi="黑体" w:eastAsia="黑体"/>
          <w:sz w:val="32"/>
        </w:rPr>
        <w:t>九、财政拨款“三公”经费支出决算情况说明</w:t>
      </w:r>
    </w:p>
    <w:p w14:paraId="4DE6C4D0">
      <w:pPr>
        <w:spacing w:line="580" w:lineRule="exact"/>
        <w:ind w:firstLine="640"/>
        <w:jc w:val="both"/>
      </w:pPr>
      <w:r>
        <w:rPr>
          <w:rFonts w:ascii="仿宋_GB2312" w:hAnsi="仿宋_GB2312" w:eastAsia="仿宋_GB2312"/>
          <w:b/>
          <w:sz w:val="32"/>
        </w:rPr>
        <w:t>2024年度财政拨款“三公”经费支出106.25万元，</w:t>
      </w:r>
      <w:r>
        <w:rPr>
          <w:rFonts w:ascii="仿宋_GB2312" w:hAnsi="仿宋_GB2312" w:eastAsia="仿宋_GB2312"/>
          <w:b w:val="0"/>
          <w:sz w:val="32"/>
        </w:rPr>
        <w:t>比上年减少28.21万元，下降20.98%，主要原因是：严格落实中央八项规定精神，厉行节约，减少公务用车使用频次，公务用车运行维护费减少。其中：因公出国（境）费支出0.00万元，占0.00%，比上年增加0.00万元，增长0.00%，主要原因是：2023年与2024年均未安排因公出国（境）费支出。公务用车购置及运行维护费支出106.25万元，占100.00%，比上年减少28.21万元，下降20.98%，主要原因是：严格落实中央八项规定精神，厉行节约，减少公务用车使用频次，公务用车运行维护费减少。公务接待费支出0.00万元，占0.00%，比上年增加0.00万元，增长0.00%，主要原因是：2023年与2024年均未安排公务接待费支出。</w:t>
      </w:r>
    </w:p>
    <w:p w14:paraId="2238A1E6">
      <w:pPr>
        <w:spacing w:line="580" w:lineRule="exact"/>
        <w:ind w:firstLine="640"/>
        <w:jc w:val="both"/>
      </w:pPr>
      <w:r>
        <w:rPr>
          <w:rFonts w:ascii="仿宋_GB2312" w:hAnsi="仿宋_GB2312" w:eastAsia="仿宋_GB2312"/>
          <w:b/>
          <w:sz w:val="32"/>
        </w:rPr>
        <w:t>具体情况如下：</w:t>
      </w:r>
    </w:p>
    <w:p w14:paraId="0DFEFB9C">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041504D5">
      <w:pPr>
        <w:spacing w:line="580" w:lineRule="exact"/>
        <w:ind w:firstLine="640"/>
        <w:jc w:val="both"/>
      </w:pPr>
      <w:r>
        <w:rPr>
          <w:rFonts w:ascii="仿宋_GB2312" w:hAnsi="仿宋_GB2312" w:eastAsia="仿宋_GB2312"/>
          <w:b w:val="0"/>
          <w:sz w:val="32"/>
        </w:rPr>
        <w:t>公务用车购置及运行维护费106.25万元，其中：公务用车购置费0.00万元，公务用车运行维护费106.25万元。公务用车运行维护费开支内容包括车辆加油费、维修费、保险费、审车费、过路费等。公务用车购置数0辆，公务用车保有量49辆。国有资产占用情况中固定资产车辆54辆，与公务用车保有量差异原因是：差异车辆为一般业务用车，预算未安排公务用车运行维护费。</w:t>
      </w:r>
    </w:p>
    <w:p w14:paraId="15095AD4">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5090122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111.16万元，决算数106.25万元，预决算差异率-4.42%，主要原因是：严格落实中央八项规定精神，厉行节约，减少公务用车使用频次，燃油费减少。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111.16万元，决算数106.25万元，预决算差异率-4.42%，主要原因是：严格落实中央八项规定精神，厉行节约，减少公务用车使用频次，燃油费减少。公务接待费全年预算数0.00万元，决算数0.00万元，预决算差异率0.00%，主要原因是：本部门无公务接待费。</w:t>
      </w:r>
    </w:p>
    <w:p w14:paraId="7F70274A">
      <w:pPr>
        <w:spacing w:line="640" w:lineRule="exact"/>
        <w:ind w:firstLine="640"/>
        <w:jc w:val="both"/>
        <w:outlineLvl w:val="2"/>
      </w:pPr>
      <w:r>
        <w:rPr>
          <w:rFonts w:ascii="黑体" w:hAnsi="黑体" w:eastAsia="黑体"/>
          <w:sz w:val="32"/>
        </w:rPr>
        <w:t>十、其他重要事项的情况说明</w:t>
      </w:r>
    </w:p>
    <w:p w14:paraId="216CC16C">
      <w:pPr>
        <w:spacing w:line="640" w:lineRule="exact"/>
        <w:ind w:firstLine="640"/>
        <w:jc w:val="both"/>
        <w:outlineLvl w:val="3"/>
      </w:pPr>
      <w:r>
        <w:rPr>
          <w:rFonts w:ascii="楷体_GB2312" w:hAnsi="楷体_GB2312" w:eastAsia="楷体_GB2312"/>
          <w:b/>
          <w:sz w:val="32"/>
        </w:rPr>
        <w:t>（一）机关运行经费及公用经费支出情况</w:t>
      </w:r>
    </w:p>
    <w:p w14:paraId="5D2C3749">
      <w:pPr>
        <w:spacing w:line="580" w:lineRule="exact"/>
        <w:ind w:firstLine="640"/>
        <w:jc w:val="both"/>
      </w:pPr>
      <w:r>
        <w:rPr>
          <w:rFonts w:ascii="仿宋_GB2312" w:hAnsi="仿宋_GB2312" w:eastAsia="仿宋_GB2312"/>
          <w:b w:val="0"/>
          <w:sz w:val="32"/>
        </w:rPr>
        <w:t>2024年度中共喀什地委（部门）（行政单位和参照公务员法管理事业单位）机关运行经费支出967.33万元，比上年减少145.70万元，下降13.09%，主要原因是：1.严格控制公用经费，合理节约办公用品，减少不必要开支；2.本年减少差旅费、培训费，导致公用经费减少。</w:t>
      </w:r>
    </w:p>
    <w:p w14:paraId="2C1FAD26">
      <w:pPr>
        <w:spacing w:line="640" w:lineRule="exact"/>
        <w:ind w:firstLine="640"/>
        <w:jc w:val="both"/>
        <w:outlineLvl w:val="3"/>
      </w:pPr>
      <w:r>
        <w:rPr>
          <w:rFonts w:ascii="楷体_GB2312" w:hAnsi="楷体_GB2312" w:eastAsia="楷体_GB2312"/>
          <w:b/>
          <w:sz w:val="32"/>
        </w:rPr>
        <w:t>（二）政府采购情况</w:t>
      </w:r>
    </w:p>
    <w:p w14:paraId="7CC9D555">
      <w:pPr>
        <w:spacing w:line="580" w:lineRule="exact"/>
        <w:ind w:firstLine="640"/>
        <w:jc w:val="both"/>
      </w:pPr>
      <w:r>
        <w:rPr>
          <w:rFonts w:ascii="仿宋_GB2312" w:hAnsi="仿宋_GB2312" w:eastAsia="仿宋_GB2312"/>
          <w:b w:val="0"/>
          <w:sz w:val="32"/>
        </w:rPr>
        <w:t>2024年度政府采购支出总额3,809.31万元，其中：政府采购货物支出931.01万元、政府采购工程支出201.06万元、政府采购服务支出2,677.24万元。</w:t>
      </w:r>
    </w:p>
    <w:p w14:paraId="4F406A2A">
      <w:pPr>
        <w:spacing w:line="580" w:lineRule="exact"/>
        <w:ind w:firstLine="640"/>
        <w:jc w:val="both"/>
      </w:pPr>
      <w:r>
        <w:rPr>
          <w:rFonts w:ascii="仿宋_GB2312" w:hAnsi="仿宋_GB2312" w:eastAsia="仿宋_GB2312"/>
          <w:b w:val="0"/>
          <w:sz w:val="32"/>
        </w:rPr>
        <w:t>授予中小企业合同金额3,598.29万元，占政府采购支出总额的94.46%，其中：授予小微企业合同金额3,361.45万元，占政府采购支出总额的88.24%。</w:t>
      </w:r>
    </w:p>
    <w:p w14:paraId="61DE83E0">
      <w:pPr>
        <w:spacing w:line="640" w:lineRule="exact"/>
        <w:ind w:firstLine="640"/>
        <w:jc w:val="both"/>
        <w:outlineLvl w:val="3"/>
      </w:pPr>
      <w:r>
        <w:rPr>
          <w:rFonts w:ascii="楷体_GB2312" w:hAnsi="楷体_GB2312" w:eastAsia="楷体_GB2312"/>
          <w:b/>
          <w:sz w:val="32"/>
        </w:rPr>
        <w:t>（三）国有资产占用情况说明</w:t>
      </w:r>
    </w:p>
    <w:p w14:paraId="6266D898">
      <w:pPr>
        <w:spacing w:line="580" w:lineRule="exact"/>
        <w:ind w:firstLine="640"/>
        <w:jc w:val="both"/>
      </w:pPr>
      <w:r>
        <w:rPr>
          <w:rFonts w:ascii="仿宋_GB2312" w:hAnsi="仿宋_GB2312" w:eastAsia="仿宋_GB2312"/>
          <w:b w:val="0"/>
          <w:sz w:val="32"/>
        </w:rPr>
        <w:t>截至2024年12月31日，房屋34,080.50平方米，价值5,594.71万元。车辆54辆，价值1,722.86万元，其中：副部（省）级及以上领导用车0辆、主要负责人用车0辆、机要通信用车1辆、应急保障用车1辆、执法执勤用车0辆、特种专业技术用车3辆、离退休干部服务用车0辆、其他用车49辆，其他用车主要是：一般公务用车和单位业务用车。单价100万元（含）以上设备（不含车辆）3台（套）。</w:t>
      </w:r>
    </w:p>
    <w:p w14:paraId="000FC854">
      <w:pPr>
        <w:spacing w:line="640" w:lineRule="exact"/>
        <w:ind w:firstLine="640"/>
        <w:jc w:val="both"/>
        <w:outlineLvl w:val="2"/>
      </w:pPr>
      <w:r>
        <w:rPr>
          <w:rFonts w:ascii="黑体" w:hAnsi="黑体" w:eastAsia="黑体"/>
          <w:sz w:val="32"/>
        </w:rPr>
        <w:t>十一、预算绩效的情况说明</w:t>
      </w:r>
    </w:p>
    <w:p w14:paraId="140DDE36">
      <w:pPr>
        <w:spacing w:line="580" w:lineRule="exact"/>
        <w:ind w:firstLine="640"/>
        <w:jc w:val="both"/>
      </w:pPr>
      <w:r>
        <w:rPr>
          <w:rFonts w:ascii="仿宋_GB2312" w:hAnsi="仿宋_GB2312" w:eastAsia="仿宋_GB2312"/>
          <w:b w:val="0"/>
          <w:sz w:val="32"/>
        </w:rPr>
        <w:t>根据预算绩效管理要求，本部门预算绩效评价项目100个，全年预算数4,882.27万元，全年执行数3,437.31万元。预算绩效管理取得的成效：一是提高项目绩效目标设置质量，科学、合理、全面设置核心指标，将预算指标设置与实际执行内容、部门经济分类科目做好衔接；二是树牢“过紧日子”思想，进一步抓好绩效全过程管理工作，充分发挥财政资金效益，确保资金精准高效使用。发现的问题及原因：一是预算绩效管理薄弱，财政资金使用效益发挥不明显。部门绩效评价流于形式，导致项目绩效评价质量不高，造成资金闲置浪费；二是预算绩效观念不强，工作质量有待提高。各项目负责人对项目绩效工作不重视，思想认识不到位，仍存在重资金申请、轻过程管理，重支出、轻绩效的问题，导致绩效目标设定不够细化、不够精准。下一步改进措施：一是重视预算绩效管理工作，严把编报预算、设置绩效目标、撰写事前评估报告及项目实施方案一致性，精准施行预算绩效管理；二是加强对项目负责人绩效管理工作的相关培训，项目负责人为项目绩效管理工作的第一责任人，每月财务人员定期向项目负责人及单位负责人反馈项目绩效结果，针对项目绩效管理中出现的问题及时提出整改意见，提高绩效管理水平。具体附项目支出绩效自评表和部门评价报告。</w:t>
      </w:r>
    </w:p>
    <w:p w14:paraId="7DF6335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C5F6A5F">
        <w:tblPrEx>
          <w:tblCellMar>
            <w:top w:w="0" w:type="dxa"/>
            <w:left w:w="108" w:type="dxa"/>
            <w:bottom w:w="0" w:type="dxa"/>
            <w:right w:w="108" w:type="dxa"/>
          </w:tblCellMar>
        </w:tblPrEx>
        <w:tc>
          <w:tcPr>
            <w:tcW w:w="8848" w:type="dxa"/>
            <w:gridSpan w:val="14"/>
            <w:vAlign w:val="center"/>
          </w:tcPr>
          <w:p w14:paraId="463F8195">
            <w:pPr>
              <w:jc w:val="center"/>
            </w:pPr>
            <w:r>
              <w:rPr>
                <w:rFonts w:ascii="宋体" w:hAnsi="宋体" w:eastAsia="宋体"/>
                <w:sz w:val="24"/>
              </w:rPr>
              <w:t>项目支出绩效自评表</w:t>
            </w:r>
          </w:p>
        </w:tc>
      </w:tr>
      <w:tr w14:paraId="335E8A30">
        <w:tblPrEx>
          <w:tblCellMar>
            <w:top w:w="0" w:type="dxa"/>
            <w:left w:w="108" w:type="dxa"/>
            <w:bottom w:w="0" w:type="dxa"/>
            <w:right w:w="108" w:type="dxa"/>
          </w:tblCellMar>
        </w:tblPrEx>
        <w:tc>
          <w:tcPr>
            <w:tcW w:w="8848" w:type="dxa"/>
            <w:gridSpan w:val="14"/>
            <w:vAlign w:val="center"/>
          </w:tcPr>
          <w:p w14:paraId="4C50D589">
            <w:pPr>
              <w:jc w:val="center"/>
            </w:pPr>
            <w:r>
              <w:rPr>
                <w:rFonts w:ascii="宋体" w:hAnsi="宋体" w:eastAsia="宋体"/>
                <w:sz w:val="24"/>
              </w:rPr>
              <w:t>(2024年度)</w:t>
            </w:r>
          </w:p>
        </w:tc>
      </w:tr>
      <w:tr w14:paraId="5D3AC5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D112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AD8381">
            <w:pPr>
              <w:jc w:val="center"/>
            </w:pPr>
            <w:r>
              <w:rPr>
                <w:rFonts w:ascii="宋体" w:hAnsi="宋体" w:eastAsia="宋体"/>
                <w:sz w:val="16"/>
              </w:rPr>
              <w:t>2018年下半年引进高层次人才优惠政策项目</w:t>
            </w:r>
          </w:p>
        </w:tc>
      </w:tr>
      <w:tr w14:paraId="1DCDFC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D87E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9F1BB9">
            <w:pPr>
              <w:jc w:val="center"/>
            </w:pPr>
            <w:r>
              <w:rPr>
                <w:rFonts w:ascii="宋体" w:hAnsi="宋体" w:eastAsia="宋体"/>
                <w:sz w:val="16"/>
              </w:rPr>
              <w:t>中共喀什地区委员会组织部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8128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9AA0F9">
            <w:pPr>
              <w:jc w:val="center"/>
            </w:pPr>
            <w:r>
              <w:rPr>
                <w:rFonts w:ascii="宋体" w:hAnsi="宋体" w:eastAsia="宋体"/>
                <w:sz w:val="16"/>
              </w:rPr>
              <w:t>中共喀什地区委员会组织部</w:t>
            </w:r>
          </w:p>
        </w:tc>
      </w:tr>
      <w:tr w14:paraId="358EF6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6EEB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E54A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148F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064D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B3A8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CD9B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EB35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2A763">
            <w:pPr>
              <w:jc w:val="center"/>
            </w:pPr>
            <w:r>
              <w:rPr>
                <w:rFonts w:ascii="宋体" w:hAnsi="宋体" w:eastAsia="宋体"/>
                <w:sz w:val="16"/>
              </w:rPr>
              <w:t>得分</w:t>
            </w:r>
          </w:p>
        </w:tc>
      </w:tr>
      <w:tr w14:paraId="61B0CB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014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325A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70178">
            <w:pPr>
              <w:jc w:val="center"/>
            </w:pPr>
            <w:r>
              <w:rPr>
                <w:rFonts w:ascii="宋体" w:hAnsi="宋体" w:eastAsia="宋体"/>
                <w:sz w:val="16"/>
              </w:rPr>
              <w:t>512.00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AE800">
            <w:pPr>
              <w:jc w:val="center"/>
            </w:pPr>
            <w:r>
              <w:rPr>
                <w:rFonts w:ascii="宋体" w:hAnsi="宋体" w:eastAsia="宋体"/>
                <w:sz w:val="16"/>
              </w:rPr>
              <w:t>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395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E8E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AAAB5">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741C3">
            <w:pPr>
              <w:jc w:val="center"/>
            </w:pPr>
            <w:r>
              <w:rPr>
                <w:rFonts w:ascii="宋体" w:hAnsi="宋体" w:eastAsia="宋体"/>
                <w:sz w:val="16"/>
              </w:rPr>
              <w:t>0.00分</w:t>
            </w:r>
          </w:p>
        </w:tc>
      </w:tr>
      <w:tr w14:paraId="7C95E7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014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91F5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5EE38">
            <w:pPr>
              <w:jc w:val="center"/>
            </w:pPr>
            <w:r>
              <w:rPr>
                <w:rFonts w:ascii="宋体" w:hAnsi="宋体" w:eastAsia="宋体"/>
                <w:sz w:val="16"/>
              </w:rPr>
              <w:t>512.00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8C9D1">
            <w:pPr>
              <w:jc w:val="center"/>
            </w:pPr>
            <w:r>
              <w:rPr>
                <w:rFonts w:ascii="宋体" w:hAnsi="宋体" w:eastAsia="宋体"/>
                <w:sz w:val="16"/>
              </w:rPr>
              <w:t>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463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DE7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14E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25B68">
            <w:pPr>
              <w:jc w:val="center"/>
            </w:pPr>
            <w:r>
              <w:rPr>
                <w:rFonts w:ascii="宋体" w:hAnsi="宋体" w:eastAsia="宋体"/>
                <w:sz w:val="16"/>
              </w:rPr>
              <w:t>—</w:t>
            </w:r>
          </w:p>
        </w:tc>
      </w:tr>
      <w:tr w14:paraId="6AD287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23A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E423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B37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A45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CEF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1EB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E2B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FD4B9">
            <w:pPr>
              <w:jc w:val="center"/>
            </w:pPr>
            <w:r>
              <w:rPr>
                <w:rFonts w:ascii="宋体" w:hAnsi="宋体" w:eastAsia="宋体"/>
                <w:sz w:val="16"/>
              </w:rPr>
              <w:t>—</w:t>
            </w:r>
          </w:p>
        </w:tc>
      </w:tr>
      <w:tr w14:paraId="048B11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C3551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66B30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AF4026">
            <w:pPr>
              <w:jc w:val="center"/>
            </w:pPr>
            <w:r>
              <w:rPr>
                <w:rFonts w:ascii="宋体" w:hAnsi="宋体" w:eastAsia="宋体"/>
                <w:sz w:val="16"/>
              </w:rPr>
              <w:t>实际完成情况</w:t>
            </w:r>
          </w:p>
        </w:tc>
      </w:tr>
      <w:tr w14:paraId="69BBF4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8948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C3841B">
            <w:pPr>
              <w:jc w:val="both"/>
            </w:pPr>
            <w:r>
              <w:rPr>
                <w:rFonts w:ascii="宋体" w:hAnsi="宋体" w:eastAsia="宋体"/>
                <w:sz w:val="16"/>
              </w:rPr>
              <w:t>为2018年下半年以来引进的63名高层次人才发放生活补贴共计63万元，被引进高层次人才关心关爱工作，为</w:t>
            </w:r>
            <w:r>
              <w:rPr>
                <w:rFonts w:hint="eastAsia" w:ascii="宋体" w:hAnsi="宋体"/>
                <w:sz w:val="16"/>
                <w:lang w:eastAsia="zh-CN"/>
              </w:rPr>
              <w:t>新入职</w:t>
            </w:r>
            <w:r>
              <w:rPr>
                <w:rFonts w:ascii="宋体" w:hAnsi="宋体" w:eastAsia="宋体"/>
                <w:sz w:val="16"/>
              </w:rPr>
              <w:t>的博士、硕士创造更加良好的工作环境，积极营造拴心留人的工作生活环境，为来年工作打下良好基础，引导更多高层次人才向喀什地区流动。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302D68">
            <w:pPr>
              <w:jc w:val="both"/>
            </w:pPr>
            <w:r>
              <w:rPr>
                <w:rFonts w:ascii="宋体" w:hAnsi="宋体" w:eastAsia="宋体"/>
                <w:sz w:val="16"/>
              </w:rPr>
              <w:t>项目未执行，项目原资金共512万元，用于为2018年下半年以来喀什地区引进的硕士、博士发放生活补贴及购房补助，2024年将449万元拨付至12县市，由12县市委组织部发放生活补贴及申请的购房补贴。剩余63万元因部分高层次人才未购房，没有申请购房补贴，因此未及时支出。</w:t>
            </w:r>
          </w:p>
        </w:tc>
      </w:tr>
      <w:tr w14:paraId="42F911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D31B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C7AC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3FE4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4939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4EF7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2565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0E09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7DAC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34CA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2CAF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C58F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5258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18EF7">
            <w:pPr>
              <w:jc w:val="center"/>
            </w:pPr>
            <w:r>
              <w:rPr>
                <w:rFonts w:ascii="宋体" w:hAnsi="宋体" w:eastAsia="宋体"/>
                <w:sz w:val="16"/>
              </w:rPr>
              <w:t>偏差原因分析及改进措施</w:t>
            </w:r>
          </w:p>
        </w:tc>
      </w:tr>
      <w:tr w14:paraId="0E56EB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35BA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F4297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3A51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4FA58">
            <w:pPr>
              <w:jc w:val="center"/>
            </w:pPr>
            <w:r>
              <w:rPr>
                <w:rFonts w:ascii="宋体" w:hAnsi="宋体" w:eastAsia="宋体"/>
                <w:sz w:val="16"/>
              </w:rPr>
              <w:t>2018年下半年以来引进高层次人才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D0BAA">
            <w:pPr>
              <w:jc w:val="center"/>
            </w:pPr>
            <w:r>
              <w:rPr>
                <w:rFonts w:ascii="宋体" w:hAnsi="宋体" w:eastAsia="宋体"/>
                <w:sz w:val="16"/>
              </w:rPr>
              <w:t>=63人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7DB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27E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BA5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193C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A81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8CE37">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5E35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12B3F">
            <w:pPr>
              <w:jc w:val="center"/>
            </w:pPr>
            <w:r>
              <w:rPr>
                <w:rFonts w:ascii="宋体" w:hAnsi="宋体" w:eastAsia="宋体"/>
                <w:sz w:val="16"/>
              </w:rPr>
              <w:t>2018年下半年以来引进高层次人才指标完成值为0人，存在偏差；偏差原因：项目63万元资金未发放，高层次人才数未统计计算，因此存在偏差；改进措施：下一年度精准项目预算，项目实施过程中发现无法达成，及时联系财政局进行项目目标调整或者资金调整。</w:t>
            </w:r>
          </w:p>
        </w:tc>
      </w:tr>
      <w:tr w14:paraId="599F01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853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4C4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4F95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E9AA3">
            <w:pPr>
              <w:jc w:val="center"/>
            </w:pPr>
            <w:r>
              <w:rPr>
                <w:rFonts w:ascii="宋体" w:hAnsi="宋体" w:eastAsia="宋体"/>
                <w:sz w:val="16"/>
              </w:rPr>
              <w:t>引进高层次人才年度考核称职以上比率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5AE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1A2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2A0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716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601A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C1C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F5CE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9BE0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E09BE">
            <w:pPr>
              <w:jc w:val="center"/>
            </w:pPr>
            <w:r>
              <w:rPr>
                <w:rFonts w:ascii="宋体" w:hAnsi="宋体" w:eastAsia="宋体"/>
                <w:sz w:val="16"/>
              </w:rPr>
              <w:t>引进高层次人才年度考核称职以上比率指标完成值为0%，存在偏差；偏差原因：项目未完工，引进高层次人才年度考核称职以上比率无法计算，因此存在偏差；改进措施：下一年度精准项目预算，项目实施过程中发现无法达成，及时联系财政局进行项目目标调整或者资金调整。</w:t>
            </w:r>
          </w:p>
        </w:tc>
      </w:tr>
      <w:tr w14:paraId="2FF4F7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54B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69D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EE28D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8309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E0D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77E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421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6E7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58A9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6F6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A0D9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B188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40832">
            <w:pPr>
              <w:jc w:val="center"/>
            </w:pPr>
            <w:r>
              <w:rPr>
                <w:rFonts w:ascii="宋体" w:hAnsi="宋体" w:eastAsia="宋体"/>
                <w:sz w:val="16"/>
              </w:rPr>
              <w:t>资金支付及时率指标完成值为0%，存在偏差；偏差原因：项目资金63万元未支出，因此资金支付及时率为0；改进措施：下一年度精准项目预算，项目实施过程中发现无法达成，及时联系财政局进行项目目标调整或者资金调整。</w:t>
            </w:r>
          </w:p>
        </w:tc>
      </w:tr>
      <w:tr w14:paraId="3E0522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015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BF6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199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4218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CD4BC">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C8B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9C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4B8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F26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BF9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AF133">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81B7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E7A4D">
            <w:pPr>
              <w:jc w:val="center"/>
            </w:pPr>
            <w:r>
              <w:rPr>
                <w:rFonts w:ascii="宋体" w:hAnsi="宋体" w:eastAsia="宋体"/>
                <w:sz w:val="16"/>
              </w:rPr>
              <w:t>项目完成时间存在偏差；偏差原因：项目资金支出449万元剩余63万元，部分高层次人才未购房，没有申请购房补贴，因此项目未完工，存在偏差；改进措施：下一年度精准项目预算，项目实施过程中发现无法达成，及时联系财政局进行项目目标调整或者资金调整。</w:t>
            </w:r>
          </w:p>
        </w:tc>
      </w:tr>
      <w:tr w14:paraId="71D119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85A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1A8A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DD65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7F067">
            <w:pPr>
              <w:jc w:val="center"/>
            </w:pPr>
            <w:r>
              <w:rPr>
                <w:rFonts w:ascii="宋体" w:hAnsi="宋体" w:eastAsia="宋体"/>
                <w:sz w:val="16"/>
              </w:rPr>
              <w:t>平均每名高层次人才生活补贴数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FACEB">
            <w:pPr>
              <w:jc w:val="center"/>
            </w:pPr>
            <w:r>
              <w:rPr>
                <w:rFonts w:ascii="宋体" w:hAnsi="宋体" w:eastAsia="宋体"/>
                <w:sz w:val="16"/>
              </w:rPr>
              <w:t>&lt;=1万元/人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BCB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126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43A0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273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4E4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49B37">
            <w:pPr>
              <w:jc w:val="center"/>
            </w:pPr>
            <w:r>
              <w:rPr>
                <w:rFonts w:ascii="宋体" w:hAnsi="宋体" w:eastAsia="宋体"/>
                <w:sz w:val="16"/>
              </w:rPr>
              <w:t>=0万元/人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5BD3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73327">
            <w:pPr>
              <w:jc w:val="center"/>
            </w:pPr>
            <w:r>
              <w:rPr>
                <w:rFonts w:ascii="宋体" w:hAnsi="宋体" w:eastAsia="宋体"/>
                <w:sz w:val="16"/>
              </w:rPr>
              <w:t>平均每名高层次人才生活补贴数指标完成值为0万元/人，存在偏差；偏差原因：项目资金63万元未发放给高层次人才，高层次人才每人发放补贴数无法计算，因此存在偏差；改进措施：下一年度精准项目预算，项目实施过程中发现无法达成，及时联系财政局进行项目目标调整或者资金调整。</w:t>
            </w:r>
          </w:p>
        </w:tc>
      </w:tr>
      <w:tr w14:paraId="3157ED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9FD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DBFD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FEE8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EE776">
            <w:pPr>
              <w:jc w:val="center"/>
            </w:pPr>
            <w:r>
              <w:rPr>
                <w:rFonts w:ascii="宋体" w:hAnsi="宋体" w:eastAsia="宋体"/>
                <w:sz w:val="16"/>
              </w:rPr>
              <w:t>提高喀什地区高层次人才引进数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3FD4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591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E7B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B7D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C842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31B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4DE2E">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D3C0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F6C41">
            <w:pPr>
              <w:jc w:val="center"/>
            </w:pPr>
            <w:r>
              <w:rPr>
                <w:rFonts w:ascii="宋体" w:hAnsi="宋体" w:eastAsia="宋体"/>
                <w:sz w:val="16"/>
              </w:rPr>
              <w:t>提高喀什地区高层次人才引进数指标存在偏差；偏差原因：项目未完工，提高引进高层次人才效果不明显，因此存在偏差；改进措施：下一年度精准项目预算，项目实施过程中发现无法达成，及时联系财政局进行项目目标调整或者资金调整。</w:t>
            </w:r>
          </w:p>
        </w:tc>
      </w:tr>
      <w:tr w14:paraId="6A33B5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8B4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F45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7074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D4ABB">
            <w:pPr>
              <w:jc w:val="center"/>
            </w:pPr>
            <w:r>
              <w:rPr>
                <w:rFonts w:ascii="宋体" w:hAnsi="宋体" w:eastAsia="宋体"/>
                <w:sz w:val="16"/>
              </w:rPr>
              <w:t>高层次人才满意度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C71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CB4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408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336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CDF6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13B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C561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AA5F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14A87">
            <w:pPr>
              <w:jc w:val="center"/>
            </w:pPr>
            <w:r>
              <w:rPr>
                <w:rFonts w:ascii="宋体" w:hAnsi="宋体" w:eastAsia="宋体"/>
                <w:sz w:val="16"/>
              </w:rPr>
              <w:t>高层次人才满意度指标完成值为0%；存在偏差；偏差原因：</w:t>
            </w:r>
            <w:r>
              <w:rPr>
                <w:rFonts w:hint="eastAsia" w:ascii="宋体" w:hAnsi="宋体"/>
                <w:sz w:val="16"/>
                <w:lang w:eastAsia="zh-CN"/>
              </w:rPr>
              <w:t>截至</w:t>
            </w:r>
            <w:r>
              <w:rPr>
                <w:rFonts w:ascii="宋体" w:hAnsi="宋体" w:eastAsia="宋体"/>
                <w:sz w:val="16"/>
              </w:rPr>
              <w:t>2024年底，63万元还未发放给高层次人才，项目未实施，因此满意度无法进行测评，存在偏差；改进措施：下一年度精准项目预算，项目实施过程中发现无法达成，及时联系财政局进行项目目标调整或者资金调整。</w:t>
            </w:r>
          </w:p>
        </w:tc>
      </w:tr>
      <w:tr w14:paraId="79B3A75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93519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158E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C856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201E2">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E14097E"/>
        </w:tc>
      </w:tr>
    </w:tbl>
    <w:p w14:paraId="58EEACF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55048F4">
        <w:tc>
          <w:tcPr>
            <w:tcW w:w="8848" w:type="dxa"/>
            <w:gridSpan w:val="14"/>
            <w:vAlign w:val="center"/>
          </w:tcPr>
          <w:p w14:paraId="2E9EBAD8">
            <w:pPr>
              <w:jc w:val="center"/>
            </w:pPr>
            <w:r>
              <w:rPr>
                <w:rFonts w:ascii="宋体" w:hAnsi="宋体" w:eastAsia="宋体"/>
                <w:sz w:val="24"/>
              </w:rPr>
              <w:t>项目支出绩效自评表</w:t>
            </w:r>
          </w:p>
        </w:tc>
      </w:tr>
      <w:tr w14:paraId="3C69126E">
        <w:tblPrEx>
          <w:tblCellMar>
            <w:top w:w="0" w:type="dxa"/>
            <w:left w:w="108" w:type="dxa"/>
            <w:bottom w:w="0" w:type="dxa"/>
            <w:right w:w="108" w:type="dxa"/>
          </w:tblCellMar>
        </w:tblPrEx>
        <w:tc>
          <w:tcPr>
            <w:tcW w:w="8848" w:type="dxa"/>
            <w:gridSpan w:val="14"/>
            <w:vAlign w:val="center"/>
          </w:tcPr>
          <w:p w14:paraId="21DC008E">
            <w:pPr>
              <w:jc w:val="center"/>
            </w:pPr>
            <w:r>
              <w:rPr>
                <w:rFonts w:ascii="宋体" w:hAnsi="宋体" w:eastAsia="宋体"/>
                <w:sz w:val="24"/>
              </w:rPr>
              <w:t>(2024年度)</w:t>
            </w:r>
          </w:p>
        </w:tc>
      </w:tr>
      <w:tr w14:paraId="37809A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629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668B2F">
            <w:pPr>
              <w:jc w:val="center"/>
            </w:pPr>
            <w:r>
              <w:rPr>
                <w:rFonts w:ascii="宋体" w:hAnsi="宋体" w:eastAsia="宋体"/>
                <w:sz w:val="16"/>
              </w:rPr>
              <w:t>2024年喀什地区地（县）直机关、事业单位面向基层公开遴选公务员、工作人员工作项目</w:t>
            </w:r>
          </w:p>
        </w:tc>
      </w:tr>
      <w:tr w14:paraId="00042F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CBE4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EAA8FA">
            <w:pPr>
              <w:jc w:val="center"/>
            </w:pPr>
            <w:r>
              <w:rPr>
                <w:rFonts w:ascii="宋体" w:hAnsi="宋体" w:eastAsia="宋体"/>
                <w:sz w:val="16"/>
              </w:rPr>
              <w:t>中共喀什地区委员会组织部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89FB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D16C64">
            <w:pPr>
              <w:jc w:val="center"/>
            </w:pPr>
            <w:r>
              <w:rPr>
                <w:rFonts w:ascii="宋体" w:hAnsi="宋体" w:eastAsia="宋体"/>
                <w:sz w:val="16"/>
              </w:rPr>
              <w:t>中共喀什地区委员会组织部</w:t>
            </w:r>
          </w:p>
        </w:tc>
      </w:tr>
      <w:tr w14:paraId="382B59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79BDC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F1A6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1598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F16E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F95F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D022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9165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59185">
            <w:pPr>
              <w:jc w:val="center"/>
            </w:pPr>
            <w:r>
              <w:rPr>
                <w:rFonts w:ascii="宋体" w:hAnsi="宋体" w:eastAsia="宋体"/>
                <w:sz w:val="16"/>
              </w:rPr>
              <w:t>得分</w:t>
            </w:r>
          </w:p>
        </w:tc>
      </w:tr>
      <w:tr w14:paraId="430A7D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DF4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71DF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D5550">
            <w:pPr>
              <w:jc w:val="center"/>
            </w:pPr>
            <w:r>
              <w:rPr>
                <w:rFonts w:ascii="宋体" w:hAnsi="宋体" w:eastAsia="宋体"/>
                <w:sz w:val="16"/>
              </w:rPr>
              <w:t>9.58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B89B0">
            <w:pPr>
              <w:jc w:val="center"/>
            </w:pPr>
            <w:r>
              <w:rPr>
                <w:rFonts w:ascii="宋体" w:hAnsi="宋体" w:eastAsia="宋体"/>
                <w:sz w:val="16"/>
              </w:rPr>
              <w:t>9.58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2B5EF">
            <w:pPr>
              <w:jc w:val="center"/>
            </w:pPr>
            <w:r>
              <w:rPr>
                <w:rFonts w:ascii="宋体" w:hAnsi="宋体" w:eastAsia="宋体"/>
                <w:sz w:val="16"/>
              </w:rPr>
              <w:t>9.58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B4C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D162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BC3DA">
            <w:pPr>
              <w:jc w:val="center"/>
            </w:pPr>
            <w:r>
              <w:rPr>
                <w:rFonts w:ascii="宋体" w:hAnsi="宋体" w:eastAsia="宋体"/>
                <w:sz w:val="16"/>
              </w:rPr>
              <w:t>10.00分</w:t>
            </w:r>
          </w:p>
        </w:tc>
      </w:tr>
      <w:tr w14:paraId="23FFF6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EFA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6FFB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6D9C3">
            <w:pPr>
              <w:jc w:val="center"/>
            </w:pPr>
            <w:r>
              <w:rPr>
                <w:rFonts w:ascii="宋体" w:hAnsi="宋体" w:eastAsia="宋体"/>
                <w:sz w:val="16"/>
              </w:rPr>
              <w:t>9.58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21971">
            <w:pPr>
              <w:jc w:val="center"/>
            </w:pPr>
            <w:r>
              <w:rPr>
                <w:rFonts w:ascii="宋体" w:hAnsi="宋体" w:eastAsia="宋体"/>
                <w:sz w:val="16"/>
              </w:rPr>
              <w:t>9.58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EAA50">
            <w:pPr>
              <w:jc w:val="center"/>
            </w:pPr>
            <w:r>
              <w:rPr>
                <w:rFonts w:ascii="宋体" w:hAnsi="宋体" w:eastAsia="宋体"/>
                <w:sz w:val="16"/>
              </w:rPr>
              <w:t>9.58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DAA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5B0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F324C">
            <w:pPr>
              <w:jc w:val="center"/>
            </w:pPr>
            <w:r>
              <w:rPr>
                <w:rFonts w:ascii="宋体" w:hAnsi="宋体" w:eastAsia="宋体"/>
                <w:sz w:val="16"/>
              </w:rPr>
              <w:t>—</w:t>
            </w:r>
          </w:p>
        </w:tc>
      </w:tr>
      <w:tr w14:paraId="4DA8D7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E92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B7EE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E92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542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4DB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7F4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E61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7B4E2">
            <w:pPr>
              <w:jc w:val="center"/>
            </w:pPr>
            <w:r>
              <w:rPr>
                <w:rFonts w:ascii="宋体" w:hAnsi="宋体" w:eastAsia="宋体"/>
                <w:sz w:val="16"/>
              </w:rPr>
              <w:t>—</w:t>
            </w:r>
          </w:p>
        </w:tc>
      </w:tr>
      <w:tr w14:paraId="0EBECF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D302E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46707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59FEFC">
            <w:pPr>
              <w:jc w:val="center"/>
            </w:pPr>
            <w:r>
              <w:rPr>
                <w:rFonts w:ascii="宋体" w:hAnsi="宋体" w:eastAsia="宋体"/>
                <w:sz w:val="16"/>
              </w:rPr>
              <w:t>实际完成情况</w:t>
            </w:r>
          </w:p>
        </w:tc>
      </w:tr>
      <w:tr w14:paraId="4910BD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387F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CA1095">
            <w:pPr>
              <w:jc w:val="both"/>
            </w:pPr>
            <w:r>
              <w:rPr>
                <w:rFonts w:ascii="宋体" w:hAnsi="宋体" w:eastAsia="宋体"/>
                <w:sz w:val="16"/>
              </w:rPr>
              <w:t>面向12县市基层遴选人员至地直、县市机关单位工作，抽调具有遴选经验工作的干部及监考老师开展遴选接卷、阅卷、监考等工作，该工作于12月底之前完成。经过此次遴选提高地直、县直机关单位干部工作积极性，激发干部队伍活力，增强干部干事动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5E67C6">
            <w:pPr>
              <w:jc w:val="both"/>
            </w:pPr>
            <w:r>
              <w:rPr>
                <w:rFonts w:ascii="宋体" w:hAnsi="宋体" w:eastAsia="宋体"/>
                <w:sz w:val="16"/>
              </w:rPr>
              <w:t>组织161名监考人员完成喀什地区2024年地（县）直机关、事业单位面向12县市基层公开遴选公务员、工作人员工作。提高地直、县直机关单位干部工作积极性，激发干部队伍活力，增强干部干事动力。</w:t>
            </w:r>
          </w:p>
        </w:tc>
      </w:tr>
      <w:tr w14:paraId="07C5A2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0577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BEBE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97B7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1348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0BE0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5402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44AC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EB8C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9935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C64A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354D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2B39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849BF">
            <w:pPr>
              <w:jc w:val="center"/>
            </w:pPr>
            <w:r>
              <w:rPr>
                <w:rFonts w:ascii="宋体" w:hAnsi="宋体" w:eastAsia="宋体"/>
                <w:sz w:val="16"/>
              </w:rPr>
              <w:t>偏差原因分析及改进措施</w:t>
            </w:r>
          </w:p>
        </w:tc>
      </w:tr>
      <w:tr w14:paraId="422166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B3028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4AFD8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61DA3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22DF1">
            <w:pPr>
              <w:jc w:val="center"/>
            </w:pPr>
            <w:r>
              <w:rPr>
                <w:rFonts w:ascii="宋体" w:hAnsi="宋体" w:eastAsia="宋体"/>
                <w:sz w:val="16"/>
              </w:rPr>
              <w:t>监考人员数量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3E559">
            <w:pPr>
              <w:jc w:val="center"/>
            </w:pPr>
            <w:r>
              <w:rPr>
                <w:rFonts w:ascii="宋体" w:hAnsi="宋体" w:eastAsia="宋体"/>
                <w:sz w:val="16"/>
              </w:rPr>
              <w:t>&gt;=160人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1F3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7F69F">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3DD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207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FF2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1BDC">
            <w:pPr>
              <w:jc w:val="center"/>
            </w:pPr>
            <w:r>
              <w:rPr>
                <w:rFonts w:ascii="宋体" w:hAnsi="宋体" w:eastAsia="宋体"/>
                <w:sz w:val="16"/>
              </w:rPr>
              <w:t>=161人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1B4CE">
            <w:pPr>
              <w:jc w:val="center"/>
            </w:pPr>
            <w:r>
              <w:rPr>
                <w:rFonts w:ascii="宋体" w:hAnsi="宋体" w:eastAsia="宋体"/>
                <w:sz w:val="16"/>
              </w:rPr>
              <w:t>9.94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2C523">
            <w:pPr>
              <w:jc w:val="center"/>
            </w:pPr>
            <w:r>
              <w:rPr>
                <w:rFonts w:ascii="宋体" w:hAnsi="宋体" w:eastAsia="宋体"/>
                <w:sz w:val="16"/>
              </w:rPr>
              <w:t>监考人数数量指标完成值为168人，存在偏差；偏差原因：预期指标值结合往年实际设置，但根据自治区党委组织部及地委工作安排，2024年度公开遴选工作监考人员数量较往年增加，因此存在偏差；改进措施：下一年度精准预算，项目实施过程中发现绩效目标与预期指标产生偏差，及时进行绩效目标调整。</w:t>
            </w:r>
          </w:p>
        </w:tc>
      </w:tr>
      <w:tr w14:paraId="4A1A7D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C7C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D71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839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B2F99">
            <w:pPr>
              <w:jc w:val="center"/>
            </w:pPr>
            <w:r>
              <w:rPr>
                <w:rFonts w:ascii="宋体" w:hAnsi="宋体" w:eastAsia="宋体"/>
                <w:sz w:val="16"/>
              </w:rPr>
              <w:t>遴选覆盖县市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694D0">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EC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D1437">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ED7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DF10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D22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8EF81">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9CD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DCDFE">
            <w:pPr>
              <w:jc w:val="center"/>
            </w:pPr>
          </w:p>
        </w:tc>
      </w:tr>
      <w:tr w14:paraId="2801DF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F85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B0B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0A7E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635B9">
            <w:pPr>
              <w:jc w:val="center"/>
            </w:pPr>
            <w:r>
              <w:rPr>
                <w:rFonts w:ascii="宋体" w:hAnsi="宋体" w:eastAsia="宋体"/>
                <w:sz w:val="16"/>
              </w:rPr>
              <w:t>遴选资格审查准确率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98A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2A8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AF7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28A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5107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6A3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365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620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F35EE">
            <w:pPr>
              <w:jc w:val="center"/>
            </w:pPr>
          </w:p>
        </w:tc>
      </w:tr>
      <w:tr w14:paraId="643A2F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0E1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51E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B537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5E16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59746">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693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136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E77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54B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71A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4CB4D">
            <w:pPr>
              <w:jc w:val="center"/>
            </w:pPr>
            <w:r>
              <w:rPr>
                <w:rFonts w:ascii="宋体" w:hAnsi="宋体" w:eastAsia="宋体"/>
                <w:sz w:val="16"/>
              </w:rPr>
              <w:t>=2024年10月20日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3A2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E4A2D">
            <w:pPr>
              <w:jc w:val="center"/>
            </w:pPr>
          </w:p>
        </w:tc>
      </w:tr>
      <w:tr w14:paraId="0E46BB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F84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7BF7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1D8E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5C683">
            <w:pPr>
              <w:jc w:val="center"/>
            </w:pPr>
            <w:r>
              <w:rPr>
                <w:rFonts w:ascii="宋体" w:hAnsi="宋体" w:eastAsia="宋体"/>
                <w:sz w:val="16"/>
              </w:rPr>
              <w:t>平均每县市遴选工作支出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77B15">
            <w:pPr>
              <w:jc w:val="center"/>
            </w:pPr>
            <w:r>
              <w:rPr>
                <w:rFonts w:ascii="宋体" w:hAnsi="宋体" w:eastAsia="宋体"/>
                <w:sz w:val="16"/>
              </w:rPr>
              <w:t>&lt;=0.8万元/县市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812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A99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8D98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09B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B06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4F890">
            <w:pPr>
              <w:jc w:val="center"/>
            </w:pPr>
            <w:r>
              <w:rPr>
                <w:rFonts w:ascii="宋体" w:hAnsi="宋体" w:eastAsia="宋体"/>
                <w:sz w:val="16"/>
              </w:rPr>
              <w:t>=0.8万元/县市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92C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B4FCD">
            <w:pPr>
              <w:jc w:val="center"/>
            </w:pPr>
          </w:p>
        </w:tc>
      </w:tr>
      <w:tr w14:paraId="4E3B77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F42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DEC3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F26F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BF789">
            <w:pPr>
              <w:jc w:val="center"/>
            </w:pPr>
            <w:r>
              <w:rPr>
                <w:rFonts w:ascii="宋体" w:hAnsi="宋体" w:eastAsia="宋体"/>
                <w:sz w:val="16"/>
              </w:rPr>
              <w:t>提高地直、县直机关单位干部工作积极性，激发干部队伍活力，增强干部干事动力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D93C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581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CD5F7">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0A8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62FE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4DB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4CBA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CB61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122E6">
            <w:pPr>
              <w:jc w:val="center"/>
            </w:pPr>
          </w:p>
        </w:tc>
      </w:tr>
      <w:tr w14:paraId="66C519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5FC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7DE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123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B9007">
            <w:pPr>
              <w:jc w:val="center"/>
            </w:pPr>
            <w:r>
              <w:rPr>
                <w:rFonts w:ascii="宋体" w:hAnsi="宋体" w:eastAsia="宋体"/>
                <w:sz w:val="16"/>
              </w:rPr>
              <w:t>参加遴选人员满意度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04C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E65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D4AE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56D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DB99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F62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B7B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D3A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290B7">
            <w:pPr>
              <w:jc w:val="center"/>
            </w:pPr>
          </w:p>
        </w:tc>
      </w:tr>
      <w:tr w14:paraId="51ED3FE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B3577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F082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D382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A15E3">
            <w:pPr>
              <w:jc w:val="center"/>
            </w:pPr>
            <w:r>
              <w:rPr>
                <w:rFonts w:ascii="宋体" w:hAnsi="宋体" w:eastAsia="宋体"/>
                <w:sz w:val="16"/>
              </w:rPr>
              <w:t>99.94分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36462E5"/>
        </w:tc>
      </w:tr>
    </w:tbl>
    <w:p w14:paraId="7160C64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7A5E6BC">
        <w:tblPrEx>
          <w:tblCellMar>
            <w:top w:w="0" w:type="dxa"/>
            <w:left w:w="108" w:type="dxa"/>
            <w:bottom w:w="0" w:type="dxa"/>
            <w:right w:w="108" w:type="dxa"/>
          </w:tblCellMar>
        </w:tblPrEx>
        <w:tc>
          <w:tcPr>
            <w:tcW w:w="8848" w:type="dxa"/>
            <w:gridSpan w:val="14"/>
            <w:vAlign w:val="center"/>
          </w:tcPr>
          <w:p w14:paraId="4741D4FE">
            <w:pPr>
              <w:jc w:val="center"/>
            </w:pPr>
            <w:r>
              <w:rPr>
                <w:rFonts w:ascii="宋体" w:hAnsi="宋体" w:eastAsia="宋体"/>
                <w:sz w:val="24"/>
              </w:rPr>
              <w:t>项目支出绩效自评表</w:t>
            </w:r>
          </w:p>
        </w:tc>
      </w:tr>
      <w:tr w14:paraId="119A660A">
        <w:tblPrEx>
          <w:tblCellMar>
            <w:top w:w="0" w:type="dxa"/>
            <w:left w:w="108" w:type="dxa"/>
            <w:bottom w:w="0" w:type="dxa"/>
            <w:right w:w="108" w:type="dxa"/>
          </w:tblCellMar>
        </w:tblPrEx>
        <w:tc>
          <w:tcPr>
            <w:tcW w:w="8848" w:type="dxa"/>
            <w:gridSpan w:val="14"/>
            <w:vAlign w:val="center"/>
          </w:tcPr>
          <w:p w14:paraId="65027709">
            <w:pPr>
              <w:jc w:val="center"/>
            </w:pPr>
            <w:r>
              <w:rPr>
                <w:rFonts w:ascii="宋体" w:hAnsi="宋体" w:eastAsia="宋体"/>
                <w:sz w:val="24"/>
              </w:rPr>
              <w:t>(2024年度)</w:t>
            </w:r>
          </w:p>
        </w:tc>
      </w:tr>
      <w:tr w14:paraId="146CBE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1E8B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97592C">
            <w:pPr>
              <w:jc w:val="center"/>
            </w:pPr>
            <w:r>
              <w:rPr>
                <w:rFonts w:ascii="宋体" w:hAnsi="宋体" w:eastAsia="宋体"/>
                <w:sz w:val="16"/>
              </w:rPr>
              <w:t>2024年妇女儿童工作项目（下达地州）</w:t>
            </w:r>
          </w:p>
        </w:tc>
      </w:tr>
      <w:tr w14:paraId="497EC4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0848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7D5879">
            <w:pPr>
              <w:jc w:val="center"/>
            </w:pPr>
            <w:r>
              <w:rPr>
                <w:rFonts w:ascii="宋体" w:hAnsi="宋体" w:eastAsia="宋体"/>
                <w:sz w:val="16"/>
              </w:rPr>
              <w:t>新疆维吾尔自治区喀什地区妇女联合会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11CF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FBD283">
            <w:pPr>
              <w:jc w:val="center"/>
            </w:pPr>
            <w:r>
              <w:rPr>
                <w:rFonts w:ascii="宋体" w:hAnsi="宋体" w:eastAsia="宋体"/>
                <w:sz w:val="16"/>
              </w:rPr>
              <w:t>新疆维吾尔自治区喀什地区妇女联合会</w:t>
            </w:r>
          </w:p>
        </w:tc>
      </w:tr>
      <w:tr w14:paraId="101D51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40BFE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0526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F3AA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B590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F202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4560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3F01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32B3D">
            <w:pPr>
              <w:jc w:val="center"/>
            </w:pPr>
            <w:r>
              <w:rPr>
                <w:rFonts w:ascii="宋体" w:hAnsi="宋体" w:eastAsia="宋体"/>
                <w:sz w:val="16"/>
              </w:rPr>
              <w:t>得分</w:t>
            </w:r>
          </w:p>
        </w:tc>
      </w:tr>
      <w:tr w14:paraId="36F62E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756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A1FB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7883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0D9F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34C41">
            <w:pPr>
              <w:jc w:val="center"/>
            </w:pPr>
            <w:r>
              <w:rPr>
                <w:rFonts w:ascii="宋体" w:hAnsi="宋体" w:eastAsia="宋体"/>
                <w:sz w:val="16"/>
              </w:rPr>
              <w:t>1.63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631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2F624">
            <w:pPr>
              <w:jc w:val="center"/>
            </w:pPr>
            <w:r>
              <w:rPr>
                <w:rFonts w:ascii="宋体" w:hAnsi="宋体" w:eastAsia="宋体"/>
                <w:sz w:val="16"/>
              </w:rPr>
              <w:t>81.5%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8978D">
            <w:pPr>
              <w:jc w:val="center"/>
            </w:pPr>
            <w:r>
              <w:rPr>
                <w:rFonts w:ascii="宋体" w:hAnsi="宋体" w:eastAsia="宋体"/>
                <w:sz w:val="16"/>
              </w:rPr>
              <w:t>5.38分</w:t>
            </w:r>
          </w:p>
        </w:tc>
      </w:tr>
      <w:tr w14:paraId="7DD8B0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E31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849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2766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2860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C525B">
            <w:pPr>
              <w:jc w:val="center"/>
            </w:pPr>
            <w:r>
              <w:rPr>
                <w:rFonts w:ascii="宋体" w:hAnsi="宋体" w:eastAsia="宋体"/>
                <w:sz w:val="16"/>
              </w:rPr>
              <w:t>1.63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DE6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20D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C6646">
            <w:pPr>
              <w:jc w:val="center"/>
            </w:pPr>
            <w:r>
              <w:rPr>
                <w:rFonts w:ascii="宋体" w:hAnsi="宋体" w:eastAsia="宋体"/>
                <w:sz w:val="16"/>
              </w:rPr>
              <w:t>—</w:t>
            </w:r>
          </w:p>
        </w:tc>
      </w:tr>
      <w:tr w14:paraId="46AE94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312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FA67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EC4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A1F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40D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E4E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DDF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848CC">
            <w:pPr>
              <w:jc w:val="center"/>
            </w:pPr>
            <w:r>
              <w:rPr>
                <w:rFonts w:ascii="宋体" w:hAnsi="宋体" w:eastAsia="宋体"/>
                <w:sz w:val="16"/>
              </w:rPr>
              <w:t>—</w:t>
            </w:r>
          </w:p>
        </w:tc>
      </w:tr>
      <w:tr w14:paraId="77E56B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1631F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20490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A97AC6">
            <w:pPr>
              <w:jc w:val="center"/>
            </w:pPr>
            <w:r>
              <w:rPr>
                <w:rFonts w:ascii="宋体" w:hAnsi="宋体" w:eastAsia="宋体"/>
                <w:sz w:val="16"/>
              </w:rPr>
              <w:t>实际完成情况</w:t>
            </w:r>
          </w:p>
        </w:tc>
      </w:tr>
      <w:tr w14:paraId="7F4493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F3B3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370F44">
            <w:pPr>
              <w:jc w:val="both"/>
            </w:pPr>
            <w:r>
              <w:rPr>
                <w:rFonts w:ascii="宋体" w:hAnsi="宋体" w:eastAsia="宋体"/>
                <w:sz w:val="16"/>
              </w:rPr>
              <w:t>通过开展巾帼石榴花大宣讲18次，帮带县市宣讲队员培训50人次，持续深化“强国复兴有我”“跟党奋进新征程 巾帼建功新时代”等群众性主题宣传教育活动，讲好新疆故事、讲好巾帼故事，强化妇女思想政治引领，激励和动员全区各族妇女</w:t>
            </w:r>
            <w:r>
              <w:rPr>
                <w:rFonts w:hint="eastAsia" w:ascii="宋体" w:hAnsi="宋体"/>
                <w:sz w:val="16"/>
                <w:lang w:eastAsia="zh-CN"/>
              </w:rPr>
              <w:t>感党恩、听党话、跟党走</w:t>
            </w:r>
            <w:r>
              <w:rPr>
                <w:rFonts w:ascii="宋体" w:hAnsi="宋体" w:eastAsia="宋体"/>
                <w:sz w:val="16"/>
              </w:rPr>
              <w:t>。举办宣讲培训，不断提升“石榴花”巾帼宣讲员的宣讲能力。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2B4515">
            <w:pPr>
              <w:jc w:val="both"/>
            </w:pPr>
            <w:r>
              <w:rPr>
                <w:rFonts w:hint="eastAsia" w:ascii="宋体" w:hAnsi="宋体"/>
                <w:sz w:val="16"/>
                <w:lang w:eastAsia="zh-CN"/>
              </w:rPr>
              <w:t>截至</w:t>
            </w:r>
            <w:r>
              <w:rPr>
                <w:rFonts w:ascii="宋体" w:hAnsi="宋体" w:eastAsia="宋体"/>
                <w:sz w:val="16"/>
              </w:rPr>
              <w:t>2024年年底，</w:t>
            </w:r>
            <w:r>
              <w:rPr>
                <w:rFonts w:hint="eastAsia" w:ascii="宋体" w:hAnsi="宋体"/>
                <w:sz w:val="16"/>
                <w:lang w:eastAsia="zh-CN"/>
              </w:rPr>
              <w:t>本单位</w:t>
            </w:r>
            <w:r>
              <w:rPr>
                <w:rFonts w:ascii="宋体" w:hAnsi="宋体" w:eastAsia="宋体"/>
                <w:sz w:val="16"/>
              </w:rPr>
              <w:t>完成了18次巾帼石榴花大宣讲活动，并积极帮带并培训50人次县市宣讲队员，通过实施该项目，有效提升“石榴花”巾帼宣讲员的宣讲能力，并能够激励和动员全区各族妇女时刻和党中央保持同频步调。</w:t>
            </w:r>
            <w:r>
              <w:rPr>
                <w:rFonts w:ascii="宋体" w:hAnsi="宋体" w:eastAsia="宋体"/>
                <w:sz w:val="16"/>
              </w:rPr>
              <w:br w:type="textWrapping"/>
            </w:r>
          </w:p>
        </w:tc>
      </w:tr>
      <w:tr w14:paraId="15CE07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03C0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26E1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D7F8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D114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B1FB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F2E5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48B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7D16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CB8A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9564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3771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02E1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D48A9">
            <w:pPr>
              <w:jc w:val="center"/>
            </w:pPr>
            <w:r>
              <w:rPr>
                <w:rFonts w:ascii="宋体" w:hAnsi="宋体" w:eastAsia="宋体"/>
                <w:sz w:val="16"/>
              </w:rPr>
              <w:t>偏差原因分析及改进措施</w:t>
            </w:r>
          </w:p>
        </w:tc>
      </w:tr>
      <w:tr w14:paraId="28B498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18A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4D01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A06C2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0BEE4">
            <w:pPr>
              <w:jc w:val="center"/>
            </w:pPr>
            <w:r>
              <w:rPr>
                <w:rFonts w:ascii="宋体" w:hAnsi="宋体" w:eastAsia="宋体"/>
                <w:sz w:val="16"/>
              </w:rPr>
              <w:t>举办石榴花宣讲场次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E44AB">
            <w:pPr>
              <w:jc w:val="center"/>
            </w:pPr>
            <w:r>
              <w:rPr>
                <w:rFonts w:ascii="宋体" w:hAnsi="宋体" w:eastAsia="宋体"/>
                <w:sz w:val="16"/>
              </w:rPr>
              <w:t>&gt;=18场次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07B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4033C">
            <w:pPr>
              <w:jc w:val="center"/>
            </w:pPr>
            <w:r>
              <w:rPr>
                <w:rFonts w:ascii="宋体" w:hAnsi="宋体" w:eastAsia="宋体"/>
                <w:sz w:val="16"/>
              </w:rPr>
              <w:t>12场次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731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7BD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5A9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AE29C">
            <w:pPr>
              <w:jc w:val="center"/>
            </w:pPr>
            <w:r>
              <w:rPr>
                <w:rFonts w:ascii="宋体" w:hAnsi="宋体" w:eastAsia="宋体"/>
                <w:sz w:val="16"/>
              </w:rPr>
              <w:t>=16场次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3DC42">
            <w:pPr>
              <w:jc w:val="center"/>
            </w:pPr>
            <w:r>
              <w:rPr>
                <w:rFonts w:ascii="宋体" w:hAnsi="宋体" w:eastAsia="宋体"/>
                <w:sz w:val="16"/>
              </w:rPr>
              <w:t>5.78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06C31">
            <w:pPr>
              <w:jc w:val="center"/>
            </w:pPr>
            <w:r>
              <w:rPr>
                <w:rFonts w:ascii="宋体" w:hAnsi="宋体" w:eastAsia="宋体"/>
                <w:sz w:val="16"/>
              </w:rPr>
              <w:t>举办石榴花宣讲场次有偏差，偏差原因：根据为基层减负工作安排，宣讲事项尚未获批下县开展。改进措施：加强与地区督查室协调与沟通，争取地区支持，确保宣讲工作正常开展。</w:t>
            </w:r>
          </w:p>
        </w:tc>
      </w:tr>
      <w:tr w14:paraId="5351B9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A5E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F2B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37F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D4B73">
            <w:pPr>
              <w:jc w:val="center"/>
            </w:pPr>
            <w:r>
              <w:rPr>
                <w:rFonts w:ascii="宋体" w:hAnsi="宋体" w:eastAsia="宋体"/>
                <w:sz w:val="16"/>
              </w:rPr>
              <w:t>每次开展石榴花宣讲队宣讲人次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C9A7C">
            <w:pPr>
              <w:jc w:val="center"/>
            </w:pPr>
            <w:r>
              <w:rPr>
                <w:rFonts w:ascii="宋体" w:hAnsi="宋体" w:eastAsia="宋体"/>
                <w:sz w:val="16"/>
              </w:rPr>
              <w:t>&gt;=2人次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012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C92EF">
            <w:pPr>
              <w:jc w:val="center"/>
            </w:pPr>
            <w:r>
              <w:rPr>
                <w:rFonts w:ascii="宋体" w:hAnsi="宋体" w:eastAsia="宋体"/>
                <w:sz w:val="16"/>
              </w:rPr>
              <w:t>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BBAA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786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6C3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92C21">
            <w:pPr>
              <w:jc w:val="center"/>
            </w:pPr>
            <w:r>
              <w:rPr>
                <w:rFonts w:ascii="宋体" w:hAnsi="宋体" w:eastAsia="宋体"/>
                <w:sz w:val="16"/>
              </w:rPr>
              <w:t>=2人次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A3A8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D3A99">
            <w:pPr>
              <w:jc w:val="center"/>
            </w:pPr>
          </w:p>
        </w:tc>
      </w:tr>
      <w:tr w14:paraId="66C4C7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B22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752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CC0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ECD6D">
            <w:pPr>
              <w:jc w:val="center"/>
            </w:pPr>
            <w:r>
              <w:rPr>
                <w:rFonts w:ascii="宋体" w:hAnsi="宋体" w:eastAsia="宋体"/>
                <w:sz w:val="16"/>
              </w:rPr>
              <w:t>石榴花宣讲队帮带培训人数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46C00">
            <w:pPr>
              <w:jc w:val="center"/>
            </w:pPr>
            <w:r>
              <w:rPr>
                <w:rFonts w:ascii="宋体" w:hAnsi="宋体" w:eastAsia="宋体"/>
                <w:sz w:val="16"/>
              </w:rPr>
              <w:t>&gt;=50人次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345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BA5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1057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2A0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07F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CFBFC">
            <w:pPr>
              <w:jc w:val="center"/>
            </w:pPr>
            <w:r>
              <w:rPr>
                <w:rFonts w:ascii="宋体" w:hAnsi="宋体" w:eastAsia="宋体"/>
                <w:sz w:val="16"/>
              </w:rPr>
              <w:t>=50人次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E344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96B8D">
            <w:pPr>
              <w:jc w:val="center"/>
            </w:pPr>
          </w:p>
        </w:tc>
      </w:tr>
      <w:tr w14:paraId="42D05E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751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7AB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E02E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F1D3D">
            <w:pPr>
              <w:jc w:val="center"/>
            </w:pPr>
            <w:r>
              <w:rPr>
                <w:rFonts w:ascii="宋体" w:hAnsi="宋体" w:eastAsia="宋体"/>
                <w:sz w:val="16"/>
              </w:rPr>
              <w:t>石榴花宣讲队宣讲出勤率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F9BE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F06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D94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FDE5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D5E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268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19E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FA102">
            <w:pPr>
              <w:jc w:val="center"/>
            </w:pPr>
            <w:r>
              <w:rPr>
                <w:rFonts w:ascii="宋体" w:hAnsi="宋体" w:eastAsia="宋体"/>
                <w:sz w:val="16"/>
              </w:rPr>
              <w:t>7.58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49B33">
            <w:pPr>
              <w:jc w:val="center"/>
            </w:pPr>
            <w:r>
              <w:rPr>
                <w:rFonts w:ascii="宋体" w:hAnsi="宋体" w:eastAsia="宋体"/>
                <w:sz w:val="16"/>
              </w:rPr>
              <w:t>石榴花宣讲队宣讲出勤率有偏差，为正偏差。偏差原因：绩效目标设定偏低，实际超预期目标。改进措施：在今后同类项目绩效目标制定时，以此为参考指标，力求更加精准，</w:t>
            </w:r>
          </w:p>
        </w:tc>
      </w:tr>
      <w:tr w14:paraId="145493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B1F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339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5DFC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E698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E9F42">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75C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3FD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B673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5E2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646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7096A">
            <w:pPr>
              <w:jc w:val="center"/>
            </w:pPr>
            <w:r>
              <w:rPr>
                <w:rFonts w:ascii="宋体" w:hAnsi="宋体" w:eastAsia="宋体"/>
                <w:sz w:val="16"/>
              </w:rPr>
              <w:t>2024年12月3日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C624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B4B18">
            <w:pPr>
              <w:jc w:val="center"/>
            </w:pPr>
          </w:p>
        </w:tc>
      </w:tr>
      <w:tr w14:paraId="444FB9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824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D3112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FA26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DF12E">
            <w:pPr>
              <w:jc w:val="center"/>
            </w:pPr>
            <w:r>
              <w:rPr>
                <w:rFonts w:ascii="宋体" w:hAnsi="宋体" w:eastAsia="宋体"/>
                <w:sz w:val="16"/>
              </w:rPr>
              <w:t>石榴花宣讲队宣讲差旅费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19322">
            <w:pPr>
              <w:jc w:val="center"/>
            </w:pPr>
            <w:r>
              <w:rPr>
                <w:rFonts w:ascii="宋体" w:hAnsi="宋体" w:eastAsia="宋体"/>
                <w:sz w:val="16"/>
              </w:rPr>
              <w:t>&lt;=16200元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7E7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781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695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C1C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AA7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F5250">
            <w:pPr>
              <w:jc w:val="center"/>
            </w:pPr>
            <w:r>
              <w:rPr>
                <w:rFonts w:ascii="宋体" w:hAnsi="宋体" w:eastAsia="宋体"/>
                <w:sz w:val="16"/>
              </w:rPr>
              <w:t>=12492元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AAD56">
            <w:pPr>
              <w:jc w:val="center"/>
            </w:pPr>
            <w:r>
              <w:rPr>
                <w:rFonts w:ascii="宋体" w:hAnsi="宋体" w:eastAsia="宋体"/>
                <w:sz w:val="16"/>
              </w:rPr>
              <w:t>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09497">
            <w:pPr>
              <w:jc w:val="center"/>
            </w:pPr>
            <w:r>
              <w:rPr>
                <w:rFonts w:ascii="宋体" w:hAnsi="宋体" w:eastAsia="宋体"/>
                <w:sz w:val="16"/>
              </w:rPr>
              <w:t>石榴花宣讲队宣讲差旅费有偏差，偏差原因：根据为基层减负工作安排，宣讲事项尚未获批下县开展，宣讲差旅费未能支付。改进措施：加强与地区督查室协调与沟通，争取地区支持，确保宣讲工作尽快开展。</w:t>
            </w:r>
          </w:p>
        </w:tc>
      </w:tr>
      <w:tr w14:paraId="26185C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1A8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B33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CBA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C4FC1">
            <w:pPr>
              <w:jc w:val="center"/>
            </w:pPr>
            <w:r>
              <w:rPr>
                <w:rFonts w:ascii="宋体" w:hAnsi="宋体" w:eastAsia="宋体"/>
                <w:sz w:val="16"/>
              </w:rPr>
              <w:t>石榴花宣讲队宣讲交通费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43995">
            <w:pPr>
              <w:jc w:val="center"/>
            </w:pPr>
            <w:r>
              <w:rPr>
                <w:rFonts w:ascii="宋体" w:hAnsi="宋体" w:eastAsia="宋体"/>
                <w:sz w:val="16"/>
              </w:rPr>
              <w:t>&lt;=3800元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6FE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E9C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F57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F15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082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7075A">
            <w:pPr>
              <w:jc w:val="center"/>
            </w:pPr>
            <w:r>
              <w:rPr>
                <w:rFonts w:ascii="宋体" w:hAnsi="宋体" w:eastAsia="宋体"/>
                <w:sz w:val="16"/>
              </w:rPr>
              <w:t>=3800元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95B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322F9">
            <w:pPr>
              <w:jc w:val="center"/>
            </w:pPr>
          </w:p>
        </w:tc>
      </w:tr>
      <w:tr w14:paraId="09A9C7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37C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196C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BE14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90782">
            <w:pPr>
              <w:jc w:val="center"/>
            </w:pPr>
            <w:r>
              <w:rPr>
                <w:rFonts w:ascii="宋体" w:hAnsi="宋体" w:eastAsia="宋体"/>
                <w:sz w:val="16"/>
              </w:rPr>
              <w:t>通过帮带培训，提升石榴花宣讲队宣讲水平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BE4E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F14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8EC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AF30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0FA8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AB8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8B06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9611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F291D">
            <w:pPr>
              <w:jc w:val="center"/>
            </w:pPr>
          </w:p>
        </w:tc>
      </w:tr>
      <w:tr w14:paraId="7CC9D5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54C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30E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3CD4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EB5CC">
            <w:pPr>
              <w:jc w:val="center"/>
            </w:pPr>
            <w:r>
              <w:rPr>
                <w:rFonts w:ascii="宋体" w:hAnsi="宋体" w:eastAsia="宋体"/>
                <w:sz w:val="16"/>
              </w:rPr>
              <w:t>妇女群众对妇联宣传宣讲工作的满意度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0F8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B22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512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6AC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8921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408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C6C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DFF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83AFC">
            <w:pPr>
              <w:jc w:val="center"/>
            </w:pPr>
          </w:p>
        </w:tc>
      </w:tr>
      <w:tr w14:paraId="4ABAA1E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E867F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7E74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7CAFE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AE375">
            <w:pPr>
              <w:jc w:val="center"/>
            </w:pPr>
            <w:r>
              <w:rPr>
                <w:rFonts w:ascii="宋体" w:hAnsi="宋体" w:eastAsia="宋体"/>
                <w:sz w:val="16"/>
              </w:rPr>
              <w:t>87.02分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17E9877"/>
        </w:tc>
      </w:tr>
    </w:tbl>
    <w:p w14:paraId="5905B091">
      <w:r>
        <w:br w:type="page"/>
      </w:r>
    </w:p>
    <w:tbl>
      <w:tblPr>
        <w:tblStyle w:val="9"/>
        <w:tblW w:w="0" w:type="auto"/>
        <w:tblInd w:w="0" w:type="dxa"/>
        <w:tblLayout w:type="autofit"/>
        <w:tblCellMar>
          <w:top w:w="0" w:type="dxa"/>
          <w:left w:w="108" w:type="dxa"/>
          <w:bottom w:w="0" w:type="dxa"/>
          <w:right w:w="108" w:type="dxa"/>
        </w:tblCellMar>
      </w:tblPr>
      <w:tblGrid>
        <w:gridCol w:w="621"/>
        <w:gridCol w:w="601"/>
        <w:gridCol w:w="601"/>
        <w:gridCol w:w="601"/>
        <w:gridCol w:w="936"/>
        <w:gridCol w:w="601"/>
        <w:gridCol w:w="601"/>
        <w:gridCol w:w="611"/>
        <w:gridCol w:w="601"/>
        <w:gridCol w:w="601"/>
        <w:gridCol w:w="856"/>
        <w:gridCol w:w="631"/>
        <w:gridCol w:w="565"/>
        <w:gridCol w:w="633"/>
      </w:tblGrid>
      <w:tr w14:paraId="34968081">
        <w:tc>
          <w:tcPr>
            <w:tcW w:w="8848" w:type="dxa"/>
            <w:gridSpan w:val="14"/>
            <w:vAlign w:val="center"/>
          </w:tcPr>
          <w:p w14:paraId="7292CBB5">
            <w:pPr>
              <w:jc w:val="center"/>
            </w:pPr>
            <w:r>
              <w:rPr>
                <w:rFonts w:ascii="宋体" w:hAnsi="宋体" w:eastAsia="宋体"/>
                <w:sz w:val="24"/>
              </w:rPr>
              <w:t>项目支出绩效自评表</w:t>
            </w:r>
          </w:p>
        </w:tc>
      </w:tr>
      <w:tr w14:paraId="1247F16B">
        <w:tblPrEx>
          <w:tblCellMar>
            <w:top w:w="0" w:type="dxa"/>
            <w:left w:w="108" w:type="dxa"/>
            <w:bottom w:w="0" w:type="dxa"/>
            <w:right w:w="108" w:type="dxa"/>
          </w:tblCellMar>
        </w:tblPrEx>
        <w:tc>
          <w:tcPr>
            <w:tcW w:w="8848" w:type="dxa"/>
            <w:gridSpan w:val="14"/>
            <w:vAlign w:val="center"/>
          </w:tcPr>
          <w:p w14:paraId="0D108570">
            <w:pPr>
              <w:jc w:val="center"/>
            </w:pPr>
            <w:r>
              <w:rPr>
                <w:rFonts w:ascii="宋体" w:hAnsi="宋体" w:eastAsia="宋体"/>
                <w:sz w:val="24"/>
              </w:rPr>
              <w:t>(2024年度)</w:t>
            </w:r>
          </w:p>
        </w:tc>
      </w:tr>
      <w:tr w14:paraId="521966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8E64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6A8FBD">
            <w:pPr>
              <w:jc w:val="center"/>
            </w:pPr>
            <w:r>
              <w:rPr>
                <w:rFonts w:ascii="宋体" w:hAnsi="宋体" w:eastAsia="宋体"/>
                <w:sz w:val="16"/>
              </w:rPr>
              <w:t>2024年度社工部运行保障项目</w:t>
            </w:r>
          </w:p>
        </w:tc>
      </w:tr>
      <w:tr w14:paraId="54FD2C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B2A6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A9AECC">
            <w:pPr>
              <w:jc w:val="center"/>
            </w:pPr>
            <w:r>
              <w:rPr>
                <w:rFonts w:ascii="宋体" w:hAnsi="宋体" w:eastAsia="宋体"/>
                <w:sz w:val="16"/>
              </w:rPr>
              <w:t>中共喀什地区委员会社会工作部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D533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9E8573">
            <w:pPr>
              <w:jc w:val="center"/>
            </w:pPr>
            <w:r>
              <w:rPr>
                <w:rFonts w:ascii="宋体" w:hAnsi="宋体" w:eastAsia="宋体"/>
                <w:sz w:val="16"/>
              </w:rPr>
              <w:t>中共喀什地区委员会社会工作部</w:t>
            </w:r>
          </w:p>
        </w:tc>
      </w:tr>
      <w:tr w14:paraId="609079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B932A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E7F8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DD45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271C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3791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782D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EC15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EBD68">
            <w:pPr>
              <w:jc w:val="center"/>
            </w:pPr>
            <w:r>
              <w:rPr>
                <w:rFonts w:ascii="宋体" w:hAnsi="宋体" w:eastAsia="宋体"/>
                <w:sz w:val="16"/>
              </w:rPr>
              <w:t>得分</w:t>
            </w:r>
          </w:p>
        </w:tc>
      </w:tr>
      <w:tr w14:paraId="7FEEB4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9B9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B16F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21722">
            <w:pPr>
              <w:jc w:val="center"/>
            </w:pPr>
            <w:r>
              <w:rPr>
                <w:rFonts w:ascii="宋体" w:hAnsi="宋体" w:eastAsia="宋体"/>
                <w:sz w:val="16"/>
              </w:rPr>
              <w:t>27.71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4BD42">
            <w:pPr>
              <w:jc w:val="center"/>
            </w:pPr>
            <w:r>
              <w:rPr>
                <w:rFonts w:ascii="宋体" w:hAnsi="宋体" w:eastAsia="宋体"/>
                <w:sz w:val="16"/>
              </w:rPr>
              <w:t>27.71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3D14E">
            <w:pPr>
              <w:jc w:val="center"/>
            </w:pPr>
            <w:r>
              <w:rPr>
                <w:rFonts w:ascii="宋体" w:hAnsi="宋体" w:eastAsia="宋体"/>
                <w:sz w:val="16"/>
              </w:rPr>
              <w:t>27.65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EB5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539B2">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4D202">
            <w:pPr>
              <w:jc w:val="center"/>
            </w:pPr>
            <w:r>
              <w:rPr>
                <w:rFonts w:ascii="宋体" w:hAnsi="宋体" w:eastAsia="宋体"/>
                <w:sz w:val="16"/>
              </w:rPr>
              <w:t>10.00分</w:t>
            </w:r>
          </w:p>
        </w:tc>
      </w:tr>
      <w:tr w14:paraId="28EDA3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80A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FB46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AFB53">
            <w:pPr>
              <w:jc w:val="center"/>
            </w:pPr>
            <w:r>
              <w:rPr>
                <w:rFonts w:ascii="宋体" w:hAnsi="宋体" w:eastAsia="宋体"/>
                <w:sz w:val="16"/>
              </w:rPr>
              <w:t>27.71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BAD7A">
            <w:pPr>
              <w:jc w:val="center"/>
            </w:pPr>
            <w:r>
              <w:rPr>
                <w:rFonts w:ascii="宋体" w:hAnsi="宋体" w:eastAsia="宋体"/>
                <w:sz w:val="16"/>
              </w:rPr>
              <w:t>27.71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8B86B">
            <w:pPr>
              <w:jc w:val="center"/>
            </w:pPr>
            <w:r>
              <w:rPr>
                <w:rFonts w:ascii="宋体" w:hAnsi="宋体" w:eastAsia="宋体"/>
                <w:sz w:val="16"/>
              </w:rPr>
              <w:t>27.65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EA1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4FC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F9F48">
            <w:pPr>
              <w:jc w:val="center"/>
            </w:pPr>
            <w:r>
              <w:rPr>
                <w:rFonts w:ascii="宋体" w:hAnsi="宋体" w:eastAsia="宋体"/>
                <w:sz w:val="16"/>
              </w:rPr>
              <w:t>—</w:t>
            </w:r>
          </w:p>
        </w:tc>
      </w:tr>
      <w:tr w14:paraId="05E8CA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3E8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59E5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98E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B1D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9DC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3A4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7D5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31525">
            <w:pPr>
              <w:jc w:val="center"/>
            </w:pPr>
            <w:r>
              <w:rPr>
                <w:rFonts w:ascii="宋体" w:hAnsi="宋体" w:eastAsia="宋体"/>
                <w:sz w:val="16"/>
              </w:rPr>
              <w:t>—</w:t>
            </w:r>
          </w:p>
        </w:tc>
      </w:tr>
      <w:tr w14:paraId="1BCE66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E3A0A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4BEC9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1EDA1A">
            <w:pPr>
              <w:jc w:val="center"/>
            </w:pPr>
            <w:r>
              <w:rPr>
                <w:rFonts w:ascii="宋体" w:hAnsi="宋体" w:eastAsia="宋体"/>
                <w:sz w:val="16"/>
              </w:rPr>
              <w:t>实际完成情况</w:t>
            </w:r>
          </w:p>
        </w:tc>
      </w:tr>
      <w:tr w14:paraId="258848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4E58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9F43D9">
            <w:pPr>
              <w:jc w:val="both"/>
            </w:pPr>
            <w:r>
              <w:rPr>
                <w:rFonts w:ascii="宋体" w:hAnsi="宋体" w:eastAsia="宋体"/>
                <w:sz w:val="16"/>
              </w:rPr>
              <w:t>该项目主要为社会工作部开办经费及下半年基本运行经费，准确把握社会工作的新使命新要求，围绕地委关心、群众关心、社会关注的重点问题，统筹调试好各方面资源，解决社会问题，加强社会工作，扎实</w:t>
            </w:r>
            <w:r>
              <w:rPr>
                <w:rFonts w:hint="eastAsia" w:ascii="宋体" w:hAnsi="宋体"/>
                <w:sz w:val="16"/>
                <w:lang w:eastAsia="zh-CN"/>
              </w:rPr>
              <w:t>运行</w:t>
            </w:r>
            <w:r>
              <w:rPr>
                <w:rFonts w:ascii="宋体" w:hAnsi="宋体" w:eastAsia="宋体"/>
                <w:sz w:val="16"/>
              </w:rPr>
              <w:t>好人民信访和人民建议征集；持续优化党建引领基层治理。提升“两企三新”党建工作，加强志愿服务和社会工作服务事业高质量发展。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518AD0">
            <w:pPr>
              <w:jc w:val="both"/>
            </w:pPr>
            <w:r>
              <w:rPr>
                <w:rFonts w:ascii="宋体" w:hAnsi="宋体" w:eastAsia="宋体"/>
                <w:sz w:val="16"/>
              </w:rPr>
              <w:t>2024年7月13日地委社会工作部正式挂牌实体化运行，聚焦抓好党建引领基层治理开展调研，聚焦抓好新型领域党建工作开展摸排，聚焦抓好凝聚服务群众开展调研摸排。2024年</w:t>
            </w:r>
            <w:r>
              <w:rPr>
                <w:rFonts w:hint="eastAsia" w:ascii="宋体" w:hAnsi="宋体"/>
                <w:sz w:val="16"/>
                <w:lang w:eastAsia="zh-CN"/>
              </w:rPr>
              <w:t>实际完成情况</w:t>
            </w:r>
            <w:r>
              <w:rPr>
                <w:rFonts w:ascii="宋体" w:hAnsi="宋体" w:eastAsia="宋体"/>
                <w:sz w:val="16"/>
              </w:rPr>
              <w:t>为：人员运转经费保障人数12人，人均运转经费保障率为100%，经费保障时长5个月，人员运转经费5.1845万元，日常运转成本22.47万元，参加培训人员满意度100%，基层政权治理能力进一步提高。</w:t>
            </w:r>
          </w:p>
        </w:tc>
      </w:tr>
      <w:tr w14:paraId="4F3A2E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4667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5666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FBF0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388C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AAEA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8ADC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5702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ABF7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3C14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C9C4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A6B4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2E9B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9BF02">
            <w:pPr>
              <w:jc w:val="center"/>
            </w:pPr>
            <w:r>
              <w:rPr>
                <w:rFonts w:ascii="宋体" w:hAnsi="宋体" w:eastAsia="宋体"/>
                <w:sz w:val="16"/>
              </w:rPr>
              <w:t>偏差原因分析及改进措施</w:t>
            </w:r>
          </w:p>
        </w:tc>
      </w:tr>
      <w:tr w14:paraId="36AD85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621C9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BAA0F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8FA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300BB">
            <w:pPr>
              <w:jc w:val="center"/>
            </w:pPr>
            <w:r>
              <w:rPr>
                <w:rFonts w:ascii="宋体" w:hAnsi="宋体" w:eastAsia="宋体"/>
                <w:sz w:val="16"/>
              </w:rPr>
              <w:t>经费保障在岗人员数量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59B7F">
            <w:pPr>
              <w:jc w:val="center"/>
            </w:pPr>
            <w:r>
              <w:rPr>
                <w:rFonts w:ascii="宋体" w:hAnsi="宋体" w:eastAsia="宋体"/>
                <w:sz w:val="16"/>
              </w:rPr>
              <w:t>&gt;=11人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F96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2F8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0D0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3A9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1E2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EA51C">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32E7B">
            <w:pPr>
              <w:jc w:val="center"/>
            </w:pPr>
            <w:r>
              <w:rPr>
                <w:rFonts w:ascii="宋体" w:hAnsi="宋体" w:eastAsia="宋体"/>
                <w:sz w:val="16"/>
              </w:rPr>
              <w:t>9.09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3479E">
            <w:pPr>
              <w:jc w:val="center"/>
            </w:pPr>
            <w:r>
              <w:rPr>
                <w:rFonts w:ascii="宋体" w:hAnsi="宋体" w:eastAsia="宋体"/>
                <w:sz w:val="16"/>
              </w:rPr>
              <w:t>新调入工作人员1人，导致经费保障人数增加1人。</w:t>
            </w:r>
          </w:p>
        </w:tc>
      </w:tr>
      <w:tr w14:paraId="28283D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E5C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98A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8BB2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7F80B">
            <w:pPr>
              <w:jc w:val="center"/>
            </w:pPr>
            <w:r>
              <w:rPr>
                <w:rFonts w:ascii="宋体" w:hAnsi="宋体" w:eastAsia="宋体"/>
                <w:sz w:val="16"/>
              </w:rPr>
              <w:t>人均运转经费保障率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912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1DA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A19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6F84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ED02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948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A1A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EC7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C00EB">
            <w:pPr>
              <w:jc w:val="center"/>
            </w:pPr>
          </w:p>
        </w:tc>
      </w:tr>
      <w:tr w14:paraId="1E2959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CCA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5E1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A52C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DBE6D">
            <w:pPr>
              <w:jc w:val="center"/>
            </w:pPr>
            <w:r>
              <w:rPr>
                <w:rFonts w:ascii="宋体" w:hAnsi="宋体" w:eastAsia="宋体"/>
                <w:sz w:val="16"/>
              </w:rPr>
              <w:t>保障时长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5CF11">
            <w:pPr>
              <w:jc w:val="center"/>
            </w:pPr>
            <w:r>
              <w:rPr>
                <w:rFonts w:ascii="宋体" w:hAnsi="宋体" w:eastAsia="宋体"/>
                <w:sz w:val="16"/>
              </w:rPr>
              <w:t>&lt;=5个月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C0D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EC1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2A0B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285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AB7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B8B61">
            <w:pPr>
              <w:jc w:val="center"/>
            </w:pPr>
            <w:r>
              <w:rPr>
                <w:rFonts w:ascii="宋体" w:hAnsi="宋体" w:eastAsia="宋体"/>
                <w:sz w:val="16"/>
              </w:rPr>
              <w: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0733">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87867">
            <w:pPr>
              <w:jc w:val="center"/>
            </w:pPr>
          </w:p>
        </w:tc>
      </w:tr>
      <w:tr w14:paraId="737CF9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86E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25D80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93FB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37953">
            <w:pPr>
              <w:jc w:val="center"/>
            </w:pPr>
            <w:r>
              <w:rPr>
                <w:rFonts w:ascii="宋体" w:hAnsi="宋体" w:eastAsia="宋体"/>
                <w:sz w:val="16"/>
              </w:rPr>
              <w:t>人员运转经费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B6C00">
            <w:pPr>
              <w:jc w:val="center"/>
            </w:pPr>
            <w:r>
              <w:rPr>
                <w:rFonts w:ascii="宋体" w:hAnsi="宋体" w:eastAsia="宋体"/>
                <w:sz w:val="16"/>
              </w:rPr>
              <w:t>&lt;=5.1845万元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116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88A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D14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B4B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320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8CE93">
            <w:pPr>
              <w:jc w:val="center"/>
            </w:pPr>
            <w:r>
              <w:rPr>
                <w:rFonts w:ascii="宋体" w:hAnsi="宋体" w:eastAsia="宋体"/>
                <w:sz w:val="16"/>
              </w:rPr>
              <w:t>=5.1845万元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259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A0EDD">
            <w:pPr>
              <w:jc w:val="center"/>
            </w:pPr>
          </w:p>
        </w:tc>
      </w:tr>
      <w:tr w14:paraId="0CF1D3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80C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FBD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5E9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2E696">
            <w:pPr>
              <w:jc w:val="center"/>
            </w:pPr>
            <w:r>
              <w:rPr>
                <w:rFonts w:ascii="宋体" w:hAnsi="宋体" w:eastAsia="宋体"/>
                <w:sz w:val="16"/>
              </w:rPr>
              <w:t>保障单位其他日常运转成本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65AB3">
            <w:pPr>
              <w:jc w:val="center"/>
            </w:pPr>
            <w:r>
              <w:rPr>
                <w:rFonts w:ascii="宋体" w:hAnsi="宋体" w:eastAsia="宋体"/>
                <w:sz w:val="16"/>
              </w:rPr>
              <w:t>&lt;=22.5255万元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B1F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14F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57E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6A5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DF8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F7C48">
            <w:pPr>
              <w:jc w:val="center"/>
            </w:pPr>
            <w:r>
              <w:rPr>
                <w:rFonts w:ascii="宋体" w:hAnsi="宋体" w:eastAsia="宋体"/>
                <w:sz w:val="16"/>
              </w:rPr>
              <w:t>=22.4676万元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70C0A">
            <w:pPr>
              <w:jc w:val="center"/>
            </w:pPr>
            <w:r>
              <w:rPr>
                <w:rFonts w:ascii="宋体" w:hAnsi="宋体" w:eastAsia="宋体"/>
                <w:sz w:val="16"/>
              </w:rPr>
              <w:t>9.93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7013C">
            <w:pPr>
              <w:jc w:val="center"/>
            </w:pPr>
            <w:r>
              <w:rPr>
                <w:rFonts w:ascii="宋体" w:hAnsi="宋体" w:eastAsia="宋体"/>
                <w:sz w:val="16"/>
              </w:rPr>
              <w:t>受市场价格变动影响，支出成本降低，导致成本节约579.21元。改进措施：年初精准预算，合理设置指标</w:t>
            </w:r>
          </w:p>
        </w:tc>
      </w:tr>
      <w:tr w14:paraId="0A1358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19E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FCB6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45FE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904A6">
            <w:pPr>
              <w:jc w:val="center"/>
            </w:pPr>
            <w:r>
              <w:rPr>
                <w:rFonts w:ascii="宋体" w:hAnsi="宋体" w:eastAsia="宋体"/>
                <w:sz w:val="16"/>
              </w:rPr>
              <w:t>提高基层政权治理能力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A9CF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994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342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F0DE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1E5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153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04D9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8A8C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0252C">
            <w:pPr>
              <w:jc w:val="center"/>
            </w:pPr>
          </w:p>
        </w:tc>
      </w:tr>
      <w:tr w14:paraId="5409C4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EF8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E8E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BD3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3EEBE">
            <w:pPr>
              <w:jc w:val="center"/>
            </w:pPr>
            <w:r>
              <w:rPr>
                <w:rFonts w:ascii="宋体" w:hAnsi="宋体" w:eastAsia="宋体"/>
                <w:sz w:val="16"/>
              </w:rPr>
              <w:t>参加社会工作者人才培训满意度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D429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B0A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9CA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435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67D1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2B4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5C2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2E4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27EAA">
            <w:pPr>
              <w:jc w:val="center"/>
            </w:pPr>
            <w:r>
              <w:rPr>
                <w:rFonts w:ascii="宋体" w:hAnsi="宋体" w:eastAsia="宋体"/>
                <w:sz w:val="16"/>
              </w:rPr>
              <w:t>项目完成情况较好，导致满意度大于预期值，出现正偏差</w:t>
            </w:r>
          </w:p>
        </w:tc>
      </w:tr>
      <w:tr w14:paraId="272041B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665A7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E02F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C389F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A5B4B">
            <w:pPr>
              <w:jc w:val="center"/>
            </w:pPr>
            <w:r>
              <w:rPr>
                <w:rFonts w:ascii="宋体" w:hAnsi="宋体" w:eastAsia="宋体"/>
                <w:sz w:val="16"/>
              </w:rPr>
              <w:t>99.02分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D87A7BE"/>
        </w:tc>
      </w:tr>
    </w:tbl>
    <w:p w14:paraId="23CA3E9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75AB5673">
        <w:tc>
          <w:tcPr>
            <w:tcW w:w="8848" w:type="dxa"/>
            <w:gridSpan w:val="14"/>
            <w:vAlign w:val="center"/>
          </w:tcPr>
          <w:p w14:paraId="3158A4FA">
            <w:pPr>
              <w:jc w:val="center"/>
            </w:pPr>
            <w:r>
              <w:rPr>
                <w:rFonts w:ascii="宋体" w:hAnsi="宋体" w:eastAsia="宋体"/>
                <w:sz w:val="24"/>
              </w:rPr>
              <w:t>项目支出绩效自评表</w:t>
            </w:r>
          </w:p>
        </w:tc>
      </w:tr>
      <w:tr w14:paraId="602825C2">
        <w:tblPrEx>
          <w:tblCellMar>
            <w:top w:w="0" w:type="dxa"/>
            <w:left w:w="108" w:type="dxa"/>
            <w:bottom w:w="0" w:type="dxa"/>
            <w:right w:w="108" w:type="dxa"/>
          </w:tblCellMar>
        </w:tblPrEx>
        <w:tc>
          <w:tcPr>
            <w:tcW w:w="8848" w:type="dxa"/>
            <w:gridSpan w:val="14"/>
            <w:vAlign w:val="center"/>
          </w:tcPr>
          <w:p w14:paraId="044A4CC6">
            <w:pPr>
              <w:jc w:val="center"/>
            </w:pPr>
            <w:r>
              <w:rPr>
                <w:rFonts w:ascii="宋体" w:hAnsi="宋体" w:eastAsia="宋体"/>
                <w:sz w:val="24"/>
              </w:rPr>
              <w:t>(2024年度)</w:t>
            </w:r>
          </w:p>
        </w:tc>
      </w:tr>
      <w:tr w14:paraId="179CA3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BC38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BC62C55">
            <w:pPr>
              <w:jc w:val="center"/>
            </w:pPr>
            <w:r>
              <w:rPr>
                <w:rFonts w:ascii="宋体" w:hAnsi="宋体" w:eastAsia="宋体"/>
                <w:sz w:val="16"/>
              </w:rPr>
              <w:t>2024年度自治区基层人大补助项目</w:t>
            </w:r>
          </w:p>
        </w:tc>
      </w:tr>
      <w:tr w14:paraId="6C1C57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6A57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03082A">
            <w:pPr>
              <w:jc w:val="center"/>
            </w:pPr>
            <w:r>
              <w:rPr>
                <w:rFonts w:ascii="宋体" w:hAnsi="宋体" w:eastAsia="宋体"/>
                <w:sz w:val="16"/>
              </w:rPr>
              <w:t>新疆维吾尔自治区人大常委会喀什地区工作委员会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8829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BF0DBA">
            <w:pPr>
              <w:jc w:val="center"/>
            </w:pPr>
            <w:r>
              <w:rPr>
                <w:rFonts w:ascii="宋体" w:hAnsi="宋体" w:eastAsia="宋体"/>
                <w:sz w:val="16"/>
              </w:rPr>
              <w:t>新疆维吾尔自治区人大常委会喀什地区工作委员会</w:t>
            </w:r>
          </w:p>
        </w:tc>
      </w:tr>
      <w:tr w14:paraId="175C50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995B3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A13A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2D0F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88EF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5B84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BE5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E49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B8FF2">
            <w:pPr>
              <w:jc w:val="center"/>
            </w:pPr>
            <w:r>
              <w:rPr>
                <w:rFonts w:ascii="宋体" w:hAnsi="宋体" w:eastAsia="宋体"/>
                <w:sz w:val="16"/>
              </w:rPr>
              <w:t>得分</w:t>
            </w:r>
          </w:p>
        </w:tc>
      </w:tr>
      <w:tr w14:paraId="6F832F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E36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403E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2563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C532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3B402">
            <w:pPr>
              <w:jc w:val="center"/>
            </w:pPr>
            <w:r>
              <w:rPr>
                <w:rFonts w:ascii="宋体" w:hAnsi="宋体" w:eastAsia="宋体"/>
                <w:sz w:val="16"/>
              </w:rPr>
              <w:t>15.65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44C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0B016">
            <w:pPr>
              <w:jc w:val="center"/>
            </w:pPr>
            <w:r>
              <w:rPr>
                <w:rFonts w:ascii="宋体" w:hAnsi="宋体" w:eastAsia="宋体"/>
                <w:sz w:val="16"/>
              </w:rPr>
              <w:t>78.3%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7ECF7">
            <w:pPr>
              <w:jc w:val="center"/>
            </w:pPr>
            <w:r>
              <w:rPr>
                <w:rFonts w:ascii="宋体" w:hAnsi="宋体" w:eastAsia="宋体"/>
                <w:sz w:val="16"/>
              </w:rPr>
              <w:t>4.56分</w:t>
            </w:r>
          </w:p>
        </w:tc>
      </w:tr>
      <w:tr w14:paraId="649A8D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8D5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E4E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6B240">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ADB40">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349A8">
            <w:pPr>
              <w:jc w:val="center"/>
            </w:pPr>
            <w:r>
              <w:rPr>
                <w:rFonts w:ascii="宋体" w:hAnsi="宋体" w:eastAsia="宋体"/>
                <w:sz w:val="16"/>
              </w:rPr>
              <w:t>15.65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A66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8E3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6A2F3">
            <w:pPr>
              <w:jc w:val="center"/>
            </w:pPr>
            <w:r>
              <w:rPr>
                <w:rFonts w:ascii="宋体" w:hAnsi="宋体" w:eastAsia="宋体"/>
                <w:sz w:val="16"/>
              </w:rPr>
              <w:t>—</w:t>
            </w:r>
          </w:p>
        </w:tc>
      </w:tr>
      <w:tr w14:paraId="65F6C5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125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526E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E5B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FC4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4AA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C28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75C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D8F44">
            <w:pPr>
              <w:jc w:val="center"/>
            </w:pPr>
            <w:r>
              <w:rPr>
                <w:rFonts w:ascii="宋体" w:hAnsi="宋体" w:eastAsia="宋体"/>
                <w:sz w:val="16"/>
              </w:rPr>
              <w:t>—</w:t>
            </w:r>
          </w:p>
        </w:tc>
      </w:tr>
      <w:tr w14:paraId="165619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E56BB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E6B7A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172351">
            <w:pPr>
              <w:jc w:val="center"/>
            </w:pPr>
            <w:r>
              <w:rPr>
                <w:rFonts w:ascii="宋体" w:hAnsi="宋体" w:eastAsia="宋体"/>
                <w:sz w:val="16"/>
              </w:rPr>
              <w:t>实际完成情况</w:t>
            </w:r>
          </w:p>
        </w:tc>
      </w:tr>
      <w:tr w14:paraId="5722B7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1160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26E6C9">
            <w:pPr>
              <w:jc w:val="both"/>
            </w:pPr>
            <w:r>
              <w:rPr>
                <w:rFonts w:ascii="宋体" w:hAnsi="宋体" w:eastAsia="宋体"/>
                <w:sz w:val="16"/>
              </w:rPr>
              <w:t>为贯彻落实中央人大工作会议精神，体现自治区党委对基层人大工作的重视和关心，通过自治区给予的经费补助，弥补基层人大建设中经费不足，加强机关建设和改善办公条件、落实关心关爱干部职工政策。慰问机关干部职工不少于3次、保障机关干部职工不少于47人、保障代表之家1个，全面加强基层人大建设，保障机关各项工作高质量运转，有效提升地区人大工委机关创新工作方式和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D44CA1">
            <w:pPr>
              <w:jc w:val="both"/>
            </w:pPr>
            <w:r>
              <w:rPr>
                <w:rFonts w:ascii="宋体" w:hAnsi="宋体" w:eastAsia="宋体"/>
                <w:sz w:val="16"/>
              </w:rPr>
              <w:t>2024年根据工作实施方案，慰问</w:t>
            </w:r>
            <w:r>
              <w:rPr>
                <w:rFonts w:hint="eastAsia" w:ascii="宋体" w:hAnsi="宋体"/>
                <w:sz w:val="16"/>
                <w:lang w:val="en-US" w:eastAsia="zh-CN"/>
              </w:rPr>
              <w:t>干部职工</w:t>
            </w:r>
            <w:r>
              <w:rPr>
                <w:rFonts w:ascii="宋体" w:hAnsi="宋体" w:eastAsia="宋体"/>
                <w:sz w:val="16"/>
              </w:rPr>
              <w:t>3次慰问成本6万元，本年度保障机关干部职工47人保障机关日常运行成本8.65万元，保障代表之家1个保障代表之家运行成本1万元，项目的实施使机关各项工作高质量运转得到有效保障和提升。</w:t>
            </w:r>
          </w:p>
        </w:tc>
      </w:tr>
      <w:tr w14:paraId="72AE59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755B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C368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533C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A162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38A8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0DAF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7BAD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D786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1CCB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43F4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82BD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5F96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57423">
            <w:pPr>
              <w:jc w:val="center"/>
            </w:pPr>
            <w:r>
              <w:rPr>
                <w:rFonts w:ascii="宋体" w:hAnsi="宋体" w:eastAsia="宋体"/>
                <w:sz w:val="16"/>
              </w:rPr>
              <w:t>偏差原因分析及改进措施</w:t>
            </w:r>
          </w:p>
        </w:tc>
      </w:tr>
      <w:tr w14:paraId="05CA4D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B248C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E7B9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4991C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E32B">
            <w:pPr>
              <w:jc w:val="center"/>
            </w:pPr>
            <w:r>
              <w:rPr>
                <w:rFonts w:ascii="宋体" w:hAnsi="宋体" w:eastAsia="宋体"/>
                <w:sz w:val="16"/>
              </w:rPr>
              <w:t>慰问工作及干部职工次数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D2642">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150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31928">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1AEC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D5E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197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9CAA9">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1D4F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E5A52">
            <w:pPr>
              <w:jc w:val="center"/>
            </w:pPr>
          </w:p>
        </w:tc>
      </w:tr>
      <w:tr w14:paraId="060588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0ED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31D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1BD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14F5C">
            <w:pPr>
              <w:jc w:val="center"/>
            </w:pPr>
            <w:r>
              <w:rPr>
                <w:rFonts w:ascii="宋体" w:hAnsi="宋体" w:eastAsia="宋体"/>
                <w:sz w:val="16"/>
              </w:rPr>
              <w:t>保障机关干部职工人数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6B511">
            <w:pPr>
              <w:jc w:val="center"/>
            </w:pPr>
            <w:r>
              <w:rPr>
                <w:rFonts w:ascii="宋体" w:hAnsi="宋体" w:eastAsia="宋体"/>
                <w:sz w:val="16"/>
              </w:rPr>
              <w:t>&gt;=47人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ACE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6FE29">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1E78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D4D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71D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B98FE">
            <w:pPr>
              <w:jc w:val="center"/>
            </w:pPr>
            <w:r>
              <w:rPr>
                <w:rFonts w:ascii="宋体" w:hAnsi="宋体" w:eastAsia="宋体"/>
                <w:sz w:val="16"/>
              </w:rPr>
              <w:t>=47人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02B2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B8B91">
            <w:pPr>
              <w:jc w:val="center"/>
            </w:pPr>
          </w:p>
        </w:tc>
      </w:tr>
      <w:tr w14:paraId="1E70E9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E67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7D5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440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9F8F7">
            <w:pPr>
              <w:jc w:val="center"/>
            </w:pPr>
            <w:r>
              <w:rPr>
                <w:rFonts w:ascii="宋体" w:hAnsi="宋体" w:eastAsia="宋体"/>
                <w:sz w:val="16"/>
              </w:rPr>
              <w:t>保障代表之家数量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E512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A2D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BF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8BEE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AB2B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637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C7BB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F67B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29E53">
            <w:pPr>
              <w:jc w:val="center"/>
            </w:pPr>
          </w:p>
        </w:tc>
      </w:tr>
      <w:tr w14:paraId="300156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01C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BCE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2C6E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C2C3A">
            <w:pPr>
              <w:jc w:val="center"/>
            </w:pPr>
            <w:r>
              <w:rPr>
                <w:rFonts w:ascii="宋体" w:hAnsi="宋体" w:eastAsia="宋体"/>
                <w:sz w:val="16"/>
              </w:rPr>
              <w:t>开展活动覆盖率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98A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782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B16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C14E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111D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6AC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9BC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77CA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D4D60">
            <w:pPr>
              <w:jc w:val="center"/>
            </w:pPr>
          </w:p>
        </w:tc>
      </w:tr>
      <w:tr w14:paraId="6886CE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310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BFE9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BC681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2C37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94F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C53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CC1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FD0E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B3A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8B3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7E3E8">
            <w:pPr>
              <w:jc w:val="center"/>
            </w:pPr>
            <w:r>
              <w:rPr>
                <w:rFonts w:ascii="宋体" w:hAnsi="宋体" w:eastAsia="宋体"/>
                <w:sz w:val="16"/>
              </w:rPr>
              <w:t>=78.3%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68B42">
            <w:pPr>
              <w:jc w:val="center"/>
            </w:pPr>
            <w:r>
              <w:rPr>
                <w:rFonts w:ascii="宋体" w:hAnsi="宋体" w:eastAsia="宋体"/>
                <w:sz w:val="16"/>
              </w:rPr>
              <w:t>1.83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7B50C">
            <w:pPr>
              <w:jc w:val="center"/>
            </w:pPr>
            <w:r>
              <w:rPr>
                <w:rFonts w:ascii="宋体" w:hAnsi="宋体" w:eastAsia="宋体"/>
                <w:sz w:val="16"/>
              </w:rPr>
              <w:t>偏差原因：年初制定项目实施方案不够精准，导致年底资金未执行完毕。改进措施：督促项目负责人按照工委工作要点科学制定实施方案，精准设置绩效目标，达到资金使用效益。改进建议</w:t>
            </w:r>
          </w:p>
        </w:tc>
      </w:tr>
      <w:tr w14:paraId="13E862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540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3D5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14A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AB82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A28C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72E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02A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4810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0DF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B5E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436CE">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FDD5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AD1FB">
            <w:pPr>
              <w:jc w:val="center"/>
            </w:pPr>
          </w:p>
        </w:tc>
      </w:tr>
      <w:tr w14:paraId="57DDAF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AC0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5AA48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94ECE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12B5B">
            <w:pPr>
              <w:jc w:val="center"/>
            </w:pPr>
            <w:r>
              <w:rPr>
                <w:rFonts w:ascii="宋体" w:hAnsi="宋体" w:eastAsia="宋体"/>
                <w:sz w:val="16"/>
              </w:rPr>
              <w:t>慰问工作及干部职工成本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F09EE">
            <w:pPr>
              <w:jc w:val="center"/>
            </w:pPr>
            <w:r>
              <w:rPr>
                <w:rFonts w:ascii="宋体" w:hAnsi="宋体" w:eastAsia="宋体"/>
                <w:sz w:val="16"/>
              </w:rPr>
              <w:t>&lt;=8.6万元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F11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DF57C">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FC05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947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9DE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EB139">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FE0F">
            <w:pPr>
              <w:jc w:val="center"/>
            </w:pPr>
            <w:r>
              <w:rPr>
                <w:rFonts w:ascii="宋体" w:hAnsi="宋体" w:eastAsia="宋体"/>
                <w:sz w:val="16"/>
              </w:rPr>
              <w:t>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203D1">
            <w:pPr>
              <w:jc w:val="center"/>
            </w:pPr>
            <w:r>
              <w:rPr>
                <w:rFonts w:ascii="宋体" w:hAnsi="宋体" w:eastAsia="宋体"/>
                <w:sz w:val="16"/>
              </w:rPr>
              <w:t>偏差原因：年中根据工作实际情况对经济科目进行调整，未及时调整绩效目标，导致项目执行有偏差。改进措施：资金用途改变后及时对绩效目标相关指标进行调整。</w:t>
            </w:r>
          </w:p>
        </w:tc>
      </w:tr>
      <w:tr w14:paraId="01CBBE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46D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4A2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6F4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AC99D">
            <w:pPr>
              <w:jc w:val="center"/>
            </w:pPr>
            <w:r>
              <w:rPr>
                <w:rFonts w:ascii="宋体" w:hAnsi="宋体" w:eastAsia="宋体"/>
                <w:sz w:val="16"/>
              </w:rPr>
              <w:t>保障机关日常运行成本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3E979">
            <w:pPr>
              <w:jc w:val="center"/>
            </w:pPr>
            <w:r>
              <w:rPr>
                <w:rFonts w:ascii="宋体" w:hAnsi="宋体" w:eastAsia="宋体"/>
                <w:sz w:val="16"/>
              </w:rPr>
              <w:t>=10.4万元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51B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3928E">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080E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D60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39C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9CD2F">
            <w:pPr>
              <w:jc w:val="center"/>
            </w:pPr>
            <w:r>
              <w:rPr>
                <w:rFonts w:ascii="宋体" w:hAnsi="宋体" w:eastAsia="宋体"/>
                <w:sz w:val="16"/>
              </w:rPr>
              <w:t>=8.65万元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490C3">
            <w:pPr>
              <w:jc w:val="center"/>
            </w:pPr>
            <w:r>
              <w:rPr>
                <w:rFonts w:ascii="宋体" w:hAnsi="宋体" w:eastAsia="宋体"/>
                <w:sz w:val="16"/>
              </w:rPr>
              <w:t>3.48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7D9FA">
            <w:pPr>
              <w:jc w:val="center"/>
            </w:pPr>
            <w:r>
              <w:rPr>
                <w:rFonts w:ascii="宋体" w:hAnsi="宋体" w:eastAsia="宋体"/>
                <w:sz w:val="16"/>
              </w:rPr>
              <w:t>偏差原因：未科学制定项目实施方案，导致资金年底未执行完毕。改进措施：督促项目负责人按照工委工作要点科学制定实施方案，精准设置绩效目标，达到资金使用效益。</w:t>
            </w:r>
          </w:p>
        </w:tc>
      </w:tr>
      <w:tr w14:paraId="73C354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A0B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0D8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3CA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16057">
            <w:pPr>
              <w:jc w:val="center"/>
            </w:pPr>
            <w:r>
              <w:rPr>
                <w:rFonts w:ascii="宋体" w:hAnsi="宋体" w:eastAsia="宋体"/>
                <w:sz w:val="16"/>
              </w:rPr>
              <w:t>保障代表之家运行成本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AB34C">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6C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747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F9A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F60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6AF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50426">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F6E7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D7298">
            <w:pPr>
              <w:jc w:val="center"/>
            </w:pPr>
          </w:p>
        </w:tc>
      </w:tr>
      <w:tr w14:paraId="4F99F4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44A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5D2E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A249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1E22F">
            <w:pPr>
              <w:jc w:val="center"/>
            </w:pPr>
            <w:r>
              <w:rPr>
                <w:rFonts w:ascii="宋体" w:hAnsi="宋体" w:eastAsia="宋体"/>
                <w:sz w:val="16"/>
              </w:rPr>
              <w:t>保障机关各项工作高质量运转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74D8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C56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5095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41EC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A581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CE4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9195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2B34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F17D1">
            <w:pPr>
              <w:jc w:val="center"/>
            </w:pPr>
          </w:p>
        </w:tc>
      </w:tr>
      <w:tr w14:paraId="0BA3DA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90C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DA2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C3E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A0F01">
            <w:pPr>
              <w:jc w:val="center"/>
            </w:pPr>
            <w:r>
              <w:rPr>
                <w:rFonts w:ascii="宋体" w:hAnsi="宋体" w:eastAsia="宋体"/>
                <w:sz w:val="16"/>
              </w:rPr>
              <w:t>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18A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5BA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9F6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AEF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187C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CC0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297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E40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B313A">
            <w:pPr>
              <w:jc w:val="center"/>
            </w:pPr>
          </w:p>
        </w:tc>
      </w:tr>
      <w:tr w14:paraId="29F4636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17D11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AA91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EEEA8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50726">
            <w:pPr>
              <w:jc w:val="center"/>
            </w:pPr>
            <w:r>
              <w:rPr>
                <w:rFonts w:ascii="宋体" w:hAnsi="宋体" w:eastAsia="宋体"/>
                <w:sz w:val="16"/>
              </w:rPr>
              <w:t>85.34分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FCE45D8"/>
        </w:tc>
      </w:tr>
    </w:tbl>
    <w:p w14:paraId="68C2D2E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60F3FDF8">
        <w:tblPrEx>
          <w:tblCellMar>
            <w:top w:w="0" w:type="dxa"/>
            <w:left w:w="108" w:type="dxa"/>
            <w:bottom w:w="0" w:type="dxa"/>
            <w:right w:w="108" w:type="dxa"/>
          </w:tblCellMar>
        </w:tblPrEx>
        <w:tc>
          <w:tcPr>
            <w:tcW w:w="8848" w:type="dxa"/>
            <w:gridSpan w:val="14"/>
            <w:vAlign w:val="center"/>
          </w:tcPr>
          <w:p w14:paraId="6F095F1E">
            <w:pPr>
              <w:jc w:val="center"/>
            </w:pPr>
            <w:r>
              <w:rPr>
                <w:rFonts w:ascii="宋体" w:hAnsi="宋体" w:eastAsia="宋体"/>
                <w:sz w:val="24"/>
              </w:rPr>
              <w:t>项目支出绩效自评表</w:t>
            </w:r>
          </w:p>
        </w:tc>
      </w:tr>
      <w:tr w14:paraId="6F9EB0EE">
        <w:tblPrEx>
          <w:tblCellMar>
            <w:top w:w="0" w:type="dxa"/>
            <w:left w:w="108" w:type="dxa"/>
            <w:bottom w:w="0" w:type="dxa"/>
            <w:right w:w="108" w:type="dxa"/>
          </w:tblCellMar>
        </w:tblPrEx>
        <w:tc>
          <w:tcPr>
            <w:tcW w:w="8848" w:type="dxa"/>
            <w:gridSpan w:val="14"/>
            <w:vAlign w:val="center"/>
          </w:tcPr>
          <w:p w14:paraId="695BF1E8">
            <w:pPr>
              <w:jc w:val="center"/>
            </w:pPr>
            <w:r>
              <w:rPr>
                <w:rFonts w:ascii="宋体" w:hAnsi="宋体" w:eastAsia="宋体"/>
                <w:sz w:val="24"/>
              </w:rPr>
              <w:t>(2024年度)</w:t>
            </w:r>
          </w:p>
        </w:tc>
      </w:tr>
      <w:tr w14:paraId="21AD02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4D89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454742">
            <w:pPr>
              <w:jc w:val="center"/>
            </w:pPr>
            <w:r>
              <w:rPr>
                <w:rFonts w:ascii="宋体" w:hAnsi="宋体" w:eastAsia="宋体"/>
                <w:sz w:val="16"/>
              </w:rPr>
              <w:t>2024年度自治区援疆干部人才南疆工作补贴项目</w:t>
            </w:r>
          </w:p>
        </w:tc>
      </w:tr>
      <w:tr w14:paraId="18F5B1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923F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982DBB">
            <w:pPr>
              <w:jc w:val="center"/>
            </w:pPr>
            <w:r>
              <w:rPr>
                <w:rFonts w:ascii="宋体" w:hAnsi="宋体" w:eastAsia="宋体"/>
                <w:sz w:val="16"/>
              </w:rPr>
              <w:t>中共喀什地区委员会组织部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6F3E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3891B7">
            <w:pPr>
              <w:jc w:val="center"/>
            </w:pPr>
            <w:r>
              <w:rPr>
                <w:rFonts w:ascii="宋体" w:hAnsi="宋体" w:eastAsia="宋体"/>
                <w:sz w:val="16"/>
              </w:rPr>
              <w:t>中共喀什地区委员会组织部</w:t>
            </w:r>
          </w:p>
        </w:tc>
      </w:tr>
      <w:tr w14:paraId="4A8B7A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D4EE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8944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DFDB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6672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F692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575E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718D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2EF08">
            <w:pPr>
              <w:jc w:val="center"/>
            </w:pPr>
            <w:r>
              <w:rPr>
                <w:rFonts w:ascii="宋体" w:hAnsi="宋体" w:eastAsia="宋体"/>
                <w:sz w:val="16"/>
              </w:rPr>
              <w:t>得分</w:t>
            </w:r>
          </w:p>
        </w:tc>
      </w:tr>
      <w:tr w14:paraId="70EFDE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9BF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EC94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AA2F0">
            <w:pPr>
              <w:jc w:val="center"/>
            </w:pPr>
            <w:r>
              <w:rPr>
                <w:rFonts w:ascii="宋体" w:hAnsi="宋体" w:eastAsia="宋体"/>
                <w:sz w:val="16"/>
              </w:rPr>
              <w:t>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9DC14">
            <w:pPr>
              <w:jc w:val="center"/>
            </w:pPr>
            <w:r>
              <w:rPr>
                <w:rFonts w:ascii="宋体" w:hAnsi="宋体" w:eastAsia="宋体"/>
                <w:sz w:val="16"/>
              </w:rPr>
              <w:t>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AE655">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A58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E03A9">
            <w:pPr>
              <w:jc w:val="center"/>
            </w:pPr>
            <w:r>
              <w:rPr>
                <w:rFonts w:ascii="宋体" w:hAnsi="宋体" w:eastAsia="宋体"/>
                <w:sz w:val="16"/>
              </w:rPr>
              <w:t>90.0%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6BCF8">
            <w:pPr>
              <w:jc w:val="center"/>
            </w:pPr>
            <w:r>
              <w:rPr>
                <w:rFonts w:ascii="宋体" w:hAnsi="宋体" w:eastAsia="宋体"/>
                <w:sz w:val="16"/>
              </w:rPr>
              <w:t>7.50分</w:t>
            </w:r>
          </w:p>
        </w:tc>
      </w:tr>
      <w:tr w14:paraId="086220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08B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2F3E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5D633">
            <w:pPr>
              <w:jc w:val="center"/>
            </w:pPr>
            <w:r>
              <w:rPr>
                <w:rFonts w:ascii="宋体" w:hAnsi="宋体" w:eastAsia="宋体"/>
                <w:sz w:val="16"/>
              </w:rPr>
              <w:t>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26F3A">
            <w:pPr>
              <w:jc w:val="center"/>
            </w:pPr>
            <w:r>
              <w:rPr>
                <w:rFonts w:ascii="宋体" w:hAnsi="宋体" w:eastAsia="宋体"/>
                <w:sz w:val="16"/>
              </w:rPr>
              <w:t>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CC2C2">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7B4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FE5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6D6C9">
            <w:pPr>
              <w:jc w:val="center"/>
            </w:pPr>
            <w:r>
              <w:rPr>
                <w:rFonts w:ascii="宋体" w:hAnsi="宋体" w:eastAsia="宋体"/>
                <w:sz w:val="16"/>
              </w:rPr>
              <w:t>—</w:t>
            </w:r>
          </w:p>
        </w:tc>
      </w:tr>
      <w:tr w14:paraId="6B0FB1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C75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79A9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09F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79A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269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217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F82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A4C29">
            <w:pPr>
              <w:jc w:val="center"/>
            </w:pPr>
            <w:r>
              <w:rPr>
                <w:rFonts w:ascii="宋体" w:hAnsi="宋体" w:eastAsia="宋体"/>
                <w:sz w:val="16"/>
              </w:rPr>
              <w:t>—</w:t>
            </w:r>
          </w:p>
        </w:tc>
      </w:tr>
      <w:tr w14:paraId="592D38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E57FA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7060D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DB1DB0">
            <w:pPr>
              <w:jc w:val="center"/>
            </w:pPr>
            <w:r>
              <w:rPr>
                <w:rFonts w:ascii="宋体" w:hAnsi="宋体" w:eastAsia="宋体"/>
                <w:sz w:val="16"/>
              </w:rPr>
              <w:t>实际完成情况</w:t>
            </w:r>
          </w:p>
        </w:tc>
      </w:tr>
      <w:tr w14:paraId="4220D6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2D99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6F8F33">
            <w:pPr>
              <w:jc w:val="both"/>
            </w:pPr>
            <w:r>
              <w:rPr>
                <w:rFonts w:ascii="宋体" w:hAnsi="宋体" w:eastAsia="宋体"/>
                <w:sz w:val="16"/>
              </w:rPr>
              <w:t>完成2024年1-12月喀什地委组织部来自4个援疆指挥部的5名援疆干部人才工资补差的发放，体现党和政府对援疆干部的关怀和体贴，调动援疆干部的积极性，夯实党在新疆的执政根基。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A1B9B2">
            <w:pPr>
              <w:jc w:val="both"/>
            </w:pPr>
            <w:r>
              <w:rPr>
                <w:rFonts w:ascii="宋体" w:hAnsi="宋体" w:eastAsia="宋体"/>
                <w:sz w:val="16"/>
              </w:rPr>
              <w:t>为喀什地委组织部来自4个援疆指挥部的5名援疆干部人才发放2024年度1-12月南疆工作补差，调动援疆干部的积极性，夯实党在新疆的执政根基。</w:t>
            </w:r>
          </w:p>
        </w:tc>
      </w:tr>
      <w:tr w14:paraId="20C708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FACF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F5CF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5F45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9F0A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D0E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51FB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833D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6930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E650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6050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8602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DCCB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DD563">
            <w:pPr>
              <w:jc w:val="center"/>
            </w:pPr>
            <w:r>
              <w:rPr>
                <w:rFonts w:ascii="宋体" w:hAnsi="宋体" w:eastAsia="宋体"/>
                <w:sz w:val="16"/>
              </w:rPr>
              <w:t>偏差原因分析及改进措施</w:t>
            </w:r>
          </w:p>
        </w:tc>
      </w:tr>
      <w:tr w14:paraId="1EE211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446D6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89358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28DEB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DA3A2">
            <w:pPr>
              <w:jc w:val="center"/>
            </w:pPr>
            <w:r>
              <w:rPr>
                <w:rFonts w:ascii="宋体" w:hAnsi="宋体" w:eastAsia="宋体"/>
                <w:sz w:val="16"/>
              </w:rPr>
              <w:t>涉及援疆指挥部个数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48D77">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81C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EB37B">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860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BA0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C49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03458">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015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120B0">
            <w:pPr>
              <w:jc w:val="center"/>
            </w:pPr>
          </w:p>
        </w:tc>
      </w:tr>
      <w:tr w14:paraId="3F3E5A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EA0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B94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C6A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A0FA5">
            <w:pPr>
              <w:jc w:val="center"/>
            </w:pPr>
            <w:r>
              <w:rPr>
                <w:rFonts w:ascii="宋体" w:hAnsi="宋体" w:eastAsia="宋体"/>
                <w:sz w:val="16"/>
              </w:rPr>
              <w:t>覆盖援建干部人才数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836E7">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CE8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8082B">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433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10B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40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F59E0">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23F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D3BFD">
            <w:pPr>
              <w:jc w:val="center"/>
            </w:pPr>
          </w:p>
        </w:tc>
      </w:tr>
      <w:tr w14:paraId="5615D5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8E1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025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CA5E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E447D">
            <w:pPr>
              <w:jc w:val="center"/>
            </w:pPr>
            <w:r>
              <w:rPr>
                <w:rFonts w:ascii="宋体" w:hAnsi="宋体" w:eastAsia="宋体"/>
                <w:sz w:val="16"/>
              </w:rPr>
              <w:t>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456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77F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794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65E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F7D6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E4D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B2A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EA9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A240E">
            <w:pPr>
              <w:jc w:val="center"/>
            </w:pPr>
          </w:p>
        </w:tc>
      </w:tr>
      <w:tr w14:paraId="4CA20A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B35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A16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359D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308A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8E3C4">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4C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C18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85A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DAF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28E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E4B0F">
            <w:pPr>
              <w:jc w:val="center"/>
            </w:pPr>
            <w:r>
              <w:rPr>
                <w:rFonts w:ascii="宋体" w:hAnsi="宋体" w:eastAsia="宋体"/>
                <w:sz w:val="16"/>
              </w:rPr>
              <w:t>=24年12月17日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7F5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13CC9">
            <w:pPr>
              <w:jc w:val="center"/>
            </w:pPr>
          </w:p>
        </w:tc>
      </w:tr>
      <w:tr w14:paraId="29F293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2B7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17A1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15BE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D9586">
            <w:pPr>
              <w:jc w:val="center"/>
            </w:pPr>
            <w:r>
              <w:rPr>
                <w:rFonts w:ascii="宋体" w:hAnsi="宋体" w:eastAsia="宋体"/>
                <w:sz w:val="16"/>
              </w:rPr>
              <w:t>人均发放补贴金额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DA24D">
            <w:pPr>
              <w:jc w:val="center"/>
            </w:pPr>
            <w:r>
              <w:rPr>
                <w:rFonts w:ascii="宋体" w:hAnsi="宋体" w:eastAsia="宋体"/>
                <w:sz w:val="16"/>
              </w:rPr>
              <w:t>&lt;=1.44万元/人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7F6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D0B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E27F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EF2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B76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7E633">
            <w:pPr>
              <w:jc w:val="center"/>
            </w:pPr>
            <w:r>
              <w:rPr>
                <w:rFonts w:ascii="宋体" w:hAnsi="宋体" w:eastAsia="宋体"/>
                <w:sz w:val="16"/>
              </w:rPr>
              <w:t>=1.296万元/人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AE97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78B8F">
            <w:pPr>
              <w:jc w:val="center"/>
            </w:pPr>
            <w:r>
              <w:rPr>
                <w:rFonts w:ascii="宋体" w:hAnsi="宋体" w:eastAsia="宋体"/>
                <w:sz w:val="16"/>
              </w:rPr>
              <w:t>人均发放补贴金额指标完成值为1.296万元/人，存在偏差；偏差原因：项目资金标准按照5名援疆干部中最高标准下发，因此实际发放补贴金额与预期指标值存在偏差；改进措施：下一年度精准设置预算指标，减少指标偏差。</w:t>
            </w:r>
          </w:p>
        </w:tc>
      </w:tr>
      <w:tr w14:paraId="4D3B50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6E0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4031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4B50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A3431">
            <w:pPr>
              <w:jc w:val="center"/>
            </w:pPr>
            <w:r>
              <w:rPr>
                <w:rFonts w:ascii="宋体" w:hAnsi="宋体" w:eastAsia="宋体"/>
                <w:sz w:val="16"/>
              </w:rPr>
              <w:t>提升援疆干部人才工作积极性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9E16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8A4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E5A9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A8D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D88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C58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F923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B503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6785A">
            <w:pPr>
              <w:jc w:val="center"/>
            </w:pPr>
          </w:p>
        </w:tc>
      </w:tr>
      <w:tr w14:paraId="0C84B1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766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C53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E32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2103A">
            <w:pPr>
              <w:jc w:val="center"/>
            </w:pPr>
            <w:r>
              <w:rPr>
                <w:rFonts w:ascii="宋体" w:hAnsi="宋体" w:eastAsia="宋体"/>
                <w:sz w:val="16"/>
              </w:rPr>
              <w:t>援疆干部人才满意度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FED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8FC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33A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7F1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71EF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299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501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06A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B548D">
            <w:pPr>
              <w:jc w:val="center"/>
            </w:pPr>
          </w:p>
        </w:tc>
      </w:tr>
      <w:tr w14:paraId="6E00943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FC45D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027F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F2F89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7AA49">
            <w:pPr>
              <w:jc w:val="center"/>
            </w:pPr>
            <w:r>
              <w:rPr>
                <w:rFonts w:ascii="宋体" w:hAnsi="宋体" w:eastAsia="宋体"/>
                <w:sz w:val="16"/>
              </w:rPr>
              <w:t>92.5分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2B8DDA7"/>
        </w:tc>
      </w:tr>
    </w:tbl>
    <w:p w14:paraId="742FACD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4D74DA28">
        <w:tblPrEx>
          <w:tblCellMar>
            <w:top w:w="0" w:type="dxa"/>
            <w:left w:w="108" w:type="dxa"/>
            <w:bottom w:w="0" w:type="dxa"/>
            <w:right w:w="108" w:type="dxa"/>
          </w:tblCellMar>
        </w:tblPrEx>
        <w:tc>
          <w:tcPr>
            <w:tcW w:w="8848" w:type="dxa"/>
            <w:gridSpan w:val="14"/>
            <w:vAlign w:val="center"/>
          </w:tcPr>
          <w:p w14:paraId="1063A896">
            <w:pPr>
              <w:jc w:val="center"/>
            </w:pPr>
            <w:r>
              <w:rPr>
                <w:rFonts w:ascii="宋体" w:hAnsi="宋体" w:eastAsia="宋体"/>
                <w:sz w:val="24"/>
              </w:rPr>
              <w:t>项目支出绩效自评表</w:t>
            </w:r>
          </w:p>
        </w:tc>
      </w:tr>
      <w:tr w14:paraId="38C608E9">
        <w:tblPrEx>
          <w:tblCellMar>
            <w:top w:w="0" w:type="dxa"/>
            <w:left w:w="108" w:type="dxa"/>
            <w:bottom w:w="0" w:type="dxa"/>
            <w:right w:w="108" w:type="dxa"/>
          </w:tblCellMar>
        </w:tblPrEx>
        <w:tc>
          <w:tcPr>
            <w:tcW w:w="8848" w:type="dxa"/>
            <w:gridSpan w:val="14"/>
            <w:vAlign w:val="center"/>
          </w:tcPr>
          <w:p w14:paraId="1ACFAE5B">
            <w:pPr>
              <w:jc w:val="center"/>
            </w:pPr>
            <w:r>
              <w:rPr>
                <w:rFonts w:ascii="宋体" w:hAnsi="宋体" w:eastAsia="宋体"/>
                <w:sz w:val="24"/>
              </w:rPr>
              <w:t>(2024年度)</w:t>
            </w:r>
          </w:p>
        </w:tc>
      </w:tr>
      <w:tr w14:paraId="211DC6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0992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594C9F4">
            <w:pPr>
              <w:jc w:val="center"/>
            </w:pPr>
            <w:r>
              <w:rPr>
                <w:rFonts w:ascii="宋体" w:hAnsi="宋体" w:eastAsia="宋体"/>
                <w:sz w:val="16"/>
              </w:rPr>
              <w:t>2024年援疆干部人才关心关爱项目</w:t>
            </w:r>
          </w:p>
        </w:tc>
      </w:tr>
      <w:tr w14:paraId="77AE92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EDB0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DB8E26">
            <w:pPr>
              <w:jc w:val="center"/>
            </w:pPr>
            <w:r>
              <w:rPr>
                <w:rFonts w:ascii="宋体" w:hAnsi="宋体" w:eastAsia="宋体"/>
                <w:sz w:val="16"/>
              </w:rPr>
              <w:t>中共喀什地区委员会组织部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FA6F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0A3E3C">
            <w:pPr>
              <w:jc w:val="center"/>
            </w:pPr>
            <w:r>
              <w:rPr>
                <w:rFonts w:ascii="宋体" w:hAnsi="宋体" w:eastAsia="宋体"/>
                <w:sz w:val="16"/>
              </w:rPr>
              <w:t>中共喀什地区委员会组织部</w:t>
            </w:r>
          </w:p>
        </w:tc>
      </w:tr>
      <w:tr w14:paraId="720E73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5CC0F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F544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984E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7948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51C6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DF49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00FE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F32E0">
            <w:pPr>
              <w:jc w:val="center"/>
            </w:pPr>
            <w:r>
              <w:rPr>
                <w:rFonts w:ascii="宋体" w:hAnsi="宋体" w:eastAsia="宋体"/>
                <w:sz w:val="16"/>
              </w:rPr>
              <w:t>得分</w:t>
            </w:r>
          </w:p>
        </w:tc>
      </w:tr>
      <w:tr w14:paraId="7D4D34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790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3CFA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CB595">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59792">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904D6">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79A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AAA5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608F5">
            <w:pPr>
              <w:jc w:val="center"/>
            </w:pPr>
            <w:r>
              <w:rPr>
                <w:rFonts w:ascii="宋体" w:hAnsi="宋体" w:eastAsia="宋体"/>
                <w:sz w:val="16"/>
              </w:rPr>
              <w:t>10.00分</w:t>
            </w:r>
          </w:p>
        </w:tc>
      </w:tr>
      <w:tr w14:paraId="6D8F44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85B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B569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5C28D">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05BE4">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A5289">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123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0AB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0BBAA">
            <w:pPr>
              <w:jc w:val="center"/>
            </w:pPr>
            <w:r>
              <w:rPr>
                <w:rFonts w:ascii="宋体" w:hAnsi="宋体" w:eastAsia="宋体"/>
                <w:sz w:val="16"/>
              </w:rPr>
              <w:t>—</w:t>
            </w:r>
          </w:p>
        </w:tc>
      </w:tr>
      <w:tr w14:paraId="411C51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409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4BF7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3B2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731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31B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217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CE4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29920">
            <w:pPr>
              <w:jc w:val="center"/>
            </w:pPr>
            <w:r>
              <w:rPr>
                <w:rFonts w:ascii="宋体" w:hAnsi="宋体" w:eastAsia="宋体"/>
                <w:sz w:val="16"/>
              </w:rPr>
              <w:t>—</w:t>
            </w:r>
          </w:p>
        </w:tc>
      </w:tr>
      <w:tr w14:paraId="31C756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672AA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1E546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66E888">
            <w:pPr>
              <w:jc w:val="center"/>
            </w:pPr>
            <w:r>
              <w:rPr>
                <w:rFonts w:ascii="宋体" w:hAnsi="宋体" w:eastAsia="宋体"/>
                <w:sz w:val="16"/>
              </w:rPr>
              <w:t>实际完成情况</w:t>
            </w:r>
          </w:p>
        </w:tc>
      </w:tr>
      <w:tr w14:paraId="2C2969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4FCF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D68EEA">
            <w:pPr>
              <w:jc w:val="both"/>
            </w:pPr>
            <w:r>
              <w:rPr>
                <w:rFonts w:ascii="宋体" w:hAnsi="宋体" w:eastAsia="宋体"/>
                <w:sz w:val="16"/>
              </w:rPr>
              <w:t>对4个援疆指挥部250名援疆干部开展2024年援疆干部人才端午节、中秋节各1次慰问，全面推动喀什地区援疆干部人才工作积极性，助力喀什援疆工作高质量发展。进一步提高对援疆干部人才关心关爱服务保障工作，持续做好援疆宣传工作，为喀什地区援疆工作高质量发展奠定良好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D02C73">
            <w:pPr>
              <w:jc w:val="both"/>
            </w:pPr>
            <w:r>
              <w:rPr>
                <w:rFonts w:ascii="宋体" w:hAnsi="宋体" w:eastAsia="宋体"/>
                <w:sz w:val="16"/>
              </w:rPr>
              <w:t>2024年端午节、中秋节对喀什地区4个援疆指挥部261名援疆干部进行慰问，提高对援疆干部人才关心关爱服务保障工作，做好援疆宣传工作，为喀什地区援疆工作高质量发展奠定良好基础。</w:t>
            </w:r>
          </w:p>
        </w:tc>
      </w:tr>
      <w:tr w14:paraId="12158C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25E7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CCF0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EE7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69F9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B982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0B3D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410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7017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B029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B1C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874F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6776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126CF">
            <w:pPr>
              <w:jc w:val="center"/>
            </w:pPr>
            <w:r>
              <w:rPr>
                <w:rFonts w:ascii="宋体" w:hAnsi="宋体" w:eastAsia="宋体"/>
                <w:sz w:val="16"/>
              </w:rPr>
              <w:t>偏差原因分析及改进措施</w:t>
            </w:r>
          </w:p>
        </w:tc>
      </w:tr>
      <w:tr w14:paraId="0DFDA7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43238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1936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F0C9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11683">
            <w:pPr>
              <w:jc w:val="center"/>
            </w:pPr>
            <w:r>
              <w:rPr>
                <w:rFonts w:ascii="宋体" w:hAnsi="宋体" w:eastAsia="宋体"/>
                <w:sz w:val="16"/>
              </w:rPr>
              <w:t>涉及慰问人数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2DBB3">
            <w:pPr>
              <w:jc w:val="center"/>
            </w:pPr>
            <w:r>
              <w:rPr>
                <w:rFonts w:ascii="宋体" w:hAnsi="宋体" w:eastAsia="宋体"/>
                <w:sz w:val="16"/>
              </w:rPr>
              <w:t>&gt;=250人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538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E17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648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9F8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CE1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597B6">
            <w:pPr>
              <w:jc w:val="center"/>
            </w:pPr>
            <w:r>
              <w:rPr>
                <w:rFonts w:ascii="宋体" w:hAnsi="宋体" w:eastAsia="宋体"/>
                <w:sz w:val="16"/>
              </w:rPr>
              <w:t>=261人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73353">
            <w:pPr>
              <w:jc w:val="center"/>
            </w:pPr>
            <w:r>
              <w:rPr>
                <w:rFonts w:ascii="宋体" w:hAnsi="宋体" w:eastAsia="宋体"/>
                <w:sz w:val="16"/>
              </w:rPr>
              <w:t>9.56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5F511">
            <w:pPr>
              <w:jc w:val="center"/>
            </w:pPr>
            <w:r>
              <w:rPr>
                <w:rFonts w:ascii="宋体" w:hAnsi="宋体" w:eastAsia="宋体"/>
                <w:sz w:val="16"/>
              </w:rPr>
              <w:t>涉及慰问人数指标实际完成值为261人，偏差率为4.4%；偏差原因：援疆干部轮换，导致实际慰问人数与预期慰问人数存在偏差；改进措施：下一年度精准预算，提升指标设置精准度，减少偏差。</w:t>
            </w:r>
          </w:p>
        </w:tc>
      </w:tr>
      <w:tr w14:paraId="14B563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AD1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FB1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2EED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D371D">
            <w:pPr>
              <w:jc w:val="center"/>
            </w:pPr>
            <w:r>
              <w:rPr>
                <w:rFonts w:ascii="宋体" w:hAnsi="宋体" w:eastAsia="宋体"/>
                <w:sz w:val="16"/>
              </w:rPr>
              <w:t>慰问完成率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C0C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DF1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CED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A52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907C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435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BED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17C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86850">
            <w:pPr>
              <w:jc w:val="center"/>
            </w:pPr>
          </w:p>
        </w:tc>
      </w:tr>
      <w:tr w14:paraId="397A2C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37C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1B0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A5974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AA304">
            <w:pPr>
              <w:jc w:val="center"/>
            </w:pPr>
            <w:r>
              <w:rPr>
                <w:rFonts w:ascii="宋体" w:hAnsi="宋体" w:eastAsia="宋体"/>
                <w:sz w:val="16"/>
              </w:rPr>
              <w:t>资金开展及时率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5AB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E03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2FF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102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ED8F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EC1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6A5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45E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5D530">
            <w:pPr>
              <w:jc w:val="center"/>
            </w:pPr>
          </w:p>
        </w:tc>
      </w:tr>
      <w:tr w14:paraId="0168AF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1C1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19C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D55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5732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27D7A">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B3B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3BC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F30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357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5FD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3B8FB">
            <w:pPr>
              <w:jc w:val="center"/>
            </w:pPr>
            <w:r>
              <w:rPr>
                <w:rFonts w:ascii="宋体" w:hAnsi="宋体" w:eastAsia="宋体"/>
                <w:sz w:val="16"/>
              </w:rPr>
              <w:t>=2024年10月10日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F0B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B3573">
            <w:pPr>
              <w:jc w:val="center"/>
            </w:pPr>
          </w:p>
        </w:tc>
      </w:tr>
      <w:tr w14:paraId="32F199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93F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A0D0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42D2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0828B">
            <w:pPr>
              <w:jc w:val="center"/>
            </w:pPr>
            <w:r>
              <w:rPr>
                <w:rFonts w:ascii="宋体" w:hAnsi="宋体" w:eastAsia="宋体"/>
                <w:sz w:val="16"/>
              </w:rPr>
              <w:t>平均每人慰问支出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D6D3B">
            <w:pPr>
              <w:jc w:val="center"/>
            </w:pPr>
            <w:r>
              <w:rPr>
                <w:rFonts w:ascii="宋体" w:hAnsi="宋体" w:eastAsia="宋体"/>
                <w:sz w:val="16"/>
              </w:rPr>
              <w:t>&lt;=640元/人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D92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F58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5EA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412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B63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A08A7">
            <w:pPr>
              <w:jc w:val="center"/>
            </w:pPr>
            <w:r>
              <w:rPr>
                <w:rFonts w:ascii="宋体" w:hAnsi="宋体" w:eastAsia="宋体"/>
                <w:sz w:val="16"/>
              </w:rPr>
              <w:t>=613.03元/人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4B9DC">
            <w:pPr>
              <w:jc w:val="center"/>
            </w:pPr>
            <w:r>
              <w:rPr>
                <w:rFonts w:ascii="宋体" w:hAnsi="宋体" w:eastAsia="宋体"/>
                <w:sz w:val="16"/>
              </w:rPr>
              <w:t>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1FA94">
            <w:pPr>
              <w:jc w:val="center"/>
            </w:pPr>
            <w:r>
              <w:rPr>
                <w:rFonts w:ascii="宋体" w:hAnsi="宋体" w:eastAsia="宋体"/>
                <w:sz w:val="16"/>
              </w:rPr>
              <w:t>平均每人慰问支出实际完成值为613.03元/人，偏差值为4.21%；偏差原因：实际慰问人数比预期指标值多11人，因此平均每人慰问支出存在偏差；改进措施：下一年度精准慰问援疆干部人数，减少偏差率。</w:t>
            </w:r>
          </w:p>
        </w:tc>
      </w:tr>
      <w:tr w14:paraId="749B93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C81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9D74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8103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6C69C">
            <w:pPr>
              <w:jc w:val="center"/>
            </w:pPr>
            <w:r>
              <w:rPr>
                <w:rFonts w:ascii="宋体" w:hAnsi="宋体" w:eastAsia="宋体"/>
                <w:sz w:val="16"/>
              </w:rPr>
              <w:t>提升喀什地区援疆干部人才工作积极性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4FD3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256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F1F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D31F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A8F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7EF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0A9B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E76C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25BCF">
            <w:pPr>
              <w:jc w:val="center"/>
            </w:pPr>
          </w:p>
        </w:tc>
      </w:tr>
      <w:tr w14:paraId="354C10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55C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67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4CC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46A01">
            <w:pPr>
              <w:jc w:val="center"/>
            </w:pPr>
            <w:r>
              <w:rPr>
                <w:rFonts w:ascii="宋体" w:hAnsi="宋体" w:eastAsia="宋体"/>
                <w:sz w:val="16"/>
              </w:rPr>
              <w:t>援疆干部人才满意度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A7A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7FD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6E3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C9C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20B4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949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3BC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227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AC6C1">
            <w:pPr>
              <w:jc w:val="center"/>
            </w:pPr>
          </w:p>
        </w:tc>
      </w:tr>
      <w:tr w14:paraId="0025E9C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5626F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1812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7E04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13C6D">
            <w:pPr>
              <w:jc w:val="center"/>
            </w:pPr>
            <w:r>
              <w:rPr>
                <w:rFonts w:ascii="宋体" w:hAnsi="宋体" w:eastAsia="宋体"/>
                <w:sz w:val="16"/>
              </w:rPr>
              <w:t>97.46分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4EE976D"/>
        </w:tc>
      </w:tr>
    </w:tbl>
    <w:p w14:paraId="269FA44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044BE2C">
        <w:tblPrEx>
          <w:tblCellMar>
            <w:top w:w="0" w:type="dxa"/>
            <w:left w:w="108" w:type="dxa"/>
            <w:bottom w:w="0" w:type="dxa"/>
            <w:right w:w="108" w:type="dxa"/>
          </w:tblCellMar>
        </w:tblPrEx>
        <w:tc>
          <w:tcPr>
            <w:tcW w:w="8848" w:type="dxa"/>
            <w:gridSpan w:val="14"/>
            <w:vAlign w:val="center"/>
          </w:tcPr>
          <w:p w14:paraId="12E338E9">
            <w:pPr>
              <w:jc w:val="center"/>
            </w:pPr>
            <w:r>
              <w:rPr>
                <w:rFonts w:ascii="宋体" w:hAnsi="宋体" w:eastAsia="宋体"/>
                <w:sz w:val="24"/>
              </w:rPr>
              <w:t>项目支出绩效自评表</w:t>
            </w:r>
          </w:p>
        </w:tc>
      </w:tr>
      <w:tr w14:paraId="05AA8CE7">
        <w:tblPrEx>
          <w:tblCellMar>
            <w:top w:w="0" w:type="dxa"/>
            <w:left w:w="108" w:type="dxa"/>
            <w:bottom w:w="0" w:type="dxa"/>
            <w:right w:w="108" w:type="dxa"/>
          </w:tblCellMar>
        </w:tblPrEx>
        <w:tc>
          <w:tcPr>
            <w:tcW w:w="8848" w:type="dxa"/>
            <w:gridSpan w:val="14"/>
            <w:vAlign w:val="center"/>
          </w:tcPr>
          <w:p w14:paraId="5EAA38BA">
            <w:pPr>
              <w:jc w:val="center"/>
            </w:pPr>
            <w:r>
              <w:rPr>
                <w:rFonts w:ascii="宋体" w:hAnsi="宋体" w:eastAsia="宋体"/>
                <w:sz w:val="24"/>
              </w:rPr>
              <w:t>(2024年度)</w:t>
            </w:r>
          </w:p>
        </w:tc>
      </w:tr>
      <w:tr w14:paraId="491DB0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2D86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9A0299">
            <w:pPr>
              <w:jc w:val="center"/>
            </w:pPr>
            <w:r>
              <w:rPr>
                <w:rFonts w:ascii="宋体" w:hAnsi="宋体" w:eastAsia="宋体"/>
                <w:sz w:val="16"/>
              </w:rPr>
              <w:t>2024年新疆人民会堂喀什厅维修改造项目</w:t>
            </w:r>
          </w:p>
        </w:tc>
      </w:tr>
      <w:tr w14:paraId="0EF8D0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06BF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42D564">
            <w:pPr>
              <w:jc w:val="center"/>
            </w:pPr>
            <w:r>
              <w:rPr>
                <w:rFonts w:ascii="宋体" w:hAnsi="宋体" w:eastAsia="宋体"/>
                <w:sz w:val="16"/>
              </w:rPr>
              <w:t>新疆维吾尔自治区人大常委会喀什地区工作委员会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B152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5A8FA5">
            <w:pPr>
              <w:jc w:val="center"/>
            </w:pPr>
            <w:r>
              <w:rPr>
                <w:rFonts w:ascii="宋体" w:hAnsi="宋体" w:eastAsia="宋体"/>
                <w:sz w:val="16"/>
              </w:rPr>
              <w:t>新疆维吾尔自治区人大常委会喀什地区工作委员会</w:t>
            </w:r>
          </w:p>
        </w:tc>
      </w:tr>
      <w:tr w14:paraId="2B67EF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CD23F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3371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6D43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9D7D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40B9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254D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8F8E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DA8E3">
            <w:pPr>
              <w:jc w:val="center"/>
            </w:pPr>
            <w:r>
              <w:rPr>
                <w:rFonts w:ascii="宋体" w:hAnsi="宋体" w:eastAsia="宋体"/>
                <w:sz w:val="16"/>
              </w:rPr>
              <w:t>得分</w:t>
            </w:r>
          </w:p>
        </w:tc>
      </w:tr>
      <w:tr w14:paraId="271679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CD3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0920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3A24C">
            <w:pPr>
              <w:jc w:val="center"/>
            </w:pPr>
            <w:r>
              <w:rPr>
                <w:rFonts w:ascii="宋体" w:hAnsi="宋体" w:eastAsia="宋体"/>
                <w:sz w:val="16"/>
              </w:rPr>
              <w:t>49.97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E3CF7">
            <w:pPr>
              <w:jc w:val="center"/>
            </w:pPr>
            <w:r>
              <w:rPr>
                <w:rFonts w:ascii="宋体" w:hAnsi="宋体" w:eastAsia="宋体"/>
                <w:sz w:val="16"/>
              </w:rPr>
              <w:t>49.97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E2601">
            <w:pPr>
              <w:jc w:val="center"/>
            </w:pPr>
            <w:r>
              <w:rPr>
                <w:rFonts w:ascii="宋体" w:hAnsi="宋体" w:eastAsia="宋体"/>
                <w:sz w:val="16"/>
              </w:rPr>
              <w:t>35.60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F0F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96297">
            <w:pPr>
              <w:jc w:val="center"/>
            </w:pPr>
            <w:r>
              <w:rPr>
                <w:rFonts w:ascii="宋体" w:hAnsi="宋体" w:eastAsia="宋体"/>
                <w:sz w:val="16"/>
              </w:rPr>
              <w:t>71.2%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69FFD">
            <w:pPr>
              <w:jc w:val="center"/>
            </w:pPr>
            <w:r>
              <w:rPr>
                <w:rFonts w:ascii="宋体" w:hAnsi="宋体" w:eastAsia="宋体"/>
                <w:sz w:val="16"/>
              </w:rPr>
              <w:t>2.81分</w:t>
            </w:r>
          </w:p>
        </w:tc>
      </w:tr>
      <w:tr w14:paraId="0AC37C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469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E6F5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00A6B">
            <w:pPr>
              <w:jc w:val="center"/>
            </w:pPr>
            <w:r>
              <w:rPr>
                <w:rFonts w:ascii="宋体" w:hAnsi="宋体" w:eastAsia="宋体"/>
                <w:sz w:val="16"/>
              </w:rPr>
              <w:t>49.97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1CD94">
            <w:pPr>
              <w:jc w:val="center"/>
            </w:pPr>
            <w:r>
              <w:rPr>
                <w:rFonts w:ascii="宋体" w:hAnsi="宋体" w:eastAsia="宋体"/>
                <w:sz w:val="16"/>
              </w:rPr>
              <w:t>49.97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D86AA">
            <w:pPr>
              <w:jc w:val="center"/>
            </w:pPr>
            <w:r>
              <w:rPr>
                <w:rFonts w:ascii="宋体" w:hAnsi="宋体" w:eastAsia="宋体"/>
                <w:sz w:val="16"/>
              </w:rPr>
              <w:t>35.60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34F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0C3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6F71B">
            <w:pPr>
              <w:jc w:val="center"/>
            </w:pPr>
            <w:r>
              <w:rPr>
                <w:rFonts w:ascii="宋体" w:hAnsi="宋体" w:eastAsia="宋体"/>
                <w:sz w:val="16"/>
              </w:rPr>
              <w:t>—</w:t>
            </w:r>
          </w:p>
        </w:tc>
      </w:tr>
      <w:tr w14:paraId="2C3EB4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9A4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B814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216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FAC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749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770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289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37EBB">
            <w:pPr>
              <w:jc w:val="center"/>
            </w:pPr>
            <w:r>
              <w:rPr>
                <w:rFonts w:ascii="宋体" w:hAnsi="宋体" w:eastAsia="宋体"/>
                <w:sz w:val="16"/>
              </w:rPr>
              <w:t>—</w:t>
            </w:r>
          </w:p>
        </w:tc>
      </w:tr>
      <w:tr w14:paraId="2EBBDD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AB0C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9EA62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9E412A">
            <w:pPr>
              <w:jc w:val="center"/>
            </w:pPr>
            <w:r>
              <w:rPr>
                <w:rFonts w:ascii="宋体" w:hAnsi="宋体" w:eastAsia="宋体"/>
                <w:sz w:val="16"/>
              </w:rPr>
              <w:t>实际完成情况</w:t>
            </w:r>
          </w:p>
        </w:tc>
      </w:tr>
      <w:tr w14:paraId="10D7E3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8B49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127EA6">
            <w:pPr>
              <w:jc w:val="both"/>
            </w:pPr>
            <w:r>
              <w:rPr>
                <w:rFonts w:ascii="宋体" w:hAnsi="宋体" w:eastAsia="宋体"/>
                <w:sz w:val="16"/>
              </w:rPr>
              <w:t>新疆人民会堂喀什厅维修改造项目根据自治区人大常委会办公厅《关于新疆人民会堂三段地州厅室维修改造有关工作协调对接的函》，计划维修改造新疆人民会堂喀什厅1个，项目规模为49.97万元。通过该项目的实施，为接待外国来宾和省部级领导干部重要场所做好服务保障,充分发挥新疆人民会堂喀什厅的政治功能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F8C72E">
            <w:pPr>
              <w:jc w:val="both"/>
            </w:pPr>
            <w:r>
              <w:rPr>
                <w:rFonts w:ascii="宋体" w:hAnsi="宋体" w:eastAsia="宋体"/>
                <w:sz w:val="16"/>
              </w:rPr>
              <w:t>维修改造新疆人民会堂喀什厅1个，项目实际规模为35.6万元。项目的实施达到预期效果，对重大接待服务做好保障工作，使新疆人民会堂喀什厅的政治功能作用得到有效发挥。</w:t>
            </w:r>
          </w:p>
        </w:tc>
      </w:tr>
      <w:tr w14:paraId="05B0BA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B2D2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591B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E235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1A93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BC1C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DDCE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F481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8878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EAF1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0A00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B0C4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6304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AD0B2">
            <w:pPr>
              <w:jc w:val="center"/>
            </w:pPr>
            <w:r>
              <w:rPr>
                <w:rFonts w:ascii="宋体" w:hAnsi="宋体" w:eastAsia="宋体"/>
                <w:sz w:val="16"/>
              </w:rPr>
              <w:t>偏差原因分析及改进措施</w:t>
            </w:r>
          </w:p>
        </w:tc>
      </w:tr>
      <w:tr w14:paraId="4453C5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F0F14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42C36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D86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DD635">
            <w:pPr>
              <w:jc w:val="center"/>
            </w:pPr>
            <w:r>
              <w:rPr>
                <w:rFonts w:ascii="宋体" w:hAnsi="宋体" w:eastAsia="宋体"/>
                <w:sz w:val="16"/>
              </w:rPr>
              <w:t>维修改造新疆人民会堂喀什厅数量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382F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755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079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50A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263A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B1B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30BD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BB5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2F69B">
            <w:pPr>
              <w:jc w:val="center"/>
            </w:pPr>
          </w:p>
        </w:tc>
      </w:tr>
      <w:tr w14:paraId="73F632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3EB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69D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90B6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39B5E">
            <w:pPr>
              <w:jc w:val="center"/>
            </w:pPr>
            <w:r>
              <w:rPr>
                <w:rFonts w:ascii="宋体" w:hAnsi="宋体" w:eastAsia="宋体"/>
                <w:sz w:val="16"/>
              </w:rPr>
              <w:t>维修改造验收合格率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A5E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01D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DF3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299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CEB8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0F9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220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6B4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0B1FC">
            <w:pPr>
              <w:jc w:val="center"/>
            </w:pPr>
          </w:p>
        </w:tc>
      </w:tr>
      <w:tr w14:paraId="52D3AD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C27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DBE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7B5EA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AA3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6DC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E5C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118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2E2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106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CEB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782F9">
            <w:pPr>
              <w:jc w:val="center"/>
            </w:pPr>
            <w:r>
              <w:rPr>
                <w:rFonts w:ascii="宋体" w:hAnsi="宋体" w:eastAsia="宋体"/>
                <w:sz w:val="16"/>
              </w:rPr>
              <w:t>=71.2%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5B8A7">
            <w:pPr>
              <w:jc w:val="center"/>
            </w:pPr>
            <w:r>
              <w:rPr>
                <w:rFonts w:ascii="宋体" w:hAnsi="宋体" w:eastAsia="宋体"/>
                <w:sz w:val="16"/>
              </w:rPr>
              <w:t>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4B0C8">
            <w:pPr>
              <w:jc w:val="center"/>
            </w:pPr>
            <w:r>
              <w:rPr>
                <w:rFonts w:ascii="宋体" w:hAnsi="宋体" w:eastAsia="宋体"/>
                <w:sz w:val="16"/>
              </w:rPr>
              <w:t>偏差原因：对喀什厅维修改造项目在实施中对部分维修内容进行重新修改，未及时将超出部分的资金退回财政项目实施中对部分维修内容进行重新修订，未及时将超出部分的资金退回财政，导致年底资金执行率较低。改进措施：资金使用用途有变动时需及时和财政对接清退资金并对绩效目标进行调整。</w:t>
            </w:r>
          </w:p>
        </w:tc>
      </w:tr>
      <w:tr w14:paraId="6EB066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E19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741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1B4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F4A7B">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8AD9A">
            <w:pPr>
              <w:jc w:val="center"/>
            </w:pPr>
            <w:r>
              <w:rPr>
                <w:rFonts w:ascii="宋体" w:hAnsi="宋体" w:eastAsia="宋体"/>
                <w:sz w:val="16"/>
              </w:rPr>
              <w:t>&lt;=3个月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BB2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07E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870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2EE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813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D4691">
            <w:pPr>
              <w:jc w:val="center"/>
            </w:pPr>
            <w:r>
              <w:rPr>
                <w:rFonts w:ascii="宋体" w:hAnsi="宋体" w:eastAsia="宋体"/>
                <w:sz w:val="16"/>
              </w:rPr>
              <w:t>=3个月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1C9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F338C">
            <w:pPr>
              <w:jc w:val="center"/>
            </w:pPr>
          </w:p>
        </w:tc>
      </w:tr>
      <w:tr w14:paraId="1D2F95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202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29394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3C060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D97D5">
            <w:pPr>
              <w:jc w:val="center"/>
            </w:pPr>
            <w:r>
              <w:rPr>
                <w:rFonts w:ascii="宋体" w:hAnsi="宋体" w:eastAsia="宋体"/>
                <w:sz w:val="16"/>
              </w:rPr>
              <w:t>维修改造项目成本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495C4">
            <w:pPr>
              <w:jc w:val="center"/>
            </w:pPr>
            <w:r>
              <w:rPr>
                <w:rFonts w:ascii="宋体" w:hAnsi="宋体" w:eastAsia="宋体"/>
                <w:sz w:val="16"/>
              </w:rPr>
              <w:t>&lt;=44.97万元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80D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222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337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BA0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F44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E2B8A">
            <w:pPr>
              <w:jc w:val="center"/>
            </w:pPr>
            <w:r>
              <w:rPr>
                <w:rFonts w:ascii="宋体" w:hAnsi="宋体" w:eastAsia="宋体"/>
                <w:sz w:val="16"/>
              </w:rPr>
              <w:t>=30.6万元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1FDDD">
            <w:pPr>
              <w:jc w:val="center"/>
            </w:pPr>
            <w:r>
              <w:rPr>
                <w:rFonts w:ascii="宋体" w:hAnsi="宋体" w:eastAsia="宋体"/>
                <w:sz w:val="16"/>
              </w:rPr>
              <w:t>2.01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55B1A">
            <w:pPr>
              <w:jc w:val="center"/>
            </w:pPr>
            <w:r>
              <w:rPr>
                <w:rFonts w:ascii="宋体" w:hAnsi="宋体" w:eastAsia="宋体"/>
                <w:sz w:val="16"/>
              </w:rPr>
              <w:t>偏差原因：根据自治区主要领导批示，对喀什厅维修改造项目要求节简，项目实施中对部分维修内容进行重新修订，未及时将超出部分的资金退回财政，导致年底资金执行率较低。改进措施：资金使用用途有变动时需及时和财政对接清退资金并对绩效目标进行调整。</w:t>
            </w:r>
          </w:p>
        </w:tc>
      </w:tr>
      <w:tr w14:paraId="43A659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680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48E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278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51D6B">
            <w:pPr>
              <w:jc w:val="center"/>
            </w:pPr>
            <w:r>
              <w:rPr>
                <w:rFonts w:ascii="宋体" w:hAnsi="宋体" w:eastAsia="宋体"/>
                <w:sz w:val="16"/>
              </w:rPr>
              <w:t>油画费成本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668CE">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8EC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DF3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F68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2F5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922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163C9">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E2C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B1076">
            <w:pPr>
              <w:jc w:val="center"/>
            </w:pPr>
          </w:p>
        </w:tc>
      </w:tr>
      <w:tr w14:paraId="0DD1D9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79A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52DA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24BE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E194F">
            <w:pPr>
              <w:jc w:val="center"/>
            </w:pPr>
            <w:r>
              <w:rPr>
                <w:rFonts w:ascii="宋体" w:hAnsi="宋体" w:eastAsia="宋体"/>
                <w:sz w:val="16"/>
              </w:rPr>
              <w:t>保障会务接待,体现喀什特色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5616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9336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573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DB00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28DB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F87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6D1A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78AFB">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A729E">
            <w:pPr>
              <w:jc w:val="center"/>
            </w:pPr>
          </w:p>
        </w:tc>
      </w:tr>
      <w:tr w14:paraId="1628AB0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8DA8F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03FF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7BE9A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97889">
            <w:pPr>
              <w:jc w:val="center"/>
            </w:pPr>
            <w:r>
              <w:rPr>
                <w:rFonts w:ascii="宋体" w:hAnsi="宋体" w:eastAsia="宋体"/>
                <w:sz w:val="16"/>
              </w:rPr>
              <w:t>77.62分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3490CAF"/>
        </w:tc>
      </w:tr>
    </w:tbl>
    <w:p w14:paraId="79F62E32">
      <w:r>
        <w:br w:type="page"/>
      </w:r>
    </w:p>
    <w:tbl>
      <w:tblPr>
        <w:tblStyle w:val="9"/>
        <w:tblW w:w="0" w:type="auto"/>
        <w:tblInd w:w="0" w:type="dxa"/>
        <w:tblLayout w:type="autofit"/>
        <w:tblCellMar>
          <w:top w:w="0" w:type="dxa"/>
          <w:left w:w="108" w:type="dxa"/>
          <w:bottom w:w="0" w:type="dxa"/>
          <w:right w:w="108" w:type="dxa"/>
        </w:tblCellMar>
      </w:tblPr>
      <w:tblGrid>
        <w:gridCol w:w="618"/>
        <w:gridCol w:w="597"/>
        <w:gridCol w:w="598"/>
        <w:gridCol w:w="856"/>
        <w:gridCol w:w="856"/>
        <w:gridCol w:w="598"/>
        <w:gridCol w:w="598"/>
        <w:gridCol w:w="608"/>
        <w:gridCol w:w="598"/>
        <w:gridCol w:w="598"/>
        <w:gridCol w:w="696"/>
        <w:gridCol w:w="630"/>
        <w:gridCol w:w="577"/>
        <w:gridCol w:w="632"/>
      </w:tblGrid>
      <w:tr w14:paraId="304876C3">
        <w:tblPrEx>
          <w:tblCellMar>
            <w:top w:w="0" w:type="dxa"/>
            <w:left w:w="108" w:type="dxa"/>
            <w:bottom w:w="0" w:type="dxa"/>
            <w:right w:w="108" w:type="dxa"/>
          </w:tblCellMar>
        </w:tblPrEx>
        <w:tc>
          <w:tcPr>
            <w:tcW w:w="8848" w:type="dxa"/>
            <w:gridSpan w:val="14"/>
            <w:vAlign w:val="center"/>
          </w:tcPr>
          <w:p w14:paraId="1716B76D">
            <w:pPr>
              <w:jc w:val="center"/>
            </w:pPr>
            <w:r>
              <w:rPr>
                <w:rFonts w:ascii="宋体" w:hAnsi="宋体" w:eastAsia="宋体"/>
                <w:sz w:val="24"/>
              </w:rPr>
              <w:t>项目支出绩效自评表</w:t>
            </w:r>
          </w:p>
        </w:tc>
      </w:tr>
      <w:tr w14:paraId="1560BA39">
        <w:tblPrEx>
          <w:tblCellMar>
            <w:top w:w="0" w:type="dxa"/>
            <w:left w:w="108" w:type="dxa"/>
            <w:bottom w:w="0" w:type="dxa"/>
            <w:right w:w="108" w:type="dxa"/>
          </w:tblCellMar>
        </w:tblPrEx>
        <w:tc>
          <w:tcPr>
            <w:tcW w:w="8848" w:type="dxa"/>
            <w:gridSpan w:val="14"/>
            <w:vAlign w:val="center"/>
          </w:tcPr>
          <w:p w14:paraId="2F52AB49">
            <w:pPr>
              <w:jc w:val="center"/>
            </w:pPr>
            <w:r>
              <w:rPr>
                <w:rFonts w:ascii="宋体" w:hAnsi="宋体" w:eastAsia="宋体"/>
                <w:sz w:val="24"/>
              </w:rPr>
              <w:t>(2024年度)</w:t>
            </w:r>
          </w:p>
        </w:tc>
      </w:tr>
      <w:tr w14:paraId="76DA4B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9FB6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A14968">
            <w:pPr>
              <w:jc w:val="center"/>
            </w:pPr>
            <w:r>
              <w:rPr>
                <w:rFonts w:ascii="宋体" w:hAnsi="宋体" w:eastAsia="宋体"/>
                <w:sz w:val="16"/>
              </w:rPr>
              <w:t>2024年粤新青少年交往交流交融活动项目</w:t>
            </w:r>
          </w:p>
        </w:tc>
      </w:tr>
      <w:tr w14:paraId="3B5D05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3556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81A623">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4DE2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6C4D6F">
            <w:pPr>
              <w:jc w:val="center"/>
            </w:pPr>
            <w:r>
              <w:rPr>
                <w:rFonts w:ascii="宋体" w:hAnsi="宋体" w:eastAsia="宋体"/>
                <w:sz w:val="16"/>
              </w:rPr>
              <w:t>中国共产主义青年团喀什地区委员会</w:t>
            </w:r>
          </w:p>
        </w:tc>
      </w:tr>
      <w:tr w14:paraId="3BD750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00BF3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CFB0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CCB4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A975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D712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71FD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84FA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07AC4">
            <w:pPr>
              <w:jc w:val="center"/>
            </w:pPr>
            <w:r>
              <w:rPr>
                <w:rFonts w:ascii="宋体" w:hAnsi="宋体" w:eastAsia="宋体"/>
                <w:sz w:val="16"/>
              </w:rPr>
              <w:t>得分</w:t>
            </w:r>
          </w:p>
        </w:tc>
      </w:tr>
      <w:tr w14:paraId="0CF8C4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35C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9C53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FF8F2">
            <w:pPr>
              <w:jc w:val="center"/>
            </w:pPr>
            <w:r>
              <w:rPr>
                <w:rFonts w:ascii="宋体" w:hAnsi="宋体" w:eastAsia="宋体"/>
                <w:sz w:val="16"/>
              </w:rPr>
              <w:t>430.00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EDE5A">
            <w:pPr>
              <w:jc w:val="center"/>
            </w:pPr>
            <w:r>
              <w:rPr>
                <w:rFonts w:ascii="宋体" w:hAnsi="宋体" w:eastAsia="宋体"/>
                <w:sz w:val="16"/>
              </w:rPr>
              <w:t>430.00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62AB1">
            <w:pPr>
              <w:jc w:val="center"/>
            </w:pPr>
            <w:r>
              <w:rPr>
                <w:rFonts w:ascii="宋体" w:hAnsi="宋体" w:eastAsia="宋体"/>
                <w:sz w:val="16"/>
              </w:rPr>
              <w:t>261.20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476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FE741">
            <w:pPr>
              <w:jc w:val="center"/>
            </w:pPr>
            <w:r>
              <w:rPr>
                <w:rFonts w:ascii="宋体" w:hAnsi="宋体" w:eastAsia="宋体"/>
                <w:sz w:val="16"/>
              </w:rPr>
              <w:t>60.7%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F9EE3">
            <w:pPr>
              <w:jc w:val="center"/>
            </w:pPr>
            <w:r>
              <w:rPr>
                <w:rFonts w:ascii="宋体" w:hAnsi="宋体" w:eastAsia="宋体"/>
                <w:sz w:val="16"/>
              </w:rPr>
              <w:t>0.19分</w:t>
            </w:r>
          </w:p>
        </w:tc>
      </w:tr>
      <w:tr w14:paraId="0791F3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597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9E94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8FD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047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5EB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1E2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538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55DA7">
            <w:pPr>
              <w:jc w:val="center"/>
            </w:pPr>
            <w:r>
              <w:rPr>
                <w:rFonts w:ascii="宋体" w:hAnsi="宋体" w:eastAsia="宋体"/>
                <w:sz w:val="16"/>
              </w:rPr>
              <w:t>—</w:t>
            </w:r>
          </w:p>
        </w:tc>
      </w:tr>
      <w:tr w14:paraId="14A213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5F8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FEAB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7E43A">
            <w:pPr>
              <w:jc w:val="center"/>
            </w:pPr>
            <w:r>
              <w:rPr>
                <w:rFonts w:ascii="宋体" w:hAnsi="宋体" w:eastAsia="宋体"/>
                <w:sz w:val="16"/>
              </w:rPr>
              <w:t>430.00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180BA">
            <w:pPr>
              <w:jc w:val="center"/>
            </w:pPr>
            <w:r>
              <w:rPr>
                <w:rFonts w:ascii="宋体" w:hAnsi="宋体" w:eastAsia="宋体"/>
                <w:sz w:val="16"/>
              </w:rPr>
              <w:t>430.00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90BC3">
            <w:pPr>
              <w:jc w:val="center"/>
            </w:pPr>
            <w:r>
              <w:rPr>
                <w:rFonts w:ascii="宋体" w:hAnsi="宋体" w:eastAsia="宋体"/>
                <w:sz w:val="16"/>
              </w:rPr>
              <w:t>261.20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416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AA5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B73FF">
            <w:pPr>
              <w:jc w:val="center"/>
            </w:pPr>
            <w:r>
              <w:rPr>
                <w:rFonts w:ascii="宋体" w:hAnsi="宋体" w:eastAsia="宋体"/>
                <w:sz w:val="16"/>
              </w:rPr>
              <w:t>—</w:t>
            </w:r>
          </w:p>
        </w:tc>
      </w:tr>
      <w:tr w14:paraId="5D9EB0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2C71A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DFBC9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4366DD">
            <w:pPr>
              <w:jc w:val="center"/>
            </w:pPr>
            <w:r>
              <w:rPr>
                <w:rFonts w:ascii="宋体" w:hAnsi="宋体" w:eastAsia="宋体"/>
                <w:sz w:val="16"/>
              </w:rPr>
              <w:t>实际完成情况</w:t>
            </w:r>
          </w:p>
        </w:tc>
      </w:tr>
      <w:tr w14:paraId="4419F0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87AB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2761FC">
            <w:pPr>
              <w:jc w:val="both"/>
            </w:pPr>
            <w:r>
              <w:rPr>
                <w:rFonts w:ascii="宋体" w:hAnsi="宋体" w:eastAsia="宋体"/>
                <w:sz w:val="16"/>
              </w:rPr>
              <w:t>2024年粤新青少年交往交流交融项目资金430万元，7个子项目将组织300余名粤喀青少年全面交往交流交融，一同感悟中华优秀文化，革命红色基因，不断增强“五个认同”，进一步促进粤喀青少年铸牢中华民族共同体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15A847">
            <w:pPr>
              <w:jc w:val="both"/>
            </w:pPr>
            <w:r>
              <w:rPr>
                <w:rFonts w:ascii="宋体" w:hAnsi="宋体" w:eastAsia="宋体"/>
                <w:sz w:val="16"/>
              </w:rPr>
              <w:t xml:space="preserve">组织全疆13所高校的20名国旗护卫队标兵赴北京天安门国旗护卫队开展了“石榴籽祖国行”交流活动；组织喀什地区疏附县、伽师县50名中小学生赴广东省、福建省开展为期7天的“石榴籽一家亲”中小学生同心营活动；组织喀什地区29名优秀学子赴北京开展“逐梦外交”研学交流活动。在喀什开展了一场“粤新一家亲 </w:t>
            </w:r>
            <w:r>
              <w:rPr>
                <w:rFonts w:hint="eastAsia" w:ascii="宋体" w:hAnsi="宋体"/>
                <w:sz w:val="16"/>
                <w:lang w:eastAsia="zh-CN"/>
              </w:rPr>
              <w:t>共</w:t>
            </w:r>
            <w:r>
              <w:rPr>
                <w:rFonts w:ascii="宋体" w:hAnsi="宋体" w:eastAsia="宋体"/>
                <w:sz w:val="16"/>
              </w:rPr>
              <w:t>绘同心圆”第二届粤喀篮球嘉年华暨“锋起</w:t>
            </w:r>
            <w:r>
              <w:rPr>
                <w:rFonts w:hint="eastAsia" w:ascii="宋体" w:hAnsi="宋体"/>
                <w:sz w:val="16"/>
                <w:lang w:eastAsia="zh-CN"/>
              </w:rPr>
              <w:t>‘一带一路’</w:t>
            </w:r>
            <w:r>
              <w:rPr>
                <w:rFonts w:ascii="宋体" w:hAnsi="宋体" w:eastAsia="宋体"/>
                <w:sz w:val="16"/>
              </w:rPr>
              <w:t>，携手同心筑梦”2024年锋基金青少年篮球文化交流赛；开展了2024胡明轩新疆篮球公益性活动；开展了广东大学生赴疆“三下乡”社会实践活动；开展了喀什地区2024年“团结杯”青少年5人制篮球联赛。提高了粤喀两地青少年铸牢中华民族共同体意识。</w:t>
            </w:r>
          </w:p>
        </w:tc>
      </w:tr>
      <w:tr w14:paraId="04761A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2E97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DE5D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D56E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F31D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E848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E616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F04B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3EAC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F6B6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FC98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6D54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C326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227C0">
            <w:pPr>
              <w:jc w:val="center"/>
            </w:pPr>
            <w:r>
              <w:rPr>
                <w:rFonts w:ascii="宋体" w:hAnsi="宋体" w:eastAsia="宋体"/>
                <w:sz w:val="16"/>
              </w:rPr>
              <w:t>偏差原因分析及改进措施</w:t>
            </w:r>
          </w:p>
        </w:tc>
      </w:tr>
      <w:tr w14:paraId="629AF9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5039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C4798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687A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634C9">
            <w:pPr>
              <w:jc w:val="center"/>
            </w:pPr>
            <w:r>
              <w:rPr>
                <w:rFonts w:ascii="宋体" w:hAnsi="宋体" w:eastAsia="宋体"/>
                <w:sz w:val="16"/>
              </w:rPr>
              <w:t>粤新青少年交往交流交融系列活动场次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6C848">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B95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A3D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8C5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2D9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F46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48482">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1E1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2ECDC">
            <w:pPr>
              <w:jc w:val="center"/>
            </w:pPr>
          </w:p>
        </w:tc>
      </w:tr>
      <w:tr w14:paraId="1F5F48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869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EF6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E6DA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5CCDC">
            <w:pPr>
              <w:jc w:val="center"/>
            </w:pPr>
            <w:r>
              <w:rPr>
                <w:rFonts w:ascii="宋体" w:hAnsi="宋体" w:eastAsia="宋体"/>
                <w:sz w:val="16"/>
              </w:rPr>
              <w:t>活动开展率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1A3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29C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B35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CA5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D4B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8D4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2DE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49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84A8A">
            <w:pPr>
              <w:jc w:val="center"/>
            </w:pPr>
          </w:p>
        </w:tc>
      </w:tr>
      <w:tr w14:paraId="34CE6D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407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639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C6BD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7351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90E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6B18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1CB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849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84E9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B9B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D46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606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D6CB0">
            <w:pPr>
              <w:jc w:val="center"/>
            </w:pPr>
          </w:p>
        </w:tc>
      </w:tr>
      <w:tr w14:paraId="7E6B78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D00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808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4BF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AAC0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B6BE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E77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29B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5EB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1B1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0DC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389A1">
            <w:pPr>
              <w:jc w:val="center"/>
            </w:pPr>
            <w:r>
              <w:rPr>
                <w:rFonts w:ascii="宋体" w:hAnsi="宋体" w:eastAsia="宋体"/>
                <w:sz w:val="16"/>
              </w:rPr>
              <w:t>=2024年12月5日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86A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C2082">
            <w:pPr>
              <w:jc w:val="center"/>
            </w:pPr>
          </w:p>
        </w:tc>
      </w:tr>
      <w:tr w14:paraId="0371DE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8824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C70D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A2E3D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F2D3A">
            <w:pPr>
              <w:jc w:val="center"/>
            </w:pPr>
            <w:r>
              <w:rPr>
                <w:rFonts w:ascii="宋体" w:hAnsi="宋体" w:eastAsia="宋体"/>
                <w:sz w:val="16"/>
              </w:rPr>
              <w:t>“石榴籽祖国行”青少年交流活动成本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0ACCA">
            <w:pPr>
              <w:jc w:val="center"/>
            </w:pPr>
            <w:r>
              <w:rPr>
                <w:rFonts w:ascii="宋体" w:hAnsi="宋体" w:eastAsia="宋体"/>
                <w:sz w:val="16"/>
              </w:rPr>
              <w:t>&lt;=52.15万元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E3F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F4B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0A75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FBE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1A6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F81A5">
            <w:pPr>
              <w:jc w:val="center"/>
            </w:pPr>
            <w:r>
              <w:rPr>
                <w:rFonts w:ascii="宋体" w:hAnsi="宋体" w:eastAsia="宋体"/>
                <w:sz w:val="16"/>
              </w:rPr>
              <w:t>=38.2万元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07E5A">
            <w:pPr>
              <w:jc w:val="center"/>
            </w:pPr>
            <w:r>
              <w:rPr>
                <w:rFonts w:ascii="宋体" w:hAnsi="宋体" w:eastAsia="宋体"/>
                <w:sz w:val="16"/>
              </w:rPr>
              <w:t>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ECA79">
            <w:pPr>
              <w:jc w:val="center"/>
            </w:pPr>
            <w:r>
              <w:rPr>
                <w:rFonts w:ascii="宋体" w:hAnsi="宋体" w:eastAsia="宋体"/>
                <w:sz w:val="16"/>
              </w:rPr>
              <w:t>偏差原因是“石榴籽祖国行”青少年交流活动于9月份已举行完毕，因项目审计</w:t>
            </w:r>
            <w:r>
              <w:rPr>
                <w:rFonts w:hint="eastAsia" w:ascii="宋体" w:hAnsi="宋体"/>
                <w:sz w:val="16"/>
                <w:lang w:eastAsia="zh-CN"/>
              </w:rPr>
              <w:t>完成</w:t>
            </w:r>
            <w:r>
              <w:rPr>
                <w:rFonts w:ascii="宋体" w:hAnsi="宋体" w:eastAsia="宋体"/>
                <w:sz w:val="16"/>
              </w:rPr>
              <w:t>才能支付尾款，因此成本就低。改进措施是以后做到科学、合理预算，减少误差。</w:t>
            </w:r>
          </w:p>
        </w:tc>
      </w:tr>
      <w:tr w14:paraId="1A4CBB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223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840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4C7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6C05F">
            <w:pPr>
              <w:jc w:val="center"/>
            </w:pPr>
            <w:r>
              <w:rPr>
                <w:rFonts w:ascii="宋体" w:hAnsi="宋体" w:eastAsia="宋体"/>
                <w:sz w:val="16"/>
              </w:rPr>
              <w:t>“石榴籽一家亲”中小学同心营活动成本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62143">
            <w:pPr>
              <w:jc w:val="center"/>
            </w:pPr>
            <w:r>
              <w:rPr>
                <w:rFonts w:ascii="宋体" w:hAnsi="宋体" w:eastAsia="宋体"/>
                <w:sz w:val="16"/>
              </w:rPr>
              <w:t>&lt;=80.18万元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7B1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0D1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B95C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954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5DB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09D12">
            <w:pPr>
              <w:jc w:val="center"/>
            </w:pPr>
            <w:r>
              <w:rPr>
                <w:rFonts w:ascii="宋体" w:hAnsi="宋体" w:eastAsia="宋体"/>
                <w:sz w:val="16"/>
              </w:rPr>
              <w:t>=74.73万元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7392E">
            <w:pPr>
              <w:jc w:val="center"/>
            </w:pPr>
            <w:r>
              <w:rPr>
                <w:rFonts w:ascii="宋体" w:hAnsi="宋体" w:eastAsia="宋体"/>
                <w:sz w:val="16"/>
              </w:rPr>
              <w:t>2.49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DB8B7">
            <w:pPr>
              <w:jc w:val="center"/>
            </w:pPr>
            <w:r>
              <w:rPr>
                <w:rFonts w:ascii="宋体" w:hAnsi="宋体" w:eastAsia="宋体"/>
                <w:sz w:val="16"/>
              </w:rPr>
              <w:t>偏差原因是“石榴籽一家亲”中小学同心营活动于8月份已实施完毕，项目审计报告12月份才出，因此尾款还没支出。改进措施是以后做到科学、合理预算，减少误差。</w:t>
            </w:r>
          </w:p>
        </w:tc>
      </w:tr>
      <w:tr w14:paraId="042AE9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EC1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11D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849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CC1D0">
            <w:pPr>
              <w:jc w:val="center"/>
            </w:pPr>
            <w:r>
              <w:rPr>
                <w:rFonts w:ascii="宋体" w:hAnsi="宋体" w:eastAsia="宋体"/>
                <w:sz w:val="16"/>
              </w:rPr>
              <w:t>“粤新一家亲</w:t>
            </w:r>
            <w:r>
              <w:rPr>
                <w:rFonts w:hint="eastAsia" w:ascii="宋体" w:hAnsi="宋体"/>
                <w:sz w:val="16"/>
                <w:lang w:eastAsia="zh-CN"/>
              </w:rPr>
              <w:t>共</w:t>
            </w:r>
            <w:r>
              <w:rPr>
                <w:rFonts w:ascii="宋体" w:hAnsi="宋体" w:eastAsia="宋体"/>
                <w:sz w:val="16"/>
              </w:rPr>
              <w:t>绘同心圆”第二届粤喀篮球嘉年华暨“锋起</w:t>
            </w:r>
            <w:r>
              <w:rPr>
                <w:rFonts w:hint="eastAsia" w:ascii="宋体" w:hAnsi="宋体"/>
                <w:sz w:val="16"/>
                <w:lang w:eastAsia="zh-CN"/>
              </w:rPr>
              <w:t>‘一带一路’</w:t>
            </w:r>
            <w:r>
              <w:rPr>
                <w:rFonts w:ascii="宋体" w:hAnsi="宋体" w:eastAsia="宋体"/>
                <w:sz w:val="16"/>
              </w:rPr>
              <w:t>，携手同心筑梦”2024年锋基金青少年篮球文化交流赛成本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4DA16">
            <w:pPr>
              <w:jc w:val="center"/>
            </w:pPr>
            <w:r>
              <w:rPr>
                <w:rFonts w:ascii="宋体" w:hAnsi="宋体" w:eastAsia="宋体"/>
                <w:sz w:val="16"/>
              </w:rPr>
              <w:t>&lt;=113.75万元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18C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5AA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0908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C0D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659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F33EE">
            <w:pPr>
              <w:jc w:val="center"/>
            </w:pPr>
            <w:r>
              <w:rPr>
                <w:rFonts w:ascii="宋体" w:hAnsi="宋体" w:eastAsia="宋体"/>
                <w:sz w:val="16"/>
              </w:rPr>
              <w:t>=45.07万元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A62A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69883">
            <w:pPr>
              <w:jc w:val="center"/>
            </w:pPr>
            <w:r>
              <w:rPr>
                <w:rFonts w:ascii="宋体" w:hAnsi="宋体" w:eastAsia="宋体"/>
                <w:sz w:val="16"/>
              </w:rPr>
              <w:t>偏差原因是“粤新一家亲</w:t>
            </w:r>
            <w:r>
              <w:rPr>
                <w:rFonts w:hint="eastAsia" w:ascii="宋体" w:hAnsi="宋体"/>
                <w:sz w:val="16"/>
                <w:lang w:eastAsia="zh-CN"/>
              </w:rPr>
              <w:t>共</w:t>
            </w:r>
            <w:r>
              <w:rPr>
                <w:rFonts w:ascii="宋体" w:hAnsi="宋体" w:eastAsia="宋体"/>
                <w:sz w:val="16"/>
              </w:rPr>
              <w:t>绘同心圆”第二届粤喀篮球嘉年华暨“锋起</w:t>
            </w:r>
            <w:r>
              <w:rPr>
                <w:rFonts w:hint="eastAsia" w:ascii="宋体" w:hAnsi="宋体"/>
                <w:sz w:val="16"/>
                <w:lang w:eastAsia="zh-CN"/>
              </w:rPr>
              <w:t>‘一带一路’</w:t>
            </w:r>
            <w:r>
              <w:rPr>
                <w:rFonts w:ascii="宋体" w:hAnsi="宋体" w:eastAsia="宋体"/>
                <w:sz w:val="16"/>
              </w:rPr>
              <w:t>，携手同心筑梦”2024年锋基金青少年篮球文化交流赛于10月份实施完毕，因准备报账材料需要准备和修改，没能及时支付。改进措施是以后做到科学、合理预算，减少误差。</w:t>
            </w:r>
          </w:p>
        </w:tc>
      </w:tr>
      <w:tr w14:paraId="52B506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05D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985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B78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B0394">
            <w:pPr>
              <w:jc w:val="center"/>
            </w:pPr>
            <w:r>
              <w:rPr>
                <w:rFonts w:ascii="宋体" w:hAnsi="宋体" w:eastAsia="宋体"/>
                <w:sz w:val="16"/>
              </w:rPr>
              <w:t>2024胡明轩新疆篮球公益性活动成本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E96DB">
            <w:pPr>
              <w:jc w:val="center"/>
            </w:pPr>
            <w:r>
              <w:rPr>
                <w:rFonts w:ascii="宋体" w:hAnsi="宋体" w:eastAsia="宋体"/>
                <w:sz w:val="16"/>
              </w:rPr>
              <w:t>&lt;=24.54万元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180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681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81B7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2C0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0C2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1311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CF7B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06B90">
            <w:pPr>
              <w:jc w:val="center"/>
            </w:pPr>
            <w:r>
              <w:rPr>
                <w:rFonts w:ascii="宋体" w:hAnsi="宋体" w:eastAsia="宋体"/>
                <w:sz w:val="16"/>
              </w:rPr>
              <w:t>偏差原因是2024胡明轩新疆篮球公益性活动于6月份实施完毕，因准备报账材料和审计项目需要时间，因此还没支付。改进措施是以后做到科学、合理预算，减少误差。</w:t>
            </w:r>
          </w:p>
        </w:tc>
      </w:tr>
      <w:tr w14:paraId="41B8B8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473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1D3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02C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525F2">
            <w:pPr>
              <w:jc w:val="center"/>
            </w:pPr>
            <w:r>
              <w:rPr>
                <w:rFonts w:ascii="宋体" w:hAnsi="宋体" w:eastAsia="宋体"/>
                <w:sz w:val="16"/>
              </w:rPr>
              <w:t>广东大学生赴疆“三下乡”社会实践活动成本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AE414">
            <w:pPr>
              <w:jc w:val="center"/>
            </w:pPr>
            <w:r>
              <w:rPr>
                <w:rFonts w:ascii="宋体" w:hAnsi="宋体" w:eastAsia="宋体"/>
                <w:sz w:val="16"/>
              </w:rPr>
              <w:t>&lt;=79.38万元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D2C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7B6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5976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A28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721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C8850">
            <w:pPr>
              <w:jc w:val="center"/>
            </w:pPr>
            <w:r>
              <w:rPr>
                <w:rFonts w:ascii="宋体" w:hAnsi="宋体" w:eastAsia="宋体"/>
                <w:sz w:val="16"/>
              </w:rPr>
              <w:t>=31.64万元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EA32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730BC">
            <w:pPr>
              <w:jc w:val="center"/>
            </w:pPr>
            <w:r>
              <w:rPr>
                <w:rFonts w:ascii="宋体" w:hAnsi="宋体" w:eastAsia="宋体"/>
                <w:sz w:val="16"/>
              </w:rPr>
              <w:t>偏差原因是广东大学生赴疆“三下乡”社会实践活动于10月份实施完毕，因支付相关材料不齐，没能支出。改进措施是以后做到科学、合理预算，减少误差。</w:t>
            </w:r>
          </w:p>
        </w:tc>
      </w:tr>
      <w:tr w14:paraId="62A10F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68D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353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3C7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719F2">
            <w:pPr>
              <w:jc w:val="center"/>
            </w:pPr>
            <w:r>
              <w:rPr>
                <w:rFonts w:ascii="宋体" w:hAnsi="宋体" w:eastAsia="宋体"/>
                <w:sz w:val="16"/>
              </w:rPr>
              <w:t>喀什地区2024年“团结杯”青少年5人制篮球联赛成本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59BBD">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689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E30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124E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75C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219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F16B3">
            <w:pPr>
              <w:jc w:val="center"/>
            </w:pPr>
            <w:r>
              <w:rPr>
                <w:rFonts w:ascii="宋体" w:hAnsi="宋体" w:eastAsia="宋体"/>
                <w:sz w:val="16"/>
              </w:rPr>
              <w:t>=46.06万元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56CD9">
            <w:pPr>
              <w:jc w:val="center"/>
            </w:pPr>
            <w:r>
              <w:rPr>
                <w:rFonts w:ascii="宋体" w:hAnsi="宋体" w:eastAsia="宋体"/>
                <w:sz w:val="16"/>
              </w:rPr>
              <w:t>2.41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3AAF0">
            <w:pPr>
              <w:jc w:val="center"/>
            </w:pPr>
            <w:r>
              <w:rPr>
                <w:rFonts w:ascii="宋体" w:hAnsi="宋体" w:eastAsia="宋体"/>
                <w:sz w:val="16"/>
              </w:rPr>
              <w:t>偏差原因是喀什地区2024年“团结杯”青少年5人制篮球联赛于10月份实施完毕，报账材料不齐，还没付完尾款。改进措施是以后做到科学、合理预算，减少误差。</w:t>
            </w:r>
          </w:p>
        </w:tc>
      </w:tr>
      <w:tr w14:paraId="2D07EB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69C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AEA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35A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E751A">
            <w:pPr>
              <w:jc w:val="center"/>
            </w:pPr>
            <w:r>
              <w:rPr>
                <w:rFonts w:ascii="宋体" w:hAnsi="宋体" w:eastAsia="宋体"/>
                <w:sz w:val="16"/>
              </w:rPr>
              <w:t>喀什学子“逐梦外交”研学交流活动成本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25497">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8A3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E13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4AC0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30A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5A5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08008">
            <w:pPr>
              <w:jc w:val="center"/>
            </w:pPr>
            <w:r>
              <w:rPr>
                <w:rFonts w:ascii="宋体" w:hAnsi="宋体" w:eastAsia="宋体"/>
                <w:sz w:val="16"/>
              </w:rPr>
              <w:t>=24.98万元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043F5">
            <w:pPr>
              <w:jc w:val="center"/>
            </w:pPr>
            <w:r>
              <w:rPr>
                <w:rFonts w:ascii="宋体" w:hAnsi="宋体" w:eastAsia="宋体"/>
                <w:sz w:val="16"/>
              </w:rPr>
              <w:t>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C8FF8">
            <w:pPr>
              <w:jc w:val="center"/>
            </w:pPr>
            <w:r>
              <w:rPr>
                <w:rFonts w:ascii="宋体" w:hAnsi="宋体" w:eastAsia="宋体"/>
                <w:sz w:val="16"/>
              </w:rPr>
              <w:t>偏差原因是喀什学子“逐梦外交”研学交流活动于1月份实施完毕，因中标价格比预算资金数小，因此成本就低。改进措施是以后做到科学、合理预算，减少误差。</w:t>
            </w:r>
          </w:p>
        </w:tc>
      </w:tr>
      <w:tr w14:paraId="21F8A4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4FA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03A6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9764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7DAC2">
            <w:pPr>
              <w:jc w:val="center"/>
            </w:pPr>
            <w:r>
              <w:rPr>
                <w:rFonts w:ascii="宋体" w:hAnsi="宋体" w:eastAsia="宋体"/>
                <w:sz w:val="16"/>
              </w:rPr>
              <w:t>促进粤喀青少年铸牢中华民族共同体意识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772A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CBAE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89A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C45D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58C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AD6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4B52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3148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4352A">
            <w:pPr>
              <w:jc w:val="center"/>
            </w:pPr>
          </w:p>
        </w:tc>
      </w:tr>
      <w:tr w14:paraId="1CDFD1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11C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09F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AC16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6846A">
            <w:pPr>
              <w:jc w:val="center"/>
            </w:pPr>
            <w:r>
              <w:rPr>
                <w:rFonts w:ascii="宋体" w:hAnsi="宋体" w:eastAsia="宋体"/>
                <w:sz w:val="16"/>
              </w:rPr>
              <w:t>参与活动青少年满意度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C1DB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165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5AC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785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0816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BF3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EF9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00A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65188">
            <w:pPr>
              <w:jc w:val="center"/>
            </w:pPr>
            <w:r>
              <w:rPr>
                <w:rFonts w:ascii="宋体" w:hAnsi="宋体" w:eastAsia="宋体"/>
                <w:sz w:val="16"/>
              </w:rPr>
              <w:t>偏差原因是参与活动人员满意度高。改进措施是以后更</w:t>
            </w:r>
            <w:r>
              <w:rPr>
                <w:rFonts w:hint="eastAsia" w:ascii="宋体" w:hAnsi="宋体"/>
                <w:sz w:val="16"/>
                <w:lang w:eastAsia="zh-CN"/>
              </w:rPr>
              <w:t>高效</w:t>
            </w:r>
            <w:r>
              <w:rPr>
                <w:rFonts w:ascii="宋体" w:hAnsi="宋体" w:eastAsia="宋体"/>
                <w:sz w:val="16"/>
              </w:rPr>
              <w:t>实施项目，进一步提高满意度。</w:t>
            </w:r>
          </w:p>
        </w:tc>
      </w:tr>
      <w:tr w14:paraId="311756A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3646B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F958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31D1C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28780">
            <w:pPr>
              <w:jc w:val="center"/>
            </w:pPr>
            <w:r>
              <w:rPr>
                <w:rFonts w:ascii="宋体" w:hAnsi="宋体" w:eastAsia="宋体"/>
                <w:sz w:val="16"/>
              </w:rPr>
              <w:t>77.83分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5184F3"/>
        </w:tc>
      </w:tr>
    </w:tbl>
    <w:p w14:paraId="1E44C6F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A607E79">
        <w:tblPrEx>
          <w:tblCellMar>
            <w:top w:w="0" w:type="dxa"/>
            <w:left w:w="108" w:type="dxa"/>
            <w:bottom w:w="0" w:type="dxa"/>
            <w:right w:w="108" w:type="dxa"/>
          </w:tblCellMar>
        </w:tblPrEx>
        <w:tc>
          <w:tcPr>
            <w:tcW w:w="8848" w:type="dxa"/>
            <w:gridSpan w:val="14"/>
            <w:vAlign w:val="center"/>
          </w:tcPr>
          <w:p w14:paraId="7859C241">
            <w:pPr>
              <w:jc w:val="center"/>
            </w:pPr>
            <w:r>
              <w:rPr>
                <w:rFonts w:ascii="宋体" w:hAnsi="宋体" w:eastAsia="宋体"/>
                <w:sz w:val="24"/>
              </w:rPr>
              <w:t>项目支出绩效自评表</w:t>
            </w:r>
          </w:p>
        </w:tc>
      </w:tr>
      <w:tr w14:paraId="492CCAE4">
        <w:tblPrEx>
          <w:tblCellMar>
            <w:top w:w="0" w:type="dxa"/>
            <w:left w:w="108" w:type="dxa"/>
            <w:bottom w:w="0" w:type="dxa"/>
            <w:right w:w="108" w:type="dxa"/>
          </w:tblCellMar>
        </w:tblPrEx>
        <w:tc>
          <w:tcPr>
            <w:tcW w:w="8848" w:type="dxa"/>
            <w:gridSpan w:val="14"/>
            <w:vAlign w:val="center"/>
          </w:tcPr>
          <w:p w14:paraId="5DEA5C56">
            <w:pPr>
              <w:jc w:val="center"/>
            </w:pPr>
            <w:r>
              <w:rPr>
                <w:rFonts w:ascii="宋体" w:hAnsi="宋体" w:eastAsia="宋体"/>
                <w:sz w:val="24"/>
              </w:rPr>
              <w:t>(2024年度)</w:t>
            </w:r>
          </w:p>
        </w:tc>
      </w:tr>
      <w:tr w14:paraId="5B822C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76EA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9A584C">
            <w:pPr>
              <w:jc w:val="center"/>
            </w:pPr>
            <w:r>
              <w:rPr>
                <w:rFonts w:ascii="宋体" w:hAnsi="宋体" w:eastAsia="宋体"/>
                <w:sz w:val="16"/>
              </w:rPr>
              <w:t>2024年自治区“基层科普行动”项目</w:t>
            </w:r>
          </w:p>
        </w:tc>
      </w:tr>
      <w:tr w14:paraId="331291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1333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89FC09">
            <w:pPr>
              <w:jc w:val="center"/>
            </w:pPr>
            <w:r>
              <w:rPr>
                <w:rFonts w:ascii="宋体" w:hAnsi="宋体" w:eastAsia="宋体"/>
                <w:sz w:val="16"/>
              </w:rPr>
              <w:t>喀什地区科学技术协会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873B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B5B62B">
            <w:pPr>
              <w:jc w:val="center"/>
            </w:pPr>
            <w:r>
              <w:rPr>
                <w:rFonts w:ascii="宋体" w:hAnsi="宋体" w:eastAsia="宋体"/>
                <w:sz w:val="16"/>
              </w:rPr>
              <w:t>新疆维吾尔自治区喀什地区科学技术协会</w:t>
            </w:r>
          </w:p>
        </w:tc>
      </w:tr>
      <w:tr w14:paraId="4E7A34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51D61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1A6C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B7F8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17B2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A857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87FD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12AB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496C">
            <w:pPr>
              <w:jc w:val="center"/>
            </w:pPr>
            <w:r>
              <w:rPr>
                <w:rFonts w:ascii="宋体" w:hAnsi="宋体" w:eastAsia="宋体"/>
                <w:sz w:val="16"/>
              </w:rPr>
              <w:t>得分</w:t>
            </w:r>
          </w:p>
        </w:tc>
      </w:tr>
      <w:tr w14:paraId="041001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723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FADB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6849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B1E6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9CFDF">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B6C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5D6A2">
            <w:pPr>
              <w:jc w:val="center"/>
            </w:pPr>
            <w:r>
              <w:rPr>
                <w:rFonts w:ascii="宋体" w:hAnsi="宋体" w:eastAsia="宋体"/>
                <w:sz w:val="16"/>
              </w:rPr>
              <w:t>63.2%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17E60">
            <w:pPr>
              <w:jc w:val="center"/>
            </w:pPr>
            <w:r>
              <w:rPr>
                <w:rFonts w:ascii="宋体" w:hAnsi="宋体" w:eastAsia="宋体"/>
                <w:sz w:val="16"/>
              </w:rPr>
              <w:t>0.80分</w:t>
            </w:r>
          </w:p>
        </w:tc>
      </w:tr>
      <w:tr w14:paraId="500182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27D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28B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2BE6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3E36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14DAA">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A32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3A9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0116C">
            <w:pPr>
              <w:jc w:val="center"/>
            </w:pPr>
            <w:r>
              <w:rPr>
                <w:rFonts w:ascii="宋体" w:hAnsi="宋体" w:eastAsia="宋体"/>
                <w:sz w:val="16"/>
              </w:rPr>
              <w:t>—</w:t>
            </w:r>
          </w:p>
        </w:tc>
      </w:tr>
      <w:tr w14:paraId="773E8F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8EB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1B7C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3AA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10C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1A2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720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BEC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6EA07">
            <w:pPr>
              <w:jc w:val="center"/>
            </w:pPr>
            <w:r>
              <w:rPr>
                <w:rFonts w:ascii="宋体" w:hAnsi="宋体" w:eastAsia="宋体"/>
                <w:sz w:val="16"/>
              </w:rPr>
              <w:t>—</w:t>
            </w:r>
          </w:p>
        </w:tc>
      </w:tr>
      <w:tr w14:paraId="71BCC8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899B7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59FF8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E33FAB">
            <w:pPr>
              <w:jc w:val="center"/>
            </w:pPr>
            <w:r>
              <w:rPr>
                <w:rFonts w:ascii="宋体" w:hAnsi="宋体" w:eastAsia="宋体"/>
                <w:sz w:val="16"/>
              </w:rPr>
              <w:t>实际完成情况</w:t>
            </w:r>
          </w:p>
        </w:tc>
      </w:tr>
      <w:tr w14:paraId="178E29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CD9B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491E40">
            <w:pPr>
              <w:jc w:val="both"/>
            </w:pPr>
            <w:r>
              <w:rPr>
                <w:rFonts w:ascii="宋体" w:hAnsi="宋体" w:eastAsia="宋体"/>
                <w:sz w:val="16"/>
              </w:rPr>
              <w:t>努力实现老科大县区级全覆盖，计划交通费用预算20000元、外出观摩学习及会议的差旅费预算15000元、科普读物印刷费用预算3000元、对老科大学员培训费用预算12000元。扩大老科大学员队伍，健全学员管理措施，搞好教学设施配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B49F4B">
            <w:pPr>
              <w:jc w:val="both"/>
            </w:pPr>
            <w:r>
              <w:rPr>
                <w:rFonts w:ascii="宋体" w:hAnsi="宋体" w:eastAsia="宋体"/>
                <w:sz w:val="16"/>
              </w:rPr>
              <w:t>实现老科大县区全覆盖，组织外出观摩培训5批次20人次，实际完成交通费用支出16600元、外出观摩学习及会议的差旅费15000元，学习了先进地州工作经验，提升了地区科协系统业务能力。</w:t>
            </w:r>
          </w:p>
        </w:tc>
      </w:tr>
      <w:tr w14:paraId="001FD1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9FDE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8F3A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2CC4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8F3E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48C0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6183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6D2B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3480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C4E5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00C1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4BDC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CFCD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66060">
            <w:pPr>
              <w:jc w:val="center"/>
            </w:pPr>
            <w:r>
              <w:rPr>
                <w:rFonts w:ascii="宋体" w:hAnsi="宋体" w:eastAsia="宋体"/>
                <w:sz w:val="16"/>
              </w:rPr>
              <w:t>偏差原因分析及改进措施</w:t>
            </w:r>
          </w:p>
        </w:tc>
      </w:tr>
      <w:tr w14:paraId="3D158E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3287C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84665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2400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996BB">
            <w:pPr>
              <w:jc w:val="center"/>
            </w:pPr>
            <w:r>
              <w:rPr>
                <w:rFonts w:ascii="宋体" w:hAnsi="宋体" w:eastAsia="宋体"/>
                <w:sz w:val="16"/>
              </w:rPr>
              <w:t>外出参观培训次数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EA347">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3EC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4F260">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E61D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81F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13C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254B9">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6B2F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080FC">
            <w:pPr>
              <w:jc w:val="center"/>
            </w:pPr>
          </w:p>
        </w:tc>
      </w:tr>
      <w:tr w14:paraId="757DEE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58D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DC3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CE7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832A7">
            <w:pPr>
              <w:jc w:val="center"/>
            </w:pPr>
            <w:r>
              <w:rPr>
                <w:rFonts w:ascii="宋体" w:hAnsi="宋体" w:eastAsia="宋体"/>
                <w:sz w:val="16"/>
              </w:rPr>
              <w:t>参加培训人数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9E279">
            <w:pPr>
              <w:jc w:val="center"/>
            </w:pPr>
            <w:r>
              <w:rPr>
                <w:rFonts w:ascii="宋体" w:hAnsi="宋体" w:eastAsia="宋体"/>
                <w:sz w:val="16"/>
              </w:rPr>
              <w:t>&gt;=20人次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69E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87075">
            <w:pPr>
              <w:jc w:val="center"/>
            </w:pPr>
            <w:r>
              <w:rPr>
                <w:rFonts w:ascii="宋体" w:hAnsi="宋体" w:eastAsia="宋体"/>
                <w:sz w:val="16"/>
              </w:rPr>
              <w:t>20人次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8922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B69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922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5794A">
            <w:pPr>
              <w:jc w:val="center"/>
            </w:pPr>
            <w:r>
              <w:rPr>
                <w:rFonts w:ascii="宋体" w:hAnsi="宋体" w:eastAsia="宋体"/>
                <w:sz w:val="16"/>
              </w:rPr>
              <w:t>=20人次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004B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DF324">
            <w:pPr>
              <w:jc w:val="center"/>
            </w:pPr>
          </w:p>
        </w:tc>
      </w:tr>
      <w:tr w14:paraId="66E4F9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177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2AE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421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78CDB">
            <w:pPr>
              <w:jc w:val="center"/>
            </w:pPr>
            <w:r>
              <w:rPr>
                <w:rFonts w:ascii="宋体" w:hAnsi="宋体" w:eastAsia="宋体"/>
                <w:sz w:val="16"/>
              </w:rPr>
              <w:t>组织会议次数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9B1FD">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7EB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25062">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4CF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FCD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749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B06E4">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C691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50910">
            <w:pPr>
              <w:jc w:val="center"/>
            </w:pPr>
            <w:r>
              <w:rPr>
                <w:rFonts w:ascii="宋体" w:hAnsi="宋体" w:eastAsia="宋体"/>
                <w:sz w:val="16"/>
              </w:rPr>
              <w:t>偏差原因：原计划组织2场会议，因时间冲突该资金结转至2025年实施。改进措施：项目结转至2025年实施并调整实施方案。</w:t>
            </w:r>
          </w:p>
        </w:tc>
      </w:tr>
      <w:tr w14:paraId="07012F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59B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BC3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A18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0A612">
            <w:pPr>
              <w:jc w:val="center"/>
            </w:pPr>
            <w:r>
              <w:rPr>
                <w:rFonts w:ascii="宋体" w:hAnsi="宋体" w:eastAsia="宋体"/>
                <w:sz w:val="16"/>
              </w:rPr>
              <w:t>印刷宣传品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731DF">
            <w:pPr>
              <w:jc w:val="center"/>
            </w:pPr>
            <w:r>
              <w:rPr>
                <w:rFonts w:ascii="宋体" w:hAnsi="宋体" w:eastAsia="宋体"/>
                <w:sz w:val="16"/>
              </w:rPr>
              <w:t>&gt;=200册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4C9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1A90D">
            <w:pPr>
              <w:jc w:val="center"/>
            </w:pPr>
            <w:r>
              <w:rPr>
                <w:rFonts w:ascii="宋体" w:hAnsi="宋体" w:eastAsia="宋体"/>
                <w:sz w:val="16"/>
              </w:rPr>
              <w:t>200册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A77E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B8C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AF6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70581">
            <w:pPr>
              <w:jc w:val="center"/>
            </w:pPr>
            <w:r>
              <w:rPr>
                <w:rFonts w:ascii="宋体" w:hAnsi="宋体" w:eastAsia="宋体"/>
                <w:sz w:val="16"/>
              </w:rPr>
              <w:t>=3700册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E30D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D5802">
            <w:pPr>
              <w:jc w:val="center"/>
            </w:pPr>
            <w:r>
              <w:rPr>
                <w:rFonts w:ascii="宋体" w:hAnsi="宋体" w:eastAsia="宋体"/>
                <w:sz w:val="16"/>
              </w:rPr>
              <w:t>偏差原因：因印刷宣传手册需要审读，故调整印刷计划改为印刷折页。改进措施：及时调整绩效目标，确保不出现偏差。</w:t>
            </w:r>
          </w:p>
        </w:tc>
      </w:tr>
      <w:tr w14:paraId="0B57E1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283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66E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799C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0C69F">
            <w:pPr>
              <w:jc w:val="center"/>
            </w:pPr>
            <w:r>
              <w:rPr>
                <w:rFonts w:ascii="宋体" w:hAnsi="宋体" w:eastAsia="宋体"/>
                <w:sz w:val="16"/>
              </w:rPr>
              <w:t>印刷品合格率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CA71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5E1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B51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B2B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4FE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137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A73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D077A">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5D72D">
            <w:pPr>
              <w:jc w:val="center"/>
            </w:pPr>
            <w:r>
              <w:rPr>
                <w:rFonts w:ascii="宋体" w:hAnsi="宋体" w:eastAsia="宋体"/>
                <w:sz w:val="16"/>
              </w:rPr>
              <w:t>偏差原因：按照以往经验设定目标值，印刷技术发展导致结果出现偏差。改进措施：科学合理设定目标，确保结果合理。</w:t>
            </w:r>
          </w:p>
        </w:tc>
      </w:tr>
      <w:tr w14:paraId="637F75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F08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EDA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FC32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C2D0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D637F">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138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3DE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F7D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A80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262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F5AF7">
            <w:pPr>
              <w:jc w:val="center"/>
            </w:pPr>
            <w:r>
              <w:rPr>
                <w:rFonts w:ascii="宋体" w:hAnsi="宋体" w:eastAsia="宋体"/>
                <w:sz w:val="16"/>
              </w:rPr>
              <w:t>=2024年10月23日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689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EC821">
            <w:pPr>
              <w:jc w:val="center"/>
            </w:pPr>
          </w:p>
        </w:tc>
      </w:tr>
      <w:tr w14:paraId="463490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805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2B895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5AA8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F6B05">
            <w:pPr>
              <w:jc w:val="center"/>
            </w:pPr>
            <w:r>
              <w:rPr>
                <w:rFonts w:ascii="宋体" w:hAnsi="宋体" w:eastAsia="宋体"/>
                <w:sz w:val="16"/>
              </w:rPr>
              <w:t>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B2ACD">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B16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66632">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AF9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20C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08C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354F5">
            <w:pPr>
              <w:jc w:val="center"/>
            </w:pPr>
            <w:r>
              <w:rPr>
                <w:rFonts w:ascii="宋体" w:hAnsi="宋体" w:eastAsia="宋体"/>
                <w:sz w:val="16"/>
              </w:rPr>
              <w:t>=1.66万元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4CFA4">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C60CC">
            <w:pPr>
              <w:jc w:val="center"/>
            </w:pPr>
            <w:r>
              <w:rPr>
                <w:rFonts w:ascii="宋体" w:hAnsi="宋体" w:eastAsia="宋体"/>
                <w:sz w:val="16"/>
              </w:rPr>
              <w:t>偏差原因：项目计划安排出现偏差，造成资金结余。改进措施：结转至本年度实施。</w:t>
            </w:r>
          </w:p>
        </w:tc>
      </w:tr>
      <w:tr w14:paraId="0E8688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FAB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E1D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BCC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2AB4E">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1D416">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3BD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B6D41">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D26F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5D4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FF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5BC0F">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CCDC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AF11A">
            <w:pPr>
              <w:jc w:val="center"/>
            </w:pPr>
          </w:p>
        </w:tc>
      </w:tr>
      <w:tr w14:paraId="20ECAA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08D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EA3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BB1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54DBF">
            <w:pPr>
              <w:jc w:val="center"/>
            </w:pPr>
            <w:r>
              <w:rPr>
                <w:rFonts w:ascii="宋体" w:hAnsi="宋体" w:eastAsia="宋体"/>
                <w:sz w:val="16"/>
              </w:rPr>
              <w:t>印刷费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932B9">
            <w:pPr>
              <w:jc w:val="center"/>
            </w:pPr>
            <w:r>
              <w:rPr>
                <w:rFonts w:ascii="宋体" w:hAnsi="宋体" w:eastAsia="宋体"/>
                <w:sz w:val="16"/>
              </w:rPr>
              <w:t>&lt;=0.3万元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4FB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48E53">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D015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81E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448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EA37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7C0F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52946">
            <w:pPr>
              <w:jc w:val="center"/>
            </w:pPr>
            <w:r>
              <w:rPr>
                <w:rFonts w:ascii="宋体" w:hAnsi="宋体" w:eastAsia="宋体"/>
                <w:sz w:val="16"/>
              </w:rPr>
              <w:t>偏差原因：印刷品已制作，因年底扎</w:t>
            </w:r>
            <w:r>
              <w:rPr>
                <w:rFonts w:hint="eastAsia" w:ascii="宋体" w:hAnsi="宋体"/>
                <w:sz w:val="16"/>
                <w:lang w:eastAsia="zh-CN"/>
              </w:rPr>
              <w:t>账</w:t>
            </w:r>
            <w:r>
              <w:rPr>
                <w:rFonts w:ascii="宋体" w:hAnsi="宋体" w:eastAsia="宋体"/>
                <w:sz w:val="16"/>
              </w:rPr>
              <w:t>，尚未完成支付。改进措施：尽快收集整理资料完成财务支付。</w:t>
            </w:r>
          </w:p>
        </w:tc>
      </w:tr>
      <w:tr w14:paraId="77ECFE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39F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9F2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4C8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7F8B1">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24BA8">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90D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6E678">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18A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09A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58E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9914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465B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6AF47">
            <w:pPr>
              <w:jc w:val="center"/>
            </w:pPr>
            <w:r>
              <w:rPr>
                <w:rFonts w:ascii="宋体" w:hAnsi="宋体" w:eastAsia="宋体"/>
                <w:sz w:val="16"/>
              </w:rPr>
              <w:t>偏差原因：因工作冲突未及时组织培训。改进措施：调整实施方案落实项目内容。</w:t>
            </w:r>
          </w:p>
        </w:tc>
      </w:tr>
      <w:tr w14:paraId="3D900B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8F0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40E1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B7D1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34A56">
            <w:pPr>
              <w:jc w:val="center"/>
            </w:pPr>
            <w:r>
              <w:rPr>
                <w:rFonts w:ascii="宋体" w:hAnsi="宋体" w:eastAsia="宋体"/>
                <w:sz w:val="16"/>
              </w:rPr>
              <w:t>提升老年人科学素质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03B5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558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814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80C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F5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20F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0A02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B9D6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F1165">
            <w:pPr>
              <w:jc w:val="center"/>
            </w:pPr>
          </w:p>
        </w:tc>
      </w:tr>
      <w:tr w14:paraId="16AB6C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22D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4F9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968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ACC91">
            <w:pPr>
              <w:jc w:val="center"/>
            </w:pPr>
            <w:r>
              <w:rPr>
                <w:rFonts w:ascii="宋体" w:hAnsi="宋体" w:eastAsia="宋体"/>
                <w:sz w:val="16"/>
              </w:rPr>
              <w:t>老科协学员满意度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73C42">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751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B5064">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0A2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E2DC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E7D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2C64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2D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271F7">
            <w:pPr>
              <w:jc w:val="center"/>
            </w:pPr>
            <w:r>
              <w:rPr>
                <w:rFonts w:ascii="宋体" w:hAnsi="宋体" w:eastAsia="宋体"/>
                <w:sz w:val="16"/>
              </w:rPr>
              <w:t>偏差原因：满意度调查共100人，数量较少造成统计结果出现偏差。改进措施：增加调查样本数量，提高统计精确性。</w:t>
            </w:r>
          </w:p>
        </w:tc>
      </w:tr>
      <w:tr w14:paraId="7A92BA2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99F36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E3FE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124BC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220C7">
            <w:pPr>
              <w:jc w:val="center"/>
            </w:pPr>
            <w:r>
              <w:rPr>
                <w:rFonts w:ascii="宋体" w:hAnsi="宋体" w:eastAsia="宋体"/>
                <w:sz w:val="16"/>
              </w:rPr>
              <w:t>68.15分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C9E6CF7"/>
        </w:tc>
      </w:tr>
    </w:tbl>
    <w:p w14:paraId="5D06F8CC">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776"/>
        <w:gridCol w:w="625"/>
        <w:gridCol w:w="629"/>
        <w:gridCol w:w="627"/>
        <w:gridCol w:w="625"/>
        <w:gridCol w:w="625"/>
        <w:gridCol w:w="776"/>
        <w:gridCol w:w="632"/>
        <w:gridCol w:w="614"/>
        <w:gridCol w:w="629"/>
      </w:tblGrid>
      <w:tr w14:paraId="7A8C6EBB">
        <w:tblPrEx>
          <w:tblCellMar>
            <w:top w:w="0" w:type="dxa"/>
            <w:left w:w="108" w:type="dxa"/>
            <w:bottom w:w="0" w:type="dxa"/>
            <w:right w:w="108" w:type="dxa"/>
          </w:tblCellMar>
        </w:tblPrEx>
        <w:tc>
          <w:tcPr>
            <w:tcW w:w="8848" w:type="dxa"/>
            <w:gridSpan w:val="14"/>
            <w:vAlign w:val="center"/>
          </w:tcPr>
          <w:p w14:paraId="6D9DC6EB">
            <w:pPr>
              <w:jc w:val="center"/>
            </w:pPr>
            <w:r>
              <w:rPr>
                <w:rFonts w:ascii="宋体" w:hAnsi="宋体" w:eastAsia="宋体"/>
                <w:sz w:val="24"/>
              </w:rPr>
              <w:t>项目支出绩效自评表</w:t>
            </w:r>
          </w:p>
        </w:tc>
      </w:tr>
      <w:tr w14:paraId="54035E06">
        <w:tblPrEx>
          <w:tblCellMar>
            <w:top w:w="0" w:type="dxa"/>
            <w:left w:w="108" w:type="dxa"/>
            <w:bottom w:w="0" w:type="dxa"/>
            <w:right w:w="108" w:type="dxa"/>
          </w:tblCellMar>
        </w:tblPrEx>
        <w:tc>
          <w:tcPr>
            <w:tcW w:w="8848" w:type="dxa"/>
            <w:gridSpan w:val="14"/>
            <w:vAlign w:val="center"/>
          </w:tcPr>
          <w:p w14:paraId="6B086444">
            <w:pPr>
              <w:jc w:val="center"/>
            </w:pPr>
            <w:r>
              <w:rPr>
                <w:rFonts w:ascii="宋体" w:hAnsi="宋体" w:eastAsia="宋体"/>
                <w:sz w:val="24"/>
              </w:rPr>
              <w:t>(2024年度)</w:t>
            </w:r>
          </w:p>
        </w:tc>
      </w:tr>
      <w:tr w14:paraId="1BD0A0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0CA9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CD1210">
            <w:pPr>
              <w:jc w:val="center"/>
            </w:pPr>
            <w:r>
              <w:rPr>
                <w:rFonts w:ascii="宋体" w:hAnsi="宋体" w:eastAsia="宋体"/>
                <w:sz w:val="16"/>
              </w:rPr>
              <w:t>2024年自治区人大代表活动项目</w:t>
            </w:r>
          </w:p>
        </w:tc>
      </w:tr>
      <w:tr w14:paraId="52D6BB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E8FF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8FBC98">
            <w:pPr>
              <w:jc w:val="center"/>
            </w:pPr>
            <w:r>
              <w:rPr>
                <w:rFonts w:ascii="宋体" w:hAnsi="宋体" w:eastAsia="宋体"/>
                <w:sz w:val="16"/>
              </w:rPr>
              <w:t>新疆维吾尔自治区人大常委会喀什地区工作委员会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62D4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A2AF61">
            <w:pPr>
              <w:jc w:val="center"/>
            </w:pPr>
            <w:r>
              <w:rPr>
                <w:rFonts w:ascii="宋体" w:hAnsi="宋体" w:eastAsia="宋体"/>
                <w:sz w:val="16"/>
              </w:rPr>
              <w:t>新疆维吾尔自治区人大常委会喀什地区工作委员会</w:t>
            </w:r>
          </w:p>
        </w:tc>
      </w:tr>
      <w:tr w14:paraId="060A04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D4C9A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987F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07DA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42C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346E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F75B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1445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A7D62">
            <w:pPr>
              <w:jc w:val="center"/>
            </w:pPr>
            <w:r>
              <w:rPr>
                <w:rFonts w:ascii="宋体" w:hAnsi="宋体" w:eastAsia="宋体"/>
                <w:sz w:val="16"/>
              </w:rPr>
              <w:t>得分</w:t>
            </w:r>
          </w:p>
        </w:tc>
      </w:tr>
      <w:tr w14:paraId="162189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E0E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D860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EB1E7">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EEAD2">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0D472">
            <w:pPr>
              <w:jc w:val="center"/>
            </w:pPr>
            <w:r>
              <w:rPr>
                <w:rFonts w:ascii="宋体" w:hAnsi="宋体" w:eastAsia="宋体"/>
                <w:sz w:val="16"/>
              </w:rPr>
              <w:t>16.19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F6B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69BDB">
            <w:pPr>
              <w:jc w:val="center"/>
            </w:pPr>
            <w:r>
              <w:rPr>
                <w:rFonts w:ascii="宋体" w:hAnsi="宋体" w:eastAsia="宋体"/>
                <w:sz w:val="16"/>
              </w:rPr>
              <w:t>92.5%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7D921">
            <w:pPr>
              <w:jc w:val="center"/>
            </w:pPr>
            <w:r>
              <w:rPr>
                <w:rFonts w:ascii="宋体" w:hAnsi="宋体" w:eastAsia="宋体"/>
                <w:sz w:val="16"/>
              </w:rPr>
              <w:t>8.13分</w:t>
            </w:r>
          </w:p>
        </w:tc>
      </w:tr>
      <w:tr w14:paraId="733203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BDF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FD07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93E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16B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BAA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CBA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154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3A14E">
            <w:pPr>
              <w:jc w:val="center"/>
            </w:pPr>
            <w:r>
              <w:rPr>
                <w:rFonts w:ascii="宋体" w:hAnsi="宋体" w:eastAsia="宋体"/>
                <w:sz w:val="16"/>
              </w:rPr>
              <w:t>—</w:t>
            </w:r>
          </w:p>
        </w:tc>
      </w:tr>
      <w:tr w14:paraId="782B23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069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9EC0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C0A62">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DD384">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71A59">
            <w:pPr>
              <w:jc w:val="center"/>
            </w:pPr>
            <w:r>
              <w:rPr>
                <w:rFonts w:ascii="宋体" w:hAnsi="宋体" w:eastAsia="宋体"/>
                <w:sz w:val="16"/>
              </w:rPr>
              <w:t>16.19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691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F6C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79B74">
            <w:pPr>
              <w:jc w:val="center"/>
            </w:pPr>
            <w:r>
              <w:rPr>
                <w:rFonts w:ascii="宋体" w:hAnsi="宋体" w:eastAsia="宋体"/>
                <w:sz w:val="16"/>
              </w:rPr>
              <w:t>—</w:t>
            </w:r>
          </w:p>
        </w:tc>
      </w:tr>
      <w:tr w14:paraId="0CAA7A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C79FA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BF5EF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C797D8">
            <w:pPr>
              <w:jc w:val="center"/>
            </w:pPr>
            <w:r>
              <w:rPr>
                <w:rFonts w:ascii="宋体" w:hAnsi="宋体" w:eastAsia="宋体"/>
                <w:sz w:val="16"/>
              </w:rPr>
              <w:t>实际完成情况</w:t>
            </w:r>
          </w:p>
        </w:tc>
      </w:tr>
      <w:tr w14:paraId="350CF8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7861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7A40AE">
            <w:pPr>
              <w:jc w:val="both"/>
            </w:pPr>
            <w:r>
              <w:rPr>
                <w:rFonts w:ascii="宋体" w:hAnsi="宋体" w:eastAsia="宋体"/>
                <w:sz w:val="16"/>
              </w:rPr>
              <w:t>根据《新疆维吾尔自治区代表活动经费管理办法》，组织自治区人大代表开展集中视察、专题调研、参加培训及自治区、地区各类会议等活动，项目资金17.5万元：用于组织自治区人大代表开展学习、视察、专题调研活动不少于2次，组织人大代表开展活动差旅费成本6万元、租车费成本1.708万元，为68名自治区人大代表发放代表履职补助9.792万元。为代表依法履行职务提供支持和保障，提高代表依法履职的能力和水平，充分发挥人大代表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7BAD8B">
            <w:pPr>
              <w:jc w:val="both"/>
            </w:pPr>
            <w:r>
              <w:rPr>
                <w:rFonts w:ascii="宋体" w:hAnsi="宋体" w:eastAsia="宋体"/>
                <w:sz w:val="16"/>
              </w:rPr>
              <w:t>用于组织自治区人大代表开展学习、视察、专题调研活动2次，组织人大代表开展活动差旅费成本5.01万元、租车费成本1.39万元，为68名自治区人大代表发放代表履职补助9.792万元。为代表依法履行职务提供支持和保障，使代表依法履职的能力和水平得到提升。</w:t>
            </w:r>
          </w:p>
        </w:tc>
      </w:tr>
      <w:tr w14:paraId="7E7F96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E5FD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0A33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8F7D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1BA1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3AD7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E7D3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B64E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5D09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2F0F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D3F8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72AD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7A82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F2EF1">
            <w:pPr>
              <w:jc w:val="center"/>
            </w:pPr>
            <w:r>
              <w:rPr>
                <w:rFonts w:ascii="宋体" w:hAnsi="宋体" w:eastAsia="宋体"/>
                <w:sz w:val="16"/>
              </w:rPr>
              <w:t>偏差原因分析及改进措施</w:t>
            </w:r>
          </w:p>
        </w:tc>
      </w:tr>
      <w:tr w14:paraId="0DF7A7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4437D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958C5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8E585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6E152">
            <w:pPr>
              <w:jc w:val="center"/>
            </w:pPr>
            <w:r>
              <w:rPr>
                <w:rFonts w:ascii="宋体" w:hAnsi="宋体" w:eastAsia="宋体"/>
                <w:sz w:val="16"/>
              </w:rPr>
              <w:t>保障自治区人大代表人数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9B890">
            <w:pPr>
              <w:jc w:val="center"/>
            </w:pPr>
            <w:r>
              <w:rPr>
                <w:rFonts w:ascii="宋体" w:hAnsi="宋体" w:eastAsia="宋体"/>
                <w:sz w:val="16"/>
              </w:rPr>
              <w:t>&gt;=68人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2EC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F19F">
            <w:pPr>
              <w:jc w:val="center"/>
            </w:pPr>
            <w:r>
              <w:rPr>
                <w:rFonts w:ascii="宋体" w:hAnsi="宋体" w:eastAsia="宋体"/>
                <w:sz w:val="16"/>
              </w:rPr>
              <w:t>69人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30D2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863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76E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1618E">
            <w:pPr>
              <w:jc w:val="center"/>
            </w:pPr>
            <w:r>
              <w:rPr>
                <w:rFonts w:ascii="宋体" w:hAnsi="宋体" w:eastAsia="宋体"/>
                <w:sz w:val="16"/>
              </w:rPr>
              <w:t>=68人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C612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6DCD9">
            <w:pPr>
              <w:jc w:val="center"/>
            </w:pPr>
          </w:p>
        </w:tc>
      </w:tr>
      <w:tr w14:paraId="2E9BFE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4C0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2BD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E29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4F668">
            <w:pPr>
              <w:jc w:val="center"/>
            </w:pPr>
            <w:r>
              <w:rPr>
                <w:rFonts w:ascii="宋体" w:hAnsi="宋体" w:eastAsia="宋体"/>
                <w:sz w:val="16"/>
              </w:rPr>
              <w:t>组织代表参加活动次数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F14DD">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6F5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6FB91">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206B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AD4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D64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1826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C3F7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57F0A">
            <w:pPr>
              <w:jc w:val="center"/>
            </w:pPr>
          </w:p>
        </w:tc>
      </w:tr>
      <w:tr w14:paraId="6636BC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07F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90D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CA2D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20FBA">
            <w:pPr>
              <w:jc w:val="center"/>
            </w:pPr>
            <w:r>
              <w:rPr>
                <w:rFonts w:ascii="宋体" w:hAnsi="宋体" w:eastAsia="宋体"/>
                <w:sz w:val="16"/>
              </w:rPr>
              <w:t>代表参加活动出勤率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BA4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A1B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37A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AEC3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DEF0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1B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A3A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347C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14C0E">
            <w:pPr>
              <w:jc w:val="center"/>
            </w:pPr>
          </w:p>
        </w:tc>
      </w:tr>
      <w:tr w14:paraId="5CF9EC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389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FEE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E9AC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9B0F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46F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933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228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17A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2325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E1D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2171A">
            <w:pPr>
              <w:jc w:val="center"/>
            </w:pPr>
            <w:r>
              <w:rPr>
                <w:rFonts w:ascii="宋体" w:hAnsi="宋体" w:eastAsia="宋体"/>
                <w:sz w:val="16"/>
              </w:rPr>
              <w:t>=92.51%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5642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91C5A">
            <w:pPr>
              <w:jc w:val="center"/>
            </w:pPr>
            <w:r>
              <w:rPr>
                <w:rFonts w:ascii="宋体" w:hAnsi="宋体" w:eastAsia="宋体"/>
                <w:sz w:val="16"/>
              </w:rPr>
              <w:t>偏差原因：年初项目预算编制不够精准，导致本年度预算资金与实际执行率偏差较大。改进措施：根据工委要点工作安排精准编制预算，督促项目负责人按照方案中的时间节点开展工作，加快资金支付进度，达到资金使用效益。</w:t>
            </w:r>
          </w:p>
        </w:tc>
      </w:tr>
      <w:tr w14:paraId="7036AE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3C1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A60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048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CDA0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E32B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5D3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505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32A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256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587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B2837">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F2ED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79BE2">
            <w:pPr>
              <w:jc w:val="center"/>
            </w:pPr>
          </w:p>
        </w:tc>
      </w:tr>
      <w:tr w14:paraId="0AF5C2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520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A566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D880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D045C">
            <w:pPr>
              <w:jc w:val="center"/>
            </w:pPr>
            <w:r>
              <w:rPr>
                <w:rFonts w:ascii="宋体" w:hAnsi="宋体" w:eastAsia="宋体"/>
                <w:sz w:val="16"/>
              </w:rPr>
              <w:t>发放代表履职补助成本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F4CD5">
            <w:pPr>
              <w:jc w:val="center"/>
            </w:pPr>
            <w:r>
              <w:rPr>
                <w:rFonts w:ascii="宋体" w:hAnsi="宋体" w:eastAsia="宋体"/>
                <w:sz w:val="16"/>
              </w:rPr>
              <w:t>&lt;=97920元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9D2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EBD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6A7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327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CC1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89375">
            <w:pPr>
              <w:jc w:val="center"/>
            </w:pPr>
            <w:r>
              <w:rPr>
                <w:rFonts w:ascii="宋体" w:hAnsi="宋体" w:eastAsia="宋体"/>
                <w:sz w:val="16"/>
              </w:rPr>
              <w:t>=97920元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3B2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7DC73">
            <w:pPr>
              <w:jc w:val="center"/>
            </w:pPr>
          </w:p>
        </w:tc>
      </w:tr>
      <w:tr w14:paraId="7D922A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1BF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DD2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D73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A7EA">
            <w:pPr>
              <w:jc w:val="center"/>
            </w:pPr>
            <w:r>
              <w:rPr>
                <w:rFonts w:ascii="宋体" w:hAnsi="宋体" w:eastAsia="宋体"/>
                <w:sz w:val="16"/>
              </w:rPr>
              <w:t>保障代表活动成本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5803B">
            <w:pPr>
              <w:jc w:val="center"/>
            </w:pPr>
            <w:r>
              <w:rPr>
                <w:rFonts w:ascii="宋体" w:hAnsi="宋体" w:eastAsia="宋体"/>
                <w:sz w:val="16"/>
              </w:rPr>
              <w:t>&lt;=77080元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A71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9D2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ACD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625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FFD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4A0A1">
            <w:pPr>
              <w:jc w:val="center"/>
            </w:pPr>
            <w:r>
              <w:rPr>
                <w:rFonts w:ascii="宋体" w:hAnsi="宋体" w:eastAsia="宋体"/>
                <w:sz w:val="16"/>
              </w:rPr>
              <w:t>=64001元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730D4">
            <w:pPr>
              <w:jc w:val="center"/>
            </w:pPr>
            <w:r>
              <w:rPr>
                <w:rFonts w:ascii="宋体" w:hAnsi="宋体" w:eastAsia="宋体"/>
                <w:sz w:val="16"/>
              </w:rPr>
              <w:t>5.76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D6C4B">
            <w:pPr>
              <w:jc w:val="center"/>
            </w:pPr>
            <w:r>
              <w:rPr>
                <w:rFonts w:ascii="宋体" w:hAnsi="宋体" w:eastAsia="宋体"/>
                <w:sz w:val="16"/>
              </w:rPr>
              <w:t>偏差原因：项目实施方案未科学编制，绩效目标编制不够精准，导致项目资金有结余。改进措施：结合处室工作计划合理制定实施方案，精准设置绩效目标，并督促项目负责人提前谋划，加快资金支付进度。</w:t>
            </w:r>
          </w:p>
        </w:tc>
      </w:tr>
      <w:tr w14:paraId="638878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4E7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C049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1F12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CE6AD">
            <w:pPr>
              <w:jc w:val="center"/>
            </w:pPr>
            <w:r>
              <w:rPr>
                <w:rFonts w:ascii="宋体" w:hAnsi="宋体" w:eastAsia="宋体"/>
                <w:sz w:val="16"/>
              </w:rPr>
              <w:t>提升代表履职能力和水平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E598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402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919C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304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CDE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C36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AE5D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4A67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F7BCE">
            <w:pPr>
              <w:jc w:val="center"/>
            </w:pPr>
          </w:p>
        </w:tc>
      </w:tr>
      <w:tr w14:paraId="4AC8A1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709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8DB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F81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6211A">
            <w:pPr>
              <w:jc w:val="center"/>
            </w:pPr>
            <w:r>
              <w:rPr>
                <w:rFonts w:ascii="宋体" w:hAnsi="宋体" w:eastAsia="宋体"/>
                <w:sz w:val="16"/>
              </w:rPr>
              <w:t>代表满意度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7CD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16A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D3E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824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7D6A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704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75B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7E4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7573A">
            <w:pPr>
              <w:jc w:val="center"/>
            </w:pPr>
          </w:p>
        </w:tc>
      </w:tr>
      <w:tr w14:paraId="23BE6E6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1089D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C3C2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27036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12DC0">
            <w:pPr>
              <w:jc w:val="center"/>
            </w:pPr>
            <w:r>
              <w:rPr>
                <w:rFonts w:ascii="宋体" w:hAnsi="宋体" w:eastAsia="宋体"/>
                <w:sz w:val="16"/>
              </w:rPr>
              <w:t>85.89分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DE102DF"/>
        </w:tc>
      </w:tr>
    </w:tbl>
    <w:p w14:paraId="0B9CA65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7AA8054">
        <w:tblPrEx>
          <w:tblCellMar>
            <w:top w:w="0" w:type="dxa"/>
            <w:left w:w="108" w:type="dxa"/>
            <w:bottom w:w="0" w:type="dxa"/>
            <w:right w:w="108" w:type="dxa"/>
          </w:tblCellMar>
        </w:tblPrEx>
        <w:tc>
          <w:tcPr>
            <w:tcW w:w="8848" w:type="dxa"/>
            <w:gridSpan w:val="14"/>
            <w:vAlign w:val="center"/>
          </w:tcPr>
          <w:p w14:paraId="62173AA3">
            <w:pPr>
              <w:jc w:val="center"/>
            </w:pPr>
            <w:r>
              <w:rPr>
                <w:rFonts w:ascii="宋体" w:hAnsi="宋体" w:eastAsia="宋体"/>
                <w:sz w:val="24"/>
              </w:rPr>
              <w:t>项目支出绩效自评表</w:t>
            </w:r>
          </w:p>
        </w:tc>
      </w:tr>
      <w:tr w14:paraId="0CF5D7D4">
        <w:tblPrEx>
          <w:tblCellMar>
            <w:top w:w="0" w:type="dxa"/>
            <w:left w:w="108" w:type="dxa"/>
            <w:bottom w:w="0" w:type="dxa"/>
            <w:right w:w="108" w:type="dxa"/>
          </w:tblCellMar>
        </w:tblPrEx>
        <w:tc>
          <w:tcPr>
            <w:tcW w:w="8848" w:type="dxa"/>
            <w:gridSpan w:val="14"/>
            <w:vAlign w:val="center"/>
          </w:tcPr>
          <w:p w14:paraId="567DD365">
            <w:pPr>
              <w:jc w:val="center"/>
            </w:pPr>
            <w:r>
              <w:rPr>
                <w:rFonts w:ascii="宋体" w:hAnsi="宋体" w:eastAsia="宋体"/>
                <w:sz w:val="24"/>
              </w:rPr>
              <w:t>(2024年度)</w:t>
            </w:r>
          </w:p>
        </w:tc>
      </w:tr>
      <w:tr w14:paraId="5BE29D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2B5B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68C835">
            <w:pPr>
              <w:jc w:val="center"/>
            </w:pPr>
            <w:r>
              <w:rPr>
                <w:rFonts w:ascii="宋体" w:hAnsi="宋体" w:eastAsia="宋体"/>
                <w:sz w:val="16"/>
              </w:rPr>
              <w:t>“喀什伙伴”大学生实习实践项目</w:t>
            </w:r>
          </w:p>
        </w:tc>
      </w:tr>
      <w:tr w14:paraId="2B42AD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FC3B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30ADB4">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173A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0692D4">
            <w:pPr>
              <w:jc w:val="center"/>
            </w:pPr>
            <w:r>
              <w:rPr>
                <w:rFonts w:ascii="宋体" w:hAnsi="宋体" w:eastAsia="宋体"/>
                <w:sz w:val="16"/>
              </w:rPr>
              <w:t>中国共产主义青年团喀什地区委员会</w:t>
            </w:r>
          </w:p>
        </w:tc>
      </w:tr>
      <w:tr w14:paraId="64FF9D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449E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4A41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0D90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E46D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DD0A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87CE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9B72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2A4BC">
            <w:pPr>
              <w:jc w:val="center"/>
            </w:pPr>
            <w:r>
              <w:rPr>
                <w:rFonts w:ascii="宋体" w:hAnsi="宋体" w:eastAsia="宋体"/>
                <w:sz w:val="16"/>
              </w:rPr>
              <w:t>得分</w:t>
            </w:r>
          </w:p>
        </w:tc>
      </w:tr>
      <w:tr w14:paraId="6A0319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89C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056E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A4970">
            <w:pPr>
              <w:jc w:val="center"/>
            </w:pPr>
            <w:r>
              <w:rPr>
                <w:rFonts w:ascii="宋体" w:hAnsi="宋体" w:eastAsia="宋体"/>
                <w:sz w:val="16"/>
              </w:rPr>
              <w:t>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610B4">
            <w:pPr>
              <w:jc w:val="center"/>
            </w:pPr>
            <w:r>
              <w:rPr>
                <w:rFonts w:ascii="宋体" w:hAnsi="宋体" w:eastAsia="宋体"/>
                <w:sz w:val="16"/>
              </w:rPr>
              <w:t>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0198B">
            <w:pPr>
              <w:jc w:val="center"/>
            </w:pPr>
            <w:r>
              <w:rPr>
                <w:rFonts w:ascii="宋体" w:hAnsi="宋体" w:eastAsia="宋体"/>
                <w:sz w:val="16"/>
              </w:rPr>
              <w:t>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915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A0DB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34D95">
            <w:pPr>
              <w:jc w:val="center"/>
            </w:pPr>
            <w:r>
              <w:rPr>
                <w:rFonts w:ascii="宋体" w:hAnsi="宋体" w:eastAsia="宋体"/>
                <w:sz w:val="16"/>
              </w:rPr>
              <w:t>10.00分</w:t>
            </w:r>
          </w:p>
        </w:tc>
      </w:tr>
      <w:tr w14:paraId="6A9C1E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C34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B9BA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625E5">
            <w:pPr>
              <w:jc w:val="center"/>
            </w:pPr>
            <w:r>
              <w:rPr>
                <w:rFonts w:ascii="宋体" w:hAnsi="宋体" w:eastAsia="宋体"/>
                <w:sz w:val="16"/>
              </w:rPr>
              <w:t>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A4DA5">
            <w:pPr>
              <w:jc w:val="center"/>
            </w:pPr>
            <w:r>
              <w:rPr>
                <w:rFonts w:ascii="宋体" w:hAnsi="宋体" w:eastAsia="宋体"/>
                <w:sz w:val="16"/>
              </w:rPr>
              <w:t>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8EC58">
            <w:pPr>
              <w:jc w:val="center"/>
            </w:pPr>
            <w:r>
              <w:rPr>
                <w:rFonts w:ascii="宋体" w:hAnsi="宋体" w:eastAsia="宋体"/>
                <w:sz w:val="16"/>
              </w:rPr>
              <w:t>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1F5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3B3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DBE5F">
            <w:pPr>
              <w:jc w:val="center"/>
            </w:pPr>
            <w:r>
              <w:rPr>
                <w:rFonts w:ascii="宋体" w:hAnsi="宋体" w:eastAsia="宋体"/>
                <w:sz w:val="16"/>
              </w:rPr>
              <w:t>—</w:t>
            </w:r>
          </w:p>
        </w:tc>
      </w:tr>
      <w:tr w14:paraId="632AB4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24F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4289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901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BDB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C6C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613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64A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90E78">
            <w:pPr>
              <w:jc w:val="center"/>
            </w:pPr>
            <w:r>
              <w:rPr>
                <w:rFonts w:ascii="宋体" w:hAnsi="宋体" w:eastAsia="宋体"/>
                <w:sz w:val="16"/>
              </w:rPr>
              <w:t>—</w:t>
            </w:r>
          </w:p>
        </w:tc>
      </w:tr>
      <w:tr w14:paraId="4A035A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D75BA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CF9D1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E4175F">
            <w:pPr>
              <w:jc w:val="center"/>
            </w:pPr>
            <w:r>
              <w:rPr>
                <w:rFonts w:ascii="宋体" w:hAnsi="宋体" w:eastAsia="宋体"/>
                <w:sz w:val="16"/>
              </w:rPr>
              <w:t>实际完成情况</w:t>
            </w:r>
          </w:p>
        </w:tc>
      </w:tr>
      <w:tr w14:paraId="612E53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75CE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5E39D4">
            <w:pPr>
              <w:jc w:val="both"/>
            </w:pPr>
            <w:r>
              <w:rPr>
                <w:rFonts w:ascii="宋体" w:hAnsi="宋体" w:eastAsia="宋体"/>
                <w:sz w:val="16"/>
              </w:rPr>
              <w:t>联合哈尔滨工业大学、北京大学、同济大学等高校，在喀什进行实习实践，在喀什实习实践人数34名，每期到喀实习超1个月（含一个月）的，每月按博士生3000元、硕士生2000元、本科生1000元发放实习补助；不满 1个月的仅发放生活补助，其中15—30天的发放生活补助 500 元，7—14 天的发放生活补助 300 元，不满 7天的不予发放，通过在喀实习实践深入实施“丝路明珠英才”重点产业领域人才培养、“一事一议”引才用才等项目，擦亮“才聚喀什·智慧丝路”品牌，加快科技人才平台建设，加大人才投入力度，真正做到引得进、留得住、用得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41090D">
            <w:pPr>
              <w:jc w:val="both"/>
            </w:pPr>
            <w:r>
              <w:rPr>
                <w:rFonts w:ascii="宋体" w:hAnsi="宋体" w:eastAsia="宋体"/>
                <w:sz w:val="16"/>
              </w:rPr>
              <w:t>给来自于哈尔滨工业大学、北京大学、同济大学等高校，在喀什进行实习实践的34名大学生发放4.48万元实习补助，通过实习实践，学生不仅提升了技能，还充分了解喀什各个行业工作情况，对以后喀什人才引进工作奠定了基础。</w:t>
            </w:r>
          </w:p>
        </w:tc>
      </w:tr>
      <w:tr w14:paraId="44ABEF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BBA7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17D3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1248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FD76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209E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0B75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123D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11B7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3399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6B9A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B1BA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E5AD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D3AB4">
            <w:pPr>
              <w:jc w:val="center"/>
            </w:pPr>
            <w:r>
              <w:rPr>
                <w:rFonts w:ascii="宋体" w:hAnsi="宋体" w:eastAsia="宋体"/>
                <w:sz w:val="16"/>
              </w:rPr>
              <w:t>偏差原因分析及改进措施</w:t>
            </w:r>
          </w:p>
        </w:tc>
      </w:tr>
      <w:tr w14:paraId="1FDD80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7E57E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13520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631E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FFDBE">
            <w:pPr>
              <w:jc w:val="center"/>
            </w:pPr>
            <w:r>
              <w:rPr>
                <w:rFonts w:ascii="宋体" w:hAnsi="宋体" w:eastAsia="宋体"/>
                <w:sz w:val="16"/>
              </w:rPr>
              <w:t>大学生实习实践参加人数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539A4">
            <w:pPr>
              <w:jc w:val="center"/>
            </w:pPr>
            <w:r>
              <w:rPr>
                <w:rFonts w:ascii="宋体" w:hAnsi="宋体" w:eastAsia="宋体"/>
                <w:sz w:val="16"/>
              </w:rPr>
              <w:t>&gt;=34人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B5F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839EE">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105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56D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566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B2B5D">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61F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BBFB1">
            <w:pPr>
              <w:jc w:val="center"/>
            </w:pPr>
          </w:p>
        </w:tc>
      </w:tr>
      <w:tr w14:paraId="1F5947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45C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83C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4EFA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619E4">
            <w:pPr>
              <w:jc w:val="center"/>
            </w:pPr>
            <w:r>
              <w:rPr>
                <w:rFonts w:ascii="宋体" w:hAnsi="宋体" w:eastAsia="宋体"/>
                <w:sz w:val="16"/>
              </w:rPr>
              <w:t>大学生实习实践完成率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D8B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966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B06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7670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2CFD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B1F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61A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CE953">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5ABEA">
            <w:pPr>
              <w:jc w:val="center"/>
            </w:pPr>
          </w:p>
        </w:tc>
      </w:tr>
      <w:tr w14:paraId="3BA4B9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527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505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D926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D589F">
            <w:pPr>
              <w:jc w:val="center"/>
            </w:pPr>
            <w:r>
              <w:rPr>
                <w:rFonts w:ascii="宋体" w:hAnsi="宋体" w:eastAsia="宋体"/>
                <w:sz w:val="16"/>
              </w:rPr>
              <w:t>大学生实习实践天数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FEECF">
            <w:pPr>
              <w:jc w:val="center"/>
            </w:pPr>
            <w:r>
              <w:rPr>
                <w:rFonts w:ascii="宋体" w:hAnsi="宋体" w:eastAsia="宋体"/>
                <w:sz w:val="16"/>
              </w:rPr>
              <w:t>&lt;=33天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58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DB122">
            <w:pPr>
              <w:jc w:val="center"/>
            </w:pPr>
            <w:r>
              <w:rPr>
                <w:rFonts w:ascii="宋体" w:hAnsi="宋体" w:eastAsia="宋体"/>
                <w:sz w:val="16"/>
              </w:rPr>
              <w:t>33天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B35E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F48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5A0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9E056">
            <w:pPr>
              <w:jc w:val="center"/>
            </w:pPr>
            <w:r>
              <w:rPr>
                <w:rFonts w:ascii="宋体" w:hAnsi="宋体" w:eastAsia="宋体"/>
                <w:sz w:val="16"/>
              </w:rPr>
              <w:t>=33天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880C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2A72F">
            <w:pPr>
              <w:jc w:val="center"/>
            </w:pPr>
          </w:p>
        </w:tc>
      </w:tr>
      <w:tr w14:paraId="7CEF63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51F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F9549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E7EB5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F2D90">
            <w:pPr>
              <w:jc w:val="center"/>
            </w:pPr>
            <w:r>
              <w:rPr>
                <w:rFonts w:ascii="宋体" w:hAnsi="宋体" w:eastAsia="宋体"/>
                <w:sz w:val="16"/>
              </w:rPr>
              <w:t>博士在读学生补贴发放成本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CD7FA">
            <w:pPr>
              <w:jc w:val="center"/>
            </w:pPr>
            <w:r>
              <w:rPr>
                <w:rFonts w:ascii="宋体" w:hAnsi="宋体" w:eastAsia="宋体"/>
                <w:sz w:val="16"/>
              </w:rPr>
              <w:t>&lt;=7800元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046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84D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4DE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018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F8E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AA612">
            <w:pPr>
              <w:jc w:val="center"/>
            </w:pPr>
            <w:r>
              <w:rPr>
                <w:rFonts w:ascii="宋体" w:hAnsi="宋体" w:eastAsia="宋体"/>
                <w:sz w:val="16"/>
              </w:rPr>
              <w:t>=7800元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8E7B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1DDAF">
            <w:pPr>
              <w:jc w:val="center"/>
            </w:pPr>
          </w:p>
        </w:tc>
      </w:tr>
      <w:tr w14:paraId="17C8A7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966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6DF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660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A3FA8">
            <w:pPr>
              <w:jc w:val="center"/>
            </w:pPr>
            <w:r>
              <w:rPr>
                <w:rFonts w:ascii="宋体" w:hAnsi="宋体" w:eastAsia="宋体"/>
                <w:sz w:val="16"/>
              </w:rPr>
              <w:t>硕士在读学生补贴发放成本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E4CE4">
            <w:pPr>
              <w:jc w:val="center"/>
            </w:pPr>
            <w:r>
              <w:rPr>
                <w:rFonts w:ascii="宋体" w:hAnsi="宋体" w:eastAsia="宋体"/>
                <w:sz w:val="16"/>
              </w:rPr>
              <w:t>&lt;=31500元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E2C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96C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D6B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BBD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64C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5AB02">
            <w:pPr>
              <w:jc w:val="center"/>
            </w:pPr>
            <w:r>
              <w:rPr>
                <w:rFonts w:ascii="宋体" w:hAnsi="宋体" w:eastAsia="宋体"/>
                <w:sz w:val="16"/>
              </w:rPr>
              <w:t>=31500元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11D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41EAA">
            <w:pPr>
              <w:jc w:val="center"/>
            </w:pPr>
          </w:p>
        </w:tc>
      </w:tr>
      <w:tr w14:paraId="0A0C6E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58E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1DE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54B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5DDCD">
            <w:pPr>
              <w:jc w:val="center"/>
            </w:pPr>
            <w:r>
              <w:rPr>
                <w:rFonts w:ascii="宋体" w:hAnsi="宋体" w:eastAsia="宋体"/>
                <w:sz w:val="16"/>
              </w:rPr>
              <w:t>本科在读学生补贴发放成本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B1D54">
            <w:pPr>
              <w:jc w:val="center"/>
            </w:pPr>
            <w:r>
              <w:rPr>
                <w:rFonts w:ascii="宋体" w:hAnsi="宋体" w:eastAsia="宋体"/>
                <w:sz w:val="16"/>
              </w:rPr>
              <w:t>&lt;=5500元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030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B85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4ED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C49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E53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9BDC1">
            <w:pPr>
              <w:jc w:val="center"/>
            </w:pPr>
            <w:r>
              <w:rPr>
                <w:rFonts w:ascii="宋体" w:hAnsi="宋体" w:eastAsia="宋体"/>
                <w:sz w:val="16"/>
              </w:rPr>
              <w:t>=5500元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EBE2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2EB06">
            <w:pPr>
              <w:jc w:val="center"/>
            </w:pPr>
          </w:p>
        </w:tc>
      </w:tr>
      <w:tr w14:paraId="67F834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0D5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B108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5291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45F92">
            <w:pPr>
              <w:jc w:val="center"/>
            </w:pPr>
            <w:r>
              <w:rPr>
                <w:rFonts w:ascii="宋体" w:hAnsi="宋体" w:eastAsia="宋体"/>
                <w:sz w:val="16"/>
              </w:rPr>
              <w:t>持续推动喀什留才、引才、育才、留才工作成效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81B30">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51A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8B3F7">
            <w:pPr>
              <w:jc w:val="center"/>
            </w:pPr>
            <w:r>
              <w:rPr>
                <w:rFonts w:ascii="宋体" w:hAnsi="宋体" w:eastAsia="宋体"/>
                <w:sz w:val="16"/>
              </w:rPr>
              <w:t>持续推动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1987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B1C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00E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146F1">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7B2D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31911">
            <w:pPr>
              <w:jc w:val="center"/>
            </w:pPr>
          </w:p>
        </w:tc>
      </w:tr>
      <w:tr w14:paraId="1532C6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CA1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90C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802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4A090">
            <w:pPr>
              <w:jc w:val="center"/>
            </w:pPr>
            <w:r>
              <w:rPr>
                <w:rFonts w:ascii="宋体" w:hAnsi="宋体" w:eastAsia="宋体"/>
                <w:sz w:val="16"/>
              </w:rPr>
              <w:t>实习实践人员满意度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A95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44A9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A01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6C0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BB2D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418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20C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FD7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292C3">
            <w:pPr>
              <w:jc w:val="center"/>
            </w:pPr>
          </w:p>
        </w:tc>
      </w:tr>
      <w:tr w14:paraId="4073046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EC496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731D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7BDD0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B9B5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D48D071"/>
        </w:tc>
      </w:tr>
    </w:tbl>
    <w:p w14:paraId="0E6A514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3DAF3044">
        <w:tblPrEx>
          <w:tblCellMar>
            <w:top w:w="0" w:type="dxa"/>
            <w:left w:w="108" w:type="dxa"/>
            <w:bottom w:w="0" w:type="dxa"/>
            <w:right w:w="108" w:type="dxa"/>
          </w:tblCellMar>
        </w:tblPrEx>
        <w:tc>
          <w:tcPr>
            <w:tcW w:w="8848" w:type="dxa"/>
            <w:gridSpan w:val="14"/>
            <w:vAlign w:val="center"/>
          </w:tcPr>
          <w:p w14:paraId="111A94A1">
            <w:pPr>
              <w:jc w:val="center"/>
            </w:pPr>
            <w:r>
              <w:rPr>
                <w:rFonts w:ascii="宋体" w:hAnsi="宋体" w:eastAsia="宋体"/>
                <w:sz w:val="24"/>
              </w:rPr>
              <w:t>项目支出绩效自评表</w:t>
            </w:r>
          </w:p>
        </w:tc>
      </w:tr>
      <w:tr w14:paraId="5122D611">
        <w:tblPrEx>
          <w:tblCellMar>
            <w:top w:w="0" w:type="dxa"/>
            <w:left w:w="108" w:type="dxa"/>
            <w:bottom w:w="0" w:type="dxa"/>
            <w:right w:w="108" w:type="dxa"/>
          </w:tblCellMar>
        </w:tblPrEx>
        <w:tc>
          <w:tcPr>
            <w:tcW w:w="8848" w:type="dxa"/>
            <w:gridSpan w:val="14"/>
            <w:vAlign w:val="center"/>
          </w:tcPr>
          <w:p w14:paraId="622F5DC5">
            <w:pPr>
              <w:jc w:val="center"/>
            </w:pPr>
            <w:r>
              <w:rPr>
                <w:rFonts w:ascii="宋体" w:hAnsi="宋体" w:eastAsia="宋体"/>
                <w:sz w:val="24"/>
              </w:rPr>
              <w:t>(2024年度)</w:t>
            </w:r>
          </w:p>
        </w:tc>
      </w:tr>
      <w:tr w14:paraId="3B8A23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8E1B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6DE281">
            <w:pPr>
              <w:jc w:val="center"/>
            </w:pPr>
            <w:r>
              <w:rPr>
                <w:rFonts w:ascii="宋体" w:hAnsi="宋体" w:eastAsia="宋体"/>
                <w:sz w:val="16"/>
              </w:rPr>
              <w:t>“我们爱科学”青少年科普教育项目</w:t>
            </w:r>
          </w:p>
        </w:tc>
      </w:tr>
      <w:tr w14:paraId="5444BB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C113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D9C017">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ADFD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342D15">
            <w:pPr>
              <w:jc w:val="center"/>
            </w:pPr>
            <w:r>
              <w:rPr>
                <w:rFonts w:ascii="宋体" w:hAnsi="宋体" w:eastAsia="宋体"/>
                <w:sz w:val="16"/>
              </w:rPr>
              <w:t>中国共产主义青年团喀什地区委员会</w:t>
            </w:r>
          </w:p>
        </w:tc>
      </w:tr>
      <w:tr w14:paraId="0F251D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1C72A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C723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D5A5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B740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174E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1563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DAA7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C46D3">
            <w:pPr>
              <w:jc w:val="center"/>
            </w:pPr>
            <w:r>
              <w:rPr>
                <w:rFonts w:ascii="宋体" w:hAnsi="宋体" w:eastAsia="宋体"/>
                <w:sz w:val="16"/>
              </w:rPr>
              <w:t>得分</w:t>
            </w:r>
          </w:p>
        </w:tc>
      </w:tr>
      <w:tr w14:paraId="01BFB1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050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BA5C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B79B1">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D33AD">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B9819">
            <w:pPr>
              <w:jc w:val="center"/>
            </w:pPr>
            <w:r>
              <w:rPr>
                <w:rFonts w:ascii="宋体" w:hAnsi="宋体" w:eastAsia="宋体"/>
                <w:sz w:val="16"/>
              </w:rPr>
              <w:t>35.23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379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D972A">
            <w:pPr>
              <w:jc w:val="center"/>
            </w:pPr>
            <w:r>
              <w:rPr>
                <w:rFonts w:ascii="宋体" w:hAnsi="宋体" w:eastAsia="宋体"/>
                <w:sz w:val="16"/>
              </w:rPr>
              <w:t>78.3%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ED822">
            <w:pPr>
              <w:jc w:val="center"/>
            </w:pPr>
            <w:r>
              <w:rPr>
                <w:rFonts w:ascii="宋体" w:hAnsi="宋体" w:eastAsia="宋体"/>
                <w:sz w:val="16"/>
              </w:rPr>
              <w:t>4.57分</w:t>
            </w:r>
          </w:p>
        </w:tc>
      </w:tr>
      <w:tr w14:paraId="08C3DB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588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9FA9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A79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9D5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47E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7CC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A5D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3E3B3">
            <w:pPr>
              <w:jc w:val="center"/>
            </w:pPr>
            <w:r>
              <w:rPr>
                <w:rFonts w:ascii="宋体" w:hAnsi="宋体" w:eastAsia="宋体"/>
                <w:sz w:val="16"/>
              </w:rPr>
              <w:t>—</w:t>
            </w:r>
          </w:p>
        </w:tc>
      </w:tr>
      <w:tr w14:paraId="3E8500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0BF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4C1E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1ED77">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B3359">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CC20E">
            <w:pPr>
              <w:jc w:val="center"/>
            </w:pPr>
            <w:r>
              <w:rPr>
                <w:rFonts w:ascii="宋体" w:hAnsi="宋体" w:eastAsia="宋体"/>
                <w:sz w:val="16"/>
              </w:rPr>
              <w:t>35.23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DB8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0B1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0391D">
            <w:pPr>
              <w:jc w:val="center"/>
            </w:pPr>
            <w:r>
              <w:rPr>
                <w:rFonts w:ascii="宋体" w:hAnsi="宋体" w:eastAsia="宋体"/>
                <w:sz w:val="16"/>
              </w:rPr>
              <w:t>—</w:t>
            </w:r>
          </w:p>
        </w:tc>
      </w:tr>
      <w:tr w14:paraId="56FD11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5741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60B09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E3B6B5">
            <w:pPr>
              <w:jc w:val="center"/>
            </w:pPr>
            <w:r>
              <w:rPr>
                <w:rFonts w:ascii="宋体" w:hAnsi="宋体" w:eastAsia="宋体"/>
                <w:sz w:val="16"/>
              </w:rPr>
              <w:t>实际完成情况</w:t>
            </w:r>
          </w:p>
        </w:tc>
      </w:tr>
      <w:tr w14:paraId="2F86F4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6E34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A5BE8A">
            <w:pPr>
              <w:jc w:val="both"/>
            </w:pPr>
            <w:r>
              <w:rPr>
                <w:rFonts w:ascii="宋体" w:hAnsi="宋体" w:eastAsia="宋体"/>
                <w:sz w:val="16"/>
              </w:rPr>
              <w:t>为加强对青少年的现代文明教育、科普教育，引导各族青少年积极融入现代文明生活，全力推动“我们爱科学”青少年科普教育项目实施，举办“我们爱科学”青少年科普教育项目，引导各族青少年积极融入现代文明生活，形成学科学爱科学崇尚科学的氛围，筑牢青少年抵御极端思想渗透的防线，培养现代文明生活方式，增强国家荣誉感和民族自豪感，进一步铸牢中华民族共同体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C7208C">
            <w:pPr>
              <w:jc w:val="both"/>
            </w:pPr>
            <w:r>
              <w:rPr>
                <w:rFonts w:ascii="宋体" w:hAnsi="宋体" w:eastAsia="宋体"/>
                <w:sz w:val="16"/>
              </w:rPr>
              <w:t>举办了一场“我们爱科学”青少年科普教育项目的启动仪式，租赁一辆车期限为3年，2024年支付租赁费5.3万元，保障了活动交通问题。通过“我们爱科学”活动引导各族青少年积极融入现代文明生活，形成学科学爱科学崇尚科学的氛围，筑牢青少年抵御极端思想渗透的防线，培养现代文明生活方式，增强国家荣誉感和民族自豪感，进一步铸牢中华民族共同体意识。</w:t>
            </w:r>
          </w:p>
        </w:tc>
      </w:tr>
      <w:tr w14:paraId="559714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FEFD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A867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3C55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9D08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3A9D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1CCE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CABB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37DF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79FC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1E47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9EA1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CB56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5E33E">
            <w:pPr>
              <w:jc w:val="center"/>
            </w:pPr>
            <w:r>
              <w:rPr>
                <w:rFonts w:ascii="宋体" w:hAnsi="宋体" w:eastAsia="宋体"/>
                <w:sz w:val="16"/>
              </w:rPr>
              <w:t>偏差原因分析及改进措施</w:t>
            </w:r>
          </w:p>
        </w:tc>
      </w:tr>
      <w:tr w14:paraId="2456EE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F1C05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529B8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65EA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AB815">
            <w:pPr>
              <w:jc w:val="center"/>
            </w:pPr>
            <w:r>
              <w:rPr>
                <w:rFonts w:ascii="宋体" w:hAnsi="宋体" w:eastAsia="宋体"/>
                <w:sz w:val="16"/>
              </w:rPr>
              <w:t>项目启动仪式次数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017D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01C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D61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4B7B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E479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03E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2CCA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1C8B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A6A0B">
            <w:pPr>
              <w:jc w:val="center"/>
            </w:pPr>
          </w:p>
        </w:tc>
      </w:tr>
      <w:tr w14:paraId="1214F1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D5A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E3A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987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05F56">
            <w:pPr>
              <w:jc w:val="center"/>
            </w:pPr>
            <w:r>
              <w:rPr>
                <w:rFonts w:ascii="宋体" w:hAnsi="宋体" w:eastAsia="宋体"/>
                <w:sz w:val="16"/>
              </w:rPr>
              <w:t>租赁车辆数量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6FF03">
            <w:pPr>
              <w:jc w:val="center"/>
            </w:pPr>
            <w:r>
              <w:rPr>
                <w:rFonts w:ascii="宋体" w:hAnsi="宋体" w:eastAsia="宋体"/>
                <w:sz w:val="16"/>
              </w:rPr>
              <w:t>&gt;=1辆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090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490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3A9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A6F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427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4908D">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ED19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224E8">
            <w:pPr>
              <w:jc w:val="center"/>
            </w:pPr>
          </w:p>
        </w:tc>
      </w:tr>
      <w:tr w14:paraId="7BA14B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162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066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ACBA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D69EF">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CDA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030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C51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E7FE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B8BF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269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12C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DFF1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2F2EA">
            <w:pPr>
              <w:jc w:val="center"/>
            </w:pPr>
          </w:p>
        </w:tc>
      </w:tr>
      <w:tr w14:paraId="733BAF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069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B0E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D6355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2FD8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011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1A6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616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F6AA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35E5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8A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ACC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F054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FF07A">
            <w:pPr>
              <w:jc w:val="center"/>
            </w:pPr>
          </w:p>
        </w:tc>
      </w:tr>
      <w:tr w14:paraId="5254D6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7D8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417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970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F041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C2F3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080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189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40E7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D99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466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E27A8">
            <w:pPr>
              <w:jc w:val="center"/>
            </w:pPr>
            <w:r>
              <w:rPr>
                <w:rFonts w:ascii="宋体" w:hAnsi="宋体" w:eastAsia="宋体"/>
                <w:sz w:val="16"/>
              </w:rPr>
              <w:t>=2024年9月18日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58B6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D29DE">
            <w:pPr>
              <w:jc w:val="center"/>
            </w:pPr>
          </w:p>
        </w:tc>
      </w:tr>
      <w:tr w14:paraId="793FF1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E7E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2306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62DB7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CE7A0">
            <w:pPr>
              <w:jc w:val="center"/>
            </w:pPr>
            <w:r>
              <w:rPr>
                <w:rFonts w:ascii="宋体" w:hAnsi="宋体" w:eastAsia="宋体"/>
                <w:sz w:val="16"/>
              </w:rPr>
              <w:t>举办启动仪式活动成本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F9213">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B65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29E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262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171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E76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BA25E">
            <w:pPr>
              <w:jc w:val="center"/>
            </w:pPr>
            <w:r>
              <w:rPr>
                <w:rFonts w:ascii="宋体" w:hAnsi="宋体" w:eastAsia="宋体"/>
                <w:sz w:val="16"/>
              </w:rPr>
              <w:t>=29.93万元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69A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FD16D">
            <w:pPr>
              <w:jc w:val="center"/>
            </w:pPr>
          </w:p>
        </w:tc>
      </w:tr>
      <w:tr w14:paraId="460BBF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2E9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EEC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7DA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A6CF9">
            <w:pPr>
              <w:jc w:val="center"/>
            </w:pPr>
            <w:r>
              <w:rPr>
                <w:rFonts w:ascii="宋体" w:hAnsi="宋体" w:eastAsia="宋体"/>
                <w:sz w:val="16"/>
              </w:rPr>
              <w:t>租赁车辆费用成本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D0CBC">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E77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5CC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F10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C11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207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0E26F">
            <w:pPr>
              <w:jc w:val="center"/>
            </w:pPr>
            <w:r>
              <w:rPr>
                <w:rFonts w:ascii="宋体" w:hAnsi="宋体" w:eastAsia="宋体"/>
                <w:sz w:val="16"/>
              </w:rPr>
              <w:t>=5.3万元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A987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7E737">
            <w:pPr>
              <w:jc w:val="center"/>
            </w:pPr>
            <w:r>
              <w:rPr>
                <w:rFonts w:ascii="宋体" w:hAnsi="宋体" w:eastAsia="宋体"/>
                <w:sz w:val="16"/>
              </w:rPr>
              <w:t>偏差原因是租赁一辆车，但是租赁费用分3年支出。改进措施是根据工作计划及时进行支出。</w:t>
            </w:r>
          </w:p>
        </w:tc>
      </w:tr>
      <w:tr w14:paraId="0A624B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73A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16E3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F25E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AF025">
            <w:pPr>
              <w:jc w:val="center"/>
            </w:pPr>
            <w:r>
              <w:rPr>
                <w:rFonts w:ascii="宋体" w:hAnsi="宋体" w:eastAsia="宋体"/>
                <w:sz w:val="16"/>
              </w:rPr>
              <w:t>提升国家荣誉感和民族自豪感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B33C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7DF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D97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13B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8B10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00C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8AB6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48A1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BDE49">
            <w:pPr>
              <w:jc w:val="center"/>
            </w:pPr>
          </w:p>
        </w:tc>
      </w:tr>
      <w:tr w14:paraId="0DC612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42A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1A6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793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CB996">
            <w:pPr>
              <w:jc w:val="center"/>
            </w:pPr>
            <w:r>
              <w:rPr>
                <w:rFonts w:ascii="宋体" w:hAnsi="宋体" w:eastAsia="宋体"/>
                <w:sz w:val="16"/>
              </w:rPr>
              <w:t>参与活动人员满意度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F153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D05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316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236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102D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701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6FE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161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A6917">
            <w:pPr>
              <w:jc w:val="center"/>
            </w:pPr>
            <w:r>
              <w:rPr>
                <w:rFonts w:ascii="宋体" w:hAnsi="宋体" w:eastAsia="宋体"/>
                <w:sz w:val="16"/>
              </w:rPr>
              <w:t>偏差原因是本次参加“我们爱科学”科普活动启动仪式以及科普活动人员满意度高。改进措施是下一步更加高质量举办</w:t>
            </w:r>
            <w:r>
              <w:rPr>
                <w:rFonts w:hint="eastAsia" w:ascii="宋体" w:hAnsi="宋体"/>
                <w:sz w:val="16"/>
                <w:lang w:eastAsia="zh-CN"/>
              </w:rPr>
              <w:t>此项目</w:t>
            </w:r>
            <w:r>
              <w:rPr>
                <w:rFonts w:ascii="宋体" w:hAnsi="宋体" w:eastAsia="宋体"/>
                <w:sz w:val="16"/>
              </w:rPr>
              <w:t>，</w:t>
            </w:r>
            <w:r>
              <w:rPr>
                <w:rFonts w:hint="eastAsia" w:ascii="宋体" w:hAnsi="宋体"/>
                <w:sz w:val="16"/>
                <w:lang w:eastAsia="zh-CN"/>
              </w:rPr>
              <w:t>更进</w:t>
            </w:r>
            <w:r>
              <w:rPr>
                <w:rFonts w:ascii="宋体" w:hAnsi="宋体" w:eastAsia="宋体"/>
                <w:sz w:val="16"/>
              </w:rPr>
              <w:t>一步提高人员满意度。</w:t>
            </w:r>
          </w:p>
        </w:tc>
      </w:tr>
      <w:tr w14:paraId="4819006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F730D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2C0D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247F7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14547">
            <w:pPr>
              <w:jc w:val="center"/>
            </w:pPr>
            <w:r>
              <w:rPr>
                <w:rFonts w:ascii="宋体" w:hAnsi="宋体" w:eastAsia="宋体"/>
                <w:sz w:val="16"/>
              </w:rPr>
              <w:t>84.57分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AE8F030"/>
        </w:tc>
      </w:tr>
    </w:tbl>
    <w:p w14:paraId="6C98A6A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9C1772A">
        <w:tblPrEx>
          <w:tblCellMar>
            <w:top w:w="0" w:type="dxa"/>
            <w:left w:w="108" w:type="dxa"/>
            <w:bottom w:w="0" w:type="dxa"/>
            <w:right w:w="108" w:type="dxa"/>
          </w:tblCellMar>
        </w:tblPrEx>
        <w:tc>
          <w:tcPr>
            <w:tcW w:w="8848" w:type="dxa"/>
            <w:gridSpan w:val="14"/>
            <w:vAlign w:val="center"/>
          </w:tcPr>
          <w:p w14:paraId="0A737E6C">
            <w:pPr>
              <w:jc w:val="center"/>
            </w:pPr>
            <w:r>
              <w:rPr>
                <w:rFonts w:ascii="宋体" w:hAnsi="宋体" w:eastAsia="宋体"/>
                <w:sz w:val="24"/>
              </w:rPr>
              <w:t>项目支出绩效自评表</w:t>
            </w:r>
          </w:p>
        </w:tc>
      </w:tr>
      <w:tr w14:paraId="1ED9FAF9">
        <w:tblPrEx>
          <w:tblCellMar>
            <w:top w:w="0" w:type="dxa"/>
            <w:left w:w="108" w:type="dxa"/>
            <w:bottom w:w="0" w:type="dxa"/>
            <w:right w:w="108" w:type="dxa"/>
          </w:tblCellMar>
        </w:tblPrEx>
        <w:tc>
          <w:tcPr>
            <w:tcW w:w="8848" w:type="dxa"/>
            <w:gridSpan w:val="14"/>
            <w:vAlign w:val="center"/>
          </w:tcPr>
          <w:p w14:paraId="02CA8260">
            <w:pPr>
              <w:jc w:val="center"/>
            </w:pPr>
            <w:r>
              <w:rPr>
                <w:rFonts w:ascii="宋体" w:hAnsi="宋体" w:eastAsia="宋体"/>
                <w:sz w:val="24"/>
              </w:rPr>
              <w:t>(2024年度)</w:t>
            </w:r>
          </w:p>
        </w:tc>
      </w:tr>
      <w:tr w14:paraId="331E06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1DAB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67C965">
            <w:pPr>
              <w:jc w:val="center"/>
            </w:pPr>
            <w:r>
              <w:rPr>
                <w:rFonts w:ascii="宋体" w:hAnsi="宋体" w:eastAsia="宋体"/>
                <w:sz w:val="16"/>
              </w:rPr>
              <w:t>《喀什地区全面小康志》编纂项目</w:t>
            </w:r>
          </w:p>
        </w:tc>
      </w:tr>
      <w:tr w14:paraId="79C5C1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5242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F7D442">
            <w:pPr>
              <w:jc w:val="center"/>
            </w:pPr>
            <w:r>
              <w:rPr>
                <w:rFonts w:ascii="宋体" w:hAnsi="宋体" w:eastAsia="宋体"/>
                <w:sz w:val="16"/>
              </w:rPr>
              <w:t>中共喀什地委党史办公室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CCC4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495F48">
            <w:pPr>
              <w:jc w:val="center"/>
            </w:pPr>
            <w:r>
              <w:rPr>
                <w:rFonts w:ascii="宋体" w:hAnsi="宋体" w:eastAsia="宋体"/>
                <w:sz w:val="16"/>
              </w:rPr>
              <w:t>中共喀什地委党史办公室</w:t>
            </w:r>
          </w:p>
        </w:tc>
      </w:tr>
      <w:tr w14:paraId="5821F2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AEC7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2FBB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F0A2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E77C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08EC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82D1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F4AF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14FFB">
            <w:pPr>
              <w:jc w:val="center"/>
            </w:pPr>
            <w:r>
              <w:rPr>
                <w:rFonts w:ascii="宋体" w:hAnsi="宋体" w:eastAsia="宋体"/>
                <w:sz w:val="16"/>
              </w:rPr>
              <w:t>得分</w:t>
            </w:r>
          </w:p>
        </w:tc>
      </w:tr>
      <w:tr w14:paraId="5DDEC9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A77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0225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645E1">
            <w:pPr>
              <w:jc w:val="center"/>
            </w:pPr>
            <w:r>
              <w:rPr>
                <w:rFonts w:ascii="宋体" w:hAnsi="宋体" w:eastAsia="宋体"/>
                <w:sz w:val="16"/>
              </w:rPr>
              <w:t>54.43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FBAA1">
            <w:pPr>
              <w:jc w:val="center"/>
            </w:pPr>
            <w:r>
              <w:rPr>
                <w:rFonts w:ascii="宋体" w:hAnsi="宋体" w:eastAsia="宋体"/>
                <w:sz w:val="16"/>
              </w:rPr>
              <w:t>51.38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10B5A">
            <w:pPr>
              <w:jc w:val="center"/>
            </w:pPr>
            <w:r>
              <w:rPr>
                <w:rFonts w:ascii="宋体" w:hAnsi="宋体" w:eastAsia="宋体"/>
                <w:sz w:val="16"/>
              </w:rPr>
              <w:t>51.38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2CD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240D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AC35E">
            <w:pPr>
              <w:jc w:val="center"/>
            </w:pPr>
            <w:r>
              <w:rPr>
                <w:rFonts w:ascii="宋体" w:hAnsi="宋体" w:eastAsia="宋体"/>
                <w:sz w:val="16"/>
              </w:rPr>
              <w:t>10.00分</w:t>
            </w:r>
          </w:p>
        </w:tc>
      </w:tr>
      <w:tr w14:paraId="476C5A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BA6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448A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3362A">
            <w:pPr>
              <w:jc w:val="center"/>
            </w:pPr>
            <w:r>
              <w:rPr>
                <w:rFonts w:ascii="宋体" w:hAnsi="宋体" w:eastAsia="宋体"/>
                <w:sz w:val="16"/>
              </w:rPr>
              <w:t>54.43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1870B">
            <w:pPr>
              <w:jc w:val="center"/>
            </w:pPr>
            <w:r>
              <w:rPr>
                <w:rFonts w:ascii="宋体" w:hAnsi="宋体" w:eastAsia="宋体"/>
                <w:sz w:val="16"/>
              </w:rPr>
              <w:t>51.38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15D75">
            <w:pPr>
              <w:jc w:val="center"/>
            </w:pPr>
            <w:r>
              <w:rPr>
                <w:rFonts w:ascii="宋体" w:hAnsi="宋体" w:eastAsia="宋体"/>
                <w:sz w:val="16"/>
              </w:rPr>
              <w:t>51.38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7654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4F5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90035">
            <w:pPr>
              <w:jc w:val="center"/>
            </w:pPr>
            <w:r>
              <w:rPr>
                <w:rFonts w:ascii="宋体" w:hAnsi="宋体" w:eastAsia="宋体"/>
                <w:sz w:val="16"/>
              </w:rPr>
              <w:t>—</w:t>
            </w:r>
          </w:p>
        </w:tc>
      </w:tr>
      <w:tr w14:paraId="7FFB14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C80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2A1B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E5C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AFD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207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D89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87B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2617D">
            <w:pPr>
              <w:jc w:val="center"/>
            </w:pPr>
            <w:r>
              <w:rPr>
                <w:rFonts w:ascii="宋体" w:hAnsi="宋体" w:eastAsia="宋体"/>
                <w:sz w:val="16"/>
              </w:rPr>
              <w:t>—</w:t>
            </w:r>
          </w:p>
        </w:tc>
      </w:tr>
      <w:tr w14:paraId="794EA6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36FAA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FA5CC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AE82F1">
            <w:pPr>
              <w:jc w:val="center"/>
            </w:pPr>
            <w:r>
              <w:rPr>
                <w:rFonts w:ascii="宋体" w:hAnsi="宋体" w:eastAsia="宋体"/>
                <w:sz w:val="16"/>
              </w:rPr>
              <w:t>实际完成情况</w:t>
            </w:r>
          </w:p>
        </w:tc>
      </w:tr>
      <w:tr w14:paraId="408517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C12C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C826D2">
            <w:pPr>
              <w:jc w:val="both"/>
            </w:pPr>
            <w:r>
              <w:rPr>
                <w:rFonts w:ascii="宋体" w:hAnsi="宋体" w:eastAsia="宋体"/>
                <w:sz w:val="16"/>
              </w:rPr>
              <w:t>2024年做好《喀什地区全面小康志》初稿报送审读机构审读2家（地区审读中心、自治区地方志编委会）、召开评审会1次，形成定稿1项，字数控制在130万字,成书后将书籍发放至地区领导及各承编单位，发挥志书资政、存史、育人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9AFD85">
            <w:pPr>
              <w:jc w:val="both"/>
            </w:pPr>
            <w:r>
              <w:rPr>
                <w:rFonts w:ascii="宋体" w:hAnsi="宋体" w:eastAsia="宋体"/>
                <w:sz w:val="16"/>
              </w:rPr>
              <w:t>2024年，中共喀什地委党史办公室按照合同约定做好《喀什地区全面小康志》的送审并顺利通过审读程序，于2024年10月召开评审会，并修改完善形成定稿。以上工作的完成，将会有效促进地方志地情资料资政、存史、育人发挥服务作用。进一步坚定喀什各族群众</w:t>
            </w:r>
            <w:r>
              <w:rPr>
                <w:rFonts w:hint="eastAsia" w:ascii="宋体" w:hAnsi="宋体"/>
                <w:sz w:val="16"/>
                <w:lang w:eastAsia="zh-CN"/>
              </w:rPr>
              <w:t>听党话、感党恩、跟党走</w:t>
            </w:r>
            <w:r>
              <w:rPr>
                <w:rFonts w:ascii="宋体" w:hAnsi="宋体" w:eastAsia="宋体"/>
                <w:sz w:val="16"/>
              </w:rPr>
              <w:t>的信心决心，不断增强对中华民族的认同感和自豪感，振奋各族群众奋进新征程、建功新时代的精气神。</w:t>
            </w:r>
          </w:p>
        </w:tc>
      </w:tr>
      <w:tr w14:paraId="7E4244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1876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520D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FC0B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A785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0234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2613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1548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8DCD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A8CC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67BA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410A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CDA3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01CDD">
            <w:pPr>
              <w:jc w:val="center"/>
            </w:pPr>
            <w:r>
              <w:rPr>
                <w:rFonts w:ascii="宋体" w:hAnsi="宋体" w:eastAsia="宋体"/>
                <w:sz w:val="16"/>
              </w:rPr>
              <w:t>偏差原因分析及改进措施</w:t>
            </w:r>
          </w:p>
        </w:tc>
      </w:tr>
      <w:tr w14:paraId="179B6A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DDBED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C978E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77780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8367F">
            <w:pPr>
              <w:jc w:val="center"/>
            </w:pPr>
            <w:r>
              <w:rPr>
                <w:rFonts w:ascii="宋体" w:hAnsi="宋体" w:eastAsia="宋体"/>
                <w:sz w:val="16"/>
              </w:rPr>
              <w:t>通过审读机构审读数量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ECDB">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FA4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A7F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BD8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FF5B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CBE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2B4DF">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1A7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C77B8">
            <w:pPr>
              <w:jc w:val="center"/>
            </w:pPr>
          </w:p>
        </w:tc>
      </w:tr>
      <w:tr w14:paraId="137AC2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EC1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41C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ED6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A9D48">
            <w:pPr>
              <w:jc w:val="center"/>
            </w:pPr>
            <w:r>
              <w:rPr>
                <w:rFonts w:ascii="宋体" w:hAnsi="宋体" w:eastAsia="宋体"/>
                <w:sz w:val="16"/>
              </w:rPr>
              <w:t>召开评审会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EF10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1E9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8CF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D5F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C8EE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C0B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3A84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DB0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2035A">
            <w:pPr>
              <w:jc w:val="center"/>
            </w:pPr>
          </w:p>
        </w:tc>
      </w:tr>
      <w:tr w14:paraId="7EEED7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206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7FE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70A2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27D9F">
            <w:pPr>
              <w:jc w:val="center"/>
            </w:pPr>
            <w:r>
              <w:rPr>
                <w:rFonts w:ascii="宋体" w:hAnsi="宋体" w:eastAsia="宋体"/>
                <w:sz w:val="16"/>
              </w:rPr>
              <w:t>评审通过率%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F4D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A3A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A9E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1F2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723B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733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0EE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D1E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FEF48">
            <w:pPr>
              <w:jc w:val="center"/>
            </w:pPr>
          </w:p>
        </w:tc>
      </w:tr>
      <w:tr w14:paraId="76364A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A93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F04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1E7A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6CD6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3974D">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2DB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4B9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44C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B48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221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1BAEB">
            <w:pPr>
              <w:jc w:val="center"/>
            </w:pPr>
            <w:r>
              <w:rPr>
                <w:rFonts w:ascii="宋体" w:hAnsi="宋体" w:eastAsia="宋体"/>
                <w:sz w:val="16"/>
              </w:rPr>
              <w:t>=2024年10月21日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5A9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8AFD1">
            <w:pPr>
              <w:jc w:val="center"/>
            </w:pPr>
          </w:p>
        </w:tc>
      </w:tr>
      <w:tr w14:paraId="3CB2C1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5F9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AB88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6C8F0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11E3C">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87D34">
            <w:pPr>
              <w:jc w:val="center"/>
            </w:pPr>
            <w:r>
              <w:rPr>
                <w:rFonts w:ascii="宋体" w:hAnsi="宋体" w:eastAsia="宋体"/>
                <w:sz w:val="16"/>
              </w:rPr>
              <w:t>&lt;=51.03万元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89F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04ADF">
            <w:pPr>
              <w:jc w:val="center"/>
            </w:pPr>
            <w:r>
              <w:rPr>
                <w:rFonts w:ascii="宋体" w:hAnsi="宋体" w:eastAsia="宋体"/>
                <w:sz w:val="16"/>
              </w:rPr>
              <w:t>49.57万元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56A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C8D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942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7F665">
            <w:pPr>
              <w:jc w:val="center"/>
            </w:pPr>
            <w:r>
              <w:rPr>
                <w:rFonts w:ascii="宋体" w:hAnsi="宋体" w:eastAsia="宋体"/>
                <w:sz w:val="16"/>
              </w:rPr>
              <w:t>=51.03万元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CD1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39E37">
            <w:pPr>
              <w:jc w:val="center"/>
            </w:pPr>
          </w:p>
        </w:tc>
      </w:tr>
      <w:tr w14:paraId="4E165B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19C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9A9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4AF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68FC5">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AB629">
            <w:pPr>
              <w:jc w:val="center"/>
            </w:pPr>
            <w:r>
              <w:rPr>
                <w:rFonts w:ascii="宋体" w:hAnsi="宋体" w:eastAsia="宋体"/>
                <w:sz w:val="16"/>
              </w:rPr>
              <w:t>&lt;=0.35万元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E85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095DB">
            <w:pPr>
              <w:jc w:val="center"/>
            </w:pPr>
            <w:r>
              <w:rPr>
                <w:rFonts w:ascii="宋体" w:hAnsi="宋体" w:eastAsia="宋体"/>
                <w:sz w:val="16"/>
              </w:rPr>
              <w:t>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014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39F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7B9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AFB1A">
            <w:pPr>
              <w:jc w:val="center"/>
            </w:pPr>
            <w:r>
              <w:rPr>
                <w:rFonts w:ascii="宋体" w:hAnsi="宋体" w:eastAsia="宋体"/>
                <w:sz w:val="16"/>
              </w:rPr>
              <w:t>=0.35万元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D59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EE5E8">
            <w:pPr>
              <w:jc w:val="center"/>
            </w:pPr>
          </w:p>
        </w:tc>
      </w:tr>
      <w:tr w14:paraId="6CA0ED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2BB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D74D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3338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76125">
            <w:pPr>
              <w:jc w:val="center"/>
            </w:pPr>
            <w:r>
              <w:rPr>
                <w:rFonts w:ascii="宋体" w:hAnsi="宋体" w:eastAsia="宋体"/>
                <w:sz w:val="16"/>
              </w:rPr>
              <w:t>社会各界对喀什地区发展的关注和支持经济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DD14C">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656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4FB5E">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490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9635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18C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F04D0">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17A0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1BEB6">
            <w:pPr>
              <w:jc w:val="center"/>
            </w:pPr>
          </w:p>
        </w:tc>
      </w:tr>
      <w:tr w14:paraId="1EA948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F83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CA4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C51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768EB">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5DF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DC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BB4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0F3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A149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D8F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6A7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9F4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A49CF">
            <w:pPr>
              <w:jc w:val="center"/>
            </w:pPr>
          </w:p>
        </w:tc>
      </w:tr>
      <w:tr w14:paraId="1A5674B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CBA8F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E98A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F0355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4034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DC3977A"/>
        </w:tc>
      </w:tr>
    </w:tbl>
    <w:p w14:paraId="5342B8AA">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32"/>
        <w:gridCol w:w="776"/>
        <w:gridCol w:w="625"/>
        <w:gridCol w:w="696"/>
        <w:gridCol w:w="627"/>
        <w:gridCol w:w="625"/>
        <w:gridCol w:w="625"/>
        <w:gridCol w:w="696"/>
        <w:gridCol w:w="630"/>
        <w:gridCol w:w="618"/>
        <w:gridCol w:w="631"/>
      </w:tblGrid>
      <w:tr w14:paraId="6EECD335">
        <w:tblPrEx>
          <w:tblCellMar>
            <w:top w:w="0" w:type="dxa"/>
            <w:left w:w="108" w:type="dxa"/>
            <w:bottom w:w="0" w:type="dxa"/>
            <w:right w:w="108" w:type="dxa"/>
          </w:tblCellMar>
        </w:tblPrEx>
        <w:tc>
          <w:tcPr>
            <w:tcW w:w="8848" w:type="dxa"/>
            <w:gridSpan w:val="14"/>
            <w:vAlign w:val="center"/>
          </w:tcPr>
          <w:p w14:paraId="20141AAD">
            <w:pPr>
              <w:jc w:val="center"/>
            </w:pPr>
            <w:r>
              <w:rPr>
                <w:rFonts w:ascii="宋体" w:hAnsi="宋体" w:eastAsia="宋体"/>
                <w:sz w:val="24"/>
              </w:rPr>
              <w:t>项目支出绩效自评表</w:t>
            </w:r>
          </w:p>
        </w:tc>
      </w:tr>
      <w:tr w14:paraId="1EBB68A6">
        <w:tblPrEx>
          <w:tblCellMar>
            <w:top w:w="0" w:type="dxa"/>
            <w:left w:w="108" w:type="dxa"/>
            <w:bottom w:w="0" w:type="dxa"/>
            <w:right w:w="108" w:type="dxa"/>
          </w:tblCellMar>
        </w:tblPrEx>
        <w:tc>
          <w:tcPr>
            <w:tcW w:w="8848" w:type="dxa"/>
            <w:gridSpan w:val="14"/>
            <w:vAlign w:val="center"/>
          </w:tcPr>
          <w:p w14:paraId="0A358B05">
            <w:pPr>
              <w:jc w:val="center"/>
            </w:pPr>
            <w:r>
              <w:rPr>
                <w:rFonts w:ascii="宋体" w:hAnsi="宋体" w:eastAsia="宋体"/>
                <w:sz w:val="24"/>
              </w:rPr>
              <w:t>(2024年度)</w:t>
            </w:r>
          </w:p>
        </w:tc>
      </w:tr>
      <w:tr w14:paraId="3FD772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F8A5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6D8112">
            <w:pPr>
              <w:jc w:val="center"/>
            </w:pPr>
            <w:r>
              <w:rPr>
                <w:rFonts w:ascii="宋体" w:hAnsi="宋体" w:eastAsia="宋体"/>
                <w:sz w:val="16"/>
              </w:rPr>
              <w:t>《喀什地区扶贫志》编纂项目</w:t>
            </w:r>
          </w:p>
        </w:tc>
      </w:tr>
      <w:tr w14:paraId="4A2A4F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FD05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F47985">
            <w:pPr>
              <w:jc w:val="center"/>
            </w:pPr>
            <w:r>
              <w:rPr>
                <w:rFonts w:ascii="宋体" w:hAnsi="宋体" w:eastAsia="宋体"/>
                <w:sz w:val="16"/>
              </w:rPr>
              <w:t>中共喀什地委党史办公室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8895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35E561">
            <w:pPr>
              <w:jc w:val="center"/>
            </w:pPr>
            <w:r>
              <w:rPr>
                <w:rFonts w:ascii="宋体" w:hAnsi="宋体" w:eastAsia="宋体"/>
                <w:sz w:val="16"/>
              </w:rPr>
              <w:t>中共喀什地委党史办公室</w:t>
            </w:r>
          </w:p>
        </w:tc>
      </w:tr>
      <w:tr w14:paraId="0C1B05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1E496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2B23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332D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E343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9504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9F95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C216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00459">
            <w:pPr>
              <w:jc w:val="center"/>
            </w:pPr>
            <w:r>
              <w:rPr>
                <w:rFonts w:ascii="宋体" w:hAnsi="宋体" w:eastAsia="宋体"/>
                <w:sz w:val="16"/>
              </w:rPr>
              <w:t>得分</w:t>
            </w:r>
          </w:p>
        </w:tc>
      </w:tr>
      <w:tr w14:paraId="41CF8B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867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2A38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E8FCA">
            <w:pPr>
              <w:jc w:val="center"/>
            </w:pPr>
            <w:r>
              <w:rPr>
                <w:rFonts w:ascii="宋体" w:hAnsi="宋体" w:eastAsia="宋体"/>
                <w:sz w:val="16"/>
              </w:rPr>
              <w:t>38.18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3BBDA">
            <w:pPr>
              <w:jc w:val="center"/>
            </w:pPr>
            <w:r>
              <w:rPr>
                <w:rFonts w:ascii="宋体" w:hAnsi="宋体" w:eastAsia="宋体"/>
                <w:sz w:val="16"/>
              </w:rPr>
              <w:t>33.04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13904">
            <w:pPr>
              <w:jc w:val="center"/>
            </w:pPr>
            <w:r>
              <w:rPr>
                <w:rFonts w:ascii="宋体" w:hAnsi="宋体" w:eastAsia="宋体"/>
                <w:sz w:val="16"/>
              </w:rPr>
              <w:t>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AFC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BDF36">
            <w:pPr>
              <w:jc w:val="center"/>
            </w:pPr>
            <w:r>
              <w:rPr>
                <w:rFonts w:ascii="宋体" w:hAnsi="宋体" w:eastAsia="宋体"/>
                <w:sz w:val="16"/>
              </w:rPr>
              <w:t>27.6%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049FD">
            <w:pPr>
              <w:jc w:val="center"/>
            </w:pPr>
            <w:r>
              <w:rPr>
                <w:rFonts w:ascii="宋体" w:hAnsi="宋体" w:eastAsia="宋体"/>
                <w:sz w:val="16"/>
              </w:rPr>
              <w:t>0.00分</w:t>
            </w:r>
          </w:p>
        </w:tc>
      </w:tr>
      <w:tr w14:paraId="0D6072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5FC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F560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A7337">
            <w:pPr>
              <w:jc w:val="center"/>
            </w:pPr>
            <w:r>
              <w:rPr>
                <w:rFonts w:ascii="宋体" w:hAnsi="宋体" w:eastAsia="宋体"/>
                <w:sz w:val="16"/>
              </w:rPr>
              <w:t>38.18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657C6">
            <w:pPr>
              <w:jc w:val="center"/>
            </w:pPr>
            <w:r>
              <w:rPr>
                <w:rFonts w:ascii="宋体" w:hAnsi="宋体" w:eastAsia="宋体"/>
                <w:sz w:val="16"/>
              </w:rPr>
              <w:t>33.04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B5B70">
            <w:pPr>
              <w:jc w:val="center"/>
            </w:pPr>
            <w:r>
              <w:rPr>
                <w:rFonts w:ascii="宋体" w:hAnsi="宋体" w:eastAsia="宋体"/>
                <w:sz w:val="16"/>
              </w:rPr>
              <w:t>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860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31D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7FE4F">
            <w:pPr>
              <w:jc w:val="center"/>
            </w:pPr>
            <w:r>
              <w:rPr>
                <w:rFonts w:ascii="宋体" w:hAnsi="宋体" w:eastAsia="宋体"/>
                <w:sz w:val="16"/>
              </w:rPr>
              <w:t>—</w:t>
            </w:r>
          </w:p>
        </w:tc>
      </w:tr>
      <w:tr w14:paraId="6F1872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D54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4F53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027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F6C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30D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90A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85C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F2753">
            <w:pPr>
              <w:jc w:val="center"/>
            </w:pPr>
            <w:r>
              <w:rPr>
                <w:rFonts w:ascii="宋体" w:hAnsi="宋体" w:eastAsia="宋体"/>
                <w:sz w:val="16"/>
              </w:rPr>
              <w:t>—</w:t>
            </w:r>
          </w:p>
        </w:tc>
      </w:tr>
      <w:tr w14:paraId="21A26B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FD97F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7BD93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9F42E8">
            <w:pPr>
              <w:jc w:val="center"/>
            </w:pPr>
            <w:r>
              <w:rPr>
                <w:rFonts w:ascii="宋体" w:hAnsi="宋体" w:eastAsia="宋体"/>
                <w:sz w:val="16"/>
              </w:rPr>
              <w:t>实际完成情况</w:t>
            </w:r>
          </w:p>
        </w:tc>
      </w:tr>
      <w:tr w14:paraId="0B7B09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4033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2D522E">
            <w:pPr>
              <w:jc w:val="both"/>
            </w:pPr>
            <w:r>
              <w:rPr>
                <w:rFonts w:ascii="宋体" w:hAnsi="宋体" w:eastAsia="宋体"/>
                <w:sz w:val="16"/>
              </w:rPr>
              <w:t>《喀什地区扶贫志》项目分两年实施，2024年做好《喀什地区扶贫志》初审、复审工作1项、形成符合中志办要求的终审稿工作1项，定稿字数控制在60-70万字,确保全国扶贫志丛书按期发行。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FF3913">
            <w:pPr>
              <w:jc w:val="both"/>
            </w:pPr>
            <w:r>
              <w:rPr>
                <w:rFonts w:ascii="宋体" w:hAnsi="宋体" w:eastAsia="宋体"/>
                <w:sz w:val="16"/>
              </w:rPr>
              <w:t xml:space="preserve">   该项目实际已完成：通过初审、复审任务1项，业务人员参加培训和评审会6人次。中共喀什地委党史办公室于2024年10月由自治区地方志编委会组织召开评审会，经过修改完善、形成定稿。以上工作的完成，为下一步打造精品，有效促进地方志地情资料存史、资政作用。</w:t>
            </w:r>
          </w:p>
        </w:tc>
      </w:tr>
      <w:tr w14:paraId="55D62E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FB7C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02AF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C685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97FC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6CE5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1A95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44ED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07D3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802A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AA32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89FB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9886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F2597">
            <w:pPr>
              <w:jc w:val="center"/>
            </w:pPr>
            <w:r>
              <w:rPr>
                <w:rFonts w:ascii="宋体" w:hAnsi="宋体" w:eastAsia="宋体"/>
                <w:sz w:val="16"/>
              </w:rPr>
              <w:t>偏差原因分析及改进措施</w:t>
            </w:r>
          </w:p>
        </w:tc>
      </w:tr>
      <w:tr w14:paraId="05192F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5EA0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72A9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E9CCD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47601">
            <w:pPr>
              <w:jc w:val="center"/>
            </w:pPr>
            <w:r>
              <w:rPr>
                <w:rFonts w:ascii="宋体" w:hAnsi="宋体" w:eastAsia="宋体"/>
                <w:sz w:val="16"/>
              </w:rPr>
              <w:t>通过初审、复审任务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0DB4D">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0E1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352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CCE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4756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241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0570C">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ACA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8EB9F">
            <w:pPr>
              <w:jc w:val="center"/>
            </w:pPr>
          </w:p>
        </w:tc>
      </w:tr>
      <w:tr w14:paraId="1193FB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271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A3A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365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EAB5E">
            <w:pPr>
              <w:jc w:val="center"/>
            </w:pPr>
            <w:r>
              <w:rPr>
                <w:rFonts w:ascii="宋体" w:hAnsi="宋体" w:eastAsia="宋体"/>
                <w:sz w:val="16"/>
              </w:rPr>
              <w:t>业务人员参加培训和评审会人次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C15E1">
            <w:pPr>
              <w:jc w:val="center"/>
            </w:pPr>
            <w:r>
              <w:rPr>
                <w:rFonts w:ascii="宋体" w:hAnsi="宋体" w:eastAsia="宋体"/>
                <w:sz w:val="16"/>
              </w:rPr>
              <w:t>&gt;=6人次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F69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350A1">
            <w:pPr>
              <w:jc w:val="center"/>
            </w:pPr>
            <w:r>
              <w:rPr>
                <w:rFonts w:ascii="宋体" w:hAnsi="宋体" w:eastAsia="宋体"/>
                <w:sz w:val="16"/>
              </w:rPr>
              <w:t>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699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E61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9FB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F4DD0">
            <w:pPr>
              <w:jc w:val="center"/>
            </w:pPr>
            <w:r>
              <w:rPr>
                <w:rFonts w:ascii="宋体" w:hAnsi="宋体" w:eastAsia="宋体"/>
                <w:sz w:val="16"/>
              </w:rPr>
              <w:t>=6人次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E58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E122F">
            <w:pPr>
              <w:jc w:val="center"/>
            </w:pPr>
          </w:p>
        </w:tc>
      </w:tr>
      <w:tr w14:paraId="00EE47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9F6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CD6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6DA8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1104C">
            <w:pPr>
              <w:jc w:val="center"/>
            </w:pPr>
            <w:r>
              <w:rPr>
                <w:rFonts w:ascii="宋体" w:hAnsi="宋体" w:eastAsia="宋体"/>
                <w:sz w:val="16"/>
              </w:rPr>
              <w:t>评审通过率（%）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9A2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BA1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A99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471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AB7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6C2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AB4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1DE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8C288">
            <w:pPr>
              <w:jc w:val="center"/>
            </w:pPr>
          </w:p>
        </w:tc>
      </w:tr>
      <w:tr w14:paraId="167B09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700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692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4D6F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F741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6E7EF">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0CF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5B6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6AC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E31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259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77FAB">
            <w:pPr>
              <w:jc w:val="center"/>
            </w:pPr>
            <w:r>
              <w:rPr>
                <w:rFonts w:ascii="宋体" w:hAnsi="宋体" w:eastAsia="宋体"/>
                <w:sz w:val="16"/>
              </w:rPr>
              <w:t>=2024年10月25日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920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34884">
            <w:pPr>
              <w:jc w:val="center"/>
            </w:pPr>
          </w:p>
        </w:tc>
      </w:tr>
      <w:tr w14:paraId="20FD35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00C2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5428B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969A5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9B019">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9EBAA">
            <w:pPr>
              <w:jc w:val="center"/>
            </w:pPr>
            <w:r>
              <w:rPr>
                <w:rFonts w:ascii="宋体" w:hAnsi="宋体" w:eastAsia="宋体"/>
                <w:sz w:val="16"/>
              </w:rPr>
              <w:t>&lt;=32.88万元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BF8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A3FF2">
            <w:pPr>
              <w:jc w:val="center"/>
            </w:pPr>
            <w:r>
              <w:rPr>
                <w:rFonts w:ascii="宋体" w:hAnsi="宋体" w:eastAsia="宋体"/>
                <w:sz w:val="16"/>
              </w:rPr>
              <w:t>26.901万元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02F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634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88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5C3F7">
            <w:pPr>
              <w:jc w:val="center"/>
            </w:pPr>
            <w:r>
              <w:rPr>
                <w:rFonts w:ascii="宋体" w:hAnsi="宋体" w:eastAsia="宋体"/>
                <w:sz w:val="16"/>
              </w:rPr>
              <w:t>=8.967万元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C4A6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9685B">
            <w:pPr>
              <w:jc w:val="center"/>
            </w:pPr>
            <w:r>
              <w:rPr>
                <w:rFonts w:ascii="宋体" w:hAnsi="宋体" w:eastAsia="宋体"/>
                <w:sz w:val="16"/>
              </w:rPr>
              <w:t>该项指标有重大偏差，偏差原因是根据全国扶贫志编纂工作时间及提升质量的相关会议精神（延长交稿时间），喀什地区经过多次对接决定对项目时间进行调整，以确保编纂工作的质量和深度。采取措施：一是根据实际情况调整项目计划；二是优化人力、物力资源分配；三是建立高效沟通机制；四是开展培训和能力提升。</w:t>
            </w:r>
          </w:p>
        </w:tc>
      </w:tr>
      <w:tr w14:paraId="441D0E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2EE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91D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F5A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C2C14">
            <w:pPr>
              <w:jc w:val="center"/>
            </w:pPr>
            <w:r>
              <w:rPr>
                <w:rFonts w:ascii="宋体" w:hAnsi="宋体" w:eastAsia="宋体"/>
                <w:sz w:val="16"/>
              </w:rPr>
              <w:t>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6A836">
            <w:pPr>
              <w:jc w:val="center"/>
            </w:pPr>
            <w:r>
              <w:rPr>
                <w:rFonts w:ascii="宋体" w:hAnsi="宋体" w:eastAsia="宋体"/>
                <w:sz w:val="16"/>
              </w:rPr>
              <w:t>&lt;=0.16万元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377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2A251">
            <w:pPr>
              <w:jc w:val="center"/>
            </w:pPr>
            <w:r>
              <w:rPr>
                <w:rFonts w:ascii="宋体" w:hAnsi="宋体" w:eastAsia="宋体"/>
                <w:sz w:val="16"/>
              </w:rPr>
              <w:t>0.16万元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074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208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F95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E90CD">
            <w:pPr>
              <w:jc w:val="center"/>
            </w:pPr>
            <w:r>
              <w:rPr>
                <w:rFonts w:ascii="宋体" w:hAnsi="宋体" w:eastAsia="宋体"/>
                <w:sz w:val="16"/>
              </w:rPr>
              <w:t>=0.16万元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C1A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DEBBC">
            <w:pPr>
              <w:jc w:val="center"/>
            </w:pPr>
          </w:p>
        </w:tc>
      </w:tr>
      <w:tr w14:paraId="332D8F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335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C8B3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D5D7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C50EF">
            <w:pPr>
              <w:jc w:val="center"/>
            </w:pPr>
            <w:r>
              <w:rPr>
                <w:rFonts w:ascii="宋体" w:hAnsi="宋体" w:eastAsia="宋体"/>
                <w:sz w:val="16"/>
              </w:rPr>
              <w:t>各界人士对喀什地区的经济发展支持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A805B">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5BD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5AAC4">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84EA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79C7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0F1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8E6E0">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364F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DF095">
            <w:pPr>
              <w:jc w:val="center"/>
            </w:pPr>
          </w:p>
        </w:tc>
      </w:tr>
      <w:tr w14:paraId="7FE86E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0DA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76A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1D6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3383D">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5E1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839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ACC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1D8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E178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4F5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516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0AE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09916">
            <w:pPr>
              <w:jc w:val="center"/>
            </w:pPr>
          </w:p>
        </w:tc>
      </w:tr>
      <w:tr w14:paraId="447348B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4B7DF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7291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FA4C5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ED03C">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D5D988"/>
        </w:tc>
      </w:tr>
    </w:tbl>
    <w:p w14:paraId="505F4E26">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10"/>
        <w:gridCol w:w="610"/>
        <w:gridCol w:w="936"/>
        <w:gridCol w:w="610"/>
        <w:gridCol w:w="610"/>
        <w:gridCol w:w="617"/>
        <w:gridCol w:w="610"/>
        <w:gridCol w:w="610"/>
        <w:gridCol w:w="776"/>
        <w:gridCol w:w="631"/>
        <w:gridCol w:w="577"/>
        <w:gridCol w:w="631"/>
      </w:tblGrid>
      <w:tr w14:paraId="569EF0CA">
        <w:tblPrEx>
          <w:tblCellMar>
            <w:top w:w="0" w:type="dxa"/>
            <w:left w:w="108" w:type="dxa"/>
            <w:bottom w:w="0" w:type="dxa"/>
            <w:right w:w="108" w:type="dxa"/>
          </w:tblCellMar>
        </w:tblPrEx>
        <w:tc>
          <w:tcPr>
            <w:tcW w:w="8848" w:type="dxa"/>
            <w:gridSpan w:val="14"/>
            <w:vAlign w:val="center"/>
          </w:tcPr>
          <w:p w14:paraId="50846FA4">
            <w:pPr>
              <w:jc w:val="center"/>
            </w:pPr>
            <w:r>
              <w:rPr>
                <w:rFonts w:ascii="宋体" w:hAnsi="宋体" w:eastAsia="宋体"/>
                <w:sz w:val="24"/>
              </w:rPr>
              <w:t>项目支出绩效自评表</w:t>
            </w:r>
          </w:p>
        </w:tc>
      </w:tr>
      <w:tr w14:paraId="6AFBB554">
        <w:tblPrEx>
          <w:tblCellMar>
            <w:top w:w="0" w:type="dxa"/>
            <w:left w:w="108" w:type="dxa"/>
            <w:bottom w:w="0" w:type="dxa"/>
            <w:right w:w="108" w:type="dxa"/>
          </w:tblCellMar>
        </w:tblPrEx>
        <w:tc>
          <w:tcPr>
            <w:tcW w:w="8848" w:type="dxa"/>
            <w:gridSpan w:val="14"/>
            <w:vAlign w:val="center"/>
          </w:tcPr>
          <w:p w14:paraId="07D3F155">
            <w:pPr>
              <w:jc w:val="center"/>
            </w:pPr>
            <w:r>
              <w:rPr>
                <w:rFonts w:ascii="宋体" w:hAnsi="宋体" w:eastAsia="宋体"/>
                <w:sz w:val="24"/>
              </w:rPr>
              <w:t>(2024年度)</w:t>
            </w:r>
          </w:p>
        </w:tc>
      </w:tr>
      <w:tr w14:paraId="435795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F1CE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EC0192">
            <w:pPr>
              <w:jc w:val="center"/>
            </w:pPr>
            <w:r>
              <w:rPr>
                <w:rFonts w:ascii="宋体" w:hAnsi="宋体" w:eastAsia="宋体"/>
                <w:sz w:val="16"/>
              </w:rPr>
              <w:t>上海援疆喀什非公有制经济代表人士学习交流培训项目</w:t>
            </w:r>
          </w:p>
        </w:tc>
      </w:tr>
      <w:tr w14:paraId="45FC26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9528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9BCAEF">
            <w:pPr>
              <w:jc w:val="center"/>
            </w:pPr>
            <w:r>
              <w:rPr>
                <w:rFonts w:ascii="宋体" w:hAnsi="宋体" w:eastAsia="宋体"/>
                <w:sz w:val="16"/>
              </w:rPr>
              <w:t>新疆维吾尔自治区工商业联合会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E4AF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7F713B">
            <w:pPr>
              <w:jc w:val="center"/>
            </w:pPr>
            <w:r>
              <w:rPr>
                <w:rFonts w:ascii="宋体" w:hAnsi="宋体" w:eastAsia="宋体"/>
                <w:sz w:val="16"/>
              </w:rPr>
              <w:t>新疆维吾尔自治区喀什地区工商业联合会</w:t>
            </w:r>
          </w:p>
        </w:tc>
      </w:tr>
      <w:tr w14:paraId="53E472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5AA10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BEF1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90E5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23D3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D494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499D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45A1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710C5">
            <w:pPr>
              <w:jc w:val="center"/>
            </w:pPr>
            <w:r>
              <w:rPr>
                <w:rFonts w:ascii="宋体" w:hAnsi="宋体" w:eastAsia="宋体"/>
                <w:sz w:val="16"/>
              </w:rPr>
              <w:t>得分</w:t>
            </w:r>
          </w:p>
        </w:tc>
      </w:tr>
      <w:tr w14:paraId="25449B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377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2627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204F9">
            <w:pPr>
              <w:jc w:val="center"/>
            </w:pPr>
            <w:r>
              <w:rPr>
                <w:rFonts w:ascii="宋体" w:hAnsi="宋体" w:eastAsia="宋体"/>
                <w:sz w:val="16"/>
              </w:rPr>
              <w:t>26.25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43C99">
            <w:pPr>
              <w:jc w:val="center"/>
            </w:pPr>
            <w:r>
              <w:rPr>
                <w:rFonts w:ascii="宋体" w:hAnsi="宋体" w:eastAsia="宋体"/>
                <w:sz w:val="16"/>
              </w:rPr>
              <w:t>26.25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D8C90">
            <w:pPr>
              <w:jc w:val="center"/>
            </w:pPr>
            <w:r>
              <w:rPr>
                <w:rFonts w:ascii="宋体" w:hAnsi="宋体" w:eastAsia="宋体"/>
                <w:sz w:val="16"/>
              </w:rPr>
              <w:t>26.13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2B1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10C60">
            <w:pPr>
              <w:jc w:val="center"/>
            </w:pPr>
            <w:r>
              <w:rPr>
                <w:rFonts w:ascii="宋体" w:hAnsi="宋体" w:eastAsia="宋体"/>
                <w:sz w:val="16"/>
              </w:rPr>
              <w:t>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19D1B">
            <w:pPr>
              <w:jc w:val="center"/>
            </w:pPr>
            <w:r>
              <w:rPr>
                <w:rFonts w:ascii="宋体" w:hAnsi="宋体" w:eastAsia="宋体"/>
                <w:sz w:val="16"/>
              </w:rPr>
              <w:t>10.00分</w:t>
            </w:r>
          </w:p>
        </w:tc>
      </w:tr>
      <w:tr w14:paraId="1CC542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108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6421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C46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83F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23C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FDB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5FF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A82A2">
            <w:pPr>
              <w:jc w:val="center"/>
            </w:pPr>
            <w:r>
              <w:rPr>
                <w:rFonts w:ascii="宋体" w:hAnsi="宋体" w:eastAsia="宋体"/>
                <w:sz w:val="16"/>
              </w:rPr>
              <w:t>—</w:t>
            </w:r>
          </w:p>
        </w:tc>
      </w:tr>
      <w:tr w14:paraId="554682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473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0EB4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442AA">
            <w:pPr>
              <w:jc w:val="center"/>
            </w:pPr>
            <w:r>
              <w:rPr>
                <w:rFonts w:ascii="宋体" w:hAnsi="宋体" w:eastAsia="宋体"/>
                <w:sz w:val="16"/>
              </w:rPr>
              <w:t>26.25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8AC5D">
            <w:pPr>
              <w:jc w:val="center"/>
            </w:pPr>
            <w:r>
              <w:rPr>
                <w:rFonts w:ascii="宋体" w:hAnsi="宋体" w:eastAsia="宋体"/>
                <w:sz w:val="16"/>
              </w:rPr>
              <w:t>26.25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35B62">
            <w:pPr>
              <w:jc w:val="center"/>
            </w:pPr>
            <w:r>
              <w:rPr>
                <w:rFonts w:ascii="宋体" w:hAnsi="宋体" w:eastAsia="宋体"/>
                <w:sz w:val="16"/>
              </w:rPr>
              <w:t>26.13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DA4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39C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D63B0">
            <w:pPr>
              <w:jc w:val="center"/>
            </w:pPr>
            <w:r>
              <w:rPr>
                <w:rFonts w:ascii="宋体" w:hAnsi="宋体" w:eastAsia="宋体"/>
                <w:sz w:val="16"/>
              </w:rPr>
              <w:t>—</w:t>
            </w:r>
          </w:p>
        </w:tc>
      </w:tr>
      <w:tr w14:paraId="732A83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B411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1ED29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2183E4">
            <w:pPr>
              <w:jc w:val="center"/>
            </w:pPr>
            <w:r>
              <w:rPr>
                <w:rFonts w:ascii="宋体" w:hAnsi="宋体" w:eastAsia="宋体"/>
                <w:sz w:val="16"/>
              </w:rPr>
              <w:t>实际完成情况</w:t>
            </w:r>
          </w:p>
        </w:tc>
      </w:tr>
      <w:tr w14:paraId="2FEDB2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E07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75FB2A">
            <w:pPr>
              <w:jc w:val="both"/>
            </w:pPr>
            <w:r>
              <w:rPr>
                <w:rFonts w:ascii="宋体" w:hAnsi="宋体" w:eastAsia="宋体"/>
                <w:sz w:val="16"/>
              </w:rPr>
              <w:t>地区工商联拟举办优秀民营企业家综合能力提升研修班。此次培训活动计划40个人为期5天的时间安排研修活动。此次研修班由地区工商联领导带队，主要任务提升喀什本地民营企业家综合素质，学习借鉴上海发展壮大民营经济的经验做法和优秀民营企业的经营理念，助推我区民营经济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91BC1E">
            <w:pPr>
              <w:jc w:val="both"/>
            </w:pPr>
            <w:r>
              <w:rPr>
                <w:rFonts w:hint="eastAsia" w:ascii="宋体" w:hAnsi="宋体"/>
                <w:sz w:val="16"/>
                <w:lang w:eastAsia="zh-CN"/>
              </w:rPr>
              <w:t>截至</w:t>
            </w:r>
            <w:r>
              <w:rPr>
                <w:rFonts w:ascii="宋体" w:hAnsi="宋体" w:eastAsia="宋体"/>
                <w:sz w:val="16"/>
              </w:rPr>
              <w:t>2024年12月31日，该项目全部实施完毕，支付金额为26.13万元，执行率为99.54%，剩余资金退回上海对口支援新疆前方指挥部。项目共组织2批次51人赴上海参加学习交流培训8天，项目的实施学习借鉴了上海发展壮大民营经济的经验做法和优秀民营企业的经营理念，提升了喀什本地民营企业家综合素质，助推我区民营经济高质量发展。</w:t>
            </w:r>
          </w:p>
        </w:tc>
      </w:tr>
      <w:tr w14:paraId="55099F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E348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62E7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9FB1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4A5F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20E5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D10C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5736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766E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1063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56B1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E790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DE68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0E821">
            <w:pPr>
              <w:jc w:val="center"/>
            </w:pPr>
            <w:r>
              <w:rPr>
                <w:rFonts w:ascii="宋体" w:hAnsi="宋体" w:eastAsia="宋体"/>
                <w:sz w:val="16"/>
              </w:rPr>
              <w:t>偏差原因分析及改进措施</w:t>
            </w:r>
          </w:p>
        </w:tc>
      </w:tr>
      <w:tr w14:paraId="06D9CC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9E861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522EF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3CC40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42341">
            <w:pPr>
              <w:jc w:val="center"/>
            </w:pPr>
            <w:r>
              <w:rPr>
                <w:rFonts w:ascii="宋体" w:hAnsi="宋体" w:eastAsia="宋体"/>
                <w:sz w:val="16"/>
              </w:rPr>
              <w:t>研修活动参与人数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2FA41">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BF8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43E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4F3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91C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C0F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5D622">
            <w:pPr>
              <w:jc w:val="center"/>
            </w:pPr>
            <w:r>
              <w:rPr>
                <w:rFonts w:ascii="宋体" w:hAnsi="宋体" w:eastAsia="宋体"/>
                <w:sz w:val="16"/>
              </w:rPr>
              <w:t>=51人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8A261">
            <w:pPr>
              <w:jc w:val="center"/>
            </w:pPr>
            <w:r>
              <w:rPr>
                <w:rFonts w:ascii="宋体" w:hAnsi="宋体" w:eastAsia="宋体"/>
                <w:sz w:val="16"/>
              </w:rPr>
              <w:t>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08B6C">
            <w:pPr>
              <w:jc w:val="center"/>
            </w:pPr>
            <w:r>
              <w:rPr>
                <w:rFonts w:ascii="宋体" w:hAnsi="宋体" w:eastAsia="宋体"/>
                <w:sz w:val="16"/>
              </w:rPr>
              <w:t>原因分析：年初计划制定不精准，导致指标实际完成值</w:t>
            </w:r>
            <w:r>
              <w:rPr>
                <w:rFonts w:hint="eastAsia" w:ascii="宋体" w:hAnsi="宋体"/>
                <w:sz w:val="16"/>
                <w:lang w:eastAsia="zh-CN"/>
              </w:rPr>
              <w:t>大于</w:t>
            </w:r>
            <w:r>
              <w:rPr>
                <w:rFonts w:ascii="宋体" w:hAnsi="宋体" w:eastAsia="宋体"/>
                <w:sz w:val="16"/>
              </w:rPr>
              <w:t>预期目标值。</w:t>
            </w:r>
          </w:p>
        </w:tc>
      </w:tr>
      <w:tr w14:paraId="0CA0F8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E94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8A1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9CB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33376">
            <w:pPr>
              <w:jc w:val="center"/>
            </w:pPr>
            <w:r>
              <w:rPr>
                <w:rFonts w:ascii="宋体" w:hAnsi="宋体" w:eastAsia="宋体"/>
                <w:sz w:val="16"/>
              </w:rPr>
              <w:t>活动天数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3BD9E">
            <w:pPr>
              <w:jc w:val="center"/>
            </w:pPr>
            <w:r>
              <w:rPr>
                <w:rFonts w:ascii="宋体" w:hAnsi="宋体" w:eastAsia="宋体"/>
                <w:sz w:val="16"/>
              </w:rPr>
              <w:t>&gt;=5天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4C1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1AC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1013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241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366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7F78A">
            <w:pPr>
              <w:jc w:val="center"/>
            </w:pPr>
            <w:r>
              <w:rPr>
                <w:rFonts w:ascii="宋体" w:hAnsi="宋体" w:eastAsia="宋体"/>
                <w:sz w:val="16"/>
              </w:rPr>
              <w:t>=8天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27BEA">
            <w:pPr>
              <w:jc w:val="center"/>
            </w:pPr>
            <w:r>
              <w:rPr>
                <w:rFonts w:ascii="宋体" w:hAnsi="宋体" w:eastAsia="宋体"/>
                <w:sz w:val="16"/>
              </w:rPr>
              <w:t>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CF9C4">
            <w:pPr>
              <w:jc w:val="center"/>
            </w:pPr>
            <w:r>
              <w:rPr>
                <w:rFonts w:ascii="宋体" w:hAnsi="宋体" w:eastAsia="宋体"/>
                <w:sz w:val="16"/>
              </w:rPr>
              <w:t>原因分析：年初计划制定不精准，导致指标实际完成值</w:t>
            </w:r>
            <w:r>
              <w:rPr>
                <w:rFonts w:hint="eastAsia" w:ascii="宋体" w:hAnsi="宋体"/>
                <w:sz w:val="16"/>
                <w:lang w:eastAsia="zh-CN"/>
              </w:rPr>
              <w:t>大于</w:t>
            </w:r>
            <w:r>
              <w:rPr>
                <w:rFonts w:ascii="宋体" w:hAnsi="宋体" w:eastAsia="宋体"/>
                <w:sz w:val="16"/>
              </w:rPr>
              <w:t>预期目标值。</w:t>
            </w:r>
          </w:p>
        </w:tc>
      </w:tr>
      <w:tr w14:paraId="2FE044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815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D41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666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4E0B5">
            <w:pPr>
              <w:jc w:val="center"/>
            </w:pPr>
            <w:r>
              <w:rPr>
                <w:rFonts w:ascii="宋体" w:hAnsi="宋体" w:eastAsia="宋体"/>
                <w:sz w:val="16"/>
              </w:rPr>
              <w:t>研修活动合格率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FCD3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E8E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FFF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F135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802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73E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D14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83551">
            <w:pPr>
              <w:jc w:val="center"/>
            </w:pPr>
            <w:r>
              <w:rPr>
                <w:rFonts w:ascii="宋体" w:hAnsi="宋体" w:eastAsia="宋体"/>
                <w:sz w:val="16"/>
              </w:rPr>
              <w:t>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86E9B">
            <w:pPr>
              <w:jc w:val="center"/>
            </w:pPr>
            <w:r>
              <w:rPr>
                <w:rFonts w:ascii="宋体" w:hAnsi="宋体" w:eastAsia="宋体"/>
                <w:sz w:val="16"/>
              </w:rPr>
              <w:t>原因分析：通过设置形式多样研修课程，并加强对参与研修人员的管理，参训人员均取得结业证书，</w:t>
            </w:r>
            <w:r>
              <w:rPr>
                <w:rFonts w:hint="eastAsia" w:ascii="宋体" w:hAnsi="宋体"/>
                <w:sz w:val="16"/>
                <w:lang w:eastAsia="zh-CN"/>
              </w:rPr>
              <w:t>提高</w:t>
            </w:r>
            <w:r>
              <w:rPr>
                <w:rFonts w:ascii="宋体" w:hAnsi="宋体" w:eastAsia="宋体"/>
                <w:sz w:val="16"/>
              </w:rPr>
              <w:t>研修活动合格率。</w:t>
            </w:r>
          </w:p>
        </w:tc>
      </w:tr>
      <w:tr w14:paraId="52304B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A74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4A9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44D0C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EAA7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EADC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8C4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DCF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72F7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1DF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C19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3A1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BB40C">
            <w:pPr>
              <w:jc w:val="center"/>
            </w:pPr>
            <w:r>
              <w:rPr>
                <w:rFonts w:ascii="宋体" w:hAnsi="宋体" w:eastAsia="宋体"/>
                <w:sz w:val="16"/>
              </w:rPr>
              <w:t>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88435">
            <w:pPr>
              <w:jc w:val="center"/>
            </w:pPr>
            <w:r>
              <w:rPr>
                <w:rFonts w:ascii="宋体" w:hAnsi="宋体" w:eastAsia="宋体"/>
                <w:sz w:val="16"/>
              </w:rPr>
              <w:t>原因分析：严格按照培训协议(合同)付款方式支付项目资金，确保了资金支付及时。</w:t>
            </w:r>
          </w:p>
        </w:tc>
      </w:tr>
      <w:tr w14:paraId="78ED7F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EC8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2AF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587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BEDB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8F6AC">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0FC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50F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08F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5CC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718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D3DC5">
            <w:pPr>
              <w:jc w:val="center"/>
            </w:pPr>
            <w:r>
              <w:rPr>
                <w:rFonts w:ascii="宋体" w:hAnsi="宋体" w:eastAsia="宋体"/>
                <w:sz w:val="16"/>
              </w:rPr>
              <w:t>2024年11月1日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3F7A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B03EF">
            <w:pPr>
              <w:jc w:val="center"/>
            </w:pPr>
          </w:p>
        </w:tc>
      </w:tr>
      <w:tr w14:paraId="6F8DAD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460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AF4B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C0AD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7CE46">
            <w:pPr>
              <w:jc w:val="center"/>
            </w:pPr>
            <w:r>
              <w:rPr>
                <w:rFonts w:ascii="宋体" w:hAnsi="宋体" w:eastAsia="宋体"/>
                <w:sz w:val="16"/>
              </w:rPr>
              <w:t>平均每人研学活动成本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90E8">
            <w:pPr>
              <w:jc w:val="center"/>
            </w:pPr>
            <w:r>
              <w:rPr>
                <w:rFonts w:ascii="宋体" w:hAnsi="宋体" w:eastAsia="宋体"/>
                <w:sz w:val="16"/>
              </w:rPr>
              <w:t>&lt;=6562.50元/人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483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92D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46B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E16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A69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66187">
            <w:pPr>
              <w:jc w:val="center"/>
            </w:pPr>
            <w:r>
              <w:rPr>
                <w:rFonts w:ascii="宋体" w:hAnsi="宋体" w:eastAsia="宋体"/>
                <w:sz w:val="16"/>
              </w:rPr>
              <w:t>=5124.3元/人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41714">
            <w:pPr>
              <w:jc w:val="center"/>
            </w:pPr>
            <w:r>
              <w:rPr>
                <w:rFonts w:ascii="宋体" w:hAnsi="宋体" w:eastAsia="宋体"/>
                <w:sz w:val="16"/>
              </w:rPr>
              <w:t>19.77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646BD">
            <w:pPr>
              <w:jc w:val="center"/>
            </w:pPr>
            <w:r>
              <w:rPr>
                <w:rFonts w:ascii="宋体" w:hAnsi="宋体" w:eastAsia="宋体"/>
                <w:sz w:val="16"/>
              </w:rPr>
              <w:t>原因分析：与培训机构积极洽谈，节约了研学活动成本。改进措施：对指标的设置进行科学化，标准化，提前做好预算及计划，根据计划开展培训活动。</w:t>
            </w:r>
          </w:p>
        </w:tc>
      </w:tr>
      <w:tr w14:paraId="3D97C3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156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7058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E74B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5960E">
            <w:pPr>
              <w:jc w:val="center"/>
            </w:pPr>
            <w:r>
              <w:rPr>
                <w:rFonts w:ascii="宋体" w:hAnsi="宋体" w:eastAsia="宋体"/>
                <w:sz w:val="16"/>
              </w:rPr>
              <w:t>提升喀什本地民营企业家综合素质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00FE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40F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347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52C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AB25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636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E261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1056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6851F">
            <w:pPr>
              <w:jc w:val="center"/>
            </w:pPr>
          </w:p>
        </w:tc>
      </w:tr>
      <w:tr w14:paraId="5BC634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D81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F56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28D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E7717">
            <w:pPr>
              <w:jc w:val="center"/>
            </w:pPr>
            <w:r>
              <w:rPr>
                <w:rFonts w:ascii="宋体" w:hAnsi="宋体" w:eastAsia="宋体"/>
                <w:sz w:val="16"/>
              </w:rPr>
              <w:t>研修活动参与人数满意度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85E5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3B7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FA0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FFE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0305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58F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94C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D98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783CC">
            <w:pPr>
              <w:jc w:val="center"/>
            </w:pPr>
            <w:r>
              <w:rPr>
                <w:rFonts w:ascii="宋体" w:hAnsi="宋体" w:eastAsia="宋体"/>
                <w:sz w:val="16"/>
              </w:rPr>
              <w:t>偏差原因：满意度指标目标值设置偏低，实际完成值偏高；改进措施：结合实际情况合理设置目标值。</w:t>
            </w:r>
          </w:p>
        </w:tc>
      </w:tr>
      <w:tr w14:paraId="65B0604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9C062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8B57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54158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53DD9">
            <w:pPr>
              <w:jc w:val="center"/>
            </w:pPr>
            <w:r>
              <w:rPr>
                <w:rFonts w:ascii="宋体" w:hAnsi="宋体" w:eastAsia="宋体"/>
                <w:sz w:val="16"/>
              </w:rPr>
              <w:t>92.45分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4ABF045"/>
        </w:tc>
      </w:tr>
    </w:tbl>
    <w:p w14:paraId="4349C05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270A15D8">
        <w:tblPrEx>
          <w:tblCellMar>
            <w:top w:w="0" w:type="dxa"/>
            <w:left w:w="108" w:type="dxa"/>
            <w:bottom w:w="0" w:type="dxa"/>
            <w:right w:w="108" w:type="dxa"/>
          </w:tblCellMar>
        </w:tblPrEx>
        <w:tc>
          <w:tcPr>
            <w:tcW w:w="8848" w:type="dxa"/>
            <w:gridSpan w:val="14"/>
            <w:vAlign w:val="center"/>
          </w:tcPr>
          <w:p w14:paraId="0BD71682">
            <w:pPr>
              <w:jc w:val="center"/>
            </w:pPr>
            <w:r>
              <w:rPr>
                <w:rFonts w:ascii="宋体" w:hAnsi="宋体" w:eastAsia="宋体"/>
                <w:sz w:val="24"/>
              </w:rPr>
              <w:t>项目支出绩效自评表</w:t>
            </w:r>
          </w:p>
        </w:tc>
      </w:tr>
      <w:tr w14:paraId="2521637B">
        <w:tblPrEx>
          <w:tblCellMar>
            <w:top w:w="0" w:type="dxa"/>
            <w:left w:w="108" w:type="dxa"/>
            <w:bottom w:w="0" w:type="dxa"/>
            <w:right w:w="108" w:type="dxa"/>
          </w:tblCellMar>
        </w:tblPrEx>
        <w:tc>
          <w:tcPr>
            <w:tcW w:w="8848" w:type="dxa"/>
            <w:gridSpan w:val="14"/>
            <w:vAlign w:val="center"/>
          </w:tcPr>
          <w:p w14:paraId="3C01E73C">
            <w:pPr>
              <w:jc w:val="center"/>
            </w:pPr>
            <w:r>
              <w:rPr>
                <w:rFonts w:ascii="宋体" w:hAnsi="宋体" w:eastAsia="宋体"/>
                <w:sz w:val="24"/>
              </w:rPr>
              <w:t>(2024年度)</w:t>
            </w:r>
          </w:p>
        </w:tc>
      </w:tr>
      <w:tr w14:paraId="7F2675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4E38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6A213B">
            <w:pPr>
              <w:jc w:val="center"/>
            </w:pPr>
            <w:r>
              <w:rPr>
                <w:rFonts w:ascii="宋体" w:hAnsi="宋体" w:eastAsia="宋体"/>
                <w:sz w:val="16"/>
              </w:rPr>
              <w:t>业务工作经费</w:t>
            </w:r>
          </w:p>
        </w:tc>
      </w:tr>
      <w:tr w14:paraId="41C482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219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6CDBE3">
            <w:pPr>
              <w:jc w:val="center"/>
            </w:pPr>
            <w:r>
              <w:rPr>
                <w:rFonts w:ascii="宋体" w:hAnsi="宋体" w:eastAsia="宋体"/>
                <w:sz w:val="16"/>
              </w:rPr>
              <w:t>中共喀什地区委员会组织部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F8F4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70127B">
            <w:pPr>
              <w:jc w:val="center"/>
            </w:pPr>
            <w:r>
              <w:rPr>
                <w:rFonts w:ascii="宋体" w:hAnsi="宋体" w:eastAsia="宋体"/>
                <w:sz w:val="16"/>
              </w:rPr>
              <w:t>中共喀什地区委员会组织部</w:t>
            </w:r>
          </w:p>
        </w:tc>
      </w:tr>
      <w:tr w14:paraId="269BC6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6BBD9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3692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DC5E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B562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B877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785C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A4EC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6B760">
            <w:pPr>
              <w:jc w:val="center"/>
            </w:pPr>
            <w:r>
              <w:rPr>
                <w:rFonts w:ascii="宋体" w:hAnsi="宋体" w:eastAsia="宋体"/>
                <w:sz w:val="16"/>
              </w:rPr>
              <w:t>得分</w:t>
            </w:r>
          </w:p>
        </w:tc>
      </w:tr>
      <w:tr w14:paraId="1E18B2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91B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A30B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AEBAA">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23F6B">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DF72A">
            <w:pPr>
              <w:jc w:val="center"/>
            </w:pPr>
            <w:r>
              <w:rPr>
                <w:rFonts w:ascii="宋体" w:hAnsi="宋体" w:eastAsia="宋体"/>
                <w:sz w:val="16"/>
              </w:rPr>
              <w:t>34.62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137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4165B">
            <w:pPr>
              <w:jc w:val="center"/>
            </w:pPr>
            <w:r>
              <w:rPr>
                <w:rFonts w:ascii="宋体" w:hAnsi="宋体" w:eastAsia="宋体"/>
                <w:sz w:val="16"/>
              </w:rPr>
              <w:t>86.6%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B8601">
            <w:pPr>
              <w:jc w:val="center"/>
            </w:pPr>
            <w:r>
              <w:rPr>
                <w:rFonts w:ascii="宋体" w:hAnsi="宋体" w:eastAsia="宋体"/>
                <w:sz w:val="16"/>
              </w:rPr>
              <w:t>6.64分</w:t>
            </w:r>
          </w:p>
        </w:tc>
      </w:tr>
      <w:tr w14:paraId="3981AB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0C1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D0D7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66347">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68C58">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23797">
            <w:pPr>
              <w:jc w:val="center"/>
            </w:pPr>
            <w:r>
              <w:rPr>
                <w:rFonts w:ascii="宋体" w:hAnsi="宋体" w:eastAsia="宋体"/>
                <w:sz w:val="16"/>
              </w:rPr>
              <w:t>34.62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FD9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17A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1352B">
            <w:pPr>
              <w:jc w:val="center"/>
            </w:pPr>
            <w:r>
              <w:rPr>
                <w:rFonts w:ascii="宋体" w:hAnsi="宋体" w:eastAsia="宋体"/>
                <w:sz w:val="16"/>
              </w:rPr>
              <w:t>—</w:t>
            </w:r>
          </w:p>
        </w:tc>
      </w:tr>
      <w:tr w14:paraId="058376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BFC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AEC5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5DB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B42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3EC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695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3F2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D3949">
            <w:pPr>
              <w:jc w:val="center"/>
            </w:pPr>
            <w:r>
              <w:rPr>
                <w:rFonts w:ascii="宋体" w:hAnsi="宋体" w:eastAsia="宋体"/>
                <w:sz w:val="16"/>
              </w:rPr>
              <w:t>—</w:t>
            </w:r>
          </w:p>
        </w:tc>
      </w:tr>
      <w:tr w14:paraId="46B072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79B1B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8ABC3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C01718">
            <w:pPr>
              <w:jc w:val="center"/>
            </w:pPr>
            <w:r>
              <w:rPr>
                <w:rFonts w:ascii="宋体" w:hAnsi="宋体" w:eastAsia="宋体"/>
                <w:sz w:val="16"/>
              </w:rPr>
              <w:t>实际完成情况</w:t>
            </w:r>
          </w:p>
        </w:tc>
      </w:tr>
      <w:tr w14:paraId="4452B4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EDEB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C96C88">
            <w:pPr>
              <w:jc w:val="both"/>
            </w:pPr>
            <w:r>
              <w:rPr>
                <w:rFonts w:ascii="宋体" w:hAnsi="宋体" w:eastAsia="宋体"/>
                <w:sz w:val="16"/>
              </w:rPr>
              <w:t>3万元用于保障地委七号楼共2层办公用房的暖气费、电费、水费等；37万元用于保障部机关开展业务活动的各类费用，有效加强各级领导干部素质，增强综合治理能力，持续做好干部选拔任用工作，为喀什地区各项工作有序开展奠定良好组织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EF9F71">
            <w:pPr>
              <w:jc w:val="both"/>
            </w:pPr>
            <w:r>
              <w:rPr>
                <w:rFonts w:ascii="宋体" w:hAnsi="宋体" w:eastAsia="宋体"/>
                <w:sz w:val="16"/>
              </w:rPr>
              <w:t>完成支出2万元电费保障地委组织部2层办公用房，支出32.62万元保障部机关干部下县调研、保障部机关开展业务工作各类费用。提升喀什地区各项工作组织基础。</w:t>
            </w:r>
          </w:p>
        </w:tc>
      </w:tr>
      <w:tr w14:paraId="4FBE63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5997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1C3C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1A35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9E6D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0E58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18E8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5DD1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2AC8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01AD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2143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9536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E9A6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943CB">
            <w:pPr>
              <w:jc w:val="center"/>
            </w:pPr>
            <w:r>
              <w:rPr>
                <w:rFonts w:ascii="宋体" w:hAnsi="宋体" w:eastAsia="宋体"/>
                <w:sz w:val="16"/>
              </w:rPr>
              <w:t>偏差原因分析及改进措施</w:t>
            </w:r>
          </w:p>
        </w:tc>
      </w:tr>
      <w:tr w14:paraId="67AC54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0075F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0960E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8017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14F45">
            <w:pPr>
              <w:jc w:val="center"/>
            </w:pPr>
            <w:r>
              <w:rPr>
                <w:rFonts w:ascii="宋体" w:hAnsi="宋体" w:eastAsia="宋体"/>
                <w:sz w:val="16"/>
              </w:rPr>
              <w:t>保障办公用房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1E82F">
            <w:pPr>
              <w:jc w:val="center"/>
            </w:pPr>
            <w:r>
              <w:rPr>
                <w:rFonts w:ascii="宋体" w:hAnsi="宋体" w:eastAsia="宋体"/>
                <w:sz w:val="16"/>
              </w:rPr>
              <w:t>=2层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F81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A8F8D">
            <w:pPr>
              <w:jc w:val="center"/>
            </w:pPr>
            <w:r>
              <w:rPr>
                <w:rFonts w:ascii="宋体" w:hAnsi="宋体" w:eastAsia="宋体"/>
                <w:sz w:val="16"/>
              </w:rPr>
              <w:t>2层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1CE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0E74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B08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9E35F">
            <w:pPr>
              <w:jc w:val="center"/>
            </w:pPr>
            <w:r>
              <w:rPr>
                <w:rFonts w:ascii="宋体" w:hAnsi="宋体" w:eastAsia="宋体"/>
                <w:sz w:val="16"/>
              </w:rPr>
              <w:t>=2层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E7A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B942F">
            <w:pPr>
              <w:jc w:val="center"/>
            </w:pPr>
          </w:p>
        </w:tc>
      </w:tr>
      <w:tr w14:paraId="711682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1B4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908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AA75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34CF7">
            <w:pPr>
              <w:jc w:val="center"/>
            </w:pPr>
            <w:r>
              <w:rPr>
                <w:rFonts w:ascii="宋体" w:hAnsi="宋体" w:eastAsia="宋体"/>
                <w:sz w:val="16"/>
              </w:rPr>
              <w:t>单位年底考核完成率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50A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E98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554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36D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2588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CD3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D39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ED2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764F1">
            <w:pPr>
              <w:jc w:val="center"/>
            </w:pPr>
          </w:p>
        </w:tc>
      </w:tr>
      <w:tr w14:paraId="10586C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41D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C0E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8ABF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14210">
            <w:pPr>
              <w:jc w:val="center"/>
            </w:pPr>
            <w:r>
              <w:rPr>
                <w:rFonts w:ascii="宋体" w:hAnsi="宋体" w:eastAsia="宋体"/>
                <w:sz w:val="16"/>
              </w:rPr>
              <w:t>考察工作开展及时率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44B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5E5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F93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302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BE42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C3A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0AD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25B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B99A5">
            <w:pPr>
              <w:jc w:val="center"/>
            </w:pPr>
          </w:p>
        </w:tc>
      </w:tr>
      <w:tr w14:paraId="781711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A8F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D22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BE8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384C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1D8C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9D9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9CC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ACF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345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AE3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BC694">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10C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59A5A">
            <w:pPr>
              <w:jc w:val="center"/>
            </w:pPr>
            <w:r>
              <w:rPr>
                <w:rFonts w:ascii="宋体" w:hAnsi="宋体" w:eastAsia="宋体"/>
                <w:sz w:val="16"/>
              </w:rPr>
              <w:t>项目完成时间指标完成值为2024年12月23日，存在偏差；偏差原因：计划2024年12月15日完成考核，但2024年12月23日地区纪委要求订购一批报刊，导致指标存在偏差，因此存在偏差；改进措施：下一年度精准预算，项目实施过程中，与预期指标值不符的及时进行目标调整。</w:t>
            </w:r>
          </w:p>
        </w:tc>
      </w:tr>
      <w:tr w14:paraId="1B2930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8AD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EB1AA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18105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F3FBC">
            <w:pPr>
              <w:jc w:val="center"/>
            </w:pPr>
            <w:r>
              <w:rPr>
                <w:rFonts w:ascii="宋体" w:hAnsi="宋体" w:eastAsia="宋体"/>
                <w:sz w:val="16"/>
              </w:rPr>
              <w:t>保障办公用房所需经费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6CE92">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616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3F05C">
            <w:pPr>
              <w:jc w:val="center"/>
            </w:pPr>
            <w:r>
              <w:rPr>
                <w:rFonts w:ascii="宋体" w:hAnsi="宋体" w:eastAsia="宋体"/>
                <w:sz w:val="16"/>
              </w:rPr>
              <w:t>2.35万元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283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5A1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049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F07A3">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13F55">
            <w:pPr>
              <w:jc w:val="center"/>
            </w:pPr>
            <w:r>
              <w:rPr>
                <w:rFonts w:ascii="宋体" w:hAnsi="宋体" w:eastAsia="宋体"/>
                <w:sz w:val="16"/>
              </w:rPr>
              <w:t>1.67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A7A56">
            <w:pPr>
              <w:jc w:val="center"/>
            </w:pPr>
            <w:r>
              <w:rPr>
                <w:rFonts w:ascii="宋体" w:hAnsi="宋体" w:eastAsia="宋体"/>
                <w:sz w:val="16"/>
              </w:rPr>
              <w:t>保障办公用房所需经费质保完成值为2万元，存在偏差；偏差原因：办公用房保障经费指标结合往年支出设置，但此项为实报实销，因此与预期指标值存在偏差；改进措施：下一年度精准预算，项目实施过程中，与预期指标值不符的及时进行目标调整。</w:t>
            </w:r>
          </w:p>
        </w:tc>
      </w:tr>
      <w:tr w14:paraId="529BAF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523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364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FB7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462A8">
            <w:pPr>
              <w:jc w:val="center"/>
            </w:pPr>
            <w:r>
              <w:rPr>
                <w:rFonts w:ascii="宋体" w:hAnsi="宋体" w:eastAsia="宋体"/>
                <w:sz w:val="16"/>
              </w:rPr>
              <w:t>保障部机关开展业务工作各类费用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9B6B6">
            <w:pPr>
              <w:jc w:val="center"/>
            </w:pPr>
            <w:r>
              <w:rPr>
                <w:rFonts w:ascii="宋体" w:hAnsi="宋体" w:eastAsia="宋体"/>
                <w:sz w:val="16"/>
              </w:rPr>
              <w:t>&lt;=37万元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9F8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464E5">
            <w:pPr>
              <w:jc w:val="center"/>
            </w:pPr>
            <w:r>
              <w:rPr>
                <w:rFonts w:ascii="宋体" w:hAnsi="宋体" w:eastAsia="宋体"/>
                <w:sz w:val="16"/>
              </w:rPr>
              <w:t>31.62万元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722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EC7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982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26717">
            <w:pPr>
              <w:jc w:val="center"/>
            </w:pPr>
            <w:r>
              <w:rPr>
                <w:rFonts w:ascii="宋体" w:hAnsi="宋体" w:eastAsia="宋体"/>
                <w:sz w:val="16"/>
              </w:rPr>
              <w:t>=32.62万元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E6D3A">
            <w:pPr>
              <w:jc w:val="center"/>
            </w:pPr>
            <w:r>
              <w:rPr>
                <w:rFonts w:ascii="宋体" w:hAnsi="宋体" w:eastAsia="宋体"/>
                <w:sz w:val="16"/>
              </w:rPr>
              <w:t>7.04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42C95">
            <w:pPr>
              <w:jc w:val="center"/>
            </w:pPr>
            <w:r>
              <w:rPr>
                <w:rFonts w:ascii="宋体" w:hAnsi="宋体" w:eastAsia="宋体"/>
                <w:sz w:val="16"/>
              </w:rPr>
              <w:t>保障部机关开展业务工作各类费用完成值为32.62万元，存在偏差；偏差原因：有结转至2024年度的援疆项目资金，优先支出结转援疆资金，因此与预期指标值存在偏差；改进措施：下一年度精准预算，项目实施过程中，与预期指标值不符的及时进行目标调整。</w:t>
            </w:r>
          </w:p>
        </w:tc>
      </w:tr>
      <w:tr w14:paraId="616C54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42A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B758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1930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F7107">
            <w:pPr>
              <w:jc w:val="center"/>
            </w:pPr>
            <w:r>
              <w:rPr>
                <w:rFonts w:ascii="宋体" w:hAnsi="宋体" w:eastAsia="宋体"/>
                <w:sz w:val="16"/>
              </w:rPr>
              <w:t>提升喀什地区各项工作组织基础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8C17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5C3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1FF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C6D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01D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F49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014D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37D4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26C79">
            <w:pPr>
              <w:jc w:val="center"/>
            </w:pPr>
          </w:p>
        </w:tc>
      </w:tr>
      <w:tr w14:paraId="31E39A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E29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F40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5E0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5A595">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66C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18A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E6B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C81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8172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A85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FA2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357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8560D">
            <w:pPr>
              <w:jc w:val="center"/>
            </w:pPr>
          </w:p>
        </w:tc>
      </w:tr>
      <w:tr w14:paraId="4C474D6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1E22F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E365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58E58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70D73">
            <w:pPr>
              <w:jc w:val="center"/>
            </w:pPr>
            <w:r>
              <w:rPr>
                <w:rFonts w:ascii="宋体" w:hAnsi="宋体" w:eastAsia="宋体"/>
                <w:sz w:val="16"/>
              </w:rPr>
              <w:t>85.35分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BCAA8B9"/>
        </w:tc>
      </w:tr>
    </w:tbl>
    <w:p w14:paraId="5CEE3A1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DCCCA8B">
        <w:tblPrEx>
          <w:tblCellMar>
            <w:top w:w="0" w:type="dxa"/>
            <w:left w:w="108" w:type="dxa"/>
            <w:bottom w:w="0" w:type="dxa"/>
            <w:right w:w="108" w:type="dxa"/>
          </w:tblCellMar>
        </w:tblPrEx>
        <w:tc>
          <w:tcPr>
            <w:tcW w:w="8848" w:type="dxa"/>
            <w:gridSpan w:val="14"/>
            <w:vAlign w:val="center"/>
          </w:tcPr>
          <w:p w14:paraId="2004D6E4">
            <w:pPr>
              <w:jc w:val="center"/>
            </w:pPr>
            <w:r>
              <w:rPr>
                <w:rFonts w:ascii="宋体" w:hAnsi="宋体" w:eastAsia="宋体"/>
                <w:sz w:val="24"/>
              </w:rPr>
              <w:t>项目支出绩效自评表</w:t>
            </w:r>
          </w:p>
        </w:tc>
      </w:tr>
      <w:tr w14:paraId="61E8B7B9">
        <w:tblPrEx>
          <w:tblCellMar>
            <w:top w:w="0" w:type="dxa"/>
            <w:left w:w="108" w:type="dxa"/>
            <w:bottom w:w="0" w:type="dxa"/>
            <w:right w:w="108" w:type="dxa"/>
          </w:tblCellMar>
        </w:tblPrEx>
        <w:tc>
          <w:tcPr>
            <w:tcW w:w="8848" w:type="dxa"/>
            <w:gridSpan w:val="14"/>
            <w:vAlign w:val="center"/>
          </w:tcPr>
          <w:p w14:paraId="75176DCD">
            <w:pPr>
              <w:jc w:val="center"/>
            </w:pPr>
            <w:r>
              <w:rPr>
                <w:rFonts w:ascii="宋体" w:hAnsi="宋体" w:eastAsia="宋体"/>
                <w:sz w:val="24"/>
              </w:rPr>
              <w:t>(2024年度)</w:t>
            </w:r>
          </w:p>
        </w:tc>
      </w:tr>
      <w:tr w14:paraId="3A5A7D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CE7F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9261C6">
            <w:pPr>
              <w:jc w:val="center"/>
            </w:pPr>
            <w:r>
              <w:rPr>
                <w:rFonts w:ascii="宋体" w:hAnsi="宋体" w:eastAsia="宋体"/>
                <w:sz w:val="16"/>
              </w:rPr>
              <w:t>业务能力提升项目</w:t>
            </w:r>
          </w:p>
        </w:tc>
      </w:tr>
      <w:tr w14:paraId="45B460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3D11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44C838">
            <w:pPr>
              <w:jc w:val="center"/>
            </w:pPr>
            <w:r>
              <w:rPr>
                <w:rFonts w:ascii="宋体" w:hAnsi="宋体" w:eastAsia="宋体"/>
                <w:sz w:val="16"/>
              </w:rPr>
              <w:t>喀什地区文学艺术界联合会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2127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2DC3BF">
            <w:pPr>
              <w:jc w:val="center"/>
            </w:pPr>
            <w:r>
              <w:rPr>
                <w:rFonts w:ascii="宋体" w:hAnsi="宋体" w:eastAsia="宋体"/>
                <w:sz w:val="16"/>
              </w:rPr>
              <w:t>新疆维吾尔自治区喀什地区文学艺术界联合会</w:t>
            </w:r>
          </w:p>
        </w:tc>
      </w:tr>
      <w:tr w14:paraId="39BFE7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DD930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520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B043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0C01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8348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7662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FFD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1C01C">
            <w:pPr>
              <w:jc w:val="center"/>
            </w:pPr>
            <w:r>
              <w:rPr>
                <w:rFonts w:ascii="宋体" w:hAnsi="宋体" w:eastAsia="宋体"/>
                <w:sz w:val="16"/>
              </w:rPr>
              <w:t>得分</w:t>
            </w:r>
          </w:p>
        </w:tc>
      </w:tr>
      <w:tr w14:paraId="17F5BA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832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4D0E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72C22">
            <w:pPr>
              <w:jc w:val="center"/>
            </w:pPr>
            <w:r>
              <w:rPr>
                <w:rFonts w:ascii="宋体" w:hAnsi="宋体" w:eastAsia="宋体"/>
                <w:sz w:val="16"/>
              </w:rPr>
              <w:t>96.91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3ECBD">
            <w:pPr>
              <w:jc w:val="center"/>
            </w:pPr>
            <w:r>
              <w:rPr>
                <w:rFonts w:ascii="宋体" w:hAnsi="宋体" w:eastAsia="宋体"/>
                <w:sz w:val="16"/>
              </w:rPr>
              <w:t>96.91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B0E3B">
            <w:pPr>
              <w:jc w:val="center"/>
            </w:pPr>
            <w:r>
              <w:rPr>
                <w:rFonts w:ascii="宋体" w:hAnsi="宋体" w:eastAsia="宋体"/>
                <w:sz w:val="16"/>
              </w:rPr>
              <w:t>89.16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AF9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55D38">
            <w:pPr>
              <w:jc w:val="center"/>
            </w:pPr>
            <w:r>
              <w:rPr>
                <w:rFonts w:ascii="宋体" w:hAnsi="宋体" w:eastAsia="宋体"/>
                <w:sz w:val="16"/>
              </w:rPr>
              <w:t>92.0%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CA8F9">
            <w:pPr>
              <w:jc w:val="center"/>
            </w:pPr>
            <w:r>
              <w:rPr>
                <w:rFonts w:ascii="宋体" w:hAnsi="宋体" w:eastAsia="宋体"/>
                <w:sz w:val="16"/>
              </w:rPr>
              <w:t>8.00分</w:t>
            </w:r>
          </w:p>
        </w:tc>
      </w:tr>
      <w:tr w14:paraId="32CEFE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9BF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59DA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0F3C5">
            <w:pPr>
              <w:jc w:val="center"/>
            </w:pPr>
            <w:r>
              <w:rPr>
                <w:rFonts w:ascii="宋体" w:hAnsi="宋体" w:eastAsia="宋体"/>
                <w:sz w:val="16"/>
              </w:rPr>
              <w:t>96.91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859B8">
            <w:pPr>
              <w:jc w:val="center"/>
            </w:pPr>
            <w:r>
              <w:rPr>
                <w:rFonts w:ascii="宋体" w:hAnsi="宋体" w:eastAsia="宋体"/>
                <w:sz w:val="16"/>
              </w:rPr>
              <w:t>96.91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EBC30">
            <w:pPr>
              <w:jc w:val="center"/>
            </w:pPr>
            <w:r>
              <w:rPr>
                <w:rFonts w:ascii="宋体" w:hAnsi="宋体" w:eastAsia="宋体"/>
                <w:sz w:val="16"/>
              </w:rPr>
              <w:t>89.16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7BF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D63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F3424">
            <w:pPr>
              <w:jc w:val="center"/>
            </w:pPr>
            <w:r>
              <w:rPr>
                <w:rFonts w:ascii="宋体" w:hAnsi="宋体" w:eastAsia="宋体"/>
                <w:sz w:val="16"/>
              </w:rPr>
              <w:t>—</w:t>
            </w:r>
          </w:p>
        </w:tc>
      </w:tr>
      <w:tr w14:paraId="034E45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6F8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18B8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649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AB2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D64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45A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178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DC010">
            <w:pPr>
              <w:jc w:val="center"/>
            </w:pPr>
            <w:r>
              <w:rPr>
                <w:rFonts w:ascii="宋体" w:hAnsi="宋体" w:eastAsia="宋体"/>
                <w:sz w:val="16"/>
              </w:rPr>
              <w:t>—</w:t>
            </w:r>
          </w:p>
        </w:tc>
      </w:tr>
      <w:tr w14:paraId="76A5E1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5CDA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2A078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901674">
            <w:pPr>
              <w:jc w:val="center"/>
            </w:pPr>
            <w:r>
              <w:rPr>
                <w:rFonts w:ascii="宋体" w:hAnsi="宋体" w:eastAsia="宋体"/>
                <w:sz w:val="16"/>
              </w:rPr>
              <w:t>实际完成情况</w:t>
            </w:r>
          </w:p>
        </w:tc>
      </w:tr>
      <w:tr w14:paraId="10928F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04C3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EC7C1B">
            <w:pPr>
              <w:jc w:val="both"/>
            </w:pPr>
            <w:r>
              <w:rPr>
                <w:rFonts w:ascii="宋体" w:hAnsi="宋体" w:eastAsia="宋体"/>
                <w:sz w:val="16"/>
              </w:rPr>
              <w:t>该项目主要用于：一是《喀什地区2024年庆祝中华人民共和国成立75周年书画摄影民艺主题成果展》，面向社会征集美术、书法、摄影、民间文艺四类优秀文艺作品200幅。二是《喀什地区文联“文润喀什 艺进万家”文艺惠民活动》，喀什地区文联“红石榴”文艺惠民志愿服务活动；文艺大讲堂；“遇见喀什”微视频大赛；庆祝新中国成立75周年诗歌朗诵会；</w:t>
            </w:r>
            <w:r>
              <w:rPr>
                <w:rFonts w:ascii="宋体" w:hAnsi="宋体" w:eastAsia="宋体"/>
                <w:sz w:val="16"/>
              </w:rPr>
              <w:br w:type="textWrapping"/>
            </w:r>
            <w:r>
              <w:rPr>
                <w:rFonts w:ascii="宋体" w:hAnsi="宋体" w:eastAsia="宋体"/>
                <w:sz w:val="16"/>
              </w:rPr>
              <w:t>“弘扬国粹 墨润喀什”书法进校园活动。三是《喀什地区邀请文艺名家及本土文艺工作者开展采风创作活动》，文学类采风创作方面，邀请中国作协知名作家及组织喀什地区作家“深入生活 扎根人民”赴麦盖提县、莎车县、塔县三个县市(防风固沙林、阿尔塔什水利枢纽、中巴友谊等)为重心，分三条路线开展深耕创作，拟创作一批文学作品。音乐类采风创作方面，邀请文艺名家赴喀什市、疏勒县、疏附县、麦盖提县、莎车县等地进行采风，采风结束后创作推出一批充分体现伟大时代精神、反映当代审美追求、饱含喀什浓郁特色的音乐作品，将精选2首歌曲进行重点打造，并在各级各类权威媒体平台展播。美术摄影类采风创作方面，邀请美术摄影名家，以“乡村巨变”为主题，赴喀什市、巴楚县、麦盖提县、莎车县、叶城县、泽普县、塔县等地开展采风创作，采风结束后，文艺名家将创作推出作品200件以上，精彩再现多彩喀什和崭新喀什的生动实践。四是《喀什文艺骨干专题培训工作》，计划培训喀什地区各文艺家协会会员代表30人，12个县（市）文联负责人及基层文艺骨干70名。</w:t>
            </w:r>
            <w:r>
              <w:rPr>
                <w:rFonts w:ascii="宋体" w:hAnsi="宋体" w:eastAsia="宋体"/>
                <w:sz w:val="16"/>
              </w:rPr>
              <w:br w:type="textWrapping"/>
            </w:r>
            <w:r>
              <w:rPr>
                <w:rFonts w:ascii="宋体" w:hAnsi="宋体" w:eastAsia="宋体"/>
                <w:sz w:val="16"/>
              </w:rPr>
              <w:t>通过系列活动开展，有效推进文化润疆工作，有效提升文艺工作者自身素质，不断铸牢中华民族共同体意识，不断提高人民群众的获得感和幸福感。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FAFDAB">
            <w:pPr>
              <w:jc w:val="both"/>
            </w:pPr>
            <w:r>
              <w:rPr>
                <w:rFonts w:ascii="宋体" w:hAnsi="宋体" w:eastAsia="宋体"/>
                <w:sz w:val="16"/>
              </w:rPr>
              <w:t>一是在喀什国际会展中心成功举办为期一个月的喀什地区“丝路华章——庆祝中华人民共和国成立75周年”美术书法摄影民艺联展，展出美术书法摄影民艺优秀文艺作品200余幅，支出资金26.6万元。二是开展喀什地区文联“文润喀什 艺进万家”文艺惠民活动，举办讴歌新时代礼赞新喀什——喀什地区庆祝中华人民共和国成立75周年诗歌朗诵会活动朗诵会，举办“遇见喀什”短视频大赛，共面向社会征集参赛作品89部，最终评选出获奖作品22部，充分展现大美喀什的非凡魅力；开展“多彩文艺进校园”系列活动，围绕深入推进文化润疆，策划开展“红石榴”文艺大讲堂、“弘扬国粹 墨润喀什”书法进校园和“文艺进校园”公益行等“多彩文艺进校园”系列活动。合计使用资金43.93</w:t>
            </w:r>
            <w:r>
              <w:rPr>
                <w:rFonts w:hint="eastAsia" w:ascii="宋体" w:hAnsi="宋体"/>
                <w:sz w:val="16"/>
                <w:lang w:eastAsia="zh-CN"/>
              </w:rPr>
              <w:t>万元</w:t>
            </w:r>
            <w:r>
              <w:rPr>
                <w:rFonts w:ascii="宋体" w:hAnsi="宋体" w:eastAsia="宋体"/>
                <w:sz w:val="16"/>
              </w:rPr>
              <w:t>。三是喀什地区邀请文艺名家及本土文艺工作者开展采风创作活动，组织本地近百名文艺家协（学）会会员赴县市开展“深入生活 扎根人民”采风创作活动。围绕中国（新疆）环塔国际拉力赛、喀什国际马拉松邀请赛、喀什地区农牧民运动会、丝路文化胡杨节以及英吉沙“杏花节”、莎车“巴旦姆花节”“樱桃节”、伽师“新梅花节”等主题活动，创作诗词作品100余首、美术作品120余件、书法作品100余件、摄影作品2000余幅。同时，组织喀什地区12县市16名农民画师开展了开展“城乡风情 画说喀什”农民画采风创作培训，用农民画的形式多层次、全方位、立体式讲好喀什城乡发展变化。四是喀什文艺骨干专题培训使用资金8万元，邀请自治区文联领导以及自治区书法家协会、新疆日报、地委宣传部等相关部门专家为培训班学员授课，培训县市文联干部和文艺骨干100人。 通过系列活动开展，有效推进文化润疆工作，有效提升文艺工作者自身素质，不断铸牢中华民族共同体意识，不断提高人民群众的获得感和幸福感。</w:t>
            </w:r>
          </w:p>
        </w:tc>
      </w:tr>
      <w:tr w14:paraId="7E6AA7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92FA3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D149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A829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467B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1B11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A5F6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FFF8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9525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9B76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591F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2B1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4B38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44A64">
            <w:pPr>
              <w:jc w:val="center"/>
            </w:pPr>
            <w:r>
              <w:rPr>
                <w:rFonts w:ascii="宋体" w:hAnsi="宋体" w:eastAsia="宋体"/>
                <w:sz w:val="16"/>
              </w:rPr>
              <w:t>偏差原因分析及改进措施</w:t>
            </w:r>
          </w:p>
        </w:tc>
      </w:tr>
      <w:tr w14:paraId="0F6E19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96B06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EA1E8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7556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6F433">
            <w:pPr>
              <w:jc w:val="center"/>
            </w:pPr>
            <w:r>
              <w:rPr>
                <w:rFonts w:ascii="宋体" w:hAnsi="宋体" w:eastAsia="宋体"/>
                <w:sz w:val="16"/>
              </w:rPr>
              <w:t>开展文艺活动场次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1EA09">
            <w:pPr>
              <w:jc w:val="center"/>
            </w:pPr>
            <w:r>
              <w:rPr>
                <w:rFonts w:ascii="宋体" w:hAnsi="宋体" w:eastAsia="宋体"/>
                <w:sz w:val="16"/>
              </w:rPr>
              <w:t>&gt;=60场次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953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E27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6697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027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7DE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47F27">
            <w:pPr>
              <w:jc w:val="center"/>
            </w:pPr>
            <w:r>
              <w:rPr>
                <w:rFonts w:ascii="宋体" w:hAnsi="宋体" w:eastAsia="宋体"/>
                <w:sz w:val="16"/>
              </w:rPr>
              <w:t>=60场次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495A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31212">
            <w:pPr>
              <w:jc w:val="center"/>
            </w:pPr>
          </w:p>
        </w:tc>
      </w:tr>
      <w:tr w14:paraId="5E7A26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E48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3A3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99DA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61B52">
            <w:pPr>
              <w:jc w:val="center"/>
            </w:pPr>
            <w:r>
              <w:rPr>
                <w:rFonts w:ascii="宋体" w:hAnsi="宋体" w:eastAsia="宋体"/>
                <w:sz w:val="16"/>
              </w:rPr>
              <w:t>活动资金拨付率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9D5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A61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BBF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6F75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631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0E9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D3EA8">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DF6A6">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4B5F5">
            <w:pPr>
              <w:jc w:val="center"/>
            </w:pPr>
            <w:r>
              <w:rPr>
                <w:rFonts w:ascii="宋体" w:hAnsi="宋体" w:eastAsia="宋体"/>
                <w:sz w:val="16"/>
              </w:rPr>
              <w:t>偏差原因：文艺骨干专题培训活动方案制定时根据培训标准预算中包含了培训学员的食宿、培训资料及交通，实际培训过程中未产生交通费用，导致交通费用未支出，同时，在举办庆祝中华人民共和国成立75周年诗歌朗诵会时，因实际使用的场地在喀什市融媒体中心，未产生场地费用，导致场地费未支出，导致活动资金拨付率未完成。改进措施，完善项目实施方案，精准科学编制项目预算，科学合理设定绩效目标。</w:t>
            </w:r>
            <w:r>
              <w:rPr>
                <w:rFonts w:ascii="宋体" w:hAnsi="宋体" w:eastAsia="宋体"/>
                <w:sz w:val="16"/>
              </w:rPr>
              <w:tab/>
            </w:r>
          </w:p>
        </w:tc>
      </w:tr>
      <w:tr w14:paraId="6B12DF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DDE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91E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E40E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A679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64A3E">
            <w:pPr>
              <w:jc w:val="center"/>
            </w:pPr>
            <w:r>
              <w:rPr>
                <w:rFonts w:ascii="宋体" w:hAnsi="宋体" w:eastAsia="宋体"/>
                <w:sz w:val="16"/>
              </w:rPr>
              <w:t>=2024年12月25</w:t>
            </w:r>
            <w:r>
              <w:rPr>
                <w:rFonts w:hint="eastAsia" w:ascii="宋体" w:hAnsi="宋体"/>
                <w:sz w:val="16"/>
                <w:lang w:eastAsia="zh-CN"/>
              </w:rPr>
              <w:t>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E9A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EAF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E2C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ADE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C2C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9D53F">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2B5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B8D3F">
            <w:pPr>
              <w:jc w:val="center"/>
            </w:pPr>
          </w:p>
        </w:tc>
      </w:tr>
      <w:tr w14:paraId="30B9FE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E2BC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7357E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763ED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3BEFF">
            <w:pPr>
              <w:jc w:val="center"/>
            </w:pPr>
            <w:r>
              <w:rPr>
                <w:rFonts w:ascii="宋体" w:hAnsi="宋体" w:eastAsia="宋体"/>
                <w:sz w:val="16"/>
              </w:rPr>
              <w:t>文艺名家及本土文艺工作者开展采风创作活动经费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54D3E">
            <w:pPr>
              <w:jc w:val="center"/>
            </w:pPr>
            <w:r>
              <w:rPr>
                <w:rFonts w:ascii="宋体" w:hAnsi="宋体" w:eastAsia="宋体"/>
                <w:sz w:val="16"/>
              </w:rPr>
              <w:t>&lt;=10.63万元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051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DC7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E1A3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D59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CEC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4A094">
            <w:pPr>
              <w:jc w:val="center"/>
            </w:pPr>
            <w:r>
              <w:rPr>
                <w:rFonts w:ascii="宋体" w:hAnsi="宋体" w:eastAsia="宋体"/>
                <w:sz w:val="16"/>
              </w:rPr>
              <w:t>=10.63万元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49A7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E1F36">
            <w:pPr>
              <w:jc w:val="center"/>
            </w:pPr>
          </w:p>
        </w:tc>
      </w:tr>
      <w:tr w14:paraId="17AEDC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B5F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8C6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F43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99690">
            <w:pPr>
              <w:jc w:val="center"/>
            </w:pPr>
            <w:r>
              <w:rPr>
                <w:rFonts w:ascii="宋体" w:hAnsi="宋体" w:eastAsia="宋体"/>
                <w:sz w:val="16"/>
              </w:rPr>
              <w:t>书画摄影民艺主题成果展经费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923C0">
            <w:pPr>
              <w:jc w:val="center"/>
            </w:pPr>
            <w:r>
              <w:rPr>
                <w:rFonts w:ascii="宋体" w:hAnsi="宋体" w:eastAsia="宋体"/>
                <w:sz w:val="16"/>
              </w:rPr>
              <w:t>&lt;=26.6万元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3D8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024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0EA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5E5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76E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D76AA">
            <w:pPr>
              <w:jc w:val="center"/>
            </w:pPr>
            <w:r>
              <w:rPr>
                <w:rFonts w:ascii="宋体" w:hAnsi="宋体" w:eastAsia="宋体"/>
                <w:sz w:val="16"/>
              </w:rPr>
              <w:t>=26.6万元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886D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D70D3">
            <w:pPr>
              <w:jc w:val="center"/>
            </w:pPr>
          </w:p>
        </w:tc>
      </w:tr>
      <w:tr w14:paraId="3B1535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D41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A91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8B27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C2895">
            <w:pPr>
              <w:jc w:val="center"/>
            </w:pPr>
            <w:r>
              <w:rPr>
                <w:rFonts w:ascii="宋体" w:hAnsi="宋体" w:eastAsia="宋体"/>
                <w:sz w:val="16"/>
              </w:rPr>
              <w:t>“文润喀什艺进万家”文艺惠民活动经费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5D4E6">
            <w:pPr>
              <w:jc w:val="center"/>
            </w:pPr>
            <w:r>
              <w:rPr>
                <w:rFonts w:ascii="宋体" w:hAnsi="宋体" w:eastAsia="宋体"/>
                <w:sz w:val="16"/>
              </w:rPr>
              <w:t>&lt;=49.6万元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AB2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365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2B1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A70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34B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F6832">
            <w:pPr>
              <w:jc w:val="center"/>
            </w:pPr>
            <w:r>
              <w:rPr>
                <w:rFonts w:ascii="宋体" w:hAnsi="宋体" w:eastAsia="宋体"/>
                <w:sz w:val="16"/>
              </w:rPr>
              <w:t>=43.93万元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F0A6F">
            <w:pPr>
              <w:jc w:val="center"/>
            </w:pPr>
            <w:r>
              <w:rPr>
                <w:rFonts w:ascii="宋体" w:hAnsi="宋体" w:eastAsia="宋体"/>
                <w:sz w:val="16"/>
              </w:rPr>
              <w:t>3.57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A1C7E">
            <w:pPr>
              <w:jc w:val="center"/>
            </w:pPr>
            <w:r>
              <w:rPr>
                <w:rFonts w:ascii="宋体" w:hAnsi="宋体" w:eastAsia="宋体"/>
                <w:sz w:val="16"/>
              </w:rPr>
              <w:t>偏差原因：庆祝中华人民共和国成立75周年诗歌朗诵会在喀什市融媒体中心举办场地租赁费减免，组织文艺家下县采风差旅费（住宿费）按照每人180元标准做预算，实际执行过程中按照《喀什地区行政事业单位差旅费管理办法》原则上同性别人员住标间，按照标间报销，导致差旅费结余。改进措施，完善项目实施方案，精准科学编制项目预算，科学合理设定绩效目标。</w:t>
            </w:r>
          </w:p>
        </w:tc>
      </w:tr>
      <w:tr w14:paraId="69625C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666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0A2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D33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B8394">
            <w:pPr>
              <w:jc w:val="center"/>
            </w:pPr>
            <w:r>
              <w:rPr>
                <w:rFonts w:ascii="宋体" w:hAnsi="宋体" w:eastAsia="宋体"/>
                <w:sz w:val="16"/>
              </w:rPr>
              <w:t>文艺骨干专题培训经费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1B6B8">
            <w:pPr>
              <w:jc w:val="center"/>
            </w:pPr>
            <w:r>
              <w:rPr>
                <w:rFonts w:ascii="宋体" w:hAnsi="宋体" w:eastAsia="宋体"/>
                <w:sz w:val="16"/>
              </w:rPr>
              <w:t>&lt;=10.08万元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B72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7C8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5E6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449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FF7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3ECB5">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789B7">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F5778">
            <w:pPr>
              <w:jc w:val="center"/>
            </w:pPr>
            <w:r>
              <w:rPr>
                <w:rFonts w:ascii="宋体" w:hAnsi="宋体" w:eastAsia="宋体"/>
                <w:sz w:val="16"/>
              </w:rPr>
              <w:t>偏差原因：预算安排了培训期间学员交通费，根据《喀什地区行政事业单位培训管理办法》培训标准为每人每天200元，包括学员食宿、培训资料及交通，导致交通费用未能形成支出。改进措施，加强项目预算管理，组织预算编制人员参加培训，学习相关规章制度，做到精准科学编制项目预算，科学合理设定绩效目标。</w:t>
            </w:r>
          </w:p>
        </w:tc>
      </w:tr>
      <w:tr w14:paraId="379B5E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721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D187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B90C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F461E">
            <w:pPr>
              <w:jc w:val="center"/>
            </w:pPr>
            <w:r>
              <w:rPr>
                <w:rFonts w:ascii="宋体" w:hAnsi="宋体" w:eastAsia="宋体"/>
                <w:sz w:val="16"/>
              </w:rPr>
              <w:t>提升文艺工作者素质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C435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6A3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F26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55E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485F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C18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DB75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0FD2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1B8F6">
            <w:pPr>
              <w:jc w:val="center"/>
            </w:pPr>
          </w:p>
        </w:tc>
      </w:tr>
      <w:tr w14:paraId="2554FB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338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2CCC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9E3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788FF">
            <w:pPr>
              <w:jc w:val="center"/>
            </w:pPr>
            <w:r>
              <w:rPr>
                <w:rFonts w:ascii="宋体" w:hAnsi="宋体" w:eastAsia="宋体"/>
                <w:sz w:val="16"/>
              </w:rPr>
              <w:t>文艺工作者满意度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82D8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8F9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F8B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156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39FC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4C9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68F3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604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CBDB9">
            <w:pPr>
              <w:jc w:val="center"/>
            </w:pPr>
          </w:p>
        </w:tc>
      </w:tr>
      <w:tr w14:paraId="7DFB93F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20A52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F663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EC11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DAA5">
            <w:pPr>
              <w:jc w:val="center"/>
            </w:pPr>
            <w:r>
              <w:rPr>
                <w:rFonts w:ascii="宋体" w:hAnsi="宋体" w:eastAsia="宋体"/>
                <w:sz w:val="16"/>
              </w:rPr>
              <w:t>90.99分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AEE5755"/>
        </w:tc>
      </w:tr>
    </w:tbl>
    <w:p w14:paraId="2F619A3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1E7999C2">
        <w:tblPrEx>
          <w:tblCellMar>
            <w:top w:w="0" w:type="dxa"/>
            <w:left w:w="108" w:type="dxa"/>
            <w:bottom w:w="0" w:type="dxa"/>
            <w:right w:w="108" w:type="dxa"/>
          </w:tblCellMar>
        </w:tblPrEx>
        <w:tc>
          <w:tcPr>
            <w:tcW w:w="8848" w:type="dxa"/>
            <w:gridSpan w:val="14"/>
            <w:vAlign w:val="center"/>
          </w:tcPr>
          <w:p w14:paraId="6B1151CD">
            <w:pPr>
              <w:jc w:val="center"/>
            </w:pPr>
            <w:r>
              <w:rPr>
                <w:rFonts w:ascii="宋体" w:hAnsi="宋体" w:eastAsia="宋体"/>
                <w:sz w:val="24"/>
              </w:rPr>
              <w:t>项目支出绩效自评表</w:t>
            </w:r>
          </w:p>
        </w:tc>
      </w:tr>
      <w:tr w14:paraId="0B8FB5EA">
        <w:tblPrEx>
          <w:tblCellMar>
            <w:top w:w="0" w:type="dxa"/>
            <w:left w:w="108" w:type="dxa"/>
            <w:bottom w:w="0" w:type="dxa"/>
            <w:right w:w="108" w:type="dxa"/>
          </w:tblCellMar>
        </w:tblPrEx>
        <w:tc>
          <w:tcPr>
            <w:tcW w:w="8848" w:type="dxa"/>
            <w:gridSpan w:val="14"/>
            <w:vAlign w:val="center"/>
          </w:tcPr>
          <w:p w14:paraId="594B82CE">
            <w:pPr>
              <w:jc w:val="center"/>
            </w:pPr>
            <w:r>
              <w:rPr>
                <w:rFonts w:ascii="宋体" w:hAnsi="宋体" w:eastAsia="宋体"/>
                <w:sz w:val="24"/>
              </w:rPr>
              <w:t>(2024年度)</w:t>
            </w:r>
          </w:p>
        </w:tc>
      </w:tr>
      <w:tr w14:paraId="0B62EA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4B7F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D58EA6">
            <w:pPr>
              <w:jc w:val="center"/>
            </w:pPr>
            <w:r>
              <w:rPr>
                <w:rFonts w:ascii="宋体" w:hAnsi="宋体" w:eastAsia="宋体"/>
                <w:sz w:val="16"/>
              </w:rPr>
              <w:t>中央“基层科普行动计划”项目</w:t>
            </w:r>
          </w:p>
        </w:tc>
      </w:tr>
      <w:tr w14:paraId="113ACD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D3A6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72F30E">
            <w:pPr>
              <w:jc w:val="center"/>
            </w:pPr>
            <w:r>
              <w:rPr>
                <w:rFonts w:ascii="宋体" w:hAnsi="宋体" w:eastAsia="宋体"/>
                <w:sz w:val="16"/>
              </w:rPr>
              <w:t>喀什地区科学技术协会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6C9F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009D5E">
            <w:pPr>
              <w:jc w:val="center"/>
            </w:pPr>
            <w:r>
              <w:rPr>
                <w:rFonts w:ascii="宋体" w:hAnsi="宋体" w:eastAsia="宋体"/>
                <w:sz w:val="16"/>
              </w:rPr>
              <w:t>新疆维吾尔自治区喀什地区科学技术协会</w:t>
            </w:r>
          </w:p>
        </w:tc>
      </w:tr>
      <w:tr w14:paraId="4AE1BC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6165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1E16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F108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923B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BE15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14B7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09ED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0012F">
            <w:pPr>
              <w:jc w:val="center"/>
            </w:pPr>
            <w:r>
              <w:rPr>
                <w:rFonts w:ascii="宋体" w:hAnsi="宋体" w:eastAsia="宋体"/>
                <w:sz w:val="16"/>
              </w:rPr>
              <w:t>得分</w:t>
            </w:r>
          </w:p>
        </w:tc>
      </w:tr>
      <w:tr w14:paraId="475B78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1EA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D450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23FD6">
            <w:pPr>
              <w:jc w:val="center"/>
            </w:pPr>
            <w:r>
              <w:rPr>
                <w:rFonts w:ascii="宋体" w:hAnsi="宋体" w:eastAsia="宋体"/>
                <w:sz w:val="16"/>
              </w:rPr>
              <w:t>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64151">
            <w:pPr>
              <w:jc w:val="center"/>
            </w:pPr>
            <w:r>
              <w:rPr>
                <w:rFonts w:ascii="宋体" w:hAnsi="宋体" w:eastAsia="宋体"/>
                <w:sz w:val="16"/>
              </w:rPr>
              <w:t>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DD108">
            <w:pPr>
              <w:jc w:val="center"/>
            </w:pPr>
            <w:r>
              <w:rPr>
                <w:rFonts w:ascii="宋体" w:hAnsi="宋体" w:eastAsia="宋体"/>
                <w:sz w:val="16"/>
              </w:rPr>
              <w:t>25.28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D3C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FCF48">
            <w:pPr>
              <w:jc w:val="center"/>
            </w:pPr>
            <w:r>
              <w:rPr>
                <w:rFonts w:ascii="宋体" w:hAnsi="宋体" w:eastAsia="宋体"/>
                <w:sz w:val="16"/>
              </w:rPr>
              <w:t>74.4%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C9D81">
            <w:pPr>
              <w:jc w:val="center"/>
            </w:pPr>
            <w:r>
              <w:rPr>
                <w:rFonts w:ascii="宋体" w:hAnsi="宋体" w:eastAsia="宋体"/>
                <w:sz w:val="16"/>
              </w:rPr>
              <w:t>3.59分</w:t>
            </w:r>
          </w:p>
        </w:tc>
      </w:tr>
      <w:tr w14:paraId="3B8C36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A83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9DEC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2562A">
            <w:pPr>
              <w:jc w:val="center"/>
            </w:pPr>
            <w:r>
              <w:rPr>
                <w:rFonts w:ascii="宋体" w:hAnsi="宋体" w:eastAsia="宋体"/>
                <w:sz w:val="16"/>
              </w:rPr>
              <w:t>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694B8">
            <w:pPr>
              <w:jc w:val="center"/>
            </w:pPr>
            <w:r>
              <w:rPr>
                <w:rFonts w:ascii="宋体" w:hAnsi="宋体" w:eastAsia="宋体"/>
                <w:sz w:val="16"/>
              </w:rPr>
              <w:t>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555E4">
            <w:pPr>
              <w:jc w:val="center"/>
            </w:pPr>
            <w:r>
              <w:rPr>
                <w:rFonts w:ascii="宋体" w:hAnsi="宋体" w:eastAsia="宋体"/>
                <w:sz w:val="16"/>
              </w:rPr>
              <w:t>25.28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02A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6EB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2CC9">
            <w:pPr>
              <w:jc w:val="center"/>
            </w:pPr>
            <w:r>
              <w:rPr>
                <w:rFonts w:ascii="宋体" w:hAnsi="宋体" w:eastAsia="宋体"/>
                <w:sz w:val="16"/>
              </w:rPr>
              <w:t>—</w:t>
            </w:r>
          </w:p>
        </w:tc>
      </w:tr>
      <w:tr w14:paraId="6924B9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EFE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4DC8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FBF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CA7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6F3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988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46B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1528A">
            <w:pPr>
              <w:jc w:val="center"/>
            </w:pPr>
            <w:r>
              <w:rPr>
                <w:rFonts w:ascii="宋体" w:hAnsi="宋体" w:eastAsia="宋体"/>
                <w:sz w:val="16"/>
              </w:rPr>
              <w:t>—</w:t>
            </w:r>
          </w:p>
        </w:tc>
      </w:tr>
      <w:tr w14:paraId="7C7975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E001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7530A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001796">
            <w:pPr>
              <w:jc w:val="center"/>
            </w:pPr>
            <w:r>
              <w:rPr>
                <w:rFonts w:ascii="宋体" w:hAnsi="宋体" w:eastAsia="宋体"/>
                <w:sz w:val="16"/>
              </w:rPr>
              <w:t>实际完成情况</w:t>
            </w:r>
          </w:p>
        </w:tc>
      </w:tr>
      <w:tr w14:paraId="3A7AE6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BA3F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E501A2">
            <w:pPr>
              <w:jc w:val="both"/>
            </w:pPr>
            <w:r>
              <w:rPr>
                <w:rFonts w:ascii="宋体" w:hAnsi="宋体" w:eastAsia="宋体"/>
                <w:sz w:val="16"/>
              </w:rPr>
              <w:t>深入实施全国基层科普行动计划，计划全年开展科普+系列活动12场，开展各级学会科普活动7场，组织科普大篷车维修和日常运行8场次，组织科普信息化建设不低于100人次，订购全民科学素质读本500册，进一步创新基层科普服务理念和服务方式，提升基层科普服务的覆盖面、实效性和获得感，提高基层各族群众的科学素质和依靠科技增收致富的能力，以科普引领乡村振兴和经济社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B40080">
            <w:pPr>
              <w:jc w:val="both"/>
            </w:pPr>
            <w:r>
              <w:rPr>
                <w:rFonts w:ascii="宋体" w:hAnsi="宋体" w:eastAsia="宋体"/>
                <w:sz w:val="16"/>
              </w:rPr>
              <w:t>全年开展科普系列活动12场，开展各级学会科普活动7场，组织科普大篷车维修和日常运行8场次，组织科普信息化建设达到100人次，印刷科普宣传单28万份，进一步创新基层科普服务理念和服务方式，提升基层科普服务的覆盖面、实效性和获得感，提高基层各族群众的科学素质和依靠科技增收致富的能力，以科普引领乡村振兴和经济社会高质量发展。</w:t>
            </w:r>
          </w:p>
        </w:tc>
      </w:tr>
      <w:tr w14:paraId="4247E8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ECCA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4BB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FB05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873D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7D85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C8B8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2B80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E475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CA6D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2FE6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466F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A4BF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8CE20">
            <w:pPr>
              <w:jc w:val="center"/>
            </w:pPr>
            <w:r>
              <w:rPr>
                <w:rFonts w:ascii="宋体" w:hAnsi="宋体" w:eastAsia="宋体"/>
                <w:sz w:val="16"/>
              </w:rPr>
              <w:t>偏差原因分析及改进措施</w:t>
            </w:r>
          </w:p>
        </w:tc>
      </w:tr>
      <w:tr w14:paraId="75BCC1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0A840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513FF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AE876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BC33D">
            <w:pPr>
              <w:jc w:val="center"/>
            </w:pPr>
            <w:r>
              <w:rPr>
                <w:rFonts w:ascii="宋体" w:hAnsi="宋体" w:eastAsia="宋体"/>
                <w:sz w:val="16"/>
              </w:rPr>
              <w:t>开展科普+系列活动（场）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3E1FD">
            <w:pPr>
              <w:jc w:val="center"/>
            </w:pPr>
            <w:r>
              <w:rPr>
                <w:rFonts w:ascii="宋体" w:hAnsi="宋体" w:eastAsia="宋体"/>
                <w:sz w:val="16"/>
              </w:rPr>
              <w:t>&gt;=12场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8CC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C82CF">
            <w:pPr>
              <w:jc w:val="center"/>
            </w:pPr>
            <w:r>
              <w:rPr>
                <w:rFonts w:ascii="宋体" w:hAnsi="宋体" w:eastAsia="宋体"/>
                <w:sz w:val="16"/>
              </w:rPr>
              <w:t>12场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182E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B8B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C28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3D339">
            <w:pPr>
              <w:jc w:val="center"/>
            </w:pPr>
            <w:r>
              <w:rPr>
                <w:rFonts w:ascii="宋体" w:hAnsi="宋体" w:eastAsia="宋体"/>
                <w:sz w:val="16"/>
              </w:rPr>
              <w:t>=12场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7E2D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3BCD1">
            <w:pPr>
              <w:jc w:val="center"/>
            </w:pPr>
          </w:p>
        </w:tc>
      </w:tr>
      <w:tr w14:paraId="6FCBCE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DEF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626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43B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DF0F4">
            <w:pPr>
              <w:jc w:val="center"/>
            </w:pPr>
            <w:r>
              <w:rPr>
                <w:rFonts w:ascii="宋体" w:hAnsi="宋体" w:eastAsia="宋体"/>
                <w:sz w:val="16"/>
              </w:rPr>
              <w:t>各级学会开展科普活动（场）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0C586">
            <w:pPr>
              <w:jc w:val="center"/>
            </w:pPr>
            <w:r>
              <w:rPr>
                <w:rFonts w:ascii="宋体" w:hAnsi="宋体" w:eastAsia="宋体"/>
                <w:sz w:val="16"/>
              </w:rPr>
              <w:t>&gt;=7场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818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4E99">
            <w:pPr>
              <w:jc w:val="center"/>
            </w:pPr>
            <w:r>
              <w:rPr>
                <w:rFonts w:ascii="宋体" w:hAnsi="宋体" w:eastAsia="宋体"/>
                <w:sz w:val="16"/>
              </w:rPr>
              <w:t>7场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AC6D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BB3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8A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9CA1E">
            <w:pPr>
              <w:jc w:val="center"/>
            </w:pPr>
            <w:r>
              <w:rPr>
                <w:rFonts w:ascii="宋体" w:hAnsi="宋体" w:eastAsia="宋体"/>
                <w:sz w:val="16"/>
              </w:rPr>
              <w:t>=7场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BAFD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E2551">
            <w:pPr>
              <w:jc w:val="center"/>
            </w:pPr>
          </w:p>
        </w:tc>
      </w:tr>
      <w:tr w14:paraId="526C6B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ED0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3F4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380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D032D">
            <w:pPr>
              <w:jc w:val="center"/>
            </w:pPr>
            <w:r>
              <w:rPr>
                <w:rFonts w:ascii="宋体" w:hAnsi="宋体" w:eastAsia="宋体"/>
                <w:sz w:val="16"/>
              </w:rPr>
              <w:t>组织科普大篷车维修和日常运行场次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D1FD1">
            <w:pPr>
              <w:jc w:val="center"/>
            </w:pPr>
            <w:r>
              <w:rPr>
                <w:rFonts w:ascii="宋体" w:hAnsi="宋体" w:eastAsia="宋体"/>
                <w:sz w:val="16"/>
              </w:rPr>
              <w:t>&gt;=8场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448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66F58">
            <w:pPr>
              <w:jc w:val="center"/>
            </w:pPr>
            <w:r>
              <w:rPr>
                <w:rFonts w:ascii="宋体" w:hAnsi="宋体" w:eastAsia="宋体"/>
                <w:sz w:val="16"/>
              </w:rPr>
              <w:t>8场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8ED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3DC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162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9965C">
            <w:pPr>
              <w:jc w:val="center"/>
            </w:pPr>
            <w:r>
              <w:rPr>
                <w:rFonts w:ascii="宋体" w:hAnsi="宋体" w:eastAsia="宋体"/>
                <w:sz w:val="16"/>
              </w:rPr>
              <w:t>=8场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AC5D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C789B">
            <w:pPr>
              <w:jc w:val="center"/>
            </w:pPr>
          </w:p>
        </w:tc>
      </w:tr>
      <w:tr w14:paraId="3FC1F7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FFB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701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852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E21C5">
            <w:pPr>
              <w:jc w:val="center"/>
            </w:pPr>
            <w:r>
              <w:rPr>
                <w:rFonts w:ascii="宋体" w:hAnsi="宋体" w:eastAsia="宋体"/>
                <w:sz w:val="16"/>
              </w:rPr>
              <w:t>科普信息化建设人才数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2BA12">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C78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5C320">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2429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B5D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57F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56975">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F2CD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2577D">
            <w:pPr>
              <w:jc w:val="center"/>
            </w:pPr>
          </w:p>
        </w:tc>
      </w:tr>
      <w:tr w14:paraId="4D89C1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67D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3DF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57A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E2E25">
            <w:pPr>
              <w:jc w:val="center"/>
            </w:pPr>
            <w:r>
              <w:rPr>
                <w:rFonts w:ascii="宋体" w:hAnsi="宋体" w:eastAsia="宋体"/>
                <w:sz w:val="16"/>
              </w:rPr>
              <w:t>订购全民科学素质读本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EBFE2">
            <w:pPr>
              <w:jc w:val="center"/>
            </w:pPr>
            <w:r>
              <w:rPr>
                <w:rFonts w:ascii="宋体" w:hAnsi="宋体" w:eastAsia="宋体"/>
                <w:sz w:val="16"/>
              </w:rPr>
              <w:t>&gt;=500册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3CF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FE5FF">
            <w:pPr>
              <w:jc w:val="center"/>
            </w:pPr>
            <w:r>
              <w:rPr>
                <w:rFonts w:ascii="宋体" w:hAnsi="宋体" w:eastAsia="宋体"/>
                <w:sz w:val="16"/>
              </w:rPr>
              <w:t>500册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B7B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5DF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828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078B4">
            <w:pPr>
              <w:jc w:val="center"/>
            </w:pPr>
            <w:r>
              <w:rPr>
                <w:rFonts w:ascii="宋体" w:hAnsi="宋体" w:eastAsia="宋体"/>
                <w:sz w:val="16"/>
              </w:rPr>
              <w:t>=500册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D4DF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CFEC3">
            <w:pPr>
              <w:jc w:val="center"/>
            </w:pPr>
          </w:p>
        </w:tc>
      </w:tr>
      <w:tr w14:paraId="461C55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19C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C9E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E020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873D8">
            <w:pPr>
              <w:jc w:val="center"/>
            </w:pPr>
            <w:r>
              <w:rPr>
                <w:rFonts w:ascii="宋体" w:hAnsi="宋体" w:eastAsia="宋体"/>
                <w:sz w:val="16"/>
              </w:rPr>
              <w:t>科普经费规范使用合规率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AE8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E07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9E8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EE0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6B67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643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960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96A2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FF996">
            <w:pPr>
              <w:jc w:val="center"/>
            </w:pPr>
          </w:p>
        </w:tc>
      </w:tr>
      <w:tr w14:paraId="5BD0BA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D7E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120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69E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C3910">
            <w:pPr>
              <w:jc w:val="center"/>
            </w:pPr>
            <w:r>
              <w:rPr>
                <w:rFonts w:ascii="宋体" w:hAnsi="宋体" w:eastAsia="宋体"/>
                <w:sz w:val="16"/>
              </w:rPr>
              <w:t>科普行动计划全地区覆盖率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11C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6BD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160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1A4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00E5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5C9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1D2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03D1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208A8">
            <w:pPr>
              <w:jc w:val="center"/>
            </w:pPr>
          </w:p>
        </w:tc>
      </w:tr>
      <w:tr w14:paraId="3AE51B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352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D39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EFB9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AC35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876B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389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2BA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EA69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7B5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635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27881">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8986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C1D92">
            <w:pPr>
              <w:jc w:val="center"/>
            </w:pPr>
            <w:r>
              <w:rPr>
                <w:rFonts w:ascii="宋体" w:hAnsi="宋体" w:eastAsia="宋体"/>
                <w:sz w:val="16"/>
              </w:rPr>
              <w:t>偏差原因：因财务报账延迟造成实际完成时间推迟。改进措施：及时收集整理资料进行报账。</w:t>
            </w:r>
          </w:p>
        </w:tc>
      </w:tr>
      <w:tr w14:paraId="79F588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0C4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27480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643CC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7B033">
            <w:pPr>
              <w:jc w:val="center"/>
            </w:pPr>
            <w:r>
              <w:rPr>
                <w:rFonts w:ascii="宋体" w:hAnsi="宋体" w:eastAsia="宋体"/>
                <w:sz w:val="16"/>
              </w:rPr>
              <w:t>科普+系列活动费用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48D55">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900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F8F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01B7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7D5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45F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32551">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1311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E324C">
            <w:pPr>
              <w:jc w:val="center"/>
            </w:pPr>
          </w:p>
        </w:tc>
      </w:tr>
      <w:tr w14:paraId="741C37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A56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146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7BD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2D078">
            <w:pPr>
              <w:jc w:val="center"/>
            </w:pPr>
            <w:r>
              <w:rPr>
                <w:rFonts w:ascii="宋体" w:hAnsi="宋体" w:eastAsia="宋体"/>
                <w:sz w:val="16"/>
              </w:rPr>
              <w:t>学会科普活动项目费用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88644">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F79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02C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B14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B81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8C1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B02C7">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3003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353E6">
            <w:pPr>
              <w:jc w:val="center"/>
            </w:pPr>
          </w:p>
        </w:tc>
      </w:tr>
      <w:tr w14:paraId="40FC31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393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759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5A4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792ED">
            <w:pPr>
              <w:jc w:val="center"/>
            </w:pPr>
            <w:r>
              <w:rPr>
                <w:rFonts w:ascii="宋体" w:hAnsi="宋体" w:eastAsia="宋体"/>
                <w:sz w:val="16"/>
              </w:rPr>
              <w:t>老科协科普信息化建设费用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D86AB">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9F6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37F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AAB6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3DC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DF6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653D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4FC2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9C9E2">
            <w:pPr>
              <w:jc w:val="center"/>
            </w:pPr>
            <w:r>
              <w:rPr>
                <w:rFonts w:ascii="宋体" w:hAnsi="宋体" w:eastAsia="宋体"/>
                <w:sz w:val="16"/>
              </w:rPr>
              <w:t>偏差原因：项目实施方案变更后未及时修改绩效目标。改进措施：根据方案实施情况及时修改完善绩效目标。</w:t>
            </w:r>
          </w:p>
        </w:tc>
      </w:tr>
      <w:tr w14:paraId="1210D5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BA7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6C1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A58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87966">
            <w:pPr>
              <w:jc w:val="center"/>
            </w:pPr>
            <w:r>
              <w:rPr>
                <w:rFonts w:ascii="宋体" w:hAnsi="宋体" w:eastAsia="宋体"/>
                <w:sz w:val="16"/>
              </w:rPr>
              <w:t>地区科协科普宣传项目费用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E5036">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AF6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869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EB5D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498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6E3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A7D54">
            <w:pPr>
              <w:jc w:val="center"/>
            </w:pPr>
            <w:r>
              <w:rPr>
                <w:rFonts w:ascii="宋体" w:hAnsi="宋体" w:eastAsia="宋体"/>
                <w:sz w:val="16"/>
              </w:rPr>
              <w:t>=16.28万元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EEA5A">
            <w:pPr>
              <w:jc w:val="center"/>
            </w:pPr>
            <w:r>
              <w:rPr>
                <w:rFonts w:ascii="宋体" w:hAnsi="宋体" w:eastAsia="宋体"/>
                <w:sz w:val="16"/>
              </w:rPr>
              <w:t>2.68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E3FD6">
            <w:pPr>
              <w:jc w:val="center"/>
            </w:pPr>
            <w:r>
              <w:rPr>
                <w:rFonts w:ascii="宋体" w:hAnsi="宋体" w:eastAsia="宋体"/>
                <w:sz w:val="16"/>
              </w:rPr>
              <w:t>偏差原因：项目费用测算不精确，科目设置错误。改进措施：更加科学合理测算项目各项费用，确保资金充分利用。</w:t>
            </w:r>
          </w:p>
        </w:tc>
      </w:tr>
      <w:tr w14:paraId="4391CB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3B2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DE61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B52C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AD4EF">
            <w:pPr>
              <w:jc w:val="center"/>
            </w:pPr>
            <w:r>
              <w:rPr>
                <w:rFonts w:ascii="宋体" w:hAnsi="宋体" w:eastAsia="宋体"/>
                <w:sz w:val="16"/>
              </w:rPr>
              <w:t>公民科学素质比例提升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2E7F7">
            <w:pPr>
              <w:jc w:val="center"/>
            </w:pPr>
            <w:r>
              <w:rPr>
                <w:rFonts w:ascii="宋体" w:hAnsi="宋体" w:eastAsia="宋体"/>
                <w:sz w:val="16"/>
              </w:rPr>
              <w:t>&gt;=12%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254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D2D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3FE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E2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8E5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CA4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68D0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B767B">
            <w:pPr>
              <w:jc w:val="center"/>
            </w:pPr>
          </w:p>
        </w:tc>
      </w:tr>
      <w:tr w14:paraId="6D2074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EEC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E46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3CD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0BFF1">
            <w:pPr>
              <w:jc w:val="center"/>
            </w:pPr>
            <w:r>
              <w:rPr>
                <w:rFonts w:ascii="宋体" w:hAnsi="宋体" w:eastAsia="宋体"/>
                <w:sz w:val="16"/>
              </w:rPr>
              <w:t>参加宣讲群众满意度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8D19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EE7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E26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33E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0E3A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739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9AE4F">
            <w:pPr>
              <w:jc w:val="center"/>
            </w:pPr>
            <w:r>
              <w:rPr>
                <w:rFonts w:ascii="宋体" w:hAnsi="宋体" w:eastAsia="宋体"/>
                <w:sz w:val="16"/>
              </w:rPr>
              <w:t>=96.67%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CDC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523B0">
            <w:pPr>
              <w:jc w:val="center"/>
            </w:pPr>
            <w:r>
              <w:rPr>
                <w:rFonts w:ascii="宋体" w:hAnsi="宋体" w:eastAsia="宋体"/>
                <w:sz w:val="16"/>
              </w:rPr>
              <w:t>偏差原因：调查样本数为30人，基数较少，出现统计数据偏差。改进措施：加大调查基数，确保测评更加精准。</w:t>
            </w:r>
          </w:p>
        </w:tc>
      </w:tr>
      <w:tr w14:paraId="3E61324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5CD35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797A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4B5BA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7630A">
            <w:pPr>
              <w:jc w:val="center"/>
            </w:pPr>
            <w:r>
              <w:rPr>
                <w:rFonts w:ascii="宋体" w:hAnsi="宋体" w:eastAsia="宋体"/>
                <w:sz w:val="16"/>
              </w:rPr>
              <w:t>86.27分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B1DD377"/>
        </w:tc>
      </w:tr>
    </w:tbl>
    <w:p w14:paraId="24B17A2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65F15DB">
        <w:tblPrEx>
          <w:tblCellMar>
            <w:top w:w="0" w:type="dxa"/>
            <w:left w:w="108" w:type="dxa"/>
            <w:bottom w:w="0" w:type="dxa"/>
            <w:right w:w="108" w:type="dxa"/>
          </w:tblCellMar>
        </w:tblPrEx>
        <w:tc>
          <w:tcPr>
            <w:tcW w:w="8848" w:type="dxa"/>
            <w:gridSpan w:val="14"/>
            <w:vAlign w:val="center"/>
          </w:tcPr>
          <w:p w14:paraId="4B1E152A">
            <w:pPr>
              <w:jc w:val="center"/>
            </w:pPr>
            <w:r>
              <w:rPr>
                <w:rFonts w:ascii="宋体" w:hAnsi="宋体" w:eastAsia="宋体"/>
                <w:sz w:val="24"/>
              </w:rPr>
              <w:t>项目支出绩效自评表</w:t>
            </w:r>
          </w:p>
        </w:tc>
      </w:tr>
      <w:tr w14:paraId="021BA3F2">
        <w:tblPrEx>
          <w:tblCellMar>
            <w:top w:w="0" w:type="dxa"/>
            <w:left w:w="108" w:type="dxa"/>
            <w:bottom w:w="0" w:type="dxa"/>
            <w:right w:w="108" w:type="dxa"/>
          </w:tblCellMar>
        </w:tblPrEx>
        <w:tc>
          <w:tcPr>
            <w:tcW w:w="8848" w:type="dxa"/>
            <w:gridSpan w:val="14"/>
            <w:vAlign w:val="center"/>
          </w:tcPr>
          <w:p w14:paraId="3594399A">
            <w:pPr>
              <w:jc w:val="center"/>
            </w:pPr>
            <w:r>
              <w:rPr>
                <w:rFonts w:ascii="宋体" w:hAnsi="宋体" w:eastAsia="宋体"/>
                <w:sz w:val="24"/>
              </w:rPr>
              <w:t>(2024年度)</w:t>
            </w:r>
          </w:p>
        </w:tc>
      </w:tr>
      <w:tr w14:paraId="7ACE8D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5B6D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CF33D0">
            <w:pPr>
              <w:jc w:val="center"/>
            </w:pPr>
            <w:r>
              <w:rPr>
                <w:rFonts w:ascii="宋体" w:hAnsi="宋体" w:eastAsia="宋体"/>
                <w:sz w:val="16"/>
              </w:rPr>
              <w:t>乌鲁木齐市服务管理中心运行项目</w:t>
            </w:r>
          </w:p>
        </w:tc>
      </w:tr>
      <w:tr w14:paraId="5E539C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B616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1E0A83">
            <w:pPr>
              <w:jc w:val="center"/>
            </w:pPr>
            <w:r>
              <w:rPr>
                <w:rFonts w:ascii="宋体" w:hAnsi="宋体" w:eastAsia="宋体"/>
                <w:sz w:val="16"/>
              </w:rPr>
              <w:t>中共喀什地委老干部局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B586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F2F27F">
            <w:pPr>
              <w:jc w:val="center"/>
            </w:pPr>
            <w:r>
              <w:rPr>
                <w:rFonts w:ascii="宋体" w:hAnsi="宋体" w:eastAsia="宋体"/>
                <w:sz w:val="16"/>
              </w:rPr>
              <w:t>中共喀什地委老干部局</w:t>
            </w:r>
          </w:p>
        </w:tc>
      </w:tr>
      <w:tr w14:paraId="609BA3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D698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CB33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68F6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3BA3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83C4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4D98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C6BB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84987">
            <w:pPr>
              <w:jc w:val="center"/>
            </w:pPr>
            <w:r>
              <w:rPr>
                <w:rFonts w:ascii="宋体" w:hAnsi="宋体" w:eastAsia="宋体"/>
                <w:sz w:val="16"/>
              </w:rPr>
              <w:t>得分</w:t>
            </w:r>
          </w:p>
        </w:tc>
      </w:tr>
      <w:tr w14:paraId="36094A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3E4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9191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34A9C">
            <w:pPr>
              <w:jc w:val="center"/>
            </w:pPr>
            <w:r>
              <w:rPr>
                <w:rFonts w:ascii="宋体" w:hAnsi="宋体" w:eastAsia="宋体"/>
                <w:sz w:val="16"/>
              </w:rPr>
              <w:t>15.43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1E56A">
            <w:pPr>
              <w:jc w:val="center"/>
            </w:pPr>
            <w:r>
              <w:rPr>
                <w:rFonts w:ascii="宋体" w:hAnsi="宋体" w:eastAsia="宋体"/>
                <w:sz w:val="16"/>
              </w:rPr>
              <w:t>19.43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DB77B">
            <w:pPr>
              <w:jc w:val="center"/>
            </w:pPr>
            <w:r>
              <w:rPr>
                <w:rFonts w:ascii="宋体" w:hAnsi="宋体" w:eastAsia="宋体"/>
                <w:sz w:val="16"/>
              </w:rPr>
              <w:t>18.83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F50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7A14E">
            <w:pPr>
              <w:jc w:val="center"/>
            </w:pPr>
            <w:r>
              <w:rPr>
                <w:rFonts w:ascii="宋体" w:hAnsi="宋体" w:eastAsia="宋体"/>
                <w:sz w:val="16"/>
              </w:rPr>
              <w:t>96.9%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F6569">
            <w:pPr>
              <w:jc w:val="center"/>
            </w:pPr>
            <w:r>
              <w:rPr>
                <w:rFonts w:ascii="宋体" w:hAnsi="宋体" w:eastAsia="宋体"/>
                <w:sz w:val="16"/>
              </w:rPr>
              <w:t>9.23分</w:t>
            </w:r>
          </w:p>
        </w:tc>
      </w:tr>
      <w:tr w14:paraId="1E19C3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A6B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F1C8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77248">
            <w:pPr>
              <w:jc w:val="center"/>
            </w:pPr>
            <w:r>
              <w:rPr>
                <w:rFonts w:ascii="宋体" w:hAnsi="宋体" w:eastAsia="宋体"/>
                <w:sz w:val="16"/>
              </w:rPr>
              <w:t>15.43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84B2A">
            <w:pPr>
              <w:jc w:val="center"/>
            </w:pPr>
            <w:r>
              <w:rPr>
                <w:rFonts w:ascii="宋体" w:hAnsi="宋体" w:eastAsia="宋体"/>
                <w:sz w:val="16"/>
              </w:rPr>
              <w:t>19.43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17798">
            <w:pPr>
              <w:jc w:val="center"/>
            </w:pPr>
            <w:r>
              <w:rPr>
                <w:rFonts w:ascii="宋体" w:hAnsi="宋体" w:eastAsia="宋体"/>
                <w:sz w:val="16"/>
              </w:rPr>
              <w:t>18.83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A2B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035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73301">
            <w:pPr>
              <w:jc w:val="center"/>
            </w:pPr>
            <w:r>
              <w:rPr>
                <w:rFonts w:ascii="宋体" w:hAnsi="宋体" w:eastAsia="宋体"/>
                <w:sz w:val="16"/>
              </w:rPr>
              <w:t>—</w:t>
            </w:r>
          </w:p>
        </w:tc>
      </w:tr>
      <w:tr w14:paraId="21A040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3F3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9356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416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1AE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3DA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624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614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13ADC">
            <w:pPr>
              <w:jc w:val="center"/>
            </w:pPr>
            <w:r>
              <w:rPr>
                <w:rFonts w:ascii="宋体" w:hAnsi="宋体" w:eastAsia="宋体"/>
                <w:sz w:val="16"/>
              </w:rPr>
              <w:t>—</w:t>
            </w:r>
          </w:p>
        </w:tc>
      </w:tr>
      <w:tr w14:paraId="6222E0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86972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E2D15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7468F7">
            <w:pPr>
              <w:jc w:val="center"/>
            </w:pPr>
            <w:r>
              <w:rPr>
                <w:rFonts w:ascii="宋体" w:hAnsi="宋体" w:eastAsia="宋体"/>
                <w:sz w:val="16"/>
              </w:rPr>
              <w:t>实际完成情况</w:t>
            </w:r>
          </w:p>
        </w:tc>
      </w:tr>
      <w:tr w14:paraId="69F2D1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3F88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75FFD4">
            <w:pPr>
              <w:jc w:val="both"/>
            </w:pPr>
            <w:r>
              <w:rPr>
                <w:rFonts w:ascii="宋体" w:hAnsi="宋体" w:eastAsia="宋体"/>
                <w:sz w:val="16"/>
              </w:rPr>
              <w:t>经地委批示，决定在丝路嘉园小区设立喀什地区驻乌鲁木齐市老干部服务管理中心，服务居住在丝路嘉园小区的离退休</w:t>
            </w:r>
            <w:r>
              <w:rPr>
                <w:rFonts w:hint="eastAsia" w:ascii="宋体" w:hAnsi="宋体"/>
                <w:sz w:val="16"/>
                <w:lang w:eastAsia="zh-CN"/>
              </w:rPr>
              <w:t>干部</w:t>
            </w:r>
            <w:r>
              <w:rPr>
                <w:rFonts w:ascii="宋体" w:hAnsi="宋体" w:eastAsia="宋体"/>
                <w:sz w:val="16"/>
              </w:rPr>
              <w:t>300余人，项目总投资19.43万元，主要用于保障服务管理中心的正常运转，组织老同志开展各类学习和文体活动，提高老同志感受党的关怀。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7699B4">
            <w:pPr>
              <w:jc w:val="both"/>
            </w:pPr>
            <w:r>
              <w:rPr>
                <w:rFonts w:ascii="宋体" w:hAnsi="宋体" w:eastAsia="宋体"/>
                <w:sz w:val="16"/>
              </w:rPr>
              <w:t>正常缴纳了喀什地区驻乌鲁木齐市老干部服务管理中心物业费，房租费、通信费和水电费，组织老同志开展了庆祝七一文体活动，聘请舞蹈、朗诵和合唱老师为老同志们授课，征订一批报刊杂志，保证了300名老同志的日常活动，有效保障了服务管理中心的正常运转。</w:t>
            </w:r>
          </w:p>
        </w:tc>
      </w:tr>
      <w:tr w14:paraId="228C39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5CDD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1693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123F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3550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0482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514A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9A82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B4E1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C1ED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96E0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A4C3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E876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6247B">
            <w:pPr>
              <w:jc w:val="center"/>
            </w:pPr>
            <w:r>
              <w:rPr>
                <w:rFonts w:ascii="宋体" w:hAnsi="宋体" w:eastAsia="宋体"/>
                <w:sz w:val="16"/>
              </w:rPr>
              <w:t>偏差原因分析及改进措施</w:t>
            </w:r>
          </w:p>
        </w:tc>
      </w:tr>
      <w:tr w14:paraId="16F423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131BF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09B2A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50DE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C6326">
            <w:pPr>
              <w:jc w:val="center"/>
            </w:pPr>
            <w:r>
              <w:rPr>
                <w:rFonts w:ascii="宋体" w:hAnsi="宋体" w:eastAsia="宋体"/>
                <w:sz w:val="16"/>
              </w:rPr>
              <w:t>老同志数量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152B8">
            <w:pPr>
              <w:jc w:val="center"/>
            </w:pPr>
            <w:r>
              <w:rPr>
                <w:rFonts w:ascii="宋体" w:hAnsi="宋体" w:eastAsia="宋体"/>
                <w:sz w:val="16"/>
              </w:rPr>
              <w:t>&gt;=300人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9C0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65E17">
            <w:pPr>
              <w:jc w:val="center"/>
            </w:pPr>
            <w:r>
              <w:rPr>
                <w:rFonts w:ascii="宋体" w:hAnsi="宋体" w:eastAsia="宋体"/>
                <w:sz w:val="16"/>
              </w:rPr>
              <w: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7000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578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EA7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E05E6">
            <w:pPr>
              <w:jc w:val="center"/>
            </w:pPr>
            <w:r>
              <w:rPr>
                <w:rFonts w:ascii="宋体" w:hAnsi="宋体" w:eastAsia="宋体"/>
                <w:sz w:val="16"/>
              </w:rPr>
              <w: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A1C3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94E1E">
            <w:pPr>
              <w:jc w:val="center"/>
            </w:pPr>
          </w:p>
        </w:tc>
      </w:tr>
      <w:tr w14:paraId="1AB08C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723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ECF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0F7E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F1390">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EB8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036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8DD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E85A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4566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1D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C9A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B03B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78D9C">
            <w:pPr>
              <w:jc w:val="center"/>
            </w:pPr>
          </w:p>
        </w:tc>
      </w:tr>
      <w:tr w14:paraId="1EC8F0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4CB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B21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88A7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3BBB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F02B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0DF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B49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D6A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FFA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9DF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2754C">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6BE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42C38">
            <w:pPr>
              <w:jc w:val="center"/>
            </w:pPr>
          </w:p>
        </w:tc>
      </w:tr>
      <w:tr w14:paraId="738749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D46E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C50BD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5234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EE91F">
            <w:pPr>
              <w:jc w:val="center"/>
            </w:pPr>
            <w:r>
              <w:rPr>
                <w:rFonts w:ascii="宋体" w:hAnsi="宋体" w:eastAsia="宋体"/>
                <w:sz w:val="16"/>
              </w:rPr>
              <w:t>中心运转成本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5DEF7">
            <w:pPr>
              <w:jc w:val="center"/>
            </w:pPr>
            <w:r>
              <w:rPr>
                <w:rFonts w:ascii="宋体" w:hAnsi="宋体" w:eastAsia="宋体"/>
                <w:sz w:val="16"/>
              </w:rPr>
              <w:t>&lt;=13.14万元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7DE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1B3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866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C5B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E29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98DCD">
            <w:pPr>
              <w:jc w:val="center"/>
            </w:pPr>
            <w:r>
              <w:rPr>
                <w:rFonts w:ascii="宋体" w:hAnsi="宋体" w:eastAsia="宋体"/>
                <w:sz w:val="16"/>
              </w:rPr>
              <w:t>=12.87万元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9CCE4">
            <w:pPr>
              <w:jc w:val="center"/>
            </w:pPr>
            <w:r>
              <w:rPr>
                <w:rFonts w:ascii="宋体" w:hAnsi="宋体" w:eastAsia="宋体"/>
                <w:sz w:val="16"/>
              </w:rPr>
              <w:t>9.49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340B1">
            <w:pPr>
              <w:jc w:val="center"/>
            </w:pPr>
            <w:r>
              <w:rPr>
                <w:rFonts w:ascii="宋体" w:hAnsi="宋体" w:eastAsia="宋体"/>
                <w:sz w:val="16"/>
              </w:rPr>
              <w:t>偏差原因：水电费根据实际用量进行结算，故存在结余。整改措施：加强资金管理，做到精准预算。</w:t>
            </w:r>
          </w:p>
        </w:tc>
      </w:tr>
      <w:tr w14:paraId="47CE17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2C2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1F0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462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70647">
            <w:pPr>
              <w:jc w:val="center"/>
            </w:pPr>
            <w:r>
              <w:rPr>
                <w:rFonts w:ascii="宋体" w:hAnsi="宋体" w:eastAsia="宋体"/>
                <w:sz w:val="16"/>
              </w:rPr>
              <w:t>购买商品和服务成本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DB5B2">
            <w:pPr>
              <w:jc w:val="center"/>
            </w:pPr>
            <w:r>
              <w:rPr>
                <w:rFonts w:ascii="宋体" w:hAnsi="宋体" w:eastAsia="宋体"/>
                <w:sz w:val="16"/>
              </w:rPr>
              <w:t>&lt;=6.29万元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9BC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386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953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8D7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B44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9E9DA">
            <w:pPr>
              <w:jc w:val="center"/>
            </w:pPr>
            <w:r>
              <w:rPr>
                <w:rFonts w:ascii="宋体" w:hAnsi="宋体" w:eastAsia="宋体"/>
                <w:sz w:val="16"/>
              </w:rPr>
              <w:t>=5.96万元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D0CFB">
            <w:pPr>
              <w:jc w:val="center"/>
            </w:pPr>
            <w:r>
              <w:rPr>
                <w:rFonts w:ascii="宋体" w:hAnsi="宋体" w:eastAsia="宋体"/>
                <w:sz w:val="16"/>
              </w:rPr>
              <w:t>8.69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938AF">
            <w:pPr>
              <w:jc w:val="center"/>
            </w:pPr>
            <w:r>
              <w:rPr>
                <w:rFonts w:ascii="宋体" w:hAnsi="宋体" w:eastAsia="宋体"/>
                <w:sz w:val="16"/>
              </w:rPr>
              <w:t>偏差原因：根据实际需求报刊订阅较去年有所减少。整改措施：合理统筹资金支出做到精准预算。</w:t>
            </w:r>
          </w:p>
        </w:tc>
      </w:tr>
      <w:tr w14:paraId="7EC4E9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A9D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01F2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BEF0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C3AB0">
            <w:pPr>
              <w:jc w:val="center"/>
            </w:pPr>
            <w:r>
              <w:rPr>
                <w:rFonts w:ascii="宋体" w:hAnsi="宋体" w:eastAsia="宋体"/>
                <w:sz w:val="16"/>
              </w:rPr>
              <w:t>提高老同志感受党的关怀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C7E9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4E3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5550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1BB6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30F7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574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6ED8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1BF7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2E085">
            <w:pPr>
              <w:jc w:val="center"/>
            </w:pPr>
          </w:p>
        </w:tc>
      </w:tr>
      <w:tr w14:paraId="301FFE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257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850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C18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589BA">
            <w:pPr>
              <w:jc w:val="center"/>
            </w:pPr>
            <w:r>
              <w:rPr>
                <w:rFonts w:ascii="宋体" w:hAnsi="宋体" w:eastAsia="宋体"/>
                <w:sz w:val="16"/>
              </w:rPr>
              <w:t>老同志满意度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8C8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9D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B62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4B6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1878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28B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6BB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917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62DD7">
            <w:pPr>
              <w:jc w:val="center"/>
            </w:pPr>
          </w:p>
        </w:tc>
      </w:tr>
      <w:tr w14:paraId="3BB95C0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7B33B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7FE2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3B390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AFC7D">
            <w:pPr>
              <w:jc w:val="center"/>
            </w:pPr>
            <w:r>
              <w:rPr>
                <w:rFonts w:ascii="宋体" w:hAnsi="宋体" w:eastAsia="宋体"/>
                <w:sz w:val="16"/>
              </w:rPr>
              <w:t>97.41分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84149C9"/>
        </w:tc>
      </w:tr>
    </w:tbl>
    <w:p w14:paraId="77E061C3">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9"/>
        <w:gridCol w:w="776"/>
        <w:gridCol w:w="625"/>
        <w:gridCol w:w="696"/>
        <w:gridCol w:w="627"/>
        <w:gridCol w:w="625"/>
        <w:gridCol w:w="625"/>
        <w:gridCol w:w="696"/>
        <w:gridCol w:w="632"/>
        <w:gridCol w:w="617"/>
        <w:gridCol w:w="633"/>
      </w:tblGrid>
      <w:tr w14:paraId="6E5D3CD7">
        <w:tblPrEx>
          <w:tblCellMar>
            <w:top w:w="0" w:type="dxa"/>
            <w:left w:w="108" w:type="dxa"/>
            <w:bottom w:w="0" w:type="dxa"/>
            <w:right w:w="108" w:type="dxa"/>
          </w:tblCellMar>
        </w:tblPrEx>
        <w:tc>
          <w:tcPr>
            <w:tcW w:w="8848" w:type="dxa"/>
            <w:gridSpan w:val="14"/>
            <w:vAlign w:val="center"/>
          </w:tcPr>
          <w:p w14:paraId="7D0FC5C4">
            <w:pPr>
              <w:jc w:val="center"/>
            </w:pPr>
            <w:r>
              <w:rPr>
                <w:rFonts w:ascii="宋体" w:hAnsi="宋体" w:eastAsia="宋体"/>
                <w:sz w:val="24"/>
              </w:rPr>
              <w:t>项目支出绩效自评表</w:t>
            </w:r>
          </w:p>
        </w:tc>
      </w:tr>
      <w:tr w14:paraId="6E4CD984">
        <w:tblPrEx>
          <w:tblCellMar>
            <w:top w:w="0" w:type="dxa"/>
            <w:left w:w="108" w:type="dxa"/>
            <w:bottom w:w="0" w:type="dxa"/>
            <w:right w:w="108" w:type="dxa"/>
          </w:tblCellMar>
        </w:tblPrEx>
        <w:tc>
          <w:tcPr>
            <w:tcW w:w="8848" w:type="dxa"/>
            <w:gridSpan w:val="14"/>
            <w:vAlign w:val="center"/>
          </w:tcPr>
          <w:p w14:paraId="7209E17A">
            <w:pPr>
              <w:jc w:val="center"/>
            </w:pPr>
            <w:r>
              <w:rPr>
                <w:rFonts w:ascii="宋体" w:hAnsi="宋体" w:eastAsia="宋体"/>
                <w:sz w:val="24"/>
              </w:rPr>
              <w:t>(2024年度)</w:t>
            </w:r>
          </w:p>
        </w:tc>
      </w:tr>
      <w:tr w14:paraId="34D6D9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29E5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AC03E6">
            <w:pPr>
              <w:jc w:val="center"/>
            </w:pPr>
            <w:r>
              <w:rPr>
                <w:rFonts w:ascii="宋体" w:hAnsi="宋体" w:eastAsia="宋体"/>
                <w:sz w:val="16"/>
              </w:rPr>
              <w:t>人大业务工作项目</w:t>
            </w:r>
          </w:p>
        </w:tc>
      </w:tr>
      <w:tr w14:paraId="0E9867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36AB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32D405">
            <w:pPr>
              <w:jc w:val="center"/>
            </w:pPr>
            <w:r>
              <w:rPr>
                <w:rFonts w:ascii="宋体" w:hAnsi="宋体" w:eastAsia="宋体"/>
                <w:sz w:val="16"/>
              </w:rPr>
              <w:t>新疆维吾尔自治区人大常委会喀什地区工作委员会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F418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DAC2B1">
            <w:pPr>
              <w:jc w:val="center"/>
            </w:pPr>
            <w:r>
              <w:rPr>
                <w:rFonts w:ascii="宋体" w:hAnsi="宋体" w:eastAsia="宋体"/>
                <w:sz w:val="16"/>
              </w:rPr>
              <w:t>新疆维吾尔自治区人大常委会喀什地区工作委员会</w:t>
            </w:r>
          </w:p>
        </w:tc>
      </w:tr>
      <w:tr w14:paraId="5B88E7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2628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7395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7A34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EC93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FE50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A810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0888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31390">
            <w:pPr>
              <w:jc w:val="center"/>
            </w:pPr>
            <w:r>
              <w:rPr>
                <w:rFonts w:ascii="宋体" w:hAnsi="宋体" w:eastAsia="宋体"/>
                <w:sz w:val="16"/>
              </w:rPr>
              <w:t>得分</w:t>
            </w:r>
          </w:p>
        </w:tc>
      </w:tr>
      <w:tr w14:paraId="2BB482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1D8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0A8E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5DA9D">
            <w:pPr>
              <w:jc w:val="center"/>
            </w:pPr>
            <w:r>
              <w:rPr>
                <w:rFonts w:ascii="宋体" w:hAnsi="宋体" w:eastAsia="宋体"/>
                <w:sz w:val="16"/>
              </w:rPr>
              <w:t>56.64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80DE5">
            <w:pPr>
              <w:jc w:val="center"/>
            </w:pPr>
            <w:r>
              <w:rPr>
                <w:rFonts w:ascii="宋体" w:hAnsi="宋体" w:eastAsia="宋体"/>
                <w:sz w:val="16"/>
              </w:rPr>
              <w:t>56.64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BAF4C">
            <w:pPr>
              <w:jc w:val="center"/>
            </w:pPr>
            <w:r>
              <w:rPr>
                <w:rFonts w:ascii="宋体" w:hAnsi="宋体" w:eastAsia="宋体"/>
                <w:sz w:val="16"/>
              </w:rPr>
              <w:t>56.64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D19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6C5F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A8A82">
            <w:pPr>
              <w:jc w:val="center"/>
            </w:pPr>
            <w:r>
              <w:rPr>
                <w:rFonts w:ascii="宋体" w:hAnsi="宋体" w:eastAsia="宋体"/>
                <w:sz w:val="16"/>
              </w:rPr>
              <w:t>10.00分</w:t>
            </w:r>
          </w:p>
        </w:tc>
      </w:tr>
      <w:tr w14:paraId="11C7F5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948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E21F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D2E04">
            <w:pPr>
              <w:jc w:val="center"/>
            </w:pPr>
            <w:r>
              <w:rPr>
                <w:rFonts w:ascii="宋体" w:hAnsi="宋体" w:eastAsia="宋体"/>
                <w:sz w:val="16"/>
              </w:rPr>
              <w:t>56.64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5A2BA">
            <w:pPr>
              <w:jc w:val="center"/>
            </w:pPr>
            <w:r>
              <w:rPr>
                <w:rFonts w:ascii="宋体" w:hAnsi="宋体" w:eastAsia="宋体"/>
                <w:sz w:val="16"/>
              </w:rPr>
              <w:t>56.64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33746">
            <w:pPr>
              <w:jc w:val="center"/>
            </w:pPr>
            <w:r>
              <w:rPr>
                <w:rFonts w:ascii="宋体" w:hAnsi="宋体" w:eastAsia="宋体"/>
                <w:sz w:val="16"/>
              </w:rPr>
              <w:t>56.64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704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ACB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90B2F">
            <w:pPr>
              <w:jc w:val="center"/>
            </w:pPr>
            <w:r>
              <w:rPr>
                <w:rFonts w:ascii="宋体" w:hAnsi="宋体" w:eastAsia="宋体"/>
                <w:sz w:val="16"/>
              </w:rPr>
              <w:t>—</w:t>
            </w:r>
          </w:p>
        </w:tc>
      </w:tr>
      <w:tr w14:paraId="7FB4B9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6A3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BBC6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8D7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1B4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D64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BED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4A0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93BDB">
            <w:pPr>
              <w:jc w:val="center"/>
            </w:pPr>
            <w:r>
              <w:rPr>
                <w:rFonts w:ascii="宋体" w:hAnsi="宋体" w:eastAsia="宋体"/>
                <w:sz w:val="16"/>
              </w:rPr>
              <w:t>—</w:t>
            </w:r>
          </w:p>
        </w:tc>
      </w:tr>
      <w:tr w14:paraId="113B32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7F3D0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46840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96E7C5">
            <w:pPr>
              <w:jc w:val="center"/>
            </w:pPr>
            <w:r>
              <w:rPr>
                <w:rFonts w:ascii="宋体" w:hAnsi="宋体" w:eastAsia="宋体"/>
                <w:sz w:val="16"/>
              </w:rPr>
              <w:t>实际完成情况</w:t>
            </w:r>
          </w:p>
        </w:tc>
      </w:tr>
      <w:tr w14:paraId="028710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E92B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9E1797">
            <w:pPr>
              <w:jc w:val="both"/>
            </w:pPr>
            <w:r>
              <w:rPr>
                <w:rFonts w:ascii="宋体" w:hAnsi="宋体" w:eastAsia="宋体"/>
                <w:sz w:val="16"/>
              </w:rPr>
              <w:t>根据《喀什地区人大工委2024年工作要点》，认真履行宪法和法律赋予的各项职能，依法开展监督、立法、代表等工作。参加会议、执法检查、调研、组织培训及代表视察次数不少于20次、购置办公设备不少于1台。项目的实施，有效提升人大干部和代表履职能力和水平，更</w:t>
            </w:r>
            <w:r>
              <w:rPr>
                <w:rFonts w:hint="eastAsia" w:ascii="宋体" w:hAnsi="宋体"/>
                <w:sz w:val="16"/>
                <w:lang w:eastAsia="zh-CN"/>
              </w:rPr>
              <w:t>好地</w:t>
            </w:r>
            <w:r>
              <w:rPr>
                <w:rFonts w:ascii="宋体" w:hAnsi="宋体" w:eastAsia="宋体"/>
                <w:sz w:val="16"/>
              </w:rPr>
              <w:t>发挥人大干部和代表作用，保障2024年人大工作正常开展，有效提升人大工作高质量发展。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3D7654">
            <w:pPr>
              <w:jc w:val="both"/>
            </w:pPr>
            <w:r>
              <w:rPr>
                <w:rFonts w:ascii="宋体" w:hAnsi="宋体" w:eastAsia="宋体"/>
                <w:sz w:val="16"/>
              </w:rPr>
              <w:t>依法开展监督、立法、代表等工作，参加会议、执法检查、调研、组织培训及代表视察次数20次、购置办公设备1台。项目的实施，使2024年人大工作正常开展得到充分保障，人大工作高质量发展得到有效提升。</w:t>
            </w:r>
          </w:p>
        </w:tc>
      </w:tr>
      <w:tr w14:paraId="509959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CB6E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7A16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1337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42D9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BDCF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99B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0AB6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B566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F4E9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F0AD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BEC3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E399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2A55F">
            <w:pPr>
              <w:jc w:val="center"/>
            </w:pPr>
            <w:r>
              <w:rPr>
                <w:rFonts w:ascii="宋体" w:hAnsi="宋体" w:eastAsia="宋体"/>
                <w:sz w:val="16"/>
              </w:rPr>
              <w:t>偏差原因分析及改进措施</w:t>
            </w:r>
          </w:p>
        </w:tc>
      </w:tr>
      <w:tr w14:paraId="1476F9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C6387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E5760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5EEBD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96195">
            <w:pPr>
              <w:jc w:val="center"/>
            </w:pPr>
            <w:r>
              <w:rPr>
                <w:rFonts w:ascii="宋体" w:hAnsi="宋体" w:eastAsia="宋体"/>
                <w:sz w:val="16"/>
              </w:rPr>
              <w:t>参加会议、执法检查、调研、组织培训及代表视察次数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6DBB1">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AE0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A43C4">
            <w:pPr>
              <w:jc w:val="center"/>
            </w:pPr>
            <w:r>
              <w:rPr>
                <w:rFonts w:ascii="宋体" w:hAnsi="宋体" w:eastAsia="宋体"/>
                <w:sz w:val="16"/>
              </w:rPr>
              <w:t>30次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D3D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019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356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8BDE7">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ABE5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4A5F8">
            <w:pPr>
              <w:jc w:val="center"/>
            </w:pPr>
          </w:p>
        </w:tc>
      </w:tr>
      <w:tr w14:paraId="5C3DB9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0A3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C4E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297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64157">
            <w:pPr>
              <w:jc w:val="center"/>
            </w:pPr>
            <w:r>
              <w:rPr>
                <w:rFonts w:ascii="宋体" w:hAnsi="宋体" w:eastAsia="宋体"/>
                <w:sz w:val="16"/>
              </w:rPr>
              <w:t>购置办公设备数量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8AB3C">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EB3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E4F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9509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A7D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8FA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2AC58">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507A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03371">
            <w:pPr>
              <w:jc w:val="center"/>
            </w:pPr>
          </w:p>
        </w:tc>
      </w:tr>
      <w:tr w14:paraId="52CC38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904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0C0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0990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5A0B5">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6B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CA6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E42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08F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F751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164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737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0D5D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7126F">
            <w:pPr>
              <w:jc w:val="center"/>
            </w:pPr>
          </w:p>
        </w:tc>
      </w:tr>
      <w:tr w14:paraId="4BEFE5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CA8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97E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6ED20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0696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C2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3E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F3E8D">
            <w:pPr>
              <w:jc w:val="center"/>
            </w:pPr>
            <w:r>
              <w:rPr>
                <w:rFonts w:ascii="宋体" w:hAnsi="宋体" w:eastAsia="宋体"/>
                <w:sz w:val="16"/>
              </w:rPr>
              <w:t>99.99%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6ADA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6B2E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ADB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07F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32CA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93BEA">
            <w:pPr>
              <w:jc w:val="center"/>
            </w:pPr>
          </w:p>
        </w:tc>
      </w:tr>
      <w:tr w14:paraId="332E1D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F7F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145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7F9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5C45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F5E5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37F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98D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5A0C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37D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F30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555D8">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94BF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12BCF">
            <w:pPr>
              <w:jc w:val="center"/>
            </w:pPr>
          </w:p>
        </w:tc>
      </w:tr>
      <w:tr w14:paraId="54FA9F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6B0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B587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08A47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96682">
            <w:pPr>
              <w:jc w:val="center"/>
            </w:pPr>
            <w:r>
              <w:rPr>
                <w:rFonts w:ascii="宋体" w:hAnsi="宋体" w:eastAsia="宋体"/>
                <w:sz w:val="16"/>
              </w:rPr>
              <w:t>参加会议、执法检查、调研、组织培训及代表视察成本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C80D9">
            <w:pPr>
              <w:jc w:val="center"/>
            </w:pPr>
            <w:r>
              <w:rPr>
                <w:rFonts w:ascii="宋体" w:hAnsi="宋体" w:eastAsia="宋体"/>
                <w:sz w:val="16"/>
              </w:rPr>
              <w:t>&lt;=56.34万元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BF8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46993">
            <w:pPr>
              <w:jc w:val="center"/>
            </w:pPr>
            <w:r>
              <w:rPr>
                <w:rFonts w:ascii="宋体" w:hAnsi="宋体" w:eastAsia="宋体"/>
                <w:sz w:val="16"/>
              </w:rPr>
              <w:t>51.64万元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232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0B0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406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255F6">
            <w:pPr>
              <w:jc w:val="center"/>
            </w:pPr>
            <w:r>
              <w:rPr>
                <w:rFonts w:ascii="宋体" w:hAnsi="宋体" w:eastAsia="宋体"/>
                <w:sz w:val="16"/>
              </w:rPr>
              <w:t>=56.34万元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B64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108EC">
            <w:pPr>
              <w:jc w:val="center"/>
            </w:pPr>
          </w:p>
        </w:tc>
      </w:tr>
      <w:tr w14:paraId="1F0017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4C2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D3F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F3B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9F6D2">
            <w:pPr>
              <w:jc w:val="center"/>
            </w:pPr>
            <w:r>
              <w:rPr>
                <w:rFonts w:ascii="宋体" w:hAnsi="宋体" w:eastAsia="宋体"/>
                <w:sz w:val="16"/>
              </w:rPr>
              <w:t>购置办公设备成本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42BBF">
            <w:pPr>
              <w:jc w:val="center"/>
            </w:pPr>
            <w:r>
              <w:rPr>
                <w:rFonts w:ascii="宋体" w:hAnsi="宋体" w:eastAsia="宋体"/>
                <w:sz w:val="16"/>
              </w:rPr>
              <w:t>&lt;=0.30万元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9DF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1FD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376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7C9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761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8F697">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8F8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309DD">
            <w:pPr>
              <w:jc w:val="center"/>
            </w:pPr>
          </w:p>
        </w:tc>
      </w:tr>
      <w:tr w14:paraId="238DD1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8C6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C312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5FE4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3D24D">
            <w:pPr>
              <w:jc w:val="center"/>
            </w:pPr>
            <w:r>
              <w:rPr>
                <w:rFonts w:ascii="宋体" w:hAnsi="宋体" w:eastAsia="宋体"/>
                <w:sz w:val="16"/>
              </w:rPr>
              <w:t>提升人大业务工作高质量发展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101F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D9C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77B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392C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87E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79B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4832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66CE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65FCA">
            <w:pPr>
              <w:jc w:val="center"/>
            </w:pPr>
          </w:p>
        </w:tc>
      </w:tr>
      <w:tr w14:paraId="215051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266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C4B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357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2A3FD">
            <w:pPr>
              <w:jc w:val="center"/>
            </w:pPr>
            <w:r>
              <w:rPr>
                <w:rFonts w:ascii="宋体" w:hAnsi="宋体" w:eastAsia="宋体"/>
                <w:sz w:val="16"/>
              </w:rPr>
              <w:t>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10A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43D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611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123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832E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FC6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9E3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420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73C9D">
            <w:pPr>
              <w:jc w:val="center"/>
            </w:pPr>
          </w:p>
        </w:tc>
      </w:tr>
      <w:tr w14:paraId="613D264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88680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23EC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8C786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3F85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F5AE041"/>
        </w:tc>
      </w:tr>
    </w:tbl>
    <w:p w14:paraId="1017D76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226DA768">
        <w:tblPrEx>
          <w:tblCellMar>
            <w:top w:w="0" w:type="dxa"/>
            <w:left w:w="108" w:type="dxa"/>
            <w:bottom w:w="0" w:type="dxa"/>
            <w:right w:w="108" w:type="dxa"/>
          </w:tblCellMar>
        </w:tblPrEx>
        <w:tc>
          <w:tcPr>
            <w:tcW w:w="8848" w:type="dxa"/>
            <w:gridSpan w:val="14"/>
            <w:vAlign w:val="center"/>
          </w:tcPr>
          <w:p w14:paraId="2D8D591D">
            <w:pPr>
              <w:jc w:val="center"/>
            </w:pPr>
            <w:r>
              <w:rPr>
                <w:rFonts w:ascii="宋体" w:hAnsi="宋体" w:eastAsia="宋体"/>
                <w:sz w:val="24"/>
              </w:rPr>
              <w:t>项目支出绩效自评表</w:t>
            </w:r>
          </w:p>
        </w:tc>
      </w:tr>
      <w:tr w14:paraId="1715AB4B">
        <w:tblPrEx>
          <w:tblCellMar>
            <w:top w:w="0" w:type="dxa"/>
            <w:left w:w="108" w:type="dxa"/>
            <w:bottom w:w="0" w:type="dxa"/>
            <w:right w:w="108" w:type="dxa"/>
          </w:tblCellMar>
        </w:tblPrEx>
        <w:tc>
          <w:tcPr>
            <w:tcW w:w="8848" w:type="dxa"/>
            <w:gridSpan w:val="14"/>
            <w:vAlign w:val="center"/>
          </w:tcPr>
          <w:p w14:paraId="7BAC9BA7">
            <w:pPr>
              <w:jc w:val="center"/>
            </w:pPr>
            <w:r>
              <w:rPr>
                <w:rFonts w:ascii="宋体" w:hAnsi="宋体" w:eastAsia="宋体"/>
                <w:sz w:val="24"/>
              </w:rPr>
              <w:t>(2024年度)</w:t>
            </w:r>
          </w:p>
        </w:tc>
      </w:tr>
      <w:tr w14:paraId="0D7CBB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106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0D89D1">
            <w:pPr>
              <w:jc w:val="center"/>
            </w:pPr>
            <w:r>
              <w:rPr>
                <w:rFonts w:ascii="宋体" w:hAnsi="宋体" w:eastAsia="宋体"/>
                <w:sz w:val="16"/>
              </w:rPr>
              <w:t>人大异地交流干部关心关爱项目</w:t>
            </w:r>
          </w:p>
        </w:tc>
      </w:tr>
      <w:tr w14:paraId="799849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B4BC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94717F">
            <w:pPr>
              <w:jc w:val="center"/>
            </w:pPr>
            <w:r>
              <w:rPr>
                <w:rFonts w:ascii="宋体" w:hAnsi="宋体" w:eastAsia="宋体"/>
                <w:sz w:val="16"/>
              </w:rPr>
              <w:t>新疆维吾尔自治区人大常委会喀什地区工作委员会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F40F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990D90">
            <w:pPr>
              <w:jc w:val="center"/>
            </w:pPr>
            <w:r>
              <w:rPr>
                <w:rFonts w:ascii="宋体" w:hAnsi="宋体" w:eastAsia="宋体"/>
                <w:sz w:val="16"/>
              </w:rPr>
              <w:t>新疆维吾尔自治区人大常委会喀什地区工作委员会</w:t>
            </w:r>
          </w:p>
        </w:tc>
      </w:tr>
      <w:tr w14:paraId="78DC9D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D6B8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357D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3627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ACA8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CBDE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C01D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B03D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A8125">
            <w:pPr>
              <w:jc w:val="center"/>
            </w:pPr>
            <w:r>
              <w:rPr>
                <w:rFonts w:ascii="宋体" w:hAnsi="宋体" w:eastAsia="宋体"/>
                <w:sz w:val="16"/>
              </w:rPr>
              <w:t>得分</w:t>
            </w:r>
          </w:p>
        </w:tc>
      </w:tr>
      <w:tr w14:paraId="4DB852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148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58DE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D8EE6">
            <w:pPr>
              <w:jc w:val="center"/>
            </w:pPr>
            <w:r>
              <w:rPr>
                <w:rFonts w:ascii="宋体" w:hAnsi="宋体" w:eastAsia="宋体"/>
                <w:sz w:val="16"/>
              </w:rPr>
              <w:t>8.47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75896">
            <w:pPr>
              <w:jc w:val="center"/>
            </w:pPr>
            <w:r>
              <w:rPr>
                <w:rFonts w:ascii="宋体" w:hAnsi="宋体" w:eastAsia="宋体"/>
                <w:sz w:val="16"/>
              </w:rPr>
              <w:t>8.47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B9F12">
            <w:pPr>
              <w:jc w:val="center"/>
            </w:pPr>
            <w:r>
              <w:rPr>
                <w:rFonts w:ascii="宋体" w:hAnsi="宋体" w:eastAsia="宋体"/>
                <w:sz w:val="16"/>
              </w:rPr>
              <w:t>5.22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3B9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12DE0">
            <w:pPr>
              <w:jc w:val="center"/>
            </w:pPr>
            <w:r>
              <w:rPr>
                <w:rFonts w:ascii="宋体" w:hAnsi="宋体" w:eastAsia="宋体"/>
                <w:sz w:val="16"/>
              </w:rPr>
              <w:t>61.6%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2E4C">
            <w:pPr>
              <w:jc w:val="center"/>
            </w:pPr>
            <w:r>
              <w:rPr>
                <w:rFonts w:ascii="宋体" w:hAnsi="宋体" w:eastAsia="宋体"/>
                <w:sz w:val="16"/>
              </w:rPr>
              <w:t>0.41分</w:t>
            </w:r>
          </w:p>
        </w:tc>
      </w:tr>
      <w:tr w14:paraId="5CFF28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C5C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8D6F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DCF10">
            <w:pPr>
              <w:jc w:val="center"/>
            </w:pPr>
            <w:r>
              <w:rPr>
                <w:rFonts w:ascii="宋体" w:hAnsi="宋体" w:eastAsia="宋体"/>
                <w:sz w:val="16"/>
              </w:rPr>
              <w:t>8.47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1B152">
            <w:pPr>
              <w:jc w:val="center"/>
            </w:pPr>
            <w:r>
              <w:rPr>
                <w:rFonts w:ascii="宋体" w:hAnsi="宋体" w:eastAsia="宋体"/>
                <w:sz w:val="16"/>
              </w:rPr>
              <w:t>8.47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CAAF5">
            <w:pPr>
              <w:jc w:val="center"/>
            </w:pPr>
            <w:r>
              <w:rPr>
                <w:rFonts w:ascii="宋体" w:hAnsi="宋体" w:eastAsia="宋体"/>
                <w:sz w:val="16"/>
              </w:rPr>
              <w:t>5.22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329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19A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3C6E0">
            <w:pPr>
              <w:jc w:val="center"/>
            </w:pPr>
            <w:r>
              <w:rPr>
                <w:rFonts w:ascii="宋体" w:hAnsi="宋体" w:eastAsia="宋体"/>
                <w:sz w:val="16"/>
              </w:rPr>
              <w:t>—</w:t>
            </w:r>
          </w:p>
        </w:tc>
      </w:tr>
      <w:tr w14:paraId="060D91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6C1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D106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FE3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3D9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21A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4B9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DA4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B157A">
            <w:pPr>
              <w:jc w:val="center"/>
            </w:pPr>
            <w:r>
              <w:rPr>
                <w:rFonts w:ascii="宋体" w:hAnsi="宋体" w:eastAsia="宋体"/>
                <w:sz w:val="16"/>
              </w:rPr>
              <w:t>—</w:t>
            </w:r>
          </w:p>
        </w:tc>
      </w:tr>
      <w:tr w14:paraId="76F3EC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A362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066A8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4EDA37">
            <w:pPr>
              <w:jc w:val="center"/>
            </w:pPr>
            <w:r>
              <w:rPr>
                <w:rFonts w:ascii="宋体" w:hAnsi="宋体" w:eastAsia="宋体"/>
                <w:sz w:val="16"/>
              </w:rPr>
              <w:t>实际完成情况</w:t>
            </w:r>
          </w:p>
        </w:tc>
      </w:tr>
      <w:tr w14:paraId="5AB79B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D67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DDF0F9">
            <w:pPr>
              <w:jc w:val="both"/>
            </w:pPr>
            <w:r>
              <w:rPr>
                <w:rFonts w:ascii="宋体" w:hAnsi="宋体" w:eastAsia="宋体"/>
                <w:sz w:val="16"/>
              </w:rPr>
              <w:t>为进一步贯彻落实交流干部关心关爱机制，保障3名异地交流任职干部交通费71555元和周转房租赁费13145元，确保异地交流干部全身心投入工作、生活上无后顾之忧、身心健康、工作高效。达到有效提升异地交流干部工作热情，推动喀什地区引进人才计划顺利进行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D2502E">
            <w:pPr>
              <w:jc w:val="both"/>
            </w:pPr>
            <w:r>
              <w:rPr>
                <w:rFonts w:ascii="宋体" w:hAnsi="宋体" w:eastAsia="宋体"/>
                <w:sz w:val="16"/>
              </w:rPr>
              <w:t>保障3名异地交流任职干部交通费39098元和周转房租赁费13145元，项目的实施，为进一步贯彻落实交流干部关心关爱机制得到保障，确保异地交流干部全身心投入工作、生活上无后顾之忧，有效提升异地交流干部工作热情。</w:t>
            </w:r>
          </w:p>
        </w:tc>
      </w:tr>
      <w:tr w14:paraId="22FEFD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9E5B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0F50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297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EB27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5A6F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A271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B807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9B68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5A69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BA11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7248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36AA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304D0">
            <w:pPr>
              <w:jc w:val="center"/>
            </w:pPr>
            <w:r>
              <w:rPr>
                <w:rFonts w:ascii="宋体" w:hAnsi="宋体" w:eastAsia="宋体"/>
                <w:sz w:val="16"/>
              </w:rPr>
              <w:t>偏差原因分析及改进措施</w:t>
            </w:r>
          </w:p>
        </w:tc>
      </w:tr>
      <w:tr w14:paraId="6CD13A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16ED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764EE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25A0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40568">
            <w:pPr>
              <w:jc w:val="center"/>
            </w:pPr>
            <w:r>
              <w:rPr>
                <w:rFonts w:ascii="宋体" w:hAnsi="宋体" w:eastAsia="宋体"/>
                <w:sz w:val="16"/>
              </w:rPr>
              <w:t>保障异地交流干部人数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42A34">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28D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98F23">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6BE51">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CEC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BDF6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47F55">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1D1C9">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67D91">
            <w:pPr>
              <w:jc w:val="center"/>
            </w:pPr>
          </w:p>
        </w:tc>
      </w:tr>
      <w:tr w14:paraId="06F043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A59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402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932D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81BB3">
            <w:pPr>
              <w:jc w:val="center"/>
            </w:pPr>
            <w:r>
              <w:rPr>
                <w:rFonts w:ascii="宋体" w:hAnsi="宋体" w:eastAsia="宋体"/>
                <w:sz w:val="16"/>
              </w:rPr>
              <w:t>保障异地交流干部覆盖率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74D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848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860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E5E0C">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E1EE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ED7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787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158FB">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53292">
            <w:pPr>
              <w:jc w:val="center"/>
            </w:pPr>
          </w:p>
        </w:tc>
      </w:tr>
      <w:tr w14:paraId="5FBDB3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44F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3F7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DF0AA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3F90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E84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7B6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CD6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FBD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F9E0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128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B77D5">
            <w:pPr>
              <w:jc w:val="center"/>
            </w:pPr>
            <w:r>
              <w:rPr>
                <w:rFonts w:ascii="宋体" w:hAnsi="宋体" w:eastAsia="宋体"/>
                <w:sz w:val="16"/>
              </w:rPr>
              <w:t>=61.6%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4A00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18779">
            <w:pPr>
              <w:jc w:val="center"/>
            </w:pPr>
            <w:r>
              <w:rPr>
                <w:rFonts w:ascii="宋体" w:hAnsi="宋体" w:eastAsia="宋体"/>
                <w:sz w:val="16"/>
              </w:rPr>
              <w:t>偏差原因：项目绩效目标编制不够精准，因工作原因异地交流干部没有按计划实施，导致本年度预算资金有结余，未及时退回财政。改进措施：根据异地交流干部所报计划合理编制预算和绩效目标，并提醒异地交流干部按计划实施，加快支付进度。</w:t>
            </w:r>
          </w:p>
        </w:tc>
      </w:tr>
      <w:tr w14:paraId="4E0211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EDD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209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726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FB9B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43A6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6B2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8C5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CAEE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E74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B14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6AD51">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EF77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70B57">
            <w:pPr>
              <w:jc w:val="center"/>
            </w:pPr>
          </w:p>
        </w:tc>
      </w:tr>
      <w:tr w14:paraId="45960B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65C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C3EF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CCF0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8BAEB">
            <w:pPr>
              <w:jc w:val="center"/>
            </w:pPr>
            <w:r>
              <w:rPr>
                <w:rFonts w:ascii="宋体" w:hAnsi="宋体" w:eastAsia="宋体"/>
                <w:sz w:val="16"/>
              </w:rPr>
              <w:t>保障异地交流干部平均成本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E4855">
            <w:pPr>
              <w:jc w:val="center"/>
            </w:pPr>
            <w:r>
              <w:rPr>
                <w:rFonts w:ascii="宋体" w:hAnsi="宋体" w:eastAsia="宋体"/>
                <w:sz w:val="16"/>
              </w:rPr>
              <w:t>&lt;=2.82万元/人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2EB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4A2AF">
            <w:pPr>
              <w:jc w:val="center"/>
            </w:pPr>
            <w:r>
              <w:rPr>
                <w:rFonts w:ascii="宋体" w:hAnsi="宋体" w:eastAsia="宋体"/>
                <w:sz w:val="16"/>
              </w:rPr>
              <w:t>6.18万元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403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9D5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82A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EE3D1">
            <w:pPr>
              <w:jc w:val="center"/>
            </w:pPr>
            <w:r>
              <w:rPr>
                <w:rFonts w:ascii="宋体" w:hAnsi="宋体" w:eastAsia="宋体"/>
                <w:sz w:val="16"/>
              </w:rPr>
              <w:t>=1.74万元/人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60A51">
            <w:pPr>
              <w:jc w:val="center"/>
            </w:pPr>
            <w:r>
              <w:rPr>
                <w:rFonts w:ascii="宋体" w:hAnsi="宋体" w:eastAsia="宋体"/>
                <w:sz w:val="16"/>
              </w:rPr>
              <w:t>0.85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91974">
            <w:pPr>
              <w:jc w:val="center"/>
            </w:pPr>
            <w:r>
              <w:rPr>
                <w:rFonts w:ascii="宋体" w:hAnsi="宋体" w:eastAsia="宋体"/>
                <w:sz w:val="16"/>
              </w:rPr>
              <w:t>偏差原因：年初预算资金精细预测和规划不够科学，项目预算编制不够精准，导致本年度预算资金与实际执行率偏差较大。改进措施：根据异地交流干部所报计划合理编制预算，并提醒异地交流干部按计划实施加快进度，提升项目资金使用效率。</w:t>
            </w:r>
          </w:p>
        </w:tc>
      </w:tr>
      <w:tr w14:paraId="490B8D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D5A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C617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00BA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2E96E">
            <w:pPr>
              <w:jc w:val="center"/>
            </w:pPr>
            <w:r>
              <w:rPr>
                <w:rFonts w:ascii="宋体" w:hAnsi="宋体" w:eastAsia="宋体"/>
                <w:sz w:val="16"/>
              </w:rPr>
              <w:t>有效提高异地交流干部工作效率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EB85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262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9C63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5098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4A20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D1F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88FB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2CCA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CEFB1">
            <w:pPr>
              <w:jc w:val="center"/>
            </w:pPr>
          </w:p>
        </w:tc>
      </w:tr>
      <w:tr w14:paraId="12688F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915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092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87C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2D1C0">
            <w:pPr>
              <w:jc w:val="center"/>
            </w:pPr>
            <w:r>
              <w:rPr>
                <w:rFonts w:ascii="宋体" w:hAnsi="宋体" w:eastAsia="宋体"/>
                <w:sz w:val="16"/>
              </w:rPr>
              <w:t>异地交流干部满意率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0C1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B76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8CA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D7A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EC26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398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A1B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66D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FE614">
            <w:pPr>
              <w:jc w:val="center"/>
            </w:pPr>
          </w:p>
        </w:tc>
      </w:tr>
      <w:tr w14:paraId="625CE76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76EED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25C1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CCCBE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1FAD0">
            <w:pPr>
              <w:jc w:val="center"/>
            </w:pPr>
            <w:r>
              <w:rPr>
                <w:rFonts w:ascii="宋体" w:hAnsi="宋体" w:eastAsia="宋体"/>
                <w:sz w:val="16"/>
              </w:rPr>
              <w:t>61.26分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C15111"/>
        </w:tc>
      </w:tr>
    </w:tbl>
    <w:p w14:paraId="10DDE10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96"/>
        <w:gridCol w:w="632"/>
        <w:gridCol w:w="632"/>
        <w:gridCol w:w="632"/>
        <w:gridCol w:w="696"/>
        <w:gridCol w:w="632"/>
        <w:gridCol w:w="632"/>
        <w:gridCol w:w="632"/>
      </w:tblGrid>
      <w:tr w14:paraId="79BFC3F6">
        <w:tblPrEx>
          <w:tblCellMar>
            <w:top w:w="0" w:type="dxa"/>
            <w:left w:w="108" w:type="dxa"/>
            <w:bottom w:w="0" w:type="dxa"/>
            <w:right w:w="108" w:type="dxa"/>
          </w:tblCellMar>
        </w:tblPrEx>
        <w:tc>
          <w:tcPr>
            <w:tcW w:w="8848" w:type="dxa"/>
            <w:gridSpan w:val="14"/>
            <w:vAlign w:val="center"/>
          </w:tcPr>
          <w:p w14:paraId="02D5525B">
            <w:pPr>
              <w:jc w:val="center"/>
            </w:pPr>
            <w:r>
              <w:rPr>
                <w:rFonts w:ascii="宋体" w:hAnsi="宋体" w:eastAsia="宋体"/>
                <w:sz w:val="24"/>
              </w:rPr>
              <w:t>项目支出绩效自评表</w:t>
            </w:r>
          </w:p>
        </w:tc>
      </w:tr>
      <w:tr w14:paraId="43E54C12">
        <w:tblPrEx>
          <w:tblCellMar>
            <w:top w:w="0" w:type="dxa"/>
            <w:left w:w="108" w:type="dxa"/>
            <w:bottom w:w="0" w:type="dxa"/>
            <w:right w:w="108" w:type="dxa"/>
          </w:tblCellMar>
        </w:tblPrEx>
        <w:tc>
          <w:tcPr>
            <w:tcW w:w="8848" w:type="dxa"/>
            <w:gridSpan w:val="14"/>
            <w:vAlign w:val="center"/>
          </w:tcPr>
          <w:p w14:paraId="03E6F19A">
            <w:pPr>
              <w:jc w:val="center"/>
            </w:pPr>
            <w:r>
              <w:rPr>
                <w:rFonts w:ascii="宋体" w:hAnsi="宋体" w:eastAsia="宋体"/>
                <w:sz w:val="24"/>
              </w:rPr>
              <w:t>(2024年度)</w:t>
            </w:r>
          </w:p>
        </w:tc>
      </w:tr>
      <w:tr w14:paraId="451CB6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76AE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B69DC2">
            <w:pPr>
              <w:jc w:val="center"/>
            </w:pPr>
            <w:r>
              <w:rPr>
                <w:rFonts w:ascii="宋体" w:hAnsi="宋体" w:eastAsia="宋体"/>
                <w:sz w:val="16"/>
              </w:rPr>
              <w:t>人大收山东援疆拨人大机关自身建设项目</w:t>
            </w:r>
          </w:p>
        </w:tc>
      </w:tr>
      <w:tr w14:paraId="4BD210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096E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9BB6B3">
            <w:pPr>
              <w:jc w:val="center"/>
            </w:pPr>
            <w:r>
              <w:rPr>
                <w:rFonts w:ascii="宋体" w:hAnsi="宋体" w:eastAsia="宋体"/>
                <w:sz w:val="16"/>
              </w:rPr>
              <w:t>新疆维吾尔自治区人大常委会喀什地区工作委员会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87C9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8B1A30">
            <w:pPr>
              <w:jc w:val="center"/>
            </w:pPr>
            <w:r>
              <w:rPr>
                <w:rFonts w:ascii="宋体" w:hAnsi="宋体" w:eastAsia="宋体"/>
                <w:sz w:val="16"/>
              </w:rPr>
              <w:t>新疆维吾尔自治区人大常委会喀什地区工作委员会</w:t>
            </w:r>
          </w:p>
        </w:tc>
      </w:tr>
      <w:tr w14:paraId="2F6EA1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4D68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BC1D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F5B5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5CCA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86E2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D884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1796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5187D">
            <w:pPr>
              <w:jc w:val="center"/>
            </w:pPr>
            <w:r>
              <w:rPr>
                <w:rFonts w:ascii="宋体" w:hAnsi="宋体" w:eastAsia="宋体"/>
                <w:sz w:val="16"/>
              </w:rPr>
              <w:t>得分</w:t>
            </w:r>
          </w:p>
        </w:tc>
      </w:tr>
      <w:tr w14:paraId="64A74E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01A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5979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1C0DB">
            <w:pPr>
              <w:jc w:val="center"/>
            </w:pPr>
            <w:r>
              <w:rPr>
                <w:rFonts w:ascii="宋体" w:hAnsi="宋体" w:eastAsia="宋体"/>
                <w:sz w:val="16"/>
              </w:rPr>
              <w:t>13.08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2F78D">
            <w:pPr>
              <w:jc w:val="center"/>
            </w:pPr>
            <w:r>
              <w:rPr>
                <w:rFonts w:ascii="宋体" w:hAnsi="宋体" w:eastAsia="宋体"/>
                <w:sz w:val="16"/>
              </w:rPr>
              <w:t>13.08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C0263">
            <w:pPr>
              <w:jc w:val="center"/>
            </w:pPr>
            <w:r>
              <w:rPr>
                <w:rFonts w:ascii="宋体" w:hAnsi="宋体" w:eastAsia="宋体"/>
                <w:sz w:val="16"/>
              </w:rPr>
              <w:t>13.04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1AD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294E0">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6A255">
            <w:pPr>
              <w:jc w:val="center"/>
            </w:pPr>
            <w:r>
              <w:rPr>
                <w:rFonts w:ascii="宋体" w:hAnsi="宋体" w:eastAsia="宋体"/>
                <w:sz w:val="16"/>
              </w:rPr>
              <w:t>10.00分</w:t>
            </w:r>
          </w:p>
        </w:tc>
      </w:tr>
      <w:tr w14:paraId="7FE292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C97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9791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268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DDE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5BE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186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E1B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7613">
            <w:pPr>
              <w:jc w:val="center"/>
            </w:pPr>
            <w:r>
              <w:rPr>
                <w:rFonts w:ascii="宋体" w:hAnsi="宋体" w:eastAsia="宋体"/>
                <w:sz w:val="16"/>
              </w:rPr>
              <w:t>—</w:t>
            </w:r>
          </w:p>
        </w:tc>
      </w:tr>
      <w:tr w14:paraId="0362B2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F14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A45F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6C874">
            <w:pPr>
              <w:jc w:val="center"/>
            </w:pPr>
            <w:r>
              <w:rPr>
                <w:rFonts w:ascii="宋体" w:hAnsi="宋体" w:eastAsia="宋体"/>
                <w:sz w:val="16"/>
              </w:rPr>
              <w:t>13.08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936FA">
            <w:pPr>
              <w:jc w:val="center"/>
            </w:pPr>
            <w:r>
              <w:rPr>
                <w:rFonts w:ascii="宋体" w:hAnsi="宋体" w:eastAsia="宋体"/>
                <w:sz w:val="16"/>
              </w:rPr>
              <w:t>13.08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CDCA6">
            <w:pPr>
              <w:jc w:val="center"/>
            </w:pPr>
            <w:r>
              <w:rPr>
                <w:rFonts w:ascii="宋体" w:hAnsi="宋体" w:eastAsia="宋体"/>
                <w:sz w:val="16"/>
              </w:rPr>
              <w:t>13.04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F64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422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97BEE">
            <w:pPr>
              <w:jc w:val="center"/>
            </w:pPr>
            <w:r>
              <w:rPr>
                <w:rFonts w:ascii="宋体" w:hAnsi="宋体" w:eastAsia="宋体"/>
                <w:sz w:val="16"/>
              </w:rPr>
              <w:t>—</w:t>
            </w:r>
          </w:p>
        </w:tc>
      </w:tr>
      <w:tr w14:paraId="735F7C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562F6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52BAF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87F8F7">
            <w:pPr>
              <w:jc w:val="center"/>
            </w:pPr>
            <w:r>
              <w:rPr>
                <w:rFonts w:ascii="宋体" w:hAnsi="宋体" w:eastAsia="宋体"/>
                <w:sz w:val="16"/>
              </w:rPr>
              <w:t>实际完成情况</w:t>
            </w:r>
          </w:p>
        </w:tc>
      </w:tr>
      <w:tr w14:paraId="1B7E08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E8C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582C9F">
            <w:pPr>
              <w:jc w:val="both"/>
            </w:pPr>
            <w:r>
              <w:rPr>
                <w:rFonts w:ascii="宋体" w:hAnsi="宋体" w:eastAsia="宋体"/>
                <w:sz w:val="16"/>
              </w:rPr>
              <w:t>山东省对口支援援疆工作指挥部为人大常委会机关拨付的自身建设项目资金，弥补机关自身建设经费不足，保障机关干部职工人数不少于47人，主要用于机关办公自动化、信息化、人文环境改善，关心关爱机关干部职工，保障机关运行，进一步加强机关规范化、科学化、信息化、人文化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A54394">
            <w:pPr>
              <w:jc w:val="both"/>
            </w:pPr>
            <w:r>
              <w:rPr>
                <w:rFonts w:ascii="宋体" w:hAnsi="宋体" w:eastAsia="宋体"/>
                <w:sz w:val="16"/>
              </w:rPr>
              <w:t>保障机关干部职工人数47人，主要用于购置机关办公设备8.98万元，对新调整的办公室进行维修维护2.5万元及关心关爱机关干部职工1.56万元，结余资金退回山东援疆指挥部0.04万元。项目的实施保障机关正常运行，机关建设得到进一步提升。</w:t>
            </w:r>
          </w:p>
        </w:tc>
      </w:tr>
      <w:tr w14:paraId="002AF9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754B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1228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3F11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959E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1E61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55D5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846F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3358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7FBA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3C23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9E71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0089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C6CD8">
            <w:pPr>
              <w:jc w:val="center"/>
            </w:pPr>
            <w:r>
              <w:rPr>
                <w:rFonts w:ascii="宋体" w:hAnsi="宋体" w:eastAsia="宋体"/>
                <w:sz w:val="16"/>
              </w:rPr>
              <w:t>偏差原因分析及改进措施</w:t>
            </w:r>
          </w:p>
        </w:tc>
      </w:tr>
      <w:tr w14:paraId="754553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352A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EBB4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F4DA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AED5F">
            <w:pPr>
              <w:jc w:val="center"/>
            </w:pPr>
            <w:r>
              <w:rPr>
                <w:rFonts w:ascii="宋体" w:hAnsi="宋体" w:eastAsia="宋体"/>
                <w:sz w:val="16"/>
              </w:rPr>
              <w:t>保障机关干部职工人数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6800A">
            <w:pPr>
              <w:jc w:val="center"/>
            </w:pPr>
            <w:r>
              <w:rPr>
                <w:rFonts w:ascii="宋体" w:hAnsi="宋体" w:eastAsia="宋体"/>
                <w:sz w:val="16"/>
              </w:rPr>
              <w:t>&gt;=47人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63C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7AFAB">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750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4E7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264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F28EC">
            <w:pPr>
              <w:jc w:val="center"/>
            </w:pPr>
            <w:r>
              <w:rPr>
                <w:rFonts w:ascii="宋体" w:hAnsi="宋体" w:eastAsia="宋体"/>
                <w:sz w:val="16"/>
              </w:rPr>
              <w:t>=47人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742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6DCC8">
            <w:pPr>
              <w:jc w:val="center"/>
            </w:pPr>
          </w:p>
        </w:tc>
      </w:tr>
      <w:tr w14:paraId="447CC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8C6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D1B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D99E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A3D7B">
            <w:pPr>
              <w:jc w:val="center"/>
            </w:pPr>
            <w:r>
              <w:rPr>
                <w:rFonts w:ascii="宋体" w:hAnsi="宋体" w:eastAsia="宋体"/>
                <w:sz w:val="16"/>
              </w:rPr>
              <w:t>工作开展及时性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C9A7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146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10619">
            <w:pPr>
              <w:jc w:val="center"/>
            </w:pPr>
            <w:r>
              <w:rPr>
                <w:rFonts w:ascii="宋体" w:hAnsi="宋体" w:eastAsia="宋体"/>
                <w:sz w:val="16"/>
              </w:rPr>
              <w:t>58.56%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68C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21B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FAD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0AF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398DA">
            <w:pPr>
              <w:jc w:val="center"/>
            </w:pPr>
            <w:r>
              <w:rPr>
                <w:rFonts w:ascii="宋体" w:hAnsi="宋体" w:eastAsia="宋体"/>
                <w:sz w:val="16"/>
              </w:rPr>
              <w:t>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90DD8">
            <w:pPr>
              <w:jc w:val="center"/>
            </w:pPr>
            <w:r>
              <w:rPr>
                <w:rFonts w:ascii="宋体" w:hAnsi="宋体" w:eastAsia="宋体"/>
                <w:sz w:val="16"/>
              </w:rPr>
              <w:t>偏差原因：根据工作实际调整经济科目后未及时调整绩效目标，导致与实际执行率有偏差。改进措施：科学合理</w:t>
            </w:r>
            <w:r>
              <w:rPr>
                <w:rFonts w:hint="eastAsia" w:ascii="宋体" w:hAnsi="宋体"/>
                <w:sz w:val="16"/>
                <w:lang w:eastAsia="zh-CN"/>
              </w:rPr>
              <w:t>地</w:t>
            </w:r>
            <w:r>
              <w:rPr>
                <w:rFonts w:ascii="宋体" w:hAnsi="宋体" w:eastAsia="宋体"/>
                <w:sz w:val="16"/>
              </w:rPr>
              <w:t>设置绩效目标，调整资金用途后应及时对相关绩效目标指标进行调整</w:t>
            </w:r>
          </w:p>
        </w:tc>
      </w:tr>
      <w:tr w14:paraId="7EF5A8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7E6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A34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26479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CF9F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0158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5DA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206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F0A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1D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827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B32C2">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76D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15E40">
            <w:pPr>
              <w:jc w:val="center"/>
            </w:pPr>
          </w:p>
        </w:tc>
      </w:tr>
      <w:tr w14:paraId="408922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B27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373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65A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71F3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88E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D2F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C435A">
            <w:pPr>
              <w:jc w:val="center"/>
            </w:pPr>
            <w:r>
              <w:rPr>
                <w:rFonts w:ascii="宋体" w:hAnsi="宋体" w:eastAsia="宋体"/>
                <w:sz w:val="16"/>
              </w:rPr>
              <w:t>58.86%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BF1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933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A8C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8B235">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C3012">
            <w:pPr>
              <w:jc w:val="center"/>
            </w:pPr>
            <w:r>
              <w:rPr>
                <w:rFonts w:ascii="宋体" w:hAnsi="宋体" w:eastAsia="宋体"/>
                <w:sz w:val="16"/>
              </w:rPr>
              <w:t>9.93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7242F">
            <w:pPr>
              <w:jc w:val="center"/>
            </w:pPr>
            <w:r>
              <w:rPr>
                <w:rFonts w:ascii="宋体" w:hAnsi="宋体" w:eastAsia="宋体"/>
                <w:sz w:val="16"/>
              </w:rPr>
              <w:t>偏差原因：绩效目标设置不够精准，调整经济科目后未及时对绩效目标进行调整，导致资金有结余与实际执行率稍有偏差。改进措施：结合工委要点科学制定项目实施方案，精准设置绩效目标，对中途有调整的应及时对相关绩效目标指标进行调整，达到资金使用效益。</w:t>
            </w:r>
          </w:p>
        </w:tc>
      </w:tr>
      <w:tr w14:paraId="7A9A44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E09B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9A65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08B52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06E77">
            <w:pPr>
              <w:jc w:val="center"/>
            </w:pPr>
            <w:r>
              <w:rPr>
                <w:rFonts w:ascii="宋体" w:hAnsi="宋体" w:eastAsia="宋体"/>
                <w:sz w:val="16"/>
              </w:rPr>
              <w:t>关心关爱机关干部职工成本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D2289">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BBB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C7B4">
            <w:pPr>
              <w:jc w:val="center"/>
            </w:pPr>
            <w:r>
              <w:rPr>
                <w:rFonts w:ascii="宋体" w:hAnsi="宋体" w:eastAsia="宋体"/>
                <w:sz w:val="16"/>
              </w:rPr>
              <w:t>2.52万元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241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394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4A9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D7D97">
            <w:pPr>
              <w:jc w:val="center"/>
            </w:pPr>
            <w:r>
              <w:rPr>
                <w:rFonts w:ascii="宋体" w:hAnsi="宋体" w:eastAsia="宋体"/>
                <w:sz w:val="16"/>
              </w:rPr>
              <w:t>=1.56万元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945DD">
            <w:pPr>
              <w:jc w:val="center"/>
            </w:pPr>
            <w:r>
              <w:rPr>
                <w:rFonts w:ascii="宋体" w:hAnsi="宋体" w:eastAsia="宋体"/>
                <w:sz w:val="16"/>
              </w:rPr>
              <w:t>9.38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15F79">
            <w:pPr>
              <w:jc w:val="center"/>
            </w:pPr>
            <w:r>
              <w:rPr>
                <w:rFonts w:ascii="宋体" w:hAnsi="宋体" w:eastAsia="宋体"/>
                <w:sz w:val="16"/>
              </w:rPr>
              <w:t>偏差原因：未科学编制项目实施方案，资金用途改变后未对项目绩效目标及时进行调整，导致与实际执行率偏差较大。改进措施：根据项目实施方案科学设置绩效目标，对中途有调整的及时对绩效目标进行调整。</w:t>
            </w:r>
          </w:p>
        </w:tc>
      </w:tr>
      <w:tr w14:paraId="3B5EA6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E9B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6D5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2BC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364B3">
            <w:pPr>
              <w:jc w:val="center"/>
            </w:pPr>
            <w:r>
              <w:rPr>
                <w:rFonts w:ascii="宋体" w:hAnsi="宋体" w:eastAsia="宋体"/>
                <w:sz w:val="16"/>
              </w:rPr>
              <w:t>保障机关运行成本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BA291">
            <w:pPr>
              <w:jc w:val="center"/>
            </w:pPr>
            <w:r>
              <w:rPr>
                <w:rFonts w:ascii="宋体" w:hAnsi="宋体" w:eastAsia="宋体"/>
                <w:sz w:val="16"/>
              </w:rPr>
              <w:t>=11.48万元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DAE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3DDFB">
            <w:pPr>
              <w:jc w:val="center"/>
            </w:pPr>
            <w:r>
              <w:rPr>
                <w:rFonts w:ascii="宋体" w:hAnsi="宋体" w:eastAsia="宋体"/>
                <w:sz w:val="16"/>
              </w:rPr>
              <w:t>14.96万元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6C2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C4D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FBD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8DF53">
            <w:pPr>
              <w:jc w:val="center"/>
            </w:pPr>
            <w:r>
              <w:rPr>
                <w:rFonts w:ascii="宋体" w:hAnsi="宋体" w:eastAsia="宋体"/>
                <w:sz w:val="16"/>
              </w:rPr>
              <w:t>=11.48万元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616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30098">
            <w:pPr>
              <w:jc w:val="center"/>
            </w:pPr>
            <w:r>
              <w:rPr>
                <w:rFonts w:ascii="宋体" w:hAnsi="宋体" w:eastAsia="宋体"/>
                <w:sz w:val="16"/>
              </w:rPr>
              <w:t>偏差原因：年初项目预算编制不够精准，后期根据机关实际情况对项目经济科目进行调整，未及时对项目绩效目标进行调整，导致本年度预算与实际执行率偏差较大。改进措施：根据工委要点工作安排，合理制定项目实施方案，科学设置绩效目标，中途有调整的及时对绩效目标进行调整。</w:t>
            </w:r>
          </w:p>
        </w:tc>
      </w:tr>
      <w:tr w14:paraId="15FECB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568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07AB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3C56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FF0B0">
            <w:pPr>
              <w:jc w:val="center"/>
            </w:pPr>
            <w:r>
              <w:rPr>
                <w:rFonts w:ascii="宋体" w:hAnsi="宋体" w:eastAsia="宋体"/>
                <w:sz w:val="16"/>
              </w:rPr>
              <w:t>有效提升机关自身建设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6D97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AC7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8F7A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79B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C538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3A5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B3C3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63E3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3DC15">
            <w:pPr>
              <w:jc w:val="center"/>
            </w:pPr>
          </w:p>
        </w:tc>
      </w:tr>
      <w:tr w14:paraId="5F94B9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EAB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7E9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5E6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8BE1B">
            <w:pPr>
              <w:jc w:val="center"/>
            </w:pPr>
            <w:r>
              <w:rPr>
                <w:rFonts w:ascii="宋体" w:hAnsi="宋体" w:eastAsia="宋体"/>
                <w:sz w:val="16"/>
              </w:rPr>
              <w:t>机关干部职工满意度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510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57B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3D9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C92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4C77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E7F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042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D57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94224">
            <w:pPr>
              <w:jc w:val="center"/>
            </w:pPr>
          </w:p>
        </w:tc>
      </w:tr>
      <w:tr w14:paraId="6048EF3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FD417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184B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1D52E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52752">
            <w:pPr>
              <w:jc w:val="center"/>
            </w:pPr>
            <w:r>
              <w:rPr>
                <w:rFonts w:ascii="宋体" w:hAnsi="宋体" w:eastAsia="宋体"/>
                <w:sz w:val="16"/>
              </w:rPr>
              <w:t>98.81分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1E4BD0"/>
        </w:tc>
      </w:tr>
    </w:tbl>
    <w:p w14:paraId="695BB53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632"/>
        <w:gridCol w:w="632"/>
        <w:gridCol w:w="632"/>
        <w:gridCol w:w="776"/>
        <w:gridCol w:w="632"/>
        <w:gridCol w:w="632"/>
        <w:gridCol w:w="632"/>
      </w:tblGrid>
      <w:tr w14:paraId="7B6ED483">
        <w:tblPrEx>
          <w:tblCellMar>
            <w:top w:w="0" w:type="dxa"/>
            <w:left w:w="108" w:type="dxa"/>
            <w:bottom w:w="0" w:type="dxa"/>
            <w:right w:w="108" w:type="dxa"/>
          </w:tblCellMar>
        </w:tblPrEx>
        <w:tc>
          <w:tcPr>
            <w:tcW w:w="8848" w:type="dxa"/>
            <w:gridSpan w:val="14"/>
            <w:vAlign w:val="center"/>
          </w:tcPr>
          <w:p w14:paraId="5EAB12B0">
            <w:pPr>
              <w:jc w:val="center"/>
            </w:pPr>
            <w:r>
              <w:rPr>
                <w:rFonts w:ascii="宋体" w:hAnsi="宋体" w:eastAsia="宋体"/>
                <w:sz w:val="24"/>
              </w:rPr>
              <w:t>项目支出绩效自评表</w:t>
            </w:r>
          </w:p>
        </w:tc>
      </w:tr>
      <w:tr w14:paraId="6A9B972E">
        <w:tblPrEx>
          <w:tblCellMar>
            <w:top w:w="0" w:type="dxa"/>
            <w:left w:w="108" w:type="dxa"/>
            <w:bottom w:w="0" w:type="dxa"/>
            <w:right w:w="108" w:type="dxa"/>
          </w:tblCellMar>
        </w:tblPrEx>
        <w:tc>
          <w:tcPr>
            <w:tcW w:w="8848" w:type="dxa"/>
            <w:gridSpan w:val="14"/>
            <w:vAlign w:val="center"/>
          </w:tcPr>
          <w:p w14:paraId="19054676">
            <w:pPr>
              <w:jc w:val="center"/>
            </w:pPr>
            <w:r>
              <w:rPr>
                <w:rFonts w:ascii="宋体" w:hAnsi="宋体" w:eastAsia="宋体"/>
                <w:sz w:val="24"/>
              </w:rPr>
              <w:t>(2024年度)</w:t>
            </w:r>
          </w:p>
        </w:tc>
      </w:tr>
      <w:tr w14:paraId="706355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0F9B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CFCC9B">
            <w:pPr>
              <w:jc w:val="center"/>
            </w:pPr>
            <w:r>
              <w:rPr>
                <w:rFonts w:ascii="宋体" w:hAnsi="宋体" w:eastAsia="宋体"/>
                <w:sz w:val="16"/>
              </w:rPr>
              <w:t>人大收山东援疆拨喀什地区人大干部和各级人大代表能力提升项目</w:t>
            </w:r>
          </w:p>
        </w:tc>
      </w:tr>
      <w:tr w14:paraId="08F2D9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8CDD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D8B92F">
            <w:pPr>
              <w:jc w:val="center"/>
            </w:pPr>
            <w:r>
              <w:rPr>
                <w:rFonts w:ascii="宋体" w:hAnsi="宋体" w:eastAsia="宋体"/>
                <w:sz w:val="16"/>
              </w:rPr>
              <w:t>新疆维吾尔自治区人大常委会喀什地区工作委员会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F07E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EF6FEE">
            <w:pPr>
              <w:jc w:val="center"/>
            </w:pPr>
            <w:r>
              <w:rPr>
                <w:rFonts w:ascii="宋体" w:hAnsi="宋体" w:eastAsia="宋体"/>
                <w:sz w:val="16"/>
              </w:rPr>
              <w:t>新疆维吾尔自治区人大常委会喀什地区工作委员会</w:t>
            </w:r>
          </w:p>
        </w:tc>
      </w:tr>
      <w:tr w14:paraId="74C709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98465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6508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9375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E99C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8948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447A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548C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16987">
            <w:pPr>
              <w:jc w:val="center"/>
            </w:pPr>
            <w:r>
              <w:rPr>
                <w:rFonts w:ascii="宋体" w:hAnsi="宋体" w:eastAsia="宋体"/>
                <w:sz w:val="16"/>
              </w:rPr>
              <w:t>得分</w:t>
            </w:r>
          </w:p>
        </w:tc>
      </w:tr>
      <w:tr w14:paraId="6938E5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4A3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378B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363D8">
            <w:pPr>
              <w:jc w:val="center"/>
            </w:pPr>
            <w:r>
              <w:rPr>
                <w:rFonts w:ascii="宋体" w:hAnsi="宋体" w:eastAsia="宋体"/>
                <w:sz w:val="16"/>
              </w:rPr>
              <w:t>16.63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7FE2F">
            <w:pPr>
              <w:jc w:val="center"/>
            </w:pPr>
            <w:r>
              <w:rPr>
                <w:rFonts w:ascii="宋体" w:hAnsi="宋体" w:eastAsia="宋体"/>
                <w:sz w:val="16"/>
              </w:rPr>
              <w:t>16.63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D40D3">
            <w:pPr>
              <w:jc w:val="center"/>
            </w:pPr>
            <w:r>
              <w:rPr>
                <w:rFonts w:ascii="宋体" w:hAnsi="宋体" w:eastAsia="宋体"/>
                <w:sz w:val="16"/>
              </w:rPr>
              <w:t>11.88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0D5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3FDBD">
            <w:pPr>
              <w:jc w:val="center"/>
            </w:pPr>
            <w:r>
              <w:rPr>
                <w:rFonts w:ascii="宋体" w:hAnsi="宋体" w:eastAsia="宋体"/>
                <w:sz w:val="16"/>
              </w:rPr>
              <w:t>71.4%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AD122">
            <w:pPr>
              <w:jc w:val="center"/>
            </w:pPr>
            <w:r>
              <w:rPr>
                <w:rFonts w:ascii="宋体" w:hAnsi="宋体" w:eastAsia="宋体"/>
                <w:sz w:val="16"/>
              </w:rPr>
              <w:t>2.86分</w:t>
            </w:r>
          </w:p>
        </w:tc>
      </w:tr>
      <w:tr w14:paraId="002400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C42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7AA6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9E3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12B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04C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750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61F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6EA53">
            <w:pPr>
              <w:jc w:val="center"/>
            </w:pPr>
            <w:r>
              <w:rPr>
                <w:rFonts w:ascii="宋体" w:hAnsi="宋体" w:eastAsia="宋体"/>
                <w:sz w:val="16"/>
              </w:rPr>
              <w:t>—</w:t>
            </w:r>
          </w:p>
        </w:tc>
      </w:tr>
      <w:tr w14:paraId="20B21A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7B6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2D5A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2E130">
            <w:pPr>
              <w:jc w:val="center"/>
            </w:pPr>
            <w:r>
              <w:rPr>
                <w:rFonts w:ascii="宋体" w:hAnsi="宋体" w:eastAsia="宋体"/>
                <w:sz w:val="16"/>
              </w:rPr>
              <w:t>16.63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EAD1A">
            <w:pPr>
              <w:jc w:val="center"/>
            </w:pPr>
            <w:r>
              <w:rPr>
                <w:rFonts w:ascii="宋体" w:hAnsi="宋体" w:eastAsia="宋体"/>
                <w:sz w:val="16"/>
              </w:rPr>
              <w:t>16.63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418BF">
            <w:pPr>
              <w:jc w:val="center"/>
            </w:pPr>
            <w:r>
              <w:rPr>
                <w:rFonts w:ascii="宋体" w:hAnsi="宋体" w:eastAsia="宋体"/>
                <w:sz w:val="16"/>
              </w:rPr>
              <w:t>11.88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13F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BFC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24C41">
            <w:pPr>
              <w:jc w:val="center"/>
            </w:pPr>
            <w:r>
              <w:rPr>
                <w:rFonts w:ascii="宋体" w:hAnsi="宋体" w:eastAsia="宋体"/>
                <w:sz w:val="16"/>
              </w:rPr>
              <w:t>—</w:t>
            </w:r>
          </w:p>
        </w:tc>
      </w:tr>
      <w:tr w14:paraId="56D75B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32F2C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8F82C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1BF5B9">
            <w:pPr>
              <w:jc w:val="center"/>
            </w:pPr>
            <w:r>
              <w:rPr>
                <w:rFonts w:ascii="宋体" w:hAnsi="宋体" w:eastAsia="宋体"/>
                <w:sz w:val="16"/>
              </w:rPr>
              <w:t>实际完成情况</w:t>
            </w:r>
          </w:p>
        </w:tc>
      </w:tr>
      <w:tr w14:paraId="1A1E7F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B668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C98FE8">
            <w:pPr>
              <w:jc w:val="both"/>
            </w:pPr>
            <w:r>
              <w:rPr>
                <w:rFonts w:ascii="宋体" w:hAnsi="宋体" w:eastAsia="宋体"/>
                <w:sz w:val="16"/>
              </w:rPr>
              <w:t>组织参加培训学习考察人数不少于198人，组织参加培训学习考察不少于1次，通过组织喀什地区人大干部和代表赴疆内和援疆省市培训、交流学习、考察，学习借鉴疆内和援疆省市人大先进经验和做法，提升喀什地区各级人大代表和人大干部依法履职的水平和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28AAA5">
            <w:pPr>
              <w:jc w:val="both"/>
            </w:pPr>
            <w:r>
              <w:rPr>
                <w:rFonts w:ascii="宋体" w:hAnsi="宋体" w:eastAsia="宋体"/>
                <w:sz w:val="16"/>
              </w:rPr>
              <w:t>组织喀什地区198名人大干部参加“2024年乡镇人大主席能力提升培训班”1次，项目的实施，使喀什地区各级人大干部依法履职的水平和能力得到提升。</w:t>
            </w:r>
          </w:p>
        </w:tc>
      </w:tr>
      <w:tr w14:paraId="45A5A3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F768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E841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4152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5F4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9D7E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2142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7968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3DC4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1C2C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0322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6695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4770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6CCAA">
            <w:pPr>
              <w:jc w:val="center"/>
            </w:pPr>
            <w:r>
              <w:rPr>
                <w:rFonts w:ascii="宋体" w:hAnsi="宋体" w:eastAsia="宋体"/>
                <w:sz w:val="16"/>
              </w:rPr>
              <w:t>偏差原因分析及改进措施</w:t>
            </w:r>
          </w:p>
        </w:tc>
      </w:tr>
      <w:tr w14:paraId="12FDBA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54034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75EC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408E1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3DD58">
            <w:pPr>
              <w:jc w:val="center"/>
            </w:pPr>
            <w:r>
              <w:rPr>
                <w:rFonts w:ascii="宋体" w:hAnsi="宋体" w:eastAsia="宋体"/>
                <w:sz w:val="16"/>
              </w:rPr>
              <w:t>组织参加培训学习考察人数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A7BC4">
            <w:pPr>
              <w:jc w:val="center"/>
            </w:pPr>
            <w:r>
              <w:rPr>
                <w:rFonts w:ascii="宋体" w:hAnsi="宋体" w:eastAsia="宋体"/>
                <w:sz w:val="16"/>
              </w:rPr>
              <w:t>&gt;=198人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AC7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B71EC">
            <w:pPr>
              <w:jc w:val="center"/>
            </w:pPr>
            <w:r>
              <w:rPr>
                <w:rFonts w:ascii="宋体" w:hAnsi="宋体" w:eastAsia="宋体"/>
                <w:sz w:val="16"/>
              </w:rPr>
              <w:t>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C5D5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F21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7F1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3A4B9">
            <w:pPr>
              <w:jc w:val="center"/>
            </w:pPr>
            <w:r>
              <w:rPr>
                <w:rFonts w:ascii="宋体" w:hAnsi="宋体" w:eastAsia="宋体"/>
                <w:sz w:val="16"/>
              </w:rPr>
              <w:t>=198人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6227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CF2F0">
            <w:pPr>
              <w:jc w:val="center"/>
            </w:pPr>
            <w:r>
              <w:rPr>
                <w:rFonts w:ascii="宋体" w:hAnsi="宋体" w:eastAsia="宋体"/>
                <w:sz w:val="16"/>
              </w:rPr>
              <w:t>偏差原因：项目在执行过程中进行了调整，未及时调整项目绩效目标，导致项目偏差率大。改进措施：根据处室工作计划科学编制项目实施方案，精准</w:t>
            </w:r>
            <w:r>
              <w:rPr>
                <w:rFonts w:hint="eastAsia" w:ascii="宋体" w:hAnsi="宋体"/>
                <w:sz w:val="16"/>
                <w:lang w:eastAsia="zh-CN"/>
              </w:rPr>
              <w:t>设置</w:t>
            </w:r>
            <w:r>
              <w:rPr>
                <w:rFonts w:ascii="宋体" w:hAnsi="宋体" w:eastAsia="宋体"/>
                <w:sz w:val="16"/>
              </w:rPr>
              <w:t>绩效目标，中途执行有调整时应及时</w:t>
            </w:r>
            <w:r>
              <w:rPr>
                <w:rFonts w:hint="eastAsia" w:ascii="宋体" w:hAnsi="宋体"/>
                <w:sz w:val="16"/>
                <w:lang w:eastAsia="zh-CN"/>
              </w:rPr>
              <w:t>调整</w:t>
            </w:r>
            <w:r>
              <w:rPr>
                <w:rFonts w:ascii="宋体" w:hAnsi="宋体" w:eastAsia="宋体"/>
                <w:sz w:val="16"/>
              </w:rPr>
              <w:t>绩效目标。</w:t>
            </w:r>
          </w:p>
        </w:tc>
      </w:tr>
      <w:tr w14:paraId="7BDF2E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CAD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E6A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A1E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A75B2">
            <w:pPr>
              <w:jc w:val="center"/>
            </w:pPr>
            <w:r>
              <w:rPr>
                <w:rFonts w:ascii="宋体" w:hAnsi="宋体" w:eastAsia="宋体"/>
                <w:sz w:val="16"/>
              </w:rPr>
              <w:t>组织参加培训学习考察次数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9E043">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606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9D13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59BE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D46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B77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22FB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0629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58EA5">
            <w:pPr>
              <w:jc w:val="center"/>
            </w:pPr>
          </w:p>
        </w:tc>
      </w:tr>
      <w:tr w14:paraId="4FFFD9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214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15D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025E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ADFF1">
            <w:pPr>
              <w:jc w:val="center"/>
            </w:pPr>
            <w:r>
              <w:rPr>
                <w:rFonts w:ascii="宋体" w:hAnsi="宋体" w:eastAsia="宋体"/>
                <w:sz w:val="16"/>
              </w:rPr>
              <w:t>开展活动参与率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4EB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E1D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15A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AA4E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6BDB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EB1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96A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1ECB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C63C6">
            <w:pPr>
              <w:jc w:val="center"/>
            </w:pPr>
          </w:p>
        </w:tc>
      </w:tr>
      <w:tr w14:paraId="00E567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7DB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A45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972C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BAEF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E77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9C8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D373B">
            <w:pPr>
              <w:jc w:val="center"/>
            </w:pPr>
            <w:r>
              <w:rPr>
                <w:rFonts w:ascii="宋体" w:hAnsi="宋体" w:eastAsia="宋体"/>
                <w:sz w:val="16"/>
              </w:rPr>
              <w:t>72.28%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AFD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B09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5D5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67C3B">
            <w:pPr>
              <w:jc w:val="center"/>
            </w:pPr>
            <w:r>
              <w:rPr>
                <w:rFonts w:ascii="宋体" w:hAnsi="宋体" w:eastAsia="宋体"/>
                <w:sz w:val="16"/>
              </w:rPr>
              <w:t>=71.44%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17E73">
            <w:pPr>
              <w:jc w:val="center"/>
            </w:pPr>
            <w:r>
              <w:rPr>
                <w:rFonts w:ascii="宋体" w:hAnsi="宋体" w:eastAsia="宋体"/>
                <w:sz w:val="16"/>
              </w:rPr>
              <w:t>2.86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E6C7B">
            <w:pPr>
              <w:jc w:val="center"/>
            </w:pPr>
            <w:r>
              <w:rPr>
                <w:rFonts w:ascii="宋体" w:hAnsi="宋体" w:eastAsia="宋体"/>
                <w:sz w:val="16"/>
              </w:rPr>
              <w:t>偏差原因：项目绩效目标指标设置不够精准，导致本年度预算资金与实际执行率偏差较大。改进措施：根据工委工作要点科学制定项目实施方案，精准设置项目绩效目标，督促项目负责人根据方案尽早执行加快进度，提高资金使用效益。</w:t>
            </w:r>
          </w:p>
        </w:tc>
      </w:tr>
      <w:tr w14:paraId="115E5F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DD0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E3C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42C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AEF3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E13A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AF0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8D5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456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E76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E10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357C7">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BE0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500D4">
            <w:pPr>
              <w:jc w:val="center"/>
            </w:pPr>
          </w:p>
        </w:tc>
      </w:tr>
      <w:tr w14:paraId="0974F9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2DE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246B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81FD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9F82C">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AD5A2">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82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A91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59D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599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32F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68DB6">
            <w:pPr>
              <w:jc w:val="center"/>
            </w:pPr>
            <w:r>
              <w:rPr>
                <w:rFonts w:ascii="宋体" w:hAnsi="宋体" w:eastAsia="宋体"/>
                <w:sz w:val="16"/>
              </w:rPr>
              <w:t>=28.6%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A6B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FB34E">
            <w:pPr>
              <w:jc w:val="center"/>
            </w:pPr>
          </w:p>
        </w:tc>
      </w:tr>
      <w:tr w14:paraId="1EE544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384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DF86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8ADF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64C35">
            <w:pPr>
              <w:jc w:val="center"/>
            </w:pPr>
            <w:r>
              <w:rPr>
                <w:rFonts w:ascii="宋体" w:hAnsi="宋体" w:eastAsia="宋体"/>
                <w:sz w:val="16"/>
              </w:rPr>
              <w:t>提升人大干部和代表履职水平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17D1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AA1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B30E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2141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4F3C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752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338A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EF1F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FCDD0">
            <w:pPr>
              <w:jc w:val="center"/>
            </w:pPr>
          </w:p>
        </w:tc>
      </w:tr>
      <w:tr w14:paraId="25D753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2B5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F5B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400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3BD48">
            <w:pPr>
              <w:jc w:val="center"/>
            </w:pPr>
            <w:r>
              <w:rPr>
                <w:rFonts w:ascii="宋体" w:hAnsi="宋体" w:eastAsia="宋体"/>
                <w:sz w:val="16"/>
              </w:rPr>
              <w:t>参加培训学习考察人员满意度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D40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B4C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92E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E6C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BCAD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2E5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AAA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F05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EB02A">
            <w:pPr>
              <w:jc w:val="center"/>
            </w:pPr>
          </w:p>
        </w:tc>
      </w:tr>
      <w:tr w14:paraId="4AC6C72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6CEC8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E91A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432E5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39834">
            <w:pPr>
              <w:jc w:val="center"/>
            </w:pPr>
            <w:r>
              <w:rPr>
                <w:rFonts w:ascii="宋体" w:hAnsi="宋体" w:eastAsia="宋体"/>
                <w:sz w:val="16"/>
              </w:rPr>
              <w:t>85.72分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886342"/>
        </w:tc>
      </w:tr>
    </w:tbl>
    <w:p w14:paraId="62E6300E">
      <w:r>
        <w:br w:type="page"/>
      </w:r>
    </w:p>
    <w:tbl>
      <w:tblPr>
        <w:tblStyle w:val="9"/>
        <w:tblW w:w="0" w:type="auto"/>
        <w:tblInd w:w="0" w:type="dxa"/>
        <w:tblLayout w:type="autofit"/>
        <w:tblCellMar>
          <w:top w:w="0" w:type="dxa"/>
          <w:left w:w="108" w:type="dxa"/>
          <w:bottom w:w="0" w:type="dxa"/>
          <w:right w:w="108" w:type="dxa"/>
        </w:tblCellMar>
      </w:tblPr>
      <w:tblGrid>
        <w:gridCol w:w="623"/>
        <w:gridCol w:w="608"/>
        <w:gridCol w:w="608"/>
        <w:gridCol w:w="623"/>
        <w:gridCol w:w="856"/>
        <w:gridCol w:w="608"/>
        <w:gridCol w:w="696"/>
        <w:gridCol w:w="616"/>
        <w:gridCol w:w="608"/>
        <w:gridCol w:w="608"/>
        <w:gridCol w:w="776"/>
        <w:gridCol w:w="631"/>
        <w:gridCol w:w="575"/>
        <w:gridCol w:w="624"/>
      </w:tblGrid>
      <w:tr w14:paraId="4B80AC67">
        <w:tblPrEx>
          <w:tblCellMar>
            <w:top w:w="0" w:type="dxa"/>
            <w:left w:w="108" w:type="dxa"/>
            <w:bottom w:w="0" w:type="dxa"/>
            <w:right w:w="108" w:type="dxa"/>
          </w:tblCellMar>
        </w:tblPrEx>
        <w:tc>
          <w:tcPr>
            <w:tcW w:w="8848" w:type="dxa"/>
            <w:gridSpan w:val="14"/>
            <w:vAlign w:val="center"/>
          </w:tcPr>
          <w:p w14:paraId="718EB30D">
            <w:pPr>
              <w:jc w:val="center"/>
            </w:pPr>
            <w:r>
              <w:rPr>
                <w:rFonts w:ascii="宋体" w:hAnsi="宋体" w:eastAsia="宋体"/>
                <w:sz w:val="24"/>
              </w:rPr>
              <w:t>项目支出绩效自评表</w:t>
            </w:r>
          </w:p>
        </w:tc>
      </w:tr>
      <w:tr w14:paraId="0FC322BE">
        <w:tblPrEx>
          <w:tblCellMar>
            <w:top w:w="0" w:type="dxa"/>
            <w:left w:w="108" w:type="dxa"/>
            <w:bottom w:w="0" w:type="dxa"/>
            <w:right w:w="108" w:type="dxa"/>
          </w:tblCellMar>
        </w:tblPrEx>
        <w:tc>
          <w:tcPr>
            <w:tcW w:w="8848" w:type="dxa"/>
            <w:gridSpan w:val="14"/>
            <w:vAlign w:val="center"/>
          </w:tcPr>
          <w:p w14:paraId="0F50CC23">
            <w:pPr>
              <w:jc w:val="center"/>
            </w:pPr>
            <w:r>
              <w:rPr>
                <w:rFonts w:ascii="宋体" w:hAnsi="宋体" w:eastAsia="宋体"/>
                <w:sz w:val="24"/>
              </w:rPr>
              <w:t>(2024年度)</w:t>
            </w:r>
          </w:p>
        </w:tc>
      </w:tr>
      <w:tr w14:paraId="550FFF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B484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18017A">
            <w:pPr>
              <w:jc w:val="center"/>
            </w:pPr>
            <w:r>
              <w:rPr>
                <w:rFonts w:ascii="宋体" w:hAnsi="宋体" w:eastAsia="宋体"/>
                <w:sz w:val="16"/>
              </w:rPr>
              <w:t>人大预算联网监督工作项目</w:t>
            </w:r>
          </w:p>
        </w:tc>
      </w:tr>
      <w:tr w14:paraId="3CDC42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5AC9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7DE79C">
            <w:pPr>
              <w:jc w:val="center"/>
            </w:pPr>
            <w:r>
              <w:rPr>
                <w:rFonts w:ascii="宋体" w:hAnsi="宋体" w:eastAsia="宋体"/>
                <w:sz w:val="16"/>
              </w:rPr>
              <w:t>新疆维吾尔自治区人大常委会喀什地区工作委员会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2E3B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1AD8F9">
            <w:pPr>
              <w:jc w:val="center"/>
            </w:pPr>
            <w:r>
              <w:rPr>
                <w:rFonts w:ascii="宋体" w:hAnsi="宋体" w:eastAsia="宋体"/>
                <w:sz w:val="16"/>
              </w:rPr>
              <w:t>新疆维吾尔自治区人大常委会喀什地区工作委员会</w:t>
            </w:r>
          </w:p>
        </w:tc>
      </w:tr>
      <w:tr w14:paraId="5FD9C2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F0FE2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EC48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E319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A1D7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76FD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7863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7F3E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C4F68">
            <w:pPr>
              <w:jc w:val="center"/>
            </w:pPr>
            <w:r>
              <w:rPr>
                <w:rFonts w:ascii="宋体" w:hAnsi="宋体" w:eastAsia="宋体"/>
                <w:sz w:val="16"/>
              </w:rPr>
              <w:t>得分</w:t>
            </w:r>
          </w:p>
        </w:tc>
      </w:tr>
      <w:tr w14:paraId="115C0C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012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DC4E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249DD">
            <w:pPr>
              <w:jc w:val="center"/>
            </w:pPr>
            <w:r>
              <w:rPr>
                <w:rFonts w:ascii="宋体" w:hAnsi="宋体" w:eastAsia="宋体"/>
                <w:sz w:val="16"/>
              </w:rPr>
              <w:t>28.86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CF6A8">
            <w:pPr>
              <w:jc w:val="center"/>
            </w:pPr>
            <w:r>
              <w:rPr>
                <w:rFonts w:ascii="宋体" w:hAnsi="宋体" w:eastAsia="宋体"/>
                <w:sz w:val="16"/>
              </w:rPr>
              <w:t>28.86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09D47">
            <w:pPr>
              <w:jc w:val="center"/>
            </w:pPr>
            <w:r>
              <w:rPr>
                <w:rFonts w:ascii="宋体" w:hAnsi="宋体" w:eastAsia="宋体"/>
                <w:sz w:val="16"/>
              </w:rPr>
              <w:t>28.83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EAD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11853">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484FE">
            <w:pPr>
              <w:jc w:val="center"/>
            </w:pPr>
            <w:r>
              <w:rPr>
                <w:rFonts w:ascii="宋体" w:hAnsi="宋体" w:eastAsia="宋体"/>
                <w:sz w:val="16"/>
              </w:rPr>
              <w:t>9.98分</w:t>
            </w:r>
          </w:p>
        </w:tc>
      </w:tr>
      <w:tr w14:paraId="6FB623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E03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8C31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E1AB5">
            <w:pPr>
              <w:jc w:val="center"/>
            </w:pPr>
            <w:r>
              <w:rPr>
                <w:rFonts w:ascii="宋体" w:hAnsi="宋体" w:eastAsia="宋体"/>
                <w:sz w:val="16"/>
              </w:rPr>
              <w:t>28.86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5187C">
            <w:pPr>
              <w:jc w:val="center"/>
            </w:pPr>
            <w:r>
              <w:rPr>
                <w:rFonts w:ascii="宋体" w:hAnsi="宋体" w:eastAsia="宋体"/>
                <w:sz w:val="16"/>
              </w:rPr>
              <w:t>28.86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FF7A7">
            <w:pPr>
              <w:jc w:val="center"/>
            </w:pPr>
            <w:r>
              <w:rPr>
                <w:rFonts w:ascii="宋体" w:hAnsi="宋体" w:eastAsia="宋体"/>
                <w:sz w:val="16"/>
              </w:rPr>
              <w:t>28.83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B32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C6A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BC9E2">
            <w:pPr>
              <w:jc w:val="center"/>
            </w:pPr>
            <w:r>
              <w:rPr>
                <w:rFonts w:ascii="宋体" w:hAnsi="宋体" w:eastAsia="宋体"/>
                <w:sz w:val="16"/>
              </w:rPr>
              <w:t>—</w:t>
            </w:r>
          </w:p>
        </w:tc>
      </w:tr>
      <w:tr w14:paraId="1089DE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836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53A7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18B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EC7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9E6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C57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947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3B12A">
            <w:pPr>
              <w:jc w:val="center"/>
            </w:pPr>
            <w:r>
              <w:rPr>
                <w:rFonts w:ascii="宋体" w:hAnsi="宋体" w:eastAsia="宋体"/>
                <w:sz w:val="16"/>
              </w:rPr>
              <w:t>—</w:t>
            </w:r>
          </w:p>
        </w:tc>
      </w:tr>
      <w:tr w14:paraId="4EBC77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89FD4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88777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708626">
            <w:pPr>
              <w:jc w:val="center"/>
            </w:pPr>
            <w:r>
              <w:rPr>
                <w:rFonts w:ascii="宋体" w:hAnsi="宋体" w:eastAsia="宋体"/>
                <w:sz w:val="16"/>
              </w:rPr>
              <w:t>实际完成情况</w:t>
            </w:r>
          </w:p>
        </w:tc>
      </w:tr>
      <w:tr w14:paraId="2EC6C0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C85E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6DA27E">
            <w:pPr>
              <w:jc w:val="both"/>
            </w:pPr>
            <w:r>
              <w:rPr>
                <w:rFonts w:ascii="宋体" w:hAnsi="宋体" w:eastAsia="宋体"/>
                <w:sz w:val="16"/>
              </w:rPr>
              <w:t>为深化预算联网监督服务中心信息化、智慧化，大数据分析直观有效，维护地区本级系统数量1套，租用云平台服务器数量5台，租用网络数量1条，全年培训、指导检查、学习交流次数不少于3次，为地区人大工委和人大代表开展预算审查监督等提供相关服务，确保人大预算联网监督工作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CCDC65">
            <w:pPr>
              <w:jc w:val="both"/>
            </w:pPr>
            <w:r>
              <w:rPr>
                <w:rFonts w:ascii="宋体" w:hAnsi="宋体" w:eastAsia="宋体"/>
                <w:sz w:val="16"/>
              </w:rPr>
              <w:t>维护地区本级系统数量1套，租用云平台服务器数量5台，租用网络数量1条，全年培训、指导检查2次，项目的实施，确保预算联网监督系统为人大工委和人大代表开展预算审查监督等提供相关服务，并确保</w:t>
            </w:r>
            <w:r>
              <w:rPr>
                <w:rFonts w:hint="eastAsia" w:ascii="宋体" w:hAnsi="宋体"/>
                <w:sz w:val="16"/>
                <w:lang w:eastAsia="zh-CN"/>
              </w:rPr>
              <w:t>了</w:t>
            </w:r>
            <w:r>
              <w:rPr>
                <w:rFonts w:ascii="宋体" w:hAnsi="宋体" w:eastAsia="宋体"/>
                <w:sz w:val="16"/>
              </w:rPr>
              <w:t>预算联网监督工作正常运转。</w:t>
            </w:r>
          </w:p>
        </w:tc>
      </w:tr>
      <w:tr w14:paraId="51EBCE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3D4E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7F85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D361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AA3B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DE62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93B1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1C49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2803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5E21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7E1C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F624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1C73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8AC4E">
            <w:pPr>
              <w:jc w:val="center"/>
            </w:pPr>
            <w:r>
              <w:rPr>
                <w:rFonts w:ascii="宋体" w:hAnsi="宋体" w:eastAsia="宋体"/>
                <w:sz w:val="16"/>
              </w:rPr>
              <w:t>偏差原因分析及改进措施</w:t>
            </w:r>
          </w:p>
        </w:tc>
      </w:tr>
      <w:tr w14:paraId="49B694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34F2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9CE4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6B772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F8309">
            <w:pPr>
              <w:jc w:val="center"/>
            </w:pPr>
            <w:r>
              <w:rPr>
                <w:rFonts w:ascii="宋体" w:hAnsi="宋体" w:eastAsia="宋体"/>
                <w:sz w:val="16"/>
              </w:rPr>
              <w:t>维护地区本级系统数量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8E3B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D51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9BFD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4840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CAC3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EBC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B01C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09C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D7084">
            <w:pPr>
              <w:jc w:val="center"/>
            </w:pPr>
          </w:p>
        </w:tc>
      </w:tr>
      <w:tr w14:paraId="62B748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C7C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42F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296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7B007">
            <w:pPr>
              <w:jc w:val="center"/>
            </w:pPr>
            <w:r>
              <w:rPr>
                <w:rFonts w:ascii="宋体" w:hAnsi="宋体" w:eastAsia="宋体"/>
                <w:sz w:val="16"/>
              </w:rPr>
              <w:t>租用云平台服务器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E145B">
            <w:pPr>
              <w:jc w:val="center"/>
            </w:pPr>
            <w:r>
              <w:rPr>
                <w:rFonts w:ascii="宋体" w:hAnsi="宋体" w:eastAsia="宋体"/>
                <w:sz w:val="16"/>
              </w:rPr>
              <w: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3FE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3E3B1">
            <w:pPr>
              <w:jc w:val="center"/>
            </w:pPr>
            <w:r>
              <w:rPr>
                <w:rFonts w:ascii="宋体" w:hAnsi="宋体" w:eastAsia="宋体"/>
                <w:sz w:val="16"/>
              </w:rPr>
              <w: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CA7B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2689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A36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F049F">
            <w:pPr>
              <w:jc w:val="center"/>
            </w:pPr>
            <w:r>
              <w:rPr>
                <w:rFonts w:ascii="宋体" w:hAnsi="宋体" w:eastAsia="宋体"/>
                <w:sz w:val="16"/>
              </w:rPr>
              <w: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C020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3BD02">
            <w:pPr>
              <w:jc w:val="center"/>
            </w:pPr>
          </w:p>
        </w:tc>
      </w:tr>
      <w:tr w14:paraId="6BFCA9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65C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0CC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6BE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1081B">
            <w:pPr>
              <w:jc w:val="center"/>
            </w:pPr>
            <w:r>
              <w:rPr>
                <w:rFonts w:ascii="宋体" w:hAnsi="宋体" w:eastAsia="宋体"/>
                <w:sz w:val="16"/>
              </w:rPr>
              <w:t>租用电子政务外网电路数量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B0A01">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A35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D0C06">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8905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8236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2C6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DE34C">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570A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1925D">
            <w:pPr>
              <w:jc w:val="center"/>
            </w:pPr>
          </w:p>
        </w:tc>
      </w:tr>
      <w:tr w14:paraId="46F436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F99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4BD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156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BD9AB">
            <w:pPr>
              <w:jc w:val="center"/>
            </w:pPr>
            <w:r>
              <w:rPr>
                <w:rFonts w:ascii="宋体" w:hAnsi="宋体" w:eastAsia="宋体"/>
                <w:sz w:val="16"/>
              </w:rPr>
              <w:t>全年培训、指导检查、调研次数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74D78">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5F3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37F6">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EFDF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260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12C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C8573">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EBDD4">
            <w:pPr>
              <w:jc w:val="center"/>
            </w:pPr>
            <w:r>
              <w:rPr>
                <w:rFonts w:ascii="宋体" w:hAnsi="宋体" w:eastAsia="宋体"/>
                <w:sz w:val="16"/>
              </w:rPr>
              <w:t>0.33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89046">
            <w:pPr>
              <w:jc w:val="center"/>
            </w:pPr>
            <w:r>
              <w:rPr>
                <w:rFonts w:ascii="宋体" w:hAnsi="宋体" w:eastAsia="宋体"/>
                <w:sz w:val="16"/>
              </w:rPr>
              <w:t>偏差原因：项目科室未按工作方案实施，导致项目实施有偏差。改进措施：督促项目负责人根据项目实施方案加快工作进度，根据工作实际调整工作计划后，及时对项目绩效目标进行调整。</w:t>
            </w:r>
          </w:p>
        </w:tc>
      </w:tr>
      <w:tr w14:paraId="41BE35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D04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716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8E5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086DA">
            <w:pPr>
              <w:jc w:val="center"/>
            </w:pPr>
            <w:r>
              <w:rPr>
                <w:rFonts w:ascii="宋体" w:hAnsi="宋体" w:eastAsia="宋体"/>
                <w:sz w:val="16"/>
              </w:rPr>
              <w:t>购置办公设备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29DDA">
            <w:pPr>
              <w:jc w:val="center"/>
            </w:pPr>
            <w:r>
              <w:rPr>
                <w:rFonts w:ascii="宋体" w:hAnsi="宋体" w:eastAsia="宋体"/>
                <w:sz w:val="16"/>
              </w:rPr>
              <w:t>&gt;=2台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42C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2CD85">
            <w:pPr>
              <w:jc w:val="center"/>
            </w:pPr>
            <w:r>
              <w:rPr>
                <w:rFonts w:ascii="宋体" w:hAnsi="宋体" w:eastAsia="宋体"/>
                <w:sz w:val="16"/>
              </w:rPr>
              <w:t>4台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0AD5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477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755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082D6">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70CB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1FE75">
            <w:pPr>
              <w:jc w:val="center"/>
            </w:pPr>
          </w:p>
        </w:tc>
      </w:tr>
      <w:tr w14:paraId="438D07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C8D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5D6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9C5E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B5705">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1B9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DCD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86D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1B50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BD40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D36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5D4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7FCB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49994">
            <w:pPr>
              <w:jc w:val="center"/>
            </w:pPr>
          </w:p>
        </w:tc>
      </w:tr>
      <w:tr w14:paraId="6EA6DE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A1F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F33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4735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CA73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8A6F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71B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45F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B322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F08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7D8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9EA5C">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548E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4B637">
            <w:pPr>
              <w:jc w:val="center"/>
            </w:pPr>
          </w:p>
        </w:tc>
      </w:tr>
      <w:tr w14:paraId="210F1E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CF4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09BA5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1F58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68338">
            <w:pPr>
              <w:jc w:val="center"/>
            </w:pPr>
            <w:r>
              <w:rPr>
                <w:rFonts w:ascii="宋体" w:hAnsi="宋体" w:eastAsia="宋体"/>
                <w:sz w:val="16"/>
              </w:rPr>
              <w:t>维护地区本级系统运行成本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11621">
            <w:pPr>
              <w:jc w:val="center"/>
            </w:pPr>
            <w:r>
              <w:rPr>
                <w:rFonts w:ascii="宋体" w:hAnsi="宋体" w:eastAsia="宋体"/>
                <w:sz w:val="16"/>
              </w:rPr>
              <w:t>&lt;=116940元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42E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BA004">
            <w:pPr>
              <w:jc w:val="center"/>
            </w:pPr>
            <w:r>
              <w:rPr>
                <w:rFonts w:ascii="宋体" w:hAnsi="宋体" w:eastAsia="宋体"/>
                <w:sz w:val="16"/>
              </w:rPr>
              <w:t>116940元/年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303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DCD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442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5F288">
            <w:pPr>
              <w:jc w:val="center"/>
            </w:pPr>
            <w:r>
              <w:rPr>
                <w:rFonts w:ascii="宋体" w:hAnsi="宋体" w:eastAsia="宋体"/>
                <w:sz w:val="16"/>
              </w:rPr>
              <w:t>=116940元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197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5F922">
            <w:pPr>
              <w:jc w:val="center"/>
            </w:pPr>
          </w:p>
        </w:tc>
      </w:tr>
      <w:tr w14:paraId="02BA5A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3A5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DA0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989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267D6">
            <w:pPr>
              <w:jc w:val="center"/>
            </w:pPr>
            <w:r>
              <w:rPr>
                <w:rFonts w:ascii="宋体" w:hAnsi="宋体" w:eastAsia="宋体"/>
                <w:sz w:val="16"/>
              </w:rPr>
              <w:t>租用云平台服务器成本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D488E">
            <w:pPr>
              <w:jc w:val="center"/>
            </w:pPr>
            <w:r>
              <w:rPr>
                <w:rFonts w:ascii="宋体" w:hAnsi="宋体" w:eastAsia="宋体"/>
                <w:sz w:val="16"/>
              </w:rPr>
              <w:t>&lt;=26372元/台/年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98F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6C3AA">
            <w:pPr>
              <w:jc w:val="center"/>
            </w:pPr>
            <w:r>
              <w:rPr>
                <w:rFonts w:ascii="宋体" w:hAnsi="宋体" w:eastAsia="宋体"/>
                <w:sz w:val="16"/>
              </w:rPr>
              <w:t>26372元/台/年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D9D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337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C1E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83870">
            <w:pPr>
              <w:jc w:val="center"/>
            </w:pPr>
            <w:r>
              <w:rPr>
                <w:rFonts w:ascii="宋体" w:hAnsi="宋体" w:eastAsia="宋体"/>
                <w:sz w:val="16"/>
              </w:rPr>
              <w:t>=26372元/台/年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AF7B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9171B">
            <w:pPr>
              <w:jc w:val="center"/>
            </w:pPr>
          </w:p>
        </w:tc>
      </w:tr>
      <w:tr w14:paraId="78D2C6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848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247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6D9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DB4AB">
            <w:pPr>
              <w:jc w:val="center"/>
            </w:pPr>
            <w:r>
              <w:rPr>
                <w:rFonts w:ascii="宋体" w:hAnsi="宋体" w:eastAsia="宋体"/>
                <w:sz w:val="16"/>
              </w:rPr>
              <w:t>租用电子政务外网成本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8FCAE">
            <w:pPr>
              <w:jc w:val="center"/>
            </w:pPr>
            <w:r>
              <w:rPr>
                <w:rFonts w:ascii="宋体" w:hAnsi="宋体" w:eastAsia="宋体"/>
                <w:sz w:val="16"/>
              </w:rPr>
              <w:t>&lt;=1200元/年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EA2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60701">
            <w:pPr>
              <w:jc w:val="center"/>
            </w:pPr>
            <w:r>
              <w:rPr>
                <w:rFonts w:ascii="宋体" w:hAnsi="宋体" w:eastAsia="宋体"/>
                <w:sz w:val="16"/>
              </w:rPr>
              <w:t>1200元/年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44AD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112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660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41447">
            <w:pPr>
              <w:jc w:val="center"/>
            </w:pPr>
            <w:r>
              <w:rPr>
                <w:rFonts w:ascii="宋体" w:hAnsi="宋体" w:eastAsia="宋体"/>
                <w:sz w:val="16"/>
              </w:rPr>
              <w:t>=1200元/年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6203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7B2A5">
            <w:pPr>
              <w:jc w:val="center"/>
            </w:pPr>
          </w:p>
        </w:tc>
      </w:tr>
      <w:tr w14:paraId="7FCDDE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B73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8BA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F4D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5C9B9">
            <w:pPr>
              <w:jc w:val="center"/>
            </w:pPr>
            <w:r>
              <w:rPr>
                <w:rFonts w:ascii="宋体" w:hAnsi="宋体" w:eastAsia="宋体"/>
                <w:sz w:val="16"/>
              </w:rPr>
              <w:t>保障全年培训、指导检查、调研，包括差旅费、交通费、培训费等成本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E0AA2">
            <w:pPr>
              <w:jc w:val="center"/>
            </w:pPr>
            <w:r>
              <w:rPr>
                <w:rFonts w:ascii="宋体" w:hAnsi="宋体" w:eastAsia="宋体"/>
                <w:sz w:val="16"/>
              </w:rPr>
              <w:t>&lt;=30700元/年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975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CC4BB">
            <w:pPr>
              <w:jc w:val="center"/>
            </w:pPr>
            <w:r>
              <w:rPr>
                <w:rFonts w:ascii="宋体" w:hAnsi="宋体" w:eastAsia="宋体"/>
                <w:sz w:val="16"/>
              </w:rPr>
              <w:t>28500元/年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9BAC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F03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E8E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F6F74">
            <w:pPr>
              <w:jc w:val="center"/>
            </w:pPr>
            <w:r>
              <w:rPr>
                <w:rFonts w:ascii="宋体" w:hAnsi="宋体" w:eastAsia="宋体"/>
                <w:sz w:val="16"/>
              </w:rPr>
              <w:t>=30385元/年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1BAD0">
            <w:pPr>
              <w:jc w:val="center"/>
            </w:pPr>
            <w:r>
              <w:rPr>
                <w:rFonts w:ascii="宋体" w:hAnsi="宋体" w:eastAsia="宋体"/>
                <w:sz w:val="16"/>
              </w:rPr>
              <w:t>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C308B">
            <w:pPr>
              <w:jc w:val="center"/>
            </w:pPr>
            <w:r>
              <w:rPr>
                <w:rFonts w:ascii="宋体" w:hAnsi="宋体" w:eastAsia="宋体"/>
                <w:sz w:val="16"/>
              </w:rPr>
              <w:t>偏差原因：对项目的实施没有精准测算，年底资金未使用完毕导致资金有偏差。改进措施：督促项目负责人科学制定实施方案、精准设置项目绩效目标。</w:t>
            </w:r>
          </w:p>
        </w:tc>
      </w:tr>
      <w:tr w14:paraId="3FD403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4EA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3BA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0AC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73415">
            <w:pPr>
              <w:jc w:val="center"/>
            </w:pPr>
            <w:r>
              <w:rPr>
                <w:rFonts w:ascii="宋体" w:hAnsi="宋体" w:eastAsia="宋体"/>
                <w:sz w:val="16"/>
              </w:rPr>
              <w:t>购置办公设备成本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9C954">
            <w:pPr>
              <w:jc w:val="center"/>
            </w:pPr>
            <w:r>
              <w:rPr>
                <w:rFonts w:ascii="宋体" w:hAnsi="宋体" w:eastAsia="宋体"/>
                <w:sz w:val="16"/>
              </w:rPr>
              <w:t>&lt;=3950元/台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28A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6A07D">
            <w:pPr>
              <w:jc w:val="center"/>
            </w:pPr>
            <w:r>
              <w:rPr>
                <w:rFonts w:ascii="宋体" w:hAnsi="宋体" w:eastAsia="宋体"/>
                <w:sz w:val="16"/>
              </w:rPr>
              <w:t>2525元/台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B99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AA8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C27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6B89A">
            <w:pPr>
              <w:jc w:val="center"/>
            </w:pPr>
            <w:r>
              <w:rPr>
                <w:rFonts w:ascii="宋体" w:hAnsi="宋体" w:eastAsia="宋体"/>
                <w:sz w:val="16"/>
              </w:rPr>
              <w:t>=3950元/台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AC9D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8C414">
            <w:pPr>
              <w:jc w:val="center"/>
            </w:pPr>
          </w:p>
        </w:tc>
      </w:tr>
      <w:tr w14:paraId="0255FD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BE8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BEF6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5170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16783">
            <w:pPr>
              <w:jc w:val="center"/>
            </w:pPr>
            <w:r>
              <w:rPr>
                <w:rFonts w:ascii="宋体" w:hAnsi="宋体" w:eastAsia="宋体"/>
                <w:sz w:val="16"/>
              </w:rPr>
              <w:t>有效提升人大预算联网监督质效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D691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E7F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FCFA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730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8C8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6A1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E280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835D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91DB9">
            <w:pPr>
              <w:jc w:val="center"/>
            </w:pPr>
          </w:p>
        </w:tc>
      </w:tr>
      <w:tr w14:paraId="27DF02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CA7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E1E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862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E0F62">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BAA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C36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5D3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286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D399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858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67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E28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5E7E0">
            <w:pPr>
              <w:jc w:val="center"/>
            </w:pPr>
          </w:p>
        </w:tc>
      </w:tr>
      <w:tr w14:paraId="1DB88C0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9EBD9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20F2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08E8D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924B3">
            <w:pPr>
              <w:jc w:val="center"/>
            </w:pPr>
            <w:r>
              <w:rPr>
                <w:rFonts w:ascii="宋体" w:hAnsi="宋体" w:eastAsia="宋体"/>
                <w:sz w:val="16"/>
              </w:rPr>
              <w:t>98.26分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BAFBAAE"/>
        </w:tc>
      </w:tr>
    </w:tbl>
    <w:p w14:paraId="57068172">
      <w:r>
        <w:br w:type="page"/>
      </w:r>
    </w:p>
    <w:tbl>
      <w:tblPr>
        <w:tblStyle w:val="9"/>
        <w:tblW w:w="0" w:type="auto"/>
        <w:tblInd w:w="0" w:type="dxa"/>
        <w:tblLayout w:type="autofit"/>
        <w:tblCellMar>
          <w:top w:w="0" w:type="dxa"/>
          <w:left w:w="108" w:type="dxa"/>
          <w:bottom w:w="0" w:type="dxa"/>
          <w:right w:w="108" w:type="dxa"/>
        </w:tblCellMar>
      </w:tblPr>
      <w:tblGrid>
        <w:gridCol w:w="628"/>
        <w:gridCol w:w="625"/>
        <w:gridCol w:w="625"/>
        <w:gridCol w:w="625"/>
        <w:gridCol w:w="856"/>
        <w:gridCol w:w="625"/>
        <w:gridCol w:w="625"/>
        <w:gridCol w:w="627"/>
        <w:gridCol w:w="625"/>
        <w:gridCol w:w="625"/>
        <w:gridCol w:w="696"/>
        <w:gridCol w:w="632"/>
        <w:gridCol w:w="614"/>
        <w:gridCol w:w="632"/>
      </w:tblGrid>
      <w:tr w14:paraId="2990A73A">
        <w:tc>
          <w:tcPr>
            <w:tcW w:w="8848" w:type="dxa"/>
            <w:gridSpan w:val="14"/>
            <w:vAlign w:val="center"/>
          </w:tcPr>
          <w:p w14:paraId="173D9D84">
            <w:pPr>
              <w:jc w:val="center"/>
            </w:pPr>
            <w:r>
              <w:rPr>
                <w:rFonts w:ascii="宋体" w:hAnsi="宋体" w:eastAsia="宋体"/>
                <w:sz w:val="24"/>
              </w:rPr>
              <w:t>项目支出绩效自评表</w:t>
            </w:r>
          </w:p>
        </w:tc>
      </w:tr>
      <w:tr w14:paraId="314580F7">
        <w:tblPrEx>
          <w:tblCellMar>
            <w:top w:w="0" w:type="dxa"/>
            <w:left w:w="108" w:type="dxa"/>
            <w:bottom w:w="0" w:type="dxa"/>
            <w:right w:w="108" w:type="dxa"/>
          </w:tblCellMar>
        </w:tblPrEx>
        <w:tc>
          <w:tcPr>
            <w:tcW w:w="8848" w:type="dxa"/>
            <w:gridSpan w:val="14"/>
            <w:vAlign w:val="center"/>
          </w:tcPr>
          <w:p w14:paraId="6F43A48A">
            <w:pPr>
              <w:jc w:val="center"/>
            </w:pPr>
            <w:r>
              <w:rPr>
                <w:rFonts w:ascii="宋体" w:hAnsi="宋体" w:eastAsia="宋体"/>
                <w:sz w:val="24"/>
              </w:rPr>
              <w:t>(2024年度)</w:t>
            </w:r>
          </w:p>
        </w:tc>
      </w:tr>
      <w:tr w14:paraId="33B55F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4ADA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88B319">
            <w:pPr>
              <w:jc w:val="center"/>
            </w:pPr>
            <w:r>
              <w:rPr>
                <w:rFonts w:ascii="宋体" w:hAnsi="宋体" w:eastAsia="宋体"/>
                <w:sz w:val="16"/>
              </w:rPr>
              <w:t>人大预算联网监督系统续（扩）建项目</w:t>
            </w:r>
          </w:p>
        </w:tc>
      </w:tr>
      <w:tr w14:paraId="7ACF38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4EAE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90CC60">
            <w:pPr>
              <w:jc w:val="center"/>
            </w:pPr>
            <w:r>
              <w:rPr>
                <w:rFonts w:ascii="宋体" w:hAnsi="宋体" w:eastAsia="宋体"/>
                <w:sz w:val="16"/>
              </w:rPr>
              <w:t>新疆维吾尔自治区人大常委会喀什地区工作委员会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AEB5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13F4E3">
            <w:pPr>
              <w:jc w:val="center"/>
            </w:pPr>
            <w:r>
              <w:rPr>
                <w:rFonts w:ascii="宋体" w:hAnsi="宋体" w:eastAsia="宋体"/>
                <w:sz w:val="16"/>
              </w:rPr>
              <w:t>新疆维吾尔自治区人大常委会喀什地区工作委员会</w:t>
            </w:r>
          </w:p>
        </w:tc>
      </w:tr>
      <w:tr w14:paraId="1989E7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7037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6B03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98CD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0520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1B98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9A1E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C844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DFA88">
            <w:pPr>
              <w:jc w:val="center"/>
            </w:pPr>
            <w:r>
              <w:rPr>
                <w:rFonts w:ascii="宋体" w:hAnsi="宋体" w:eastAsia="宋体"/>
                <w:sz w:val="16"/>
              </w:rPr>
              <w:t>得分</w:t>
            </w:r>
          </w:p>
        </w:tc>
      </w:tr>
      <w:tr w14:paraId="5EE8E8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524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CAB6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E7187">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6438F">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7547A">
            <w:pPr>
              <w:jc w:val="center"/>
            </w:pPr>
            <w:r>
              <w:rPr>
                <w:rFonts w:ascii="宋体" w:hAnsi="宋体" w:eastAsia="宋体"/>
                <w:sz w:val="16"/>
              </w:rPr>
              <w:t>118.00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632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D07DE">
            <w:pPr>
              <w:jc w:val="center"/>
            </w:pPr>
            <w:r>
              <w:rPr>
                <w:rFonts w:ascii="宋体" w:hAnsi="宋体" w:eastAsia="宋体"/>
                <w:sz w:val="16"/>
              </w:rPr>
              <w:t>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E6990">
            <w:pPr>
              <w:jc w:val="center"/>
            </w:pPr>
            <w:r>
              <w:rPr>
                <w:rFonts w:ascii="宋体" w:hAnsi="宋体" w:eastAsia="宋体"/>
                <w:sz w:val="16"/>
              </w:rPr>
              <w:t>10.00分</w:t>
            </w:r>
          </w:p>
        </w:tc>
      </w:tr>
      <w:tr w14:paraId="5B2BF3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285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448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EA930">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594E8">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E9CB9">
            <w:pPr>
              <w:jc w:val="center"/>
            </w:pPr>
            <w:r>
              <w:rPr>
                <w:rFonts w:ascii="宋体" w:hAnsi="宋体" w:eastAsia="宋体"/>
                <w:sz w:val="16"/>
              </w:rPr>
              <w:t>118.00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954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5B8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9B9FF">
            <w:pPr>
              <w:jc w:val="center"/>
            </w:pPr>
            <w:r>
              <w:rPr>
                <w:rFonts w:ascii="宋体" w:hAnsi="宋体" w:eastAsia="宋体"/>
                <w:sz w:val="16"/>
              </w:rPr>
              <w:t>—</w:t>
            </w:r>
          </w:p>
        </w:tc>
      </w:tr>
      <w:tr w14:paraId="1EE1EC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D28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133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B0E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E0A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1AC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BE6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5F8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5F34D">
            <w:pPr>
              <w:jc w:val="center"/>
            </w:pPr>
            <w:r>
              <w:rPr>
                <w:rFonts w:ascii="宋体" w:hAnsi="宋体" w:eastAsia="宋体"/>
                <w:sz w:val="16"/>
              </w:rPr>
              <w:t>—</w:t>
            </w:r>
          </w:p>
        </w:tc>
      </w:tr>
      <w:tr w14:paraId="56C2DD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ABE31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87B94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7C45BF">
            <w:pPr>
              <w:jc w:val="center"/>
            </w:pPr>
            <w:r>
              <w:rPr>
                <w:rFonts w:ascii="宋体" w:hAnsi="宋体" w:eastAsia="宋体"/>
                <w:sz w:val="16"/>
              </w:rPr>
              <w:t>实际完成情况</w:t>
            </w:r>
          </w:p>
        </w:tc>
      </w:tr>
      <w:tr w14:paraId="30D240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92C6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812177">
            <w:pPr>
              <w:jc w:val="both"/>
            </w:pPr>
            <w:r>
              <w:rPr>
                <w:rFonts w:ascii="宋体" w:hAnsi="宋体" w:eastAsia="宋体"/>
                <w:sz w:val="16"/>
              </w:rPr>
              <w:t>根据自治区人大办公厅下发《关于印发〈自治区人大预算联网监督系统建设和使用发展中期规划实施方案〉的通知》要求，到2024年，预算联网监督系统数据连通范围进一步拓展。项目的实施，达到人大预算联网监督系统软件升级、模块扩建（包含国资、审计、政府债务、财政转移支付、重点支出、重大投资项目、收入监督、社保监督、代表服务（移动APP）九块模块），维护实施费用及上线后一年免费运维120万元。系统开展持续性维保，建立以数据驱动预算审查监督的高效数据信息共享交互体系，进一步提升人大预算审查工作精准性和针对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357FC3">
            <w:pPr>
              <w:jc w:val="both"/>
            </w:pPr>
            <w:r>
              <w:rPr>
                <w:rFonts w:ascii="宋体" w:hAnsi="宋体" w:eastAsia="宋体"/>
                <w:sz w:val="16"/>
              </w:rPr>
              <w:t>扩建国资、审计、政府债务、财政转移支付、重点支出、重大投资项目、收入监督、社保监督、代表服务（移动APP）九块模块，项目实施服务费118万元，项目的实施，使预算联网监督系统数据连通范围进一步拓展、达到人大预算联网监督系统软件升级、模块扩建，建立了以数据驱动预算审查监督的高效数据信息共享交互体系，使人大预算审查工作精准性和针对性得到进一步提升。</w:t>
            </w:r>
          </w:p>
        </w:tc>
      </w:tr>
      <w:tr w14:paraId="4B9F65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0985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6D68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9C65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7D5F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A4E6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C465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B2B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2775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31B6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91E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69C3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23B8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06E02">
            <w:pPr>
              <w:jc w:val="center"/>
            </w:pPr>
            <w:r>
              <w:rPr>
                <w:rFonts w:ascii="宋体" w:hAnsi="宋体" w:eastAsia="宋体"/>
                <w:sz w:val="16"/>
              </w:rPr>
              <w:t>偏差原因分析及改进措施</w:t>
            </w:r>
          </w:p>
        </w:tc>
      </w:tr>
      <w:tr w14:paraId="2D4CA7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EEF53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E6D16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5184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D2584">
            <w:pPr>
              <w:jc w:val="center"/>
            </w:pPr>
            <w:r>
              <w:rPr>
                <w:rFonts w:ascii="宋体" w:hAnsi="宋体" w:eastAsia="宋体"/>
                <w:sz w:val="16"/>
              </w:rPr>
              <w:t>预算联网监督系统模块扩建数量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64ABE">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23A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EB5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6DCD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D2E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D6F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E843B">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0FB8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30B37">
            <w:pPr>
              <w:jc w:val="center"/>
            </w:pPr>
          </w:p>
        </w:tc>
      </w:tr>
      <w:tr w14:paraId="4091C6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7B8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3AD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8B7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17E3E">
            <w:pPr>
              <w:jc w:val="center"/>
            </w:pPr>
            <w:r>
              <w:rPr>
                <w:rFonts w:ascii="宋体" w:hAnsi="宋体" w:eastAsia="宋体"/>
                <w:sz w:val="16"/>
              </w:rPr>
              <w:t>预算联网监督功能升级项目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8D40B">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74D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B88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89A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208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F7B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711E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9F59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74A3C">
            <w:pPr>
              <w:jc w:val="center"/>
            </w:pPr>
          </w:p>
        </w:tc>
      </w:tr>
      <w:tr w14:paraId="416771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59D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69A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CC69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322D5">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100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501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D02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7790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8325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1EF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CCC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DCB6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FC23D">
            <w:pPr>
              <w:jc w:val="center"/>
            </w:pPr>
          </w:p>
        </w:tc>
      </w:tr>
      <w:tr w14:paraId="32B846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B58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F21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A884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5DCB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2BBC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C2A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1EE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E3C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4D5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3AA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3171F">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11A5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704B9">
            <w:pPr>
              <w:jc w:val="center"/>
            </w:pPr>
          </w:p>
        </w:tc>
      </w:tr>
      <w:tr w14:paraId="16131C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2E3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661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F61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A0DC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D8A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D0E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8D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130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8826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83C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2AB7F">
            <w:pPr>
              <w:jc w:val="center"/>
            </w:pPr>
            <w:r>
              <w:rPr>
                <w:rFonts w:ascii="宋体" w:hAnsi="宋体" w:eastAsia="宋体"/>
                <w:sz w:val="16"/>
              </w:rPr>
              <w:t>=98.3%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4619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AB742">
            <w:pPr>
              <w:jc w:val="center"/>
            </w:pPr>
            <w:r>
              <w:rPr>
                <w:rFonts w:ascii="宋体" w:hAnsi="宋体" w:eastAsia="宋体"/>
                <w:sz w:val="16"/>
              </w:rPr>
              <w:t>偏差原因：项目设置绩效目标中的赋分规则不科学，导致资金支付及时率有偏差。改进措施：根据处室的项目实施方案科学制定绩效目标指标，提高资金使用效益。</w:t>
            </w:r>
          </w:p>
        </w:tc>
      </w:tr>
      <w:tr w14:paraId="321F2A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4C8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EDCC6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365BD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E8FAB">
            <w:pPr>
              <w:jc w:val="center"/>
            </w:pPr>
            <w:r>
              <w:rPr>
                <w:rFonts w:ascii="宋体" w:hAnsi="宋体" w:eastAsia="宋体"/>
                <w:sz w:val="16"/>
              </w:rPr>
              <w:t>预算联网监督系统模块扩建成本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5D772">
            <w:pPr>
              <w:jc w:val="center"/>
            </w:pPr>
            <w:r>
              <w:rPr>
                <w:rFonts w:ascii="宋体" w:hAnsi="宋体" w:eastAsia="宋体"/>
                <w:sz w:val="16"/>
              </w:rPr>
              <w:t>&lt;=111.70万元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D13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246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1AF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F4B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FFD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BD6F7">
            <w:pPr>
              <w:jc w:val="center"/>
            </w:pPr>
            <w:r>
              <w:rPr>
                <w:rFonts w:ascii="宋体" w:hAnsi="宋体" w:eastAsia="宋体"/>
                <w:sz w:val="16"/>
              </w:rPr>
              <w:t>=109.7万元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DC174">
            <w:pPr>
              <w:jc w:val="center"/>
            </w:pPr>
            <w:r>
              <w:rPr>
                <w:rFonts w:ascii="宋体" w:hAnsi="宋体" w:eastAsia="宋体"/>
                <w:sz w:val="16"/>
              </w:rPr>
              <w:t>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091BF">
            <w:pPr>
              <w:jc w:val="center"/>
            </w:pPr>
            <w:r>
              <w:rPr>
                <w:rFonts w:ascii="宋体" w:hAnsi="宋体" w:eastAsia="宋体"/>
                <w:sz w:val="16"/>
              </w:rPr>
              <w:t>偏差原因：经公开招标，项目实施费用为118万元，未能及时与财政沟通对多余的资金未及时办理退回财政手续，导致年底资金有</w:t>
            </w:r>
            <w:r>
              <w:rPr>
                <w:rFonts w:hint="eastAsia" w:ascii="宋体" w:hAnsi="宋体"/>
                <w:sz w:val="16"/>
                <w:lang w:eastAsia="zh-CN"/>
              </w:rPr>
              <w:t>结余</w:t>
            </w:r>
            <w:r>
              <w:rPr>
                <w:rFonts w:ascii="宋体" w:hAnsi="宋体" w:eastAsia="宋体"/>
                <w:sz w:val="16"/>
              </w:rPr>
              <w:t>与实际执行率有偏差。改进措施：根据资金的实际用途科学设置绩效目标，对无法执行的资金预算及时办理退回财政手续并及时调整绩效目标。</w:t>
            </w:r>
          </w:p>
        </w:tc>
      </w:tr>
      <w:tr w14:paraId="4D7B4B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FAF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3CF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576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6A728">
            <w:pPr>
              <w:jc w:val="center"/>
            </w:pPr>
            <w:r>
              <w:rPr>
                <w:rFonts w:ascii="宋体" w:hAnsi="宋体" w:eastAsia="宋体"/>
                <w:sz w:val="16"/>
              </w:rPr>
              <w:t>预算联网监督功能升级项目成本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49140">
            <w:pPr>
              <w:jc w:val="center"/>
            </w:pPr>
            <w:r>
              <w:rPr>
                <w:rFonts w:ascii="宋体" w:hAnsi="宋体" w:eastAsia="宋体"/>
                <w:sz w:val="16"/>
              </w:rPr>
              <w:t>&lt;=8.30万元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936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5FA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EAA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F3F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D9D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11AB7">
            <w:pPr>
              <w:jc w:val="center"/>
            </w:pPr>
            <w:r>
              <w:rPr>
                <w:rFonts w:ascii="宋体" w:hAnsi="宋体" w:eastAsia="宋体"/>
                <w:sz w:val="16"/>
              </w:rPr>
              <w:t>=8.3万元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730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30F92">
            <w:pPr>
              <w:jc w:val="center"/>
            </w:pPr>
          </w:p>
        </w:tc>
      </w:tr>
      <w:tr w14:paraId="0B8D68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310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ADE6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8D90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A5A3D">
            <w:pPr>
              <w:jc w:val="center"/>
            </w:pPr>
            <w:r>
              <w:rPr>
                <w:rFonts w:ascii="宋体" w:hAnsi="宋体" w:eastAsia="宋体"/>
                <w:sz w:val="16"/>
              </w:rPr>
              <w:t>进一步提升人大预算审查工作精准性和针对性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EEF9C">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41A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2E3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D5E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C13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BCA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32DE9">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28F8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E155D">
            <w:pPr>
              <w:jc w:val="center"/>
            </w:pPr>
          </w:p>
        </w:tc>
      </w:tr>
      <w:tr w14:paraId="0C370F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BBF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664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D71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1E233">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155C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59D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D82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DAE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B906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DB2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03C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60E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9B702">
            <w:pPr>
              <w:jc w:val="center"/>
            </w:pPr>
            <w:r>
              <w:rPr>
                <w:rFonts w:ascii="宋体" w:hAnsi="宋体" w:eastAsia="宋体"/>
                <w:sz w:val="16"/>
              </w:rPr>
              <w:t>偏差原因：项目绩效目标指标设置不合理，导致该指标与实际有偏差。改进措施：按照上年度绩效管理、绩效评价结果合理评估项目预算，精准设置绩效目标，提高绩效评价。</w:t>
            </w:r>
          </w:p>
        </w:tc>
      </w:tr>
      <w:tr w14:paraId="3AEADB2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2D18B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7621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3F175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3C3A6">
            <w:pPr>
              <w:jc w:val="center"/>
            </w:pPr>
            <w:r>
              <w:rPr>
                <w:rFonts w:ascii="宋体" w:hAnsi="宋体" w:eastAsia="宋体"/>
                <w:sz w:val="16"/>
              </w:rPr>
              <w:t>91.55分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26AC897"/>
        </w:tc>
      </w:tr>
    </w:tbl>
    <w:p w14:paraId="3733690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14E94DC">
        <w:tblPrEx>
          <w:tblCellMar>
            <w:top w:w="0" w:type="dxa"/>
            <w:left w:w="108" w:type="dxa"/>
            <w:bottom w:w="0" w:type="dxa"/>
            <w:right w:w="108" w:type="dxa"/>
          </w:tblCellMar>
        </w:tblPrEx>
        <w:tc>
          <w:tcPr>
            <w:tcW w:w="8848" w:type="dxa"/>
            <w:gridSpan w:val="14"/>
            <w:vAlign w:val="center"/>
          </w:tcPr>
          <w:p w14:paraId="7D119028">
            <w:pPr>
              <w:jc w:val="center"/>
            </w:pPr>
            <w:r>
              <w:rPr>
                <w:rFonts w:ascii="宋体" w:hAnsi="宋体" w:eastAsia="宋体"/>
                <w:sz w:val="24"/>
              </w:rPr>
              <w:t>项目支出绩效自评表</w:t>
            </w:r>
          </w:p>
        </w:tc>
      </w:tr>
      <w:tr w14:paraId="4BB2352E">
        <w:tblPrEx>
          <w:tblCellMar>
            <w:top w:w="0" w:type="dxa"/>
            <w:left w:w="108" w:type="dxa"/>
            <w:bottom w:w="0" w:type="dxa"/>
            <w:right w:w="108" w:type="dxa"/>
          </w:tblCellMar>
        </w:tblPrEx>
        <w:tc>
          <w:tcPr>
            <w:tcW w:w="8848" w:type="dxa"/>
            <w:gridSpan w:val="14"/>
            <w:vAlign w:val="center"/>
          </w:tcPr>
          <w:p w14:paraId="012C7470">
            <w:pPr>
              <w:jc w:val="center"/>
            </w:pPr>
            <w:r>
              <w:rPr>
                <w:rFonts w:ascii="宋体" w:hAnsi="宋体" w:eastAsia="宋体"/>
                <w:sz w:val="24"/>
              </w:rPr>
              <w:t>(2024年度)</w:t>
            </w:r>
          </w:p>
        </w:tc>
      </w:tr>
      <w:tr w14:paraId="77D36F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07B5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B9CEE7">
            <w:pPr>
              <w:jc w:val="center"/>
            </w:pPr>
            <w:r>
              <w:rPr>
                <w:rFonts w:ascii="宋体" w:hAnsi="宋体" w:eastAsia="宋体"/>
                <w:sz w:val="16"/>
              </w:rPr>
              <w:t>人才引进关心关爱项目</w:t>
            </w:r>
          </w:p>
        </w:tc>
      </w:tr>
      <w:tr w14:paraId="6319F5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9986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129470">
            <w:pPr>
              <w:jc w:val="center"/>
            </w:pPr>
            <w:r>
              <w:rPr>
                <w:rFonts w:ascii="宋体" w:hAnsi="宋体" w:eastAsia="宋体"/>
                <w:sz w:val="16"/>
              </w:rPr>
              <w:t>喀什地区文学艺术界联合会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87DD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ABDBE0">
            <w:pPr>
              <w:jc w:val="center"/>
            </w:pPr>
            <w:r>
              <w:rPr>
                <w:rFonts w:ascii="宋体" w:hAnsi="宋体" w:eastAsia="宋体"/>
                <w:sz w:val="16"/>
              </w:rPr>
              <w:t>新疆维吾尔自治区喀什地区文学艺术界联合会</w:t>
            </w:r>
          </w:p>
        </w:tc>
      </w:tr>
      <w:tr w14:paraId="75BEEB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A2CE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E1A6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EF6A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EFE5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5EE4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DD36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4461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50458">
            <w:pPr>
              <w:jc w:val="center"/>
            </w:pPr>
            <w:r>
              <w:rPr>
                <w:rFonts w:ascii="宋体" w:hAnsi="宋体" w:eastAsia="宋体"/>
                <w:sz w:val="16"/>
              </w:rPr>
              <w:t>得分</w:t>
            </w:r>
          </w:p>
        </w:tc>
      </w:tr>
      <w:tr w14:paraId="1ABE84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353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C15C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D52C6">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72315">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05005">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8A5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2450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29D1D">
            <w:pPr>
              <w:jc w:val="center"/>
            </w:pPr>
            <w:r>
              <w:rPr>
                <w:rFonts w:ascii="宋体" w:hAnsi="宋体" w:eastAsia="宋体"/>
                <w:sz w:val="16"/>
              </w:rPr>
              <w:t>10.00分</w:t>
            </w:r>
          </w:p>
        </w:tc>
      </w:tr>
      <w:tr w14:paraId="14A2BA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658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284E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6ECBF">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18FEF">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2C3CE">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5FA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AA2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4DB15">
            <w:pPr>
              <w:jc w:val="center"/>
            </w:pPr>
            <w:r>
              <w:rPr>
                <w:rFonts w:ascii="宋体" w:hAnsi="宋体" w:eastAsia="宋体"/>
                <w:sz w:val="16"/>
              </w:rPr>
              <w:t>—</w:t>
            </w:r>
          </w:p>
        </w:tc>
      </w:tr>
      <w:tr w14:paraId="386405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579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1EDA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C76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A04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A79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98D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41C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3C15E">
            <w:pPr>
              <w:jc w:val="center"/>
            </w:pPr>
            <w:r>
              <w:rPr>
                <w:rFonts w:ascii="宋体" w:hAnsi="宋体" w:eastAsia="宋体"/>
                <w:sz w:val="16"/>
              </w:rPr>
              <w:t>—</w:t>
            </w:r>
          </w:p>
        </w:tc>
      </w:tr>
      <w:tr w14:paraId="6016DA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3C506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6A09D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A25C7B">
            <w:pPr>
              <w:jc w:val="center"/>
            </w:pPr>
            <w:r>
              <w:rPr>
                <w:rFonts w:ascii="宋体" w:hAnsi="宋体" w:eastAsia="宋体"/>
                <w:sz w:val="16"/>
              </w:rPr>
              <w:t>实际完成情况</w:t>
            </w:r>
          </w:p>
        </w:tc>
      </w:tr>
      <w:tr w14:paraId="733A92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B28D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F37E4C">
            <w:pPr>
              <w:jc w:val="both"/>
            </w:pPr>
            <w:r>
              <w:rPr>
                <w:rFonts w:ascii="宋体" w:hAnsi="宋体" w:eastAsia="宋体"/>
                <w:sz w:val="16"/>
              </w:rPr>
              <w:t>用于地区文联引进人才周转房单位承担经费和引进人才房屋租赁费，保障引进人才基本住房条件，激发引进人才工作积极性，推进喀什地区文艺事业发展。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CB1959">
            <w:pPr>
              <w:jc w:val="both"/>
            </w:pPr>
            <w:r>
              <w:rPr>
                <w:rFonts w:ascii="宋体" w:hAnsi="宋体" w:eastAsia="宋体"/>
                <w:sz w:val="16"/>
              </w:rPr>
              <w:t>该项目为引进人才保障房房屋租赁费，全年预算数0.58万元，保障人数1人，根据合同约定，8月已完成保障房房屋租赁费缴纳工作，有效保障引进人才基本住房条件，激发引进人才工作积极性，推进喀什地区文艺事业发展。</w:t>
            </w:r>
          </w:p>
        </w:tc>
      </w:tr>
      <w:tr w14:paraId="20AC0C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569E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36D0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2BCD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E953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F462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705E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4554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E3C6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F890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7681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B55F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A915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B6973">
            <w:pPr>
              <w:jc w:val="center"/>
            </w:pPr>
            <w:r>
              <w:rPr>
                <w:rFonts w:ascii="宋体" w:hAnsi="宋体" w:eastAsia="宋体"/>
                <w:sz w:val="16"/>
              </w:rPr>
              <w:t>偏差原因分析及改进措施</w:t>
            </w:r>
          </w:p>
        </w:tc>
      </w:tr>
      <w:tr w14:paraId="737A46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8E48E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C76F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C8B9F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44431">
            <w:pPr>
              <w:jc w:val="center"/>
            </w:pPr>
            <w:r>
              <w:rPr>
                <w:rFonts w:ascii="宋体" w:hAnsi="宋体" w:eastAsia="宋体"/>
                <w:sz w:val="16"/>
              </w:rPr>
              <w:t>引进人才数量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BB584">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38A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E7F71">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85A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8BB3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129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0F8C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F26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F82BF">
            <w:pPr>
              <w:jc w:val="center"/>
            </w:pPr>
          </w:p>
        </w:tc>
      </w:tr>
      <w:tr w14:paraId="585080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907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227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E03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356EC">
            <w:pPr>
              <w:jc w:val="center"/>
            </w:pPr>
            <w:r>
              <w:rPr>
                <w:rFonts w:ascii="宋体" w:hAnsi="宋体" w:eastAsia="宋体"/>
                <w:sz w:val="16"/>
              </w:rPr>
              <w:t>保障住房月数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E4118">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63B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138F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2D7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474E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0CD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F6678">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AAB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68973">
            <w:pPr>
              <w:jc w:val="center"/>
            </w:pPr>
          </w:p>
        </w:tc>
      </w:tr>
      <w:tr w14:paraId="43EFA6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029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32D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8CD3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E3CF6">
            <w:pPr>
              <w:jc w:val="center"/>
            </w:pPr>
            <w:r>
              <w:rPr>
                <w:rFonts w:ascii="宋体" w:hAnsi="宋体" w:eastAsia="宋体"/>
                <w:sz w:val="16"/>
              </w:rPr>
              <w:t>周转房保障及时率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2BE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504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D88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134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DEE1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BAE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CE1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08D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19684">
            <w:pPr>
              <w:jc w:val="center"/>
            </w:pPr>
          </w:p>
        </w:tc>
      </w:tr>
      <w:tr w14:paraId="348334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1DB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40D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EC58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5376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4F6EE">
            <w:pPr>
              <w:jc w:val="center"/>
            </w:pPr>
            <w:r>
              <w:rPr>
                <w:rFonts w:ascii="宋体" w:hAnsi="宋体" w:eastAsia="宋体"/>
                <w:sz w:val="16"/>
              </w:rPr>
              <w:t>=2024年10月15日前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596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337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D94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923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1A4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8FCAA">
            <w:pPr>
              <w:jc w:val="center"/>
            </w:pPr>
            <w:r>
              <w:rPr>
                <w:rFonts w:ascii="宋体" w:hAnsi="宋体" w:eastAsia="宋体"/>
                <w:sz w:val="16"/>
              </w:rPr>
              <w:t>=2024年7月26日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0BF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B6A7E">
            <w:pPr>
              <w:jc w:val="center"/>
            </w:pPr>
          </w:p>
        </w:tc>
      </w:tr>
      <w:tr w14:paraId="5DE4CF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7A6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7BFA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B97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A8B80">
            <w:pPr>
              <w:jc w:val="center"/>
            </w:pPr>
            <w:r>
              <w:rPr>
                <w:rFonts w:ascii="宋体" w:hAnsi="宋体" w:eastAsia="宋体"/>
                <w:sz w:val="16"/>
              </w:rPr>
              <w:t>房屋租赁每月费用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B7704">
            <w:pPr>
              <w:jc w:val="center"/>
            </w:pPr>
            <w:r>
              <w:rPr>
                <w:rFonts w:ascii="宋体" w:hAnsi="宋体" w:eastAsia="宋体"/>
                <w:sz w:val="16"/>
              </w:rPr>
              <w:t>&lt;=483元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8D1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2FD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DF1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BC1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3AB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C6123">
            <w:pPr>
              <w:jc w:val="center"/>
            </w:pPr>
            <w:r>
              <w:rPr>
                <w:rFonts w:ascii="宋体" w:hAnsi="宋体" w:eastAsia="宋体"/>
                <w:sz w:val="16"/>
              </w:rPr>
              <w:t>=483元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A926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1E985">
            <w:pPr>
              <w:jc w:val="center"/>
            </w:pPr>
          </w:p>
        </w:tc>
      </w:tr>
      <w:tr w14:paraId="501197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0F0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FCCD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5BC8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9EE0D">
            <w:pPr>
              <w:jc w:val="center"/>
            </w:pPr>
            <w:r>
              <w:rPr>
                <w:rFonts w:ascii="宋体" w:hAnsi="宋体" w:eastAsia="宋体"/>
                <w:sz w:val="16"/>
              </w:rPr>
              <w:t>提升引进人才工作积极性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7020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C49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413C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58BE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AE81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967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AA0C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AF10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39258">
            <w:pPr>
              <w:jc w:val="center"/>
            </w:pPr>
          </w:p>
        </w:tc>
      </w:tr>
      <w:tr w14:paraId="598487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225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AF1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587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BC628">
            <w:pPr>
              <w:jc w:val="center"/>
            </w:pPr>
            <w:r>
              <w:rPr>
                <w:rFonts w:ascii="宋体" w:hAnsi="宋体" w:eastAsia="宋体"/>
                <w:sz w:val="16"/>
              </w:rPr>
              <w:t>引进人才满意率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D04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601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963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7D9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3E1D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D43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1A7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E6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F26C4">
            <w:pPr>
              <w:jc w:val="center"/>
            </w:pPr>
          </w:p>
        </w:tc>
      </w:tr>
      <w:tr w14:paraId="5AE2B8A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08165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A8DB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813FB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5C27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E9C464C"/>
        </w:tc>
      </w:tr>
    </w:tbl>
    <w:p w14:paraId="16CB13E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780999C">
        <w:tblPrEx>
          <w:tblCellMar>
            <w:top w:w="0" w:type="dxa"/>
            <w:left w:w="108" w:type="dxa"/>
            <w:bottom w:w="0" w:type="dxa"/>
            <w:right w:w="108" w:type="dxa"/>
          </w:tblCellMar>
        </w:tblPrEx>
        <w:tc>
          <w:tcPr>
            <w:tcW w:w="8848" w:type="dxa"/>
            <w:gridSpan w:val="14"/>
            <w:vAlign w:val="center"/>
          </w:tcPr>
          <w:p w14:paraId="38993813">
            <w:pPr>
              <w:jc w:val="center"/>
            </w:pPr>
            <w:r>
              <w:rPr>
                <w:rFonts w:ascii="宋体" w:hAnsi="宋体" w:eastAsia="宋体"/>
                <w:sz w:val="24"/>
              </w:rPr>
              <w:t>项目支出绩效自评表</w:t>
            </w:r>
          </w:p>
        </w:tc>
      </w:tr>
      <w:tr w14:paraId="7924FEA2">
        <w:tblPrEx>
          <w:tblCellMar>
            <w:top w:w="0" w:type="dxa"/>
            <w:left w:w="108" w:type="dxa"/>
            <w:bottom w:w="0" w:type="dxa"/>
            <w:right w:w="108" w:type="dxa"/>
          </w:tblCellMar>
        </w:tblPrEx>
        <w:tc>
          <w:tcPr>
            <w:tcW w:w="8848" w:type="dxa"/>
            <w:gridSpan w:val="14"/>
            <w:vAlign w:val="center"/>
          </w:tcPr>
          <w:p w14:paraId="7C5A9D31">
            <w:pPr>
              <w:jc w:val="center"/>
            </w:pPr>
            <w:r>
              <w:rPr>
                <w:rFonts w:ascii="宋体" w:hAnsi="宋体" w:eastAsia="宋体"/>
                <w:sz w:val="24"/>
              </w:rPr>
              <w:t>(2024年度)</w:t>
            </w:r>
          </w:p>
        </w:tc>
      </w:tr>
      <w:tr w14:paraId="44F675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D1F0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860389">
            <w:pPr>
              <w:jc w:val="center"/>
            </w:pPr>
            <w:r>
              <w:rPr>
                <w:rFonts w:ascii="宋体" w:hAnsi="宋体" w:eastAsia="宋体"/>
                <w:sz w:val="16"/>
              </w:rPr>
              <w:t>会计核算中心业务专项项目</w:t>
            </w:r>
          </w:p>
        </w:tc>
      </w:tr>
      <w:tr w14:paraId="0A0A6CCB">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BEB1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848742">
            <w:pPr>
              <w:jc w:val="center"/>
            </w:pPr>
            <w:r>
              <w:rPr>
                <w:rFonts w:ascii="宋体" w:hAnsi="宋体" w:eastAsia="宋体"/>
                <w:sz w:val="16"/>
              </w:rPr>
              <w:t>中共喀什地委办公室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70E1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DBECE8">
            <w:pPr>
              <w:jc w:val="center"/>
            </w:pPr>
            <w:r>
              <w:rPr>
                <w:rFonts w:ascii="宋体" w:hAnsi="宋体" w:eastAsia="宋体"/>
                <w:sz w:val="16"/>
              </w:rPr>
              <w:t>中共喀什地委办公室</w:t>
            </w:r>
          </w:p>
        </w:tc>
      </w:tr>
      <w:tr w14:paraId="0ACC9B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9CC0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FA2B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0909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3B63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B58B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1240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DEFE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88A61">
            <w:pPr>
              <w:jc w:val="center"/>
            </w:pPr>
            <w:r>
              <w:rPr>
                <w:rFonts w:ascii="宋体" w:hAnsi="宋体" w:eastAsia="宋体"/>
                <w:sz w:val="16"/>
              </w:rPr>
              <w:t>得分</w:t>
            </w:r>
          </w:p>
        </w:tc>
      </w:tr>
      <w:tr w14:paraId="63059D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2AC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91EB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B180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4BE5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61C23">
            <w:pPr>
              <w:jc w:val="center"/>
            </w:pPr>
            <w:r>
              <w:rPr>
                <w:rFonts w:ascii="宋体" w:hAnsi="宋体" w:eastAsia="宋体"/>
                <w:sz w:val="16"/>
              </w:rPr>
              <w:t>7.45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C46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9DC15">
            <w:pPr>
              <w:jc w:val="center"/>
            </w:pPr>
            <w:r>
              <w:rPr>
                <w:rFonts w:ascii="宋体" w:hAnsi="宋体" w:eastAsia="宋体"/>
                <w:sz w:val="16"/>
              </w:rPr>
              <w:t>74.5%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9A864">
            <w:pPr>
              <w:jc w:val="center"/>
            </w:pPr>
            <w:r>
              <w:rPr>
                <w:rFonts w:ascii="宋体" w:hAnsi="宋体" w:eastAsia="宋体"/>
                <w:sz w:val="16"/>
              </w:rPr>
              <w:t>3.62分</w:t>
            </w:r>
          </w:p>
        </w:tc>
      </w:tr>
      <w:tr w14:paraId="5FDF56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F81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C815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B5A7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DE11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B25D5">
            <w:pPr>
              <w:jc w:val="center"/>
            </w:pPr>
            <w:r>
              <w:rPr>
                <w:rFonts w:ascii="宋体" w:hAnsi="宋体" w:eastAsia="宋体"/>
                <w:sz w:val="16"/>
              </w:rPr>
              <w:t>7.45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752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6D3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5A58C">
            <w:pPr>
              <w:jc w:val="center"/>
            </w:pPr>
            <w:r>
              <w:rPr>
                <w:rFonts w:ascii="宋体" w:hAnsi="宋体" w:eastAsia="宋体"/>
                <w:sz w:val="16"/>
              </w:rPr>
              <w:t>—</w:t>
            </w:r>
          </w:p>
        </w:tc>
      </w:tr>
      <w:tr w14:paraId="368C80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8B3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24DE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F4F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F39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810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159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0C4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02D01">
            <w:pPr>
              <w:jc w:val="center"/>
            </w:pPr>
            <w:r>
              <w:rPr>
                <w:rFonts w:ascii="宋体" w:hAnsi="宋体" w:eastAsia="宋体"/>
                <w:sz w:val="16"/>
              </w:rPr>
              <w:t>—</w:t>
            </w:r>
          </w:p>
        </w:tc>
      </w:tr>
      <w:tr w14:paraId="364ED9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4CFCC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775BA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9B2DF3">
            <w:pPr>
              <w:jc w:val="center"/>
            </w:pPr>
            <w:r>
              <w:rPr>
                <w:rFonts w:ascii="宋体" w:hAnsi="宋体" w:eastAsia="宋体"/>
                <w:sz w:val="16"/>
              </w:rPr>
              <w:t>实际完成情况</w:t>
            </w:r>
          </w:p>
        </w:tc>
      </w:tr>
      <w:tr w14:paraId="396E4D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FE6E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9910AA">
            <w:pPr>
              <w:jc w:val="both"/>
            </w:pPr>
            <w:r>
              <w:rPr>
                <w:rFonts w:ascii="宋体" w:hAnsi="宋体" w:eastAsia="宋体"/>
                <w:sz w:val="16"/>
              </w:rPr>
              <w:t>本项目根据喀党办字（2019）21号关于印发《中共喀什地委办公室职能配置内设机构和人员编制规定》的文件要求，地委会计核算中心是地委办公室的后勤保障科室，保障地委的各项经费开支，为机关做好服务，目前地委会计核算中心承担着25个行政部门单位及2个临时机构的财务管理工作，日常业务繁多，对办公材料需求较大，全年需</w:t>
            </w:r>
            <w:r>
              <w:rPr>
                <w:rFonts w:hint="eastAsia" w:ascii="宋体" w:hAnsi="宋体"/>
                <w:sz w:val="16"/>
                <w:lang w:eastAsia="zh-CN"/>
              </w:rPr>
              <w:t>购置</w:t>
            </w:r>
            <w:r>
              <w:rPr>
                <w:rFonts w:ascii="宋体" w:hAnsi="宋体" w:eastAsia="宋体"/>
                <w:sz w:val="16"/>
              </w:rPr>
              <w:t>各类硒鼓、办公用品、办公耗材等10万元。确保地委机关财务管理工作平稳有序运行。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51925B">
            <w:pPr>
              <w:jc w:val="both"/>
            </w:pPr>
            <w:r>
              <w:rPr>
                <w:rFonts w:ascii="宋体" w:hAnsi="宋体" w:eastAsia="宋体"/>
                <w:sz w:val="16"/>
              </w:rPr>
              <w:t>本年度按月分批采购11批办公耗材及打印机耗材，支付4条财政专网网络租费，有力保障地委会计核算中心正常运转，提升会计核算中心服务水平，确保地委机关财务管理工作平稳有序运行。</w:t>
            </w:r>
          </w:p>
        </w:tc>
      </w:tr>
      <w:tr w14:paraId="77F9C9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20DF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6C6B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5FC3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5296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64D9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B242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6287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CFC4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FA60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00FA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6539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771F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2B69E">
            <w:pPr>
              <w:jc w:val="center"/>
            </w:pPr>
            <w:r>
              <w:rPr>
                <w:rFonts w:ascii="宋体" w:hAnsi="宋体" w:eastAsia="宋体"/>
                <w:sz w:val="16"/>
              </w:rPr>
              <w:t>偏差原因分析及改进措施</w:t>
            </w:r>
          </w:p>
        </w:tc>
      </w:tr>
      <w:tr w14:paraId="3DD7A0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EB39F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12B54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C207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94C8D">
            <w:pPr>
              <w:jc w:val="center"/>
            </w:pPr>
            <w:r>
              <w:rPr>
                <w:rFonts w:ascii="宋体" w:hAnsi="宋体" w:eastAsia="宋体"/>
                <w:sz w:val="16"/>
              </w:rPr>
              <w:t>财政专网数量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64C0D">
            <w:pPr>
              <w:jc w:val="center"/>
            </w:pPr>
            <w:r>
              <w:rPr>
                <w:rFonts w:ascii="宋体" w:hAnsi="宋体" w:eastAsia="宋体"/>
                <w:sz w:val="16"/>
              </w:rPr>
              <w:t>&gt;=4条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E62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5FF0A">
            <w:pPr>
              <w:jc w:val="center"/>
            </w:pPr>
            <w:r>
              <w:rPr>
                <w:rFonts w:ascii="宋体" w:hAnsi="宋体" w:eastAsia="宋体"/>
                <w:sz w:val="16"/>
              </w:rPr>
              <w:t>4条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076B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8EC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5FF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24D38">
            <w:pPr>
              <w:jc w:val="center"/>
            </w:pPr>
            <w:r>
              <w:rPr>
                <w:rFonts w:ascii="宋体" w:hAnsi="宋体" w:eastAsia="宋体"/>
                <w:sz w:val="16"/>
              </w:rPr>
              <w:t>=4条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8A05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80831">
            <w:pPr>
              <w:jc w:val="center"/>
            </w:pPr>
          </w:p>
        </w:tc>
      </w:tr>
      <w:tr w14:paraId="37F9CE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E3A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8FE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B1B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B4981">
            <w:pPr>
              <w:jc w:val="center"/>
            </w:pPr>
            <w:r>
              <w:rPr>
                <w:rFonts w:ascii="宋体" w:hAnsi="宋体" w:eastAsia="宋体"/>
                <w:sz w:val="16"/>
              </w:rPr>
              <w:t>购置办公用品及耗材数量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470A9">
            <w:pPr>
              <w:jc w:val="center"/>
            </w:pPr>
            <w:r>
              <w:rPr>
                <w:rFonts w:ascii="宋体" w:hAnsi="宋体" w:eastAsia="宋体"/>
                <w:sz w:val="16"/>
              </w:rPr>
              <w:t>&gt;=12批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0FD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B074">
            <w:pPr>
              <w:jc w:val="center"/>
            </w:pPr>
            <w:r>
              <w:rPr>
                <w:rFonts w:ascii="宋体" w:hAnsi="宋体" w:eastAsia="宋体"/>
                <w:sz w:val="16"/>
              </w:rPr>
              <w:t>20批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3B8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B67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A06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F7F42">
            <w:pPr>
              <w:jc w:val="center"/>
            </w:pPr>
            <w:r>
              <w:rPr>
                <w:rFonts w:ascii="宋体" w:hAnsi="宋体" w:eastAsia="宋体"/>
                <w:sz w:val="16"/>
              </w:rPr>
              <w:t>=11批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68625">
            <w:pPr>
              <w:jc w:val="center"/>
            </w:pPr>
            <w:r>
              <w:rPr>
                <w:rFonts w:ascii="宋体" w:hAnsi="宋体" w:eastAsia="宋体"/>
                <w:sz w:val="16"/>
              </w:rPr>
              <w:t>6.33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4593D">
            <w:pPr>
              <w:jc w:val="center"/>
            </w:pPr>
            <w:r>
              <w:rPr>
                <w:rFonts w:ascii="宋体" w:hAnsi="宋体" w:eastAsia="宋体"/>
                <w:sz w:val="16"/>
              </w:rPr>
              <w:t>偏差原因：本年度业务量稍有</w:t>
            </w:r>
            <w:r>
              <w:rPr>
                <w:rFonts w:hint="eastAsia" w:ascii="宋体" w:hAnsi="宋体"/>
                <w:sz w:val="16"/>
                <w:lang w:eastAsia="zh-CN"/>
              </w:rPr>
              <w:t>减少</w:t>
            </w:r>
            <w:r>
              <w:rPr>
                <w:rFonts w:ascii="宋体" w:hAnsi="宋体" w:eastAsia="宋体"/>
                <w:sz w:val="16"/>
              </w:rPr>
              <w:t>，办公耗材及打印机耗材购置量减少；改进措施：进行绩效评价结果运用，精准编制预算。</w:t>
            </w:r>
          </w:p>
        </w:tc>
      </w:tr>
      <w:tr w14:paraId="00B644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843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286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3F00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513B8">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69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340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439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B83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E92F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685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B53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092F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37183">
            <w:pPr>
              <w:jc w:val="center"/>
            </w:pPr>
          </w:p>
        </w:tc>
      </w:tr>
      <w:tr w14:paraId="418831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234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044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4B167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4DA1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F4E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E0B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DFD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36D0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8A25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EFB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B8E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4D0F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554A1">
            <w:pPr>
              <w:jc w:val="center"/>
            </w:pPr>
          </w:p>
        </w:tc>
      </w:tr>
      <w:tr w14:paraId="5B2784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0A5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F9D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1AF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EA75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D3139">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5E7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BB8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D9D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926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05C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43908">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5440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D61BF">
            <w:pPr>
              <w:jc w:val="center"/>
            </w:pPr>
          </w:p>
        </w:tc>
      </w:tr>
      <w:tr w14:paraId="432723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630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E03E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5A52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96614">
            <w:pPr>
              <w:jc w:val="center"/>
            </w:pPr>
            <w:r>
              <w:rPr>
                <w:rFonts w:ascii="宋体" w:hAnsi="宋体" w:eastAsia="宋体"/>
                <w:sz w:val="16"/>
              </w:rPr>
              <w:t>购置办公用品及耗材成本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ACE8B">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230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029C3">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F72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FDF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3E6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7FAB5">
            <w:pPr>
              <w:jc w:val="center"/>
            </w:pPr>
            <w:r>
              <w:rPr>
                <w:rFonts w:ascii="宋体" w:hAnsi="宋体" w:eastAsia="宋体"/>
                <w:sz w:val="16"/>
              </w:rPr>
              <w:t>=6.45万元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EBE42">
            <w:pPr>
              <w:jc w:val="center"/>
            </w:pPr>
            <w:r>
              <w:rPr>
                <w:rFonts w:ascii="宋体" w:hAnsi="宋体" w:eastAsia="宋体"/>
                <w:sz w:val="16"/>
              </w:rPr>
              <w:t>2.92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0AABB">
            <w:pPr>
              <w:jc w:val="center"/>
            </w:pPr>
            <w:r>
              <w:rPr>
                <w:rFonts w:ascii="宋体" w:hAnsi="宋体" w:eastAsia="宋体"/>
                <w:sz w:val="16"/>
              </w:rPr>
              <w:t>偏差原因：本年度业务量稍有</w:t>
            </w:r>
            <w:r>
              <w:rPr>
                <w:rFonts w:hint="eastAsia" w:ascii="宋体" w:hAnsi="宋体"/>
                <w:sz w:val="16"/>
                <w:lang w:eastAsia="zh-CN"/>
              </w:rPr>
              <w:t>减少</w:t>
            </w:r>
            <w:r>
              <w:rPr>
                <w:rFonts w:ascii="宋体" w:hAnsi="宋体" w:eastAsia="宋体"/>
                <w:sz w:val="16"/>
              </w:rPr>
              <w:t>，办公耗材及打印机耗材购置量减少，导致项目资金执行率不高，年底资金未执行完毕；改进措施：进行绩效评价结果运用，精准编制预算。</w:t>
            </w:r>
          </w:p>
        </w:tc>
      </w:tr>
      <w:tr w14:paraId="79ACE6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354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1EE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145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21FFB">
            <w:pPr>
              <w:jc w:val="center"/>
            </w:pPr>
            <w:r>
              <w:rPr>
                <w:rFonts w:ascii="宋体" w:hAnsi="宋体" w:eastAsia="宋体"/>
                <w:sz w:val="16"/>
              </w:rPr>
              <w:t>财政专网成本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6E51C">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EF1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BEC5">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A9B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32E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B67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36D3C">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092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3BF38">
            <w:pPr>
              <w:jc w:val="center"/>
            </w:pPr>
          </w:p>
        </w:tc>
      </w:tr>
      <w:tr w14:paraId="35AF4D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54C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0A38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D619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F554C">
            <w:pPr>
              <w:jc w:val="center"/>
            </w:pPr>
            <w:r>
              <w:rPr>
                <w:rFonts w:ascii="宋体" w:hAnsi="宋体" w:eastAsia="宋体"/>
                <w:sz w:val="16"/>
              </w:rPr>
              <w:t>提升业务保障能力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79DF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42B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97EA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D94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5EAE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E65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D611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C4D2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84A9B">
            <w:pPr>
              <w:jc w:val="center"/>
            </w:pPr>
          </w:p>
        </w:tc>
      </w:tr>
      <w:tr w14:paraId="3690B8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06A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5A9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AF8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C5868">
            <w:pPr>
              <w:jc w:val="center"/>
            </w:pPr>
            <w:r>
              <w:rPr>
                <w:rFonts w:ascii="宋体" w:hAnsi="宋体" w:eastAsia="宋体"/>
                <w:sz w:val="16"/>
              </w:rPr>
              <w:t>地委机关各部门满意度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53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86A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7DC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868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DB41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5D1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4A8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574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CFCA4">
            <w:pPr>
              <w:jc w:val="center"/>
            </w:pPr>
          </w:p>
        </w:tc>
      </w:tr>
      <w:tr w14:paraId="761D762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369DC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B253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14D4F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D000D">
            <w:pPr>
              <w:jc w:val="center"/>
            </w:pPr>
            <w:r>
              <w:rPr>
                <w:rFonts w:ascii="宋体" w:hAnsi="宋体" w:eastAsia="宋体"/>
                <w:sz w:val="16"/>
              </w:rPr>
              <w:t>84.87分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FEEB980"/>
        </w:tc>
      </w:tr>
    </w:tbl>
    <w:p w14:paraId="0CC655A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9BEFDA6">
        <w:tc>
          <w:tcPr>
            <w:tcW w:w="8848" w:type="dxa"/>
            <w:gridSpan w:val="14"/>
            <w:vAlign w:val="center"/>
          </w:tcPr>
          <w:p w14:paraId="13F403CA">
            <w:pPr>
              <w:jc w:val="center"/>
            </w:pPr>
            <w:r>
              <w:rPr>
                <w:rFonts w:ascii="宋体" w:hAnsi="宋体" w:eastAsia="宋体"/>
                <w:sz w:val="24"/>
              </w:rPr>
              <w:t>项目支出绩效自评表</w:t>
            </w:r>
          </w:p>
        </w:tc>
      </w:tr>
      <w:tr w14:paraId="4639D115">
        <w:tblPrEx>
          <w:tblCellMar>
            <w:top w:w="0" w:type="dxa"/>
            <w:left w:w="108" w:type="dxa"/>
            <w:bottom w:w="0" w:type="dxa"/>
            <w:right w:w="108" w:type="dxa"/>
          </w:tblCellMar>
        </w:tblPrEx>
        <w:tc>
          <w:tcPr>
            <w:tcW w:w="8848" w:type="dxa"/>
            <w:gridSpan w:val="14"/>
            <w:vAlign w:val="center"/>
          </w:tcPr>
          <w:p w14:paraId="7837FA19">
            <w:pPr>
              <w:jc w:val="center"/>
            </w:pPr>
            <w:r>
              <w:rPr>
                <w:rFonts w:ascii="宋体" w:hAnsi="宋体" w:eastAsia="宋体"/>
                <w:sz w:val="24"/>
              </w:rPr>
              <w:t>(2024年度)</w:t>
            </w:r>
          </w:p>
        </w:tc>
      </w:tr>
      <w:tr w14:paraId="183C50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0764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9CC409">
            <w:pPr>
              <w:jc w:val="center"/>
            </w:pPr>
            <w:r>
              <w:rPr>
                <w:rFonts w:ascii="宋体" w:hAnsi="宋体" w:eastAsia="宋体"/>
                <w:sz w:val="16"/>
              </w:rPr>
              <w:t>党员教育中心业务经费项目</w:t>
            </w:r>
          </w:p>
        </w:tc>
      </w:tr>
      <w:tr w14:paraId="581EC0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55EB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8ED51D">
            <w:pPr>
              <w:jc w:val="center"/>
            </w:pPr>
            <w:r>
              <w:rPr>
                <w:rFonts w:ascii="宋体" w:hAnsi="宋体" w:eastAsia="宋体"/>
                <w:sz w:val="16"/>
              </w:rPr>
              <w:t>喀什地委组织部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DA30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24108B">
            <w:pPr>
              <w:jc w:val="center"/>
            </w:pPr>
            <w:r>
              <w:rPr>
                <w:rFonts w:ascii="宋体" w:hAnsi="宋体" w:eastAsia="宋体"/>
                <w:sz w:val="16"/>
              </w:rPr>
              <w:t>喀什地区党员教育中心</w:t>
            </w:r>
          </w:p>
        </w:tc>
      </w:tr>
      <w:tr w14:paraId="1521BB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4EAB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EA92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B609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1ECE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AF6B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8AB1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DFE5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79548">
            <w:pPr>
              <w:jc w:val="center"/>
            </w:pPr>
            <w:r>
              <w:rPr>
                <w:rFonts w:ascii="宋体" w:hAnsi="宋体" w:eastAsia="宋体"/>
                <w:sz w:val="16"/>
              </w:rPr>
              <w:t>得分</w:t>
            </w:r>
          </w:p>
        </w:tc>
      </w:tr>
      <w:tr w14:paraId="2DB2E7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416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1C05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1A7D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37B0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AE01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505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FF8E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61138">
            <w:pPr>
              <w:jc w:val="center"/>
            </w:pPr>
            <w:r>
              <w:rPr>
                <w:rFonts w:ascii="宋体" w:hAnsi="宋体" w:eastAsia="宋体"/>
                <w:sz w:val="16"/>
              </w:rPr>
              <w:t>10.00分</w:t>
            </w:r>
          </w:p>
        </w:tc>
      </w:tr>
      <w:tr w14:paraId="129F91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9C8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5E7A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94F9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294B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FE0F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E20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539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163C8">
            <w:pPr>
              <w:jc w:val="center"/>
            </w:pPr>
            <w:r>
              <w:rPr>
                <w:rFonts w:ascii="宋体" w:hAnsi="宋体" w:eastAsia="宋体"/>
                <w:sz w:val="16"/>
              </w:rPr>
              <w:t>—</w:t>
            </w:r>
          </w:p>
        </w:tc>
      </w:tr>
      <w:tr w14:paraId="376FBC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82D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54CA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1EA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562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522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44F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C83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F4012">
            <w:pPr>
              <w:jc w:val="center"/>
            </w:pPr>
            <w:r>
              <w:rPr>
                <w:rFonts w:ascii="宋体" w:hAnsi="宋体" w:eastAsia="宋体"/>
                <w:sz w:val="16"/>
              </w:rPr>
              <w:t>—</w:t>
            </w:r>
          </w:p>
        </w:tc>
      </w:tr>
      <w:tr w14:paraId="62FAC8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CC35B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B2155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6C5A46">
            <w:pPr>
              <w:jc w:val="center"/>
            </w:pPr>
            <w:r>
              <w:rPr>
                <w:rFonts w:ascii="宋体" w:hAnsi="宋体" w:eastAsia="宋体"/>
                <w:sz w:val="16"/>
              </w:rPr>
              <w:t>实际完成情况</w:t>
            </w:r>
          </w:p>
        </w:tc>
      </w:tr>
      <w:tr w14:paraId="6A9D9A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4B95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A9C060">
            <w:pPr>
              <w:jc w:val="both"/>
            </w:pPr>
            <w:r>
              <w:rPr>
                <w:rFonts w:ascii="宋体" w:hAnsi="宋体" w:eastAsia="宋体"/>
                <w:sz w:val="16"/>
              </w:rPr>
              <w:t>保障单位党员教育业务工作正常开展。包括下县指导基层党员教育工作租车、住宿等，并对喀什党建网进行维修维护，购买一批办公用品，保障单位办公需求。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9883C5">
            <w:pPr>
              <w:jc w:val="both"/>
            </w:pPr>
            <w:r>
              <w:rPr>
                <w:rFonts w:ascii="宋体" w:hAnsi="宋体" w:eastAsia="宋体"/>
                <w:sz w:val="16"/>
              </w:rPr>
              <w:t>党员教育中心业务经费项目，预算金额为5万元，执行金额为5万元，主要用于本单位对全区党员教育工作进行2次指导调研，了解掌握基层党员教育工作开展的难点、痛点，使基层党员群众真正受到教育、得实惠，极大提升了基层党员教育工作人员满意度。为保障单位党员教育业务工作正常开展，并对喀什党建网进行维修维护，满足喀什地区各族人民群众对党务知识的需求。购买复印纸、硒鼓碳粉等办公用品，以此保障单位日常办公需求。</w:t>
            </w:r>
          </w:p>
        </w:tc>
      </w:tr>
      <w:tr w14:paraId="6EDDDA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5D9B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3F5C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0885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6252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AB21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28DA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63F1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DF04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B8BD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8FBA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E198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82D8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7680D">
            <w:pPr>
              <w:jc w:val="center"/>
            </w:pPr>
            <w:r>
              <w:rPr>
                <w:rFonts w:ascii="宋体" w:hAnsi="宋体" w:eastAsia="宋体"/>
                <w:sz w:val="16"/>
              </w:rPr>
              <w:t>偏差原因分析及改进措施</w:t>
            </w:r>
          </w:p>
        </w:tc>
      </w:tr>
      <w:tr w14:paraId="261127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0EBED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49C1B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F49F1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40E53">
            <w:pPr>
              <w:jc w:val="center"/>
            </w:pPr>
            <w:r>
              <w:rPr>
                <w:rFonts w:ascii="宋体" w:hAnsi="宋体" w:eastAsia="宋体"/>
                <w:sz w:val="16"/>
              </w:rPr>
              <w:t>组织开展全区党员教育指导工作次数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0B7AF">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0A3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317AA">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4FE1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170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EA9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210A7">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DAC46">
            <w:pPr>
              <w:jc w:val="center"/>
            </w:pPr>
            <w:r>
              <w:rPr>
                <w:rFonts w:ascii="宋体" w:hAnsi="宋体" w:eastAsia="宋体"/>
                <w:sz w:val="16"/>
              </w:rPr>
              <w:t>0.83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AA86F">
            <w:pPr>
              <w:jc w:val="center"/>
            </w:pPr>
            <w:r>
              <w:rPr>
                <w:rFonts w:ascii="宋体" w:hAnsi="宋体" w:eastAsia="宋体"/>
                <w:sz w:val="16"/>
              </w:rPr>
              <w:t>偏差原因：2024年因为单位人手不足的情况，地区站点升级改造、各类层级党员培训任务重，故组织开展全区党员教育指导工作任务未能如期达到既定目标值；改进建议：在年初设置绩效目标值时要结合实际工作需求，合理设置绩效目标值。同时，在工作中要做到统筹谋划，合理高效</w:t>
            </w:r>
            <w:r>
              <w:rPr>
                <w:rFonts w:hint="eastAsia" w:ascii="宋体" w:hAnsi="宋体"/>
                <w:sz w:val="16"/>
                <w:lang w:eastAsia="zh-CN"/>
              </w:rPr>
              <w:t>地</w:t>
            </w:r>
            <w:r>
              <w:rPr>
                <w:rFonts w:ascii="宋体" w:hAnsi="宋体" w:eastAsia="宋体"/>
                <w:sz w:val="16"/>
              </w:rPr>
              <w:t>工作，按时保质保量</w:t>
            </w:r>
            <w:r>
              <w:rPr>
                <w:rFonts w:hint="eastAsia" w:ascii="宋体" w:hAnsi="宋体"/>
                <w:sz w:val="16"/>
                <w:lang w:eastAsia="zh-CN"/>
              </w:rPr>
              <w:t>地</w:t>
            </w:r>
            <w:r>
              <w:rPr>
                <w:rFonts w:ascii="宋体" w:hAnsi="宋体" w:eastAsia="宋体"/>
                <w:sz w:val="16"/>
              </w:rPr>
              <w:t>完成工作任务。</w:t>
            </w:r>
          </w:p>
        </w:tc>
      </w:tr>
      <w:tr w14:paraId="7155DF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7DC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572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B2E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334FE">
            <w:pPr>
              <w:jc w:val="center"/>
            </w:pPr>
            <w:r>
              <w:rPr>
                <w:rFonts w:ascii="宋体" w:hAnsi="宋体" w:eastAsia="宋体"/>
                <w:sz w:val="16"/>
              </w:rPr>
              <w:t>网站、平台及其他设备维修维护次数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3008F">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549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BA67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F868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9BF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AD4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0DAF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637D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54910">
            <w:pPr>
              <w:jc w:val="center"/>
            </w:pPr>
          </w:p>
        </w:tc>
      </w:tr>
      <w:tr w14:paraId="38B064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3E2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503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38E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F6A13">
            <w:pPr>
              <w:jc w:val="center"/>
            </w:pPr>
            <w:r>
              <w:rPr>
                <w:rFonts w:ascii="宋体" w:hAnsi="宋体" w:eastAsia="宋体"/>
                <w:sz w:val="16"/>
              </w:rPr>
              <w:t>购置办公用品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5889F">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01D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66ED1">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D6EB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0572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62E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51681">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905B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F3C14">
            <w:pPr>
              <w:jc w:val="center"/>
            </w:pPr>
          </w:p>
        </w:tc>
      </w:tr>
      <w:tr w14:paraId="7CB26A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625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CCC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5FD89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6CA1B">
            <w:pPr>
              <w:jc w:val="center"/>
            </w:pPr>
            <w:r>
              <w:rPr>
                <w:rFonts w:ascii="宋体" w:hAnsi="宋体" w:eastAsia="宋体"/>
                <w:sz w:val="16"/>
              </w:rPr>
              <w:t>检修维护合格率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648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A870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39B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60E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84D1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A23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3D7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EC57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62A74">
            <w:pPr>
              <w:jc w:val="center"/>
            </w:pPr>
          </w:p>
        </w:tc>
      </w:tr>
      <w:tr w14:paraId="08CE7F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909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471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64E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A3461">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816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31AA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912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763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DF68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066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583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4211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667A1">
            <w:pPr>
              <w:jc w:val="center"/>
            </w:pPr>
          </w:p>
        </w:tc>
      </w:tr>
      <w:tr w14:paraId="3A8C57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604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F77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BD2ED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8E040">
            <w:pPr>
              <w:jc w:val="center"/>
            </w:pPr>
            <w:r>
              <w:rPr>
                <w:rFonts w:ascii="宋体" w:hAnsi="宋体" w:eastAsia="宋体"/>
                <w:sz w:val="16"/>
              </w:rPr>
              <w:t>检修维护及时率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2A6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251B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679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F1B9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A9FA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33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414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C440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5CD5A">
            <w:pPr>
              <w:jc w:val="center"/>
            </w:pPr>
          </w:p>
        </w:tc>
      </w:tr>
      <w:tr w14:paraId="68E2BA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33D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421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5D7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5501F">
            <w:pPr>
              <w:jc w:val="center"/>
            </w:pPr>
            <w:r>
              <w:rPr>
                <w:rFonts w:ascii="宋体" w:hAnsi="宋体" w:eastAsia="宋体"/>
                <w:sz w:val="16"/>
              </w:rPr>
              <w:t>采购及时率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553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C851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3FD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6C6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03AF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9F0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72C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3DFC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4207A">
            <w:pPr>
              <w:jc w:val="center"/>
            </w:pPr>
          </w:p>
        </w:tc>
      </w:tr>
      <w:tr w14:paraId="1E2FC1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EB0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8ED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284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2E8D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C850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47D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D511B">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6D2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956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A15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6C810">
            <w:pPr>
              <w:jc w:val="center"/>
            </w:pPr>
            <w:r>
              <w:rPr>
                <w:rFonts w:ascii="宋体" w:hAnsi="宋体" w:eastAsia="宋体"/>
                <w:sz w:val="16"/>
              </w:rPr>
              <w:t>=2024年12月16日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7691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F50D3">
            <w:pPr>
              <w:jc w:val="center"/>
            </w:pPr>
          </w:p>
        </w:tc>
      </w:tr>
      <w:tr w14:paraId="3223DB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B587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056DF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858CA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964F7">
            <w:pPr>
              <w:jc w:val="center"/>
            </w:pPr>
            <w:r>
              <w:rPr>
                <w:rFonts w:ascii="宋体" w:hAnsi="宋体" w:eastAsia="宋体"/>
                <w:sz w:val="16"/>
              </w:rPr>
              <w:t>开展党员教育工作费用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849BF">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BBAE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98614">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89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352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CB1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4FC09">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443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C812D">
            <w:pPr>
              <w:jc w:val="center"/>
            </w:pPr>
          </w:p>
        </w:tc>
      </w:tr>
      <w:tr w14:paraId="40A6F8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B88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4D6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125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29107">
            <w:pPr>
              <w:jc w:val="center"/>
            </w:pPr>
            <w:r>
              <w:rPr>
                <w:rFonts w:ascii="宋体" w:hAnsi="宋体" w:eastAsia="宋体"/>
                <w:sz w:val="16"/>
              </w:rPr>
              <w:t>保障中心工作正常运转费用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1EAD9">
            <w:pPr>
              <w:jc w:val="center"/>
            </w:pPr>
            <w:r>
              <w:rPr>
                <w:rFonts w:ascii="宋体" w:hAnsi="宋体" w:eastAsia="宋体"/>
                <w:sz w:val="16"/>
              </w:rPr>
              <w:t>&lt;=4.50万元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374E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872C6">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7F8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AD0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FFE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253DE">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200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9A32B">
            <w:pPr>
              <w:jc w:val="center"/>
            </w:pPr>
          </w:p>
        </w:tc>
      </w:tr>
      <w:tr w14:paraId="3A4C3F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868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2B68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95A5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B79C5">
            <w:pPr>
              <w:jc w:val="center"/>
            </w:pPr>
            <w:r>
              <w:rPr>
                <w:rFonts w:ascii="宋体" w:hAnsi="宋体" w:eastAsia="宋体"/>
                <w:sz w:val="16"/>
              </w:rPr>
              <w:t>网站使用率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7B3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9802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48E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6EDB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7E5E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A14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6FE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9851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7BAED">
            <w:pPr>
              <w:jc w:val="center"/>
            </w:pPr>
          </w:p>
        </w:tc>
      </w:tr>
      <w:tr w14:paraId="4BAFF7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C28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9F6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3E3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22FA1">
            <w:pPr>
              <w:jc w:val="center"/>
            </w:pPr>
            <w:r>
              <w:rPr>
                <w:rFonts w:ascii="宋体" w:hAnsi="宋体" w:eastAsia="宋体"/>
                <w:sz w:val="16"/>
              </w:rPr>
              <w:t>基层党员教育工作人员满意度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B7F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F285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903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707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0F30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AAB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212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004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96B32">
            <w:pPr>
              <w:jc w:val="center"/>
            </w:pPr>
          </w:p>
        </w:tc>
      </w:tr>
      <w:tr w14:paraId="40ABC26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BCA00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C2E3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5829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30195">
            <w:pPr>
              <w:jc w:val="center"/>
            </w:pPr>
            <w:r>
              <w:rPr>
                <w:rFonts w:ascii="宋体" w:hAnsi="宋体" w:eastAsia="宋体"/>
                <w:sz w:val="16"/>
              </w:rPr>
              <w:t>95.83分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9A5715"/>
        </w:tc>
      </w:tr>
    </w:tbl>
    <w:p w14:paraId="06853DC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0E0AF6D">
        <w:tblPrEx>
          <w:tblCellMar>
            <w:top w:w="0" w:type="dxa"/>
            <w:left w:w="108" w:type="dxa"/>
            <w:bottom w:w="0" w:type="dxa"/>
            <w:right w:w="108" w:type="dxa"/>
          </w:tblCellMar>
        </w:tblPrEx>
        <w:tc>
          <w:tcPr>
            <w:tcW w:w="8848" w:type="dxa"/>
            <w:gridSpan w:val="14"/>
            <w:vAlign w:val="center"/>
          </w:tcPr>
          <w:p w14:paraId="13E1A82E">
            <w:pPr>
              <w:jc w:val="center"/>
            </w:pPr>
            <w:r>
              <w:rPr>
                <w:rFonts w:ascii="宋体" w:hAnsi="宋体" w:eastAsia="宋体"/>
                <w:sz w:val="24"/>
              </w:rPr>
              <w:t>项目支出绩效自评表</w:t>
            </w:r>
          </w:p>
        </w:tc>
      </w:tr>
      <w:tr w14:paraId="25086B16">
        <w:tblPrEx>
          <w:tblCellMar>
            <w:top w:w="0" w:type="dxa"/>
            <w:left w:w="108" w:type="dxa"/>
            <w:bottom w:w="0" w:type="dxa"/>
            <w:right w:w="108" w:type="dxa"/>
          </w:tblCellMar>
        </w:tblPrEx>
        <w:tc>
          <w:tcPr>
            <w:tcW w:w="8848" w:type="dxa"/>
            <w:gridSpan w:val="14"/>
            <w:vAlign w:val="center"/>
          </w:tcPr>
          <w:p w14:paraId="6847773A">
            <w:pPr>
              <w:jc w:val="center"/>
            </w:pPr>
            <w:r>
              <w:rPr>
                <w:rFonts w:ascii="宋体" w:hAnsi="宋体" w:eastAsia="宋体"/>
                <w:sz w:val="24"/>
              </w:rPr>
              <w:t>(2024年度)</w:t>
            </w:r>
          </w:p>
        </w:tc>
      </w:tr>
      <w:tr w14:paraId="6BCC3D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ACF7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93A088">
            <w:pPr>
              <w:jc w:val="center"/>
            </w:pPr>
            <w:r>
              <w:rPr>
                <w:rFonts w:ascii="宋体" w:hAnsi="宋体" w:eastAsia="宋体"/>
                <w:sz w:val="16"/>
              </w:rPr>
              <w:t>共青团工作服务项目</w:t>
            </w:r>
          </w:p>
        </w:tc>
      </w:tr>
      <w:tr w14:paraId="0AA113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E3B3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8066E2">
            <w:pPr>
              <w:jc w:val="center"/>
            </w:pPr>
            <w:r>
              <w:rPr>
                <w:rFonts w:ascii="宋体" w:hAnsi="宋体" w:eastAsia="宋体"/>
                <w:sz w:val="16"/>
              </w:rPr>
              <w:t>共青团喀什地区委员会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1888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BDD5E8">
            <w:pPr>
              <w:jc w:val="center"/>
            </w:pPr>
            <w:r>
              <w:rPr>
                <w:rFonts w:ascii="宋体" w:hAnsi="宋体" w:eastAsia="宋体"/>
                <w:sz w:val="16"/>
              </w:rPr>
              <w:t>中国共产主义青年团喀什地区委员会</w:t>
            </w:r>
          </w:p>
        </w:tc>
      </w:tr>
      <w:tr w14:paraId="5B37D9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78892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52FF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0E5C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D9B8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A889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B8AD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1880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9C0F7">
            <w:pPr>
              <w:jc w:val="center"/>
            </w:pPr>
            <w:r>
              <w:rPr>
                <w:rFonts w:ascii="宋体" w:hAnsi="宋体" w:eastAsia="宋体"/>
                <w:sz w:val="16"/>
              </w:rPr>
              <w:t>得分</w:t>
            </w:r>
          </w:p>
        </w:tc>
      </w:tr>
      <w:tr w14:paraId="71ED9C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7DC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0623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7F82D">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514E5">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44598">
            <w:pPr>
              <w:jc w:val="center"/>
            </w:pPr>
            <w:r>
              <w:rPr>
                <w:rFonts w:ascii="宋体" w:hAnsi="宋体" w:eastAsia="宋体"/>
                <w:sz w:val="16"/>
              </w:rPr>
              <w:t>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57C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528D4">
            <w:pPr>
              <w:jc w:val="center"/>
            </w:pPr>
            <w:r>
              <w:rPr>
                <w:rFonts w:ascii="宋体" w:hAnsi="宋体" w:eastAsia="宋体"/>
                <w:sz w:val="16"/>
              </w:rPr>
              <w:t>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C2B08">
            <w:pPr>
              <w:jc w:val="center"/>
            </w:pPr>
            <w:r>
              <w:rPr>
                <w:rFonts w:ascii="宋体" w:hAnsi="宋体" w:eastAsia="宋体"/>
                <w:sz w:val="16"/>
              </w:rPr>
              <w:t>9.38分</w:t>
            </w:r>
          </w:p>
        </w:tc>
      </w:tr>
      <w:tr w14:paraId="7D46A1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D50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26A9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37EFD">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1E126">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51A30">
            <w:pPr>
              <w:jc w:val="center"/>
            </w:pPr>
            <w:r>
              <w:rPr>
                <w:rFonts w:ascii="宋体" w:hAnsi="宋体" w:eastAsia="宋体"/>
                <w:sz w:val="16"/>
              </w:rPr>
              <w:t>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9E1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491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4775">
            <w:pPr>
              <w:jc w:val="center"/>
            </w:pPr>
            <w:r>
              <w:rPr>
                <w:rFonts w:ascii="宋体" w:hAnsi="宋体" w:eastAsia="宋体"/>
                <w:sz w:val="16"/>
              </w:rPr>
              <w:t>—</w:t>
            </w:r>
          </w:p>
        </w:tc>
      </w:tr>
      <w:tr w14:paraId="63A75D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3F9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6CCF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C0F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FCA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F41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FD9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7F2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A4980">
            <w:pPr>
              <w:jc w:val="center"/>
            </w:pPr>
            <w:r>
              <w:rPr>
                <w:rFonts w:ascii="宋体" w:hAnsi="宋体" w:eastAsia="宋体"/>
                <w:sz w:val="16"/>
              </w:rPr>
              <w:t>—</w:t>
            </w:r>
          </w:p>
        </w:tc>
      </w:tr>
      <w:tr w14:paraId="4CB049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D923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49D5F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23A178">
            <w:pPr>
              <w:jc w:val="center"/>
            </w:pPr>
            <w:r>
              <w:rPr>
                <w:rFonts w:ascii="宋体" w:hAnsi="宋体" w:eastAsia="宋体"/>
                <w:sz w:val="16"/>
              </w:rPr>
              <w:t>实际完成情况</w:t>
            </w:r>
          </w:p>
        </w:tc>
      </w:tr>
      <w:tr w14:paraId="6C9942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CAF2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860752">
            <w:pPr>
              <w:jc w:val="both"/>
            </w:pPr>
            <w:r>
              <w:rPr>
                <w:rFonts w:ascii="宋体" w:hAnsi="宋体" w:eastAsia="宋体"/>
                <w:sz w:val="16"/>
              </w:rPr>
              <w:t>开展地区共青团系统干部培训1次，参加人数不少于100人，赴外出差不少于15次，促进各族青少年广泛交往、全面交流、深度交融，提升共青团组织的引领力、组织力、服务力，促使喀什地区团委干部服务青年的能力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40ED3E">
            <w:pPr>
              <w:jc w:val="both"/>
            </w:pPr>
            <w:r>
              <w:rPr>
                <w:rFonts w:ascii="宋体" w:hAnsi="宋体" w:eastAsia="宋体"/>
                <w:sz w:val="16"/>
              </w:rPr>
              <w:t>团委开展了2024年喀什地区基层团干部培训1次，参加人数为100人，深入学习贯彻习近平新时代中国特色社会主义思想和党的二十大精神，采取理论学习、经验分享、实践教学等授课方式，达到了以理论武装团干部头脑、以经验分享增强团干部意识、以实践教学提升团干部能力的培训。</w:t>
            </w:r>
          </w:p>
        </w:tc>
      </w:tr>
      <w:tr w14:paraId="3FD633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92AF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7D0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8859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69A4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B03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7DB5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F858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E22B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7BE7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1630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87FC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5C40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89C21">
            <w:pPr>
              <w:jc w:val="center"/>
            </w:pPr>
            <w:r>
              <w:rPr>
                <w:rFonts w:ascii="宋体" w:hAnsi="宋体" w:eastAsia="宋体"/>
                <w:sz w:val="16"/>
              </w:rPr>
              <w:t>偏差原因分析及改进措施</w:t>
            </w:r>
          </w:p>
        </w:tc>
      </w:tr>
      <w:tr w14:paraId="20F0EE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E75D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9E36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A1966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42C78">
            <w:pPr>
              <w:jc w:val="center"/>
            </w:pPr>
            <w:r>
              <w:rPr>
                <w:rFonts w:ascii="宋体" w:hAnsi="宋体" w:eastAsia="宋体"/>
                <w:sz w:val="16"/>
              </w:rPr>
              <w:t>全年培训人数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5D6AA">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BFD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8BACA">
            <w:pPr>
              <w:jc w:val="center"/>
            </w:pPr>
            <w:r>
              <w:rPr>
                <w:rFonts w:ascii="宋体" w:hAnsi="宋体" w:eastAsia="宋体"/>
                <w:sz w:val="16"/>
              </w:rPr>
              <w:t>98人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AE4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EB8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957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18F39">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781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17FE6">
            <w:pPr>
              <w:jc w:val="center"/>
            </w:pPr>
          </w:p>
        </w:tc>
      </w:tr>
      <w:tr w14:paraId="7BE60F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DBD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242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D8E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F9AA1">
            <w:pPr>
              <w:jc w:val="center"/>
            </w:pPr>
            <w:r>
              <w:rPr>
                <w:rFonts w:ascii="宋体" w:hAnsi="宋体" w:eastAsia="宋体"/>
                <w:sz w:val="16"/>
              </w:rPr>
              <w:t>全年出差次数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9B0A">
            <w:pPr>
              <w:jc w:val="center"/>
            </w:pPr>
            <w:r>
              <w:rPr>
                <w:rFonts w:ascii="宋体" w:hAnsi="宋体" w:eastAsia="宋体"/>
                <w:sz w:val="16"/>
              </w:rPr>
              <w:t>&gt;=15次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3C4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68FA0">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E8B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8A2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AB4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57E8C">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AF1D0">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512B5">
            <w:pPr>
              <w:jc w:val="center"/>
            </w:pPr>
            <w:r>
              <w:rPr>
                <w:rFonts w:ascii="宋体" w:hAnsi="宋体" w:eastAsia="宋体"/>
                <w:sz w:val="16"/>
              </w:rPr>
              <w:t>偏差原因是本年度因援疆资金项目活动多，除自治区团委安排的会议</w:t>
            </w:r>
            <w:r>
              <w:rPr>
                <w:rFonts w:hint="eastAsia" w:ascii="宋体" w:hAnsi="宋体"/>
                <w:sz w:val="16"/>
                <w:lang w:eastAsia="zh-CN"/>
              </w:rPr>
              <w:t>以外</w:t>
            </w:r>
            <w:r>
              <w:rPr>
                <w:rFonts w:ascii="宋体" w:hAnsi="宋体" w:eastAsia="宋体"/>
                <w:sz w:val="16"/>
              </w:rPr>
              <w:t>，出差次数减少。改进措施是将开展多种多样的调研，提高工作效率</w:t>
            </w:r>
          </w:p>
        </w:tc>
      </w:tr>
      <w:tr w14:paraId="7A2E37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4DB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B50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6B0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9427A">
            <w:pPr>
              <w:jc w:val="center"/>
            </w:pPr>
            <w:r>
              <w:rPr>
                <w:rFonts w:ascii="宋体" w:hAnsi="宋体" w:eastAsia="宋体"/>
                <w:sz w:val="16"/>
              </w:rPr>
              <w:t>培训开展场次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C41C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2C8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22BA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8D2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2CDD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E05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ACB6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4DDA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68D28">
            <w:pPr>
              <w:jc w:val="center"/>
            </w:pPr>
          </w:p>
        </w:tc>
      </w:tr>
      <w:tr w14:paraId="076A3B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22A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5FD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EBC2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327B4">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A26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412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071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6E3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60FA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A84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FA3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59B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01437">
            <w:pPr>
              <w:jc w:val="center"/>
            </w:pPr>
          </w:p>
        </w:tc>
      </w:tr>
      <w:tr w14:paraId="001627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AAB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1BF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7A05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8343E">
            <w:pPr>
              <w:jc w:val="center"/>
            </w:pPr>
            <w:r>
              <w:rPr>
                <w:rFonts w:ascii="宋体" w:hAnsi="宋体" w:eastAsia="宋体"/>
                <w:sz w:val="16"/>
              </w:rPr>
              <w:t>培训按期完成率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6C6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ADB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D2A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24A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296D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274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D7A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D27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BECEF">
            <w:pPr>
              <w:jc w:val="center"/>
            </w:pPr>
          </w:p>
        </w:tc>
      </w:tr>
      <w:tr w14:paraId="5ED4F4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D85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C4F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138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07C6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97E1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586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B6D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9DB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F69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BB6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C59FA">
            <w:pPr>
              <w:jc w:val="center"/>
            </w:pPr>
            <w:r>
              <w:rPr>
                <w:rFonts w:ascii="宋体" w:hAnsi="宋体" w:eastAsia="宋体"/>
                <w:sz w:val="16"/>
              </w:rPr>
              <w:t>=2024年12月20</w:t>
            </w:r>
            <w:r>
              <w:rPr>
                <w:rFonts w:hint="eastAsia" w:ascii="宋体" w:hAnsi="宋体"/>
                <w:sz w:val="16"/>
                <w:lang w:eastAsia="zh-CN"/>
              </w:rPr>
              <w:t>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7D0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02602">
            <w:pPr>
              <w:jc w:val="center"/>
            </w:pPr>
          </w:p>
        </w:tc>
      </w:tr>
      <w:tr w14:paraId="78AD47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16D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ABE5C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94129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1071F">
            <w:pPr>
              <w:jc w:val="center"/>
            </w:pPr>
            <w:r>
              <w:rPr>
                <w:rFonts w:ascii="宋体" w:hAnsi="宋体" w:eastAsia="宋体"/>
                <w:sz w:val="16"/>
              </w:rPr>
              <w:t>培训总成本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62DC2">
            <w:pPr>
              <w:jc w:val="center"/>
            </w:pPr>
            <w:r>
              <w:rPr>
                <w:rFonts w:ascii="宋体" w:hAnsi="宋体" w:eastAsia="宋体"/>
                <w:sz w:val="16"/>
              </w:rPr>
              <w:t>&lt;=18000元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A23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2BA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1DD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F00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8EE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15390">
            <w:pPr>
              <w:jc w:val="center"/>
            </w:pPr>
            <w:r>
              <w:rPr>
                <w:rFonts w:ascii="宋体" w:hAnsi="宋体" w:eastAsia="宋体"/>
                <w:sz w:val="16"/>
              </w:rPr>
              <w:t>=18000元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A0B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22B25">
            <w:pPr>
              <w:jc w:val="center"/>
            </w:pPr>
          </w:p>
        </w:tc>
      </w:tr>
      <w:tr w14:paraId="11B020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806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CB1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9F8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9E3D9">
            <w:pPr>
              <w:jc w:val="center"/>
            </w:pPr>
            <w:r>
              <w:rPr>
                <w:rFonts w:ascii="宋体" w:hAnsi="宋体" w:eastAsia="宋体"/>
                <w:sz w:val="16"/>
              </w:rPr>
              <w:t>出差成本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6CA94">
            <w:pPr>
              <w:jc w:val="center"/>
            </w:pPr>
            <w:r>
              <w:rPr>
                <w:rFonts w:ascii="宋体" w:hAnsi="宋体" w:eastAsia="宋体"/>
                <w:sz w:val="16"/>
              </w:rPr>
              <w:t>&lt;=22000元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BDC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2855D">
            <w:pPr>
              <w:jc w:val="center"/>
            </w:pPr>
            <w:r>
              <w:rPr>
                <w:rFonts w:ascii="宋体" w:hAnsi="宋体" w:eastAsia="宋体"/>
                <w:sz w:val="16"/>
              </w:rPr>
              <w:t>20400元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53E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D86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326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561E9">
            <w:pPr>
              <w:jc w:val="center"/>
            </w:pPr>
            <w:r>
              <w:rPr>
                <w:rFonts w:ascii="宋体" w:hAnsi="宋体" w:eastAsia="宋体"/>
                <w:sz w:val="16"/>
              </w:rPr>
              <w:t>=21041元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04F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7D28E">
            <w:pPr>
              <w:jc w:val="center"/>
            </w:pPr>
          </w:p>
        </w:tc>
      </w:tr>
      <w:tr w14:paraId="444AA4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CB5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51AF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2AC3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40A3A">
            <w:pPr>
              <w:jc w:val="center"/>
            </w:pPr>
            <w:r>
              <w:rPr>
                <w:rFonts w:ascii="宋体" w:hAnsi="宋体" w:eastAsia="宋体"/>
                <w:sz w:val="16"/>
              </w:rPr>
              <w:t>团委干部业务服务水平提高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DABB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68C1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BF02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258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84B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7C1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8451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6AF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C75CF">
            <w:pPr>
              <w:jc w:val="center"/>
            </w:pPr>
          </w:p>
        </w:tc>
      </w:tr>
      <w:tr w14:paraId="01FECA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C8B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04F7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5CD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A9ABD">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341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F2ED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47F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478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9F6F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F97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CD9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1CB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FA43D">
            <w:pPr>
              <w:jc w:val="center"/>
            </w:pPr>
          </w:p>
        </w:tc>
      </w:tr>
      <w:tr w14:paraId="4D4CCF6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995F3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731F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F0F32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7FDC1">
            <w:pPr>
              <w:jc w:val="center"/>
            </w:pPr>
            <w:r>
              <w:rPr>
                <w:rFonts w:ascii="宋体" w:hAnsi="宋体" w:eastAsia="宋体"/>
                <w:sz w:val="16"/>
              </w:rPr>
              <w:t>96.88分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11E3EEC"/>
        </w:tc>
      </w:tr>
    </w:tbl>
    <w:p w14:paraId="4BBE09A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3932EFB">
        <w:tblPrEx>
          <w:tblCellMar>
            <w:top w:w="0" w:type="dxa"/>
            <w:left w:w="108" w:type="dxa"/>
            <w:bottom w:w="0" w:type="dxa"/>
            <w:right w:w="108" w:type="dxa"/>
          </w:tblCellMar>
        </w:tblPrEx>
        <w:tc>
          <w:tcPr>
            <w:tcW w:w="8848" w:type="dxa"/>
            <w:gridSpan w:val="14"/>
            <w:vAlign w:val="center"/>
          </w:tcPr>
          <w:p w14:paraId="5A35A26E">
            <w:pPr>
              <w:jc w:val="center"/>
            </w:pPr>
            <w:r>
              <w:rPr>
                <w:rFonts w:ascii="宋体" w:hAnsi="宋体" w:eastAsia="宋体"/>
                <w:sz w:val="24"/>
              </w:rPr>
              <w:t>项目支出绩效自评表</w:t>
            </w:r>
          </w:p>
        </w:tc>
      </w:tr>
      <w:tr w14:paraId="12A6D309">
        <w:tblPrEx>
          <w:tblCellMar>
            <w:top w:w="0" w:type="dxa"/>
            <w:left w:w="108" w:type="dxa"/>
            <w:bottom w:w="0" w:type="dxa"/>
            <w:right w:w="108" w:type="dxa"/>
          </w:tblCellMar>
        </w:tblPrEx>
        <w:tc>
          <w:tcPr>
            <w:tcW w:w="8848" w:type="dxa"/>
            <w:gridSpan w:val="14"/>
            <w:vAlign w:val="center"/>
          </w:tcPr>
          <w:p w14:paraId="7C1AEEFB">
            <w:pPr>
              <w:jc w:val="center"/>
            </w:pPr>
            <w:r>
              <w:rPr>
                <w:rFonts w:ascii="宋体" w:hAnsi="宋体" w:eastAsia="宋体"/>
                <w:sz w:val="24"/>
              </w:rPr>
              <w:t>(2024年度)</w:t>
            </w:r>
          </w:p>
        </w:tc>
      </w:tr>
      <w:tr w14:paraId="771485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F01B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6C61BB">
            <w:pPr>
              <w:jc w:val="center"/>
            </w:pPr>
            <w:r>
              <w:rPr>
                <w:rFonts w:ascii="宋体" w:hAnsi="宋体" w:eastAsia="宋体"/>
                <w:sz w:val="16"/>
              </w:rPr>
              <w:t>关爱志愿者项目</w:t>
            </w:r>
          </w:p>
        </w:tc>
      </w:tr>
      <w:tr w14:paraId="75A9AA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12D8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D1364B">
            <w:pPr>
              <w:jc w:val="center"/>
            </w:pPr>
            <w:r>
              <w:rPr>
                <w:rFonts w:ascii="宋体" w:hAnsi="宋体" w:eastAsia="宋体"/>
                <w:sz w:val="16"/>
              </w:rPr>
              <w:t>新疆维吾尔自治区工商业联合会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0744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D43CE9">
            <w:pPr>
              <w:jc w:val="center"/>
            </w:pPr>
            <w:r>
              <w:rPr>
                <w:rFonts w:ascii="宋体" w:hAnsi="宋体" w:eastAsia="宋体"/>
                <w:sz w:val="16"/>
              </w:rPr>
              <w:t>新疆维吾尔自治区喀什地区工商业联合会</w:t>
            </w:r>
          </w:p>
        </w:tc>
      </w:tr>
      <w:tr w14:paraId="30E861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EB203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DE42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EB77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3171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4454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5737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A6DC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97C4C">
            <w:pPr>
              <w:jc w:val="center"/>
            </w:pPr>
            <w:r>
              <w:rPr>
                <w:rFonts w:ascii="宋体" w:hAnsi="宋体" w:eastAsia="宋体"/>
                <w:sz w:val="16"/>
              </w:rPr>
              <w:t>得分</w:t>
            </w:r>
          </w:p>
        </w:tc>
      </w:tr>
      <w:tr w14:paraId="3A7554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7C4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21B8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CE5F9">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7568D">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22787">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B33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1BD8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C4EC5">
            <w:pPr>
              <w:jc w:val="center"/>
            </w:pPr>
            <w:r>
              <w:rPr>
                <w:rFonts w:ascii="宋体" w:hAnsi="宋体" w:eastAsia="宋体"/>
                <w:sz w:val="16"/>
              </w:rPr>
              <w:t>10.00分</w:t>
            </w:r>
          </w:p>
        </w:tc>
      </w:tr>
      <w:tr w14:paraId="6BEBB0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17F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AA08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F9728">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6CBBC">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92B03">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A45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3F7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551C9">
            <w:pPr>
              <w:jc w:val="center"/>
            </w:pPr>
            <w:r>
              <w:rPr>
                <w:rFonts w:ascii="宋体" w:hAnsi="宋体" w:eastAsia="宋体"/>
                <w:sz w:val="16"/>
              </w:rPr>
              <w:t>—</w:t>
            </w:r>
          </w:p>
        </w:tc>
      </w:tr>
      <w:tr w14:paraId="0F0BBD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53A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A1CD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644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7A2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C9F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8E3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45F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6C999">
            <w:pPr>
              <w:jc w:val="center"/>
            </w:pPr>
            <w:r>
              <w:rPr>
                <w:rFonts w:ascii="宋体" w:hAnsi="宋体" w:eastAsia="宋体"/>
                <w:sz w:val="16"/>
              </w:rPr>
              <w:t>—</w:t>
            </w:r>
          </w:p>
        </w:tc>
      </w:tr>
      <w:tr w14:paraId="2017F2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8A1BA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BF1BC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AF6F7D">
            <w:pPr>
              <w:jc w:val="center"/>
            </w:pPr>
            <w:r>
              <w:rPr>
                <w:rFonts w:ascii="宋体" w:hAnsi="宋体" w:eastAsia="宋体"/>
                <w:sz w:val="16"/>
              </w:rPr>
              <w:t>实际完成情况</w:t>
            </w:r>
          </w:p>
        </w:tc>
      </w:tr>
      <w:tr w14:paraId="3B1879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EE29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9E81A9">
            <w:pPr>
              <w:jc w:val="both"/>
            </w:pPr>
            <w:r>
              <w:rPr>
                <w:rFonts w:ascii="宋体" w:hAnsi="宋体" w:eastAsia="宋体"/>
                <w:sz w:val="16"/>
              </w:rPr>
              <w:t>保障喀什地区工商联大学生西部计划志愿者每月个人补助，同时关心关爱志愿者，做好西部计划志愿者各项保障工作。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446195">
            <w:pPr>
              <w:jc w:val="both"/>
            </w:pPr>
            <w:r>
              <w:rPr>
                <w:rFonts w:ascii="宋体" w:hAnsi="宋体" w:eastAsia="宋体"/>
                <w:sz w:val="16"/>
              </w:rPr>
              <w:t>项目资金1.8</w:t>
            </w:r>
            <w:r>
              <w:rPr>
                <w:rFonts w:hint="eastAsia" w:ascii="宋体" w:hAnsi="宋体"/>
                <w:sz w:val="16"/>
                <w:lang w:eastAsia="zh-CN"/>
              </w:rPr>
              <w:t>万元</w:t>
            </w:r>
            <w:r>
              <w:rPr>
                <w:rFonts w:ascii="宋体" w:hAnsi="宋体" w:eastAsia="宋体"/>
                <w:sz w:val="16"/>
              </w:rPr>
              <w:t>，用于发放喀什地区工商联1名大学生西部计划志愿者个人补助，截至目前，已按月足额发放1名1-12月志愿者生活补助1.8万元。项目的实施保障西部计划志愿者日常生活，关心关爱了西部计划志愿者。</w:t>
            </w:r>
          </w:p>
        </w:tc>
      </w:tr>
      <w:tr w14:paraId="4AAFF4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1F01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F34B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9F97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80E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EAA9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CCA6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4F50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4311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F74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BE17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29ED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E66A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CD01E">
            <w:pPr>
              <w:jc w:val="center"/>
            </w:pPr>
            <w:r>
              <w:rPr>
                <w:rFonts w:ascii="宋体" w:hAnsi="宋体" w:eastAsia="宋体"/>
                <w:sz w:val="16"/>
              </w:rPr>
              <w:t>偏差原因分析及改进措施</w:t>
            </w:r>
          </w:p>
        </w:tc>
      </w:tr>
      <w:tr w14:paraId="629C67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8556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DFBB2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ABCF0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777DB">
            <w:pPr>
              <w:jc w:val="center"/>
            </w:pPr>
            <w:r>
              <w:rPr>
                <w:rFonts w:ascii="宋体" w:hAnsi="宋体" w:eastAsia="宋体"/>
                <w:sz w:val="16"/>
              </w:rPr>
              <w:t>生活保障标准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07B7B">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DD25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30E90">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4D2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E68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773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24F4D">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7AA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630A0">
            <w:pPr>
              <w:jc w:val="center"/>
            </w:pPr>
          </w:p>
        </w:tc>
      </w:tr>
      <w:tr w14:paraId="76D6F2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CC2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D61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5EC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0C67E">
            <w:pPr>
              <w:jc w:val="center"/>
            </w:pPr>
            <w:r>
              <w:rPr>
                <w:rFonts w:ascii="宋体" w:hAnsi="宋体" w:eastAsia="宋体"/>
                <w:sz w:val="16"/>
              </w:rPr>
              <w:t>补助发放次数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EDE18">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B735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C7353">
            <w:pPr>
              <w:jc w:val="center"/>
            </w:pPr>
            <w:r>
              <w:rPr>
                <w:rFonts w:ascii="宋体" w:hAnsi="宋体" w:eastAsia="宋体"/>
                <w:sz w:val="16"/>
              </w:rPr>
              <w:t>17次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A9A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8C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BEA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C81E1">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D28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C7F9A">
            <w:pPr>
              <w:jc w:val="center"/>
            </w:pPr>
          </w:p>
        </w:tc>
      </w:tr>
      <w:tr w14:paraId="26D846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B0B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1A1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FD6F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34CE0">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49B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9FC2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0A4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7AD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73B9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F04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B76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A39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0E68F">
            <w:pPr>
              <w:jc w:val="center"/>
            </w:pPr>
          </w:p>
        </w:tc>
      </w:tr>
      <w:tr w14:paraId="5696B5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6AC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E2A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22A2C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36467">
            <w:pPr>
              <w:jc w:val="center"/>
            </w:pPr>
            <w:r>
              <w:rPr>
                <w:rFonts w:ascii="宋体" w:hAnsi="宋体" w:eastAsia="宋体"/>
                <w:sz w:val="16"/>
              </w:rPr>
              <w:t>补助金发放率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E9C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0FEC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DFA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35F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FCB6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D61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984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7510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B8138">
            <w:pPr>
              <w:jc w:val="center"/>
            </w:pPr>
          </w:p>
        </w:tc>
      </w:tr>
      <w:tr w14:paraId="1B2F20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844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014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8B0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91E2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31C6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A33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760A9">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CFC2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7204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9E5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2B7CF">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07C3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ABB9B">
            <w:pPr>
              <w:jc w:val="center"/>
            </w:pPr>
          </w:p>
        </w:tc>
      </w:tr>
      <w:tr w14:paraId="304E81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989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B937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9E3A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44CF4">
            <w:pPr>
              <w:jc w:val="center"/>
            </w:pPr>
            <w:r>
              <w:rPr>
                <w:rFonts w:ascii="宋体" w:hAnsi="宋体" w:eastAsia="宋体"/>
                <w:sz w:val="16"/>
              </w:rPr>
              <w:t>补助发放标准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36FE4">
            <w:pPr>
              <w:jc w:val="center"/>
            </w:pPr>
            <w:r>
              <w:rPr>
                <w:rFonts w:ascii="宋体" w:hAnsi="宋体" w:eastAsia="宋体"/>
                <w:sz w:val="16"/>
              </w:rPr>
              <w:t>=1500元/人/次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D3BD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837AE">
            <w:pPr>
              <w:jc w:val="center"/>
            </w:pPr>
            <w:r>
              <w:rPr>
                <w:rFonts w:ascii="宋体" w:hAnsi="宋体" w:eastAsia="宋体"/>
                <w:sz w:val="16"/>
              </w:rPr>
              <w:t>1000元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F20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64C3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4E1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F360C">
            <w:pPr>
              <w:jc w:val="center"/>
            </w:pPr>
            <w:r>
              <w:rPr>
                <w:rFonts w:ascii="宋体" w:hAnsi="宋体" w:eastAsia="宋体"/>
                <w:sz w:val="16"/>
              </w:rPr>
              <w:t>=1500元/人/次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44E3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BA902">
            <w:pPr>
              <w:jc w:val="center"/>
            </w:pPr>
          </w:p>
        </w:tc>
      </w:tr>
      <w:tr w14:paraId="6CEBB9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102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B91E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9C75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874B9">
            <w:pPr>
              <w:jc w:val="center"/>
            </w:pPr>
            <w:r>
              <w:rPr>
                <w:rFonts w:ascii="宋体" w:hAnsi="宋体" w:eastAsia="宋体"/>
                <w:sz w:val="16"/>
              </w:rPr>
              <w:t>生活补助人群生活改善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56CB1">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EF91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F856B">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4E3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F53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0C1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5BC1A">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6EC6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89AFF">
            <w:pPr>
              <w:jc w:val="center"/>
            </w:pPr>
          </w:p>
        </w:tc>
      </w:tr>
      <w:tr w14:paraId="2B7B8A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0D3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654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AC2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68392">
            <w:pPr>
              <w:jc w:val="center"/>
            </w:pPr>
            <w:r>
              <w:rPr>
                <w:rFonts w:ascii="宋体" w:hAnsi="宋体" w:eastAsia="宋体"/>
                <w:sz w:val="16"/>
              </w:rPr>
              <w:t>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589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3924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391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3C2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0C91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83D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C3F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51B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C4199">
            <w:pPr>
              <w:jc w:val="center"/>
            </w:pPr>
          </w:p>
        </w:tc>
      </w:tr>
      <w:tr w14:paraId="560470A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60EA7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ADAB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79783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09F7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E121200"/>
        </w:tc>
      </w:tr>
    </w:tbl>
    <w:p w14:paraId="1C3D9C3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BF7A345">
        <w:tblPrEx>
          <w:tblCellMar>
            <w:top w:w="0" w:type="dxa"/>
            <w:left w:w="108" w:type="dxa"/>
            <w:bottom w:w="0" w:type="dxa"/>
            <w:right w:w="108" w:type="dxa"/>
          </w:tblCellMar>
        </w:tblPrEx>
        <w:tc>
          <w:tcPr>
            <w:tcW w:w="8848" w:type="dxa"/>
            <w:gridSpan w:val="14"/>
            <w:vAlign w:val="center"/>
          </w:tcPr>
          <w:p w14:paraId="77867376">
            <w:pPr>
              <w:jc w:val="center"/>
            </w:pPr>
            <w:r>
              <w:rPr>
                <w:rFonts w:ascii="宋体" w:hAnsi="宋体" w:eastAsia="宋体"/>
                <w:sz w:val="24"/>
              </w:rPr>
              <w:t>项目支出绩效自评表</w:t>
            </w:r>
          </w:p>
        </w:tc>
      </w:tr>
      <w:tr w14:paraId="03D22C76">
        <w:tblPrEx>
          <w:tblCellMar>
            <w:top w:w="0" w:type="dxa"/>
            <w:left w:w="108" w:type="dxa"/>
            <w:bottom w:w="0" w:type="dxa"/>
            <w:right w:w="108" w:type="dxa"/>
          </w:tblCellMar>
        </w:tblPrEx>
        <w:tc>
          <w:tcPr>
            <w:tcW w:w="8848" w:type="dxa"/>
            <w:gridSpan w:val="14"/>
            <w:vAlign w:val="center"/>
          </w:tcPr>
          <w:p w14:paraId="721BB278">
            <w:pPr>
              <w:jc w:val="center"/>
            </w:pPr>
            <w:r>
              <w:rPr>
                <w:rFonts w:ascii="宋体" w:hAnsi="宋体" w:eastAsia="宋体"/>
                <w:sz w:val="24"/>
              </w:rPr>
              <w:t>(2024年度)</w:t>
            </w:r>
          </w:p>
        </w:tc>
      </w:tr>
      <w:tr w14:paraId="5D2B2A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976F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3D6F14">
            <w:pPr>
              <w:jc w:val="center"/>
            </w:pPr>
            <w:r>
              <w:rPr>
                <w:rFonts w:ascii="宋体" w:hAnsi="宋体" w:eastAsia="宋体"/>
                <w:sz w:val="16"/>
              </w:rPr>
              <w:t>关爱慰问老干部工作项目</w:t>
            </w:r>
          </w:p>
        </w:tc>
      </w:tr>
      <w:tr w14:paraId="40B75F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82A2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0BA86B">
            <w:pPr>
              <w:jc w:val="center"/>
            </w:pPr>
            <w:r>
              <w:rPr>
                <w:rFonts w:ascii="宋体" w:hAnsi="宋体" w:eastAsia="宋体"/>
                <w:sz w:val="16"/>
              </w:rPr>
              <w:t>中共喀什地委老干部局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06B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4D2318">
            <w:pPr>
              <w:jc w:val="center"/>
            </w:pPr>
            <w:r>
              <w:rPr>
                <w:rFonts w:ascii="宋体" w:hAnsi="宋体" w:eastAsia="宋体"/>
                <w:sz w:val="16"/>
              </w:rPr>
              <w:t>中共喀什地委老干部局</w:t>
            </w:r>
          </w:p>
        </w:tc>
      </w:tr>
      <w:tr w14:paraId="624F7F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89B1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1373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E32F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9372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3E23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7087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DB23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86FB9">
            <w:pPr>
              <w:jc w:val="center"/>
            </w:pPr>
            <w:r>
              <w:rPr>
                <w:rFonts w:ascii="宋体" w:hAnsi="宋体" w:eastAsia="宋体"/>
                <w:sz w:val="16"/>
              </w:rPr>
              <w:t>得分</w:t>
            </w:r>
          </w:p>
        </w:tc>
      </w:tr>
      <w:tr w14:paraId="0117E9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DF0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C146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8CF90">
            <w:pPr>
              <w:jc w:val="center"/>
            </w:pPr>
            <w:r>
              <w:rPr>
                <w:rFonts w:ascii="宋体" w:hAnsi="宋体" w:eastAsia="宋体"/>
                <w:sz w:val="16"/>
              </w:rPr>
              <w:t>51.44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87919">
            <w:pPr>
              <w:jc w:val="center"/>
            </w:pPr>
            <w:r>
              <w:rPr>
                <w:rFonts w:ascii="宋体" w:hAnsi="宋体" w:eastAsia="宋体"/>
                <w:sz w:val="16"/>
              </w:rPr>
              <w:t>51.44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CD039">
            <w:pPr>
              <w:jc w:val="center"/>
            </w:pPr>
            <w:r>
              <w:rPr>
                <w:rFonts w:ascii="宋体" w:hAnsi="宋体" w:eastAsia="宋体"/>
                <w:sz w:val="16"/>
              </w:rPr>
              <w:t>49.26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E83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92449">
            <w:pPr>
              <w:jc w:val="center"/>
            </w:pPr>
            <w:r>
              <w:rPr>
                <w:rFonts w:ascii="宋体" w:hAnsi="宋体" w:eastAsia="宋体"/>
                <w:sz w:val="16"/>
              </w:rPr>
              <w:t>95.8%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86C68">
            <w:pPr>
              <w:jc w:val="center"/>
            </w:pPr>
            <w:r>
              <w:rPr>
                <w:rFonts w:ascii="宋体" w:hAnsi="宋体" w:eastAsia="宋体"/>
                <w:sz w:val="16"/>
              </w:rPr>
              <w:t>8.94分</w:t>
            </w:r>
          </w:p>
        </w:tc>
      </w:tr>
      <w:tr w14:paraId="29E1E8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F68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42DD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1810A">
            <w:pPr>
              <w:jc w:val="center"/>
            </w:pPr>
            <w:r>
              <w:rPr>
                <w:rFonts w:ascii="宋体" w:hAnsi="宋体" w:eastAsia="宋体"/>
                <w:sz w:val="16"/>
              </w:rPr>
              <w:t>51.44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7D8EE">
            <w:pPr>
              <w:jc w:val="center"/>
            </w:pPr>
            <w:r>
              <w:rPr>
                <w:rFonts w:ascii="宋体" w:hAnsi="宋体" w:eastAsia="宋体"/>
                <w:sz w:val="16"/>
              </w:rPr>
              <w:t>51.44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CA6B1">
            <w:pPr>
              <w:jc w:val="center"/>
            </w:pPr>
            <w:r>
              <w:rPr>
                <w:rFonts w:ascii="宋体" w:hAnsi="宋体" w:eastAsia="宋体"/>
                <w:sz w:val="16"/>
              </w:rPr>
              <w:t>49.26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AAC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8C0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491D0">
            <w:pPr>
              <w:jc w:val="center"/>
            </w:pPr>
            <w:r>
              <w:rPr>
                <w:rFonts w:ascii="宋体" w:hAnsi="宋体" w:eastAsia="宋体"/>
                <w:sz w:val="16"/>
              </w:rPr>
              <w:t>—</w:t>
            </w:r>
          </w:p>
        </w:tc>
      </w:tr>
      <w:tr w14:paraId="3622EB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23D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8051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6C8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773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C55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FC0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45B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60C39">
            <w:pPr>
              <w:jc w:val="center"/>
            </w:pPr>
            <w:r>
              <w:rPr>
                <w:rFonts w:ascii="宋体" w:hAnsi="宋体" w:eastAsia="宋体"/>
                <w:sz w:val="16"/>
              </w:rPr>
              <w:t>—</w:t>
            </w:r>
          </w:p>
        </w:tc>
      </w:tr>
      <w:tr w14:paraId="263C65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DB47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CA66C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157FF8">
            <w:pPr>
              <w:jc w:val="center"/>
            </w:pPr>
            <w:r>
              <w:rPr>
                <w:rFonts w:ascii="宋体" w:hAnsi="宋体" w:eastAsia="宋体"/>
                <w:sz w:val="16"/>
              </w:rPr>
              <w:t>实际完成情况</w:t>
            </w:r>
          </w:p>
        </w:tc>
      </w:tr>
      <w:tr w14:paraId="3D2AF0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FCFF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423B25">
            <w:pPr>
              <w:jc w:val="both"/>
            </w:pPr>
            <w:r>
              <w:rPr>
                <w:rFonts w:ascii="宋体" w:hAnsi="宋体" w:eastAsia="宋体"/>
                <w:sz w:val="16"/>
              </w:rPr>
              <w:t>项目投资总额51.44万元，设立喀什地区特殊困难老干部帮扶对象30人，让特殊困难离退休老干部安度晚年，无生活来源的离休人员遗孀117人发放取暖费及帮扶慰问金。同时，对喀什地区服务管理的离休人员和地厅级退休干部，在春节、古尔邦节等重大节日和厅级退休干部生日祝福、生病探望时进行走访慰问，预期达到共同感恩伟大祖国的良好社会氛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751609">
            <w:pPr>
              <w:jc w:val="both"/>
            </w:pPr>
            <w:r>
              <w:rPr>
                <w:rFonts w:ascii="宋体" w:hAnsi="宋体" w:eastAsia="宋体"/>
                <w:sz w:val="16"/>
              </w:rPr>
              <w:t>在春节、古尔邦和七一双节和建国75周年之际对离休人员和厅级退休干部进行了慰问，发放无生活来源遗孀取暖费及帮扶慰问金。对喀什地区有特殊困难的老干部30人发放了帮扶金，对地区厅级退休干部生日祝福、生病探望时进行走访慰问，让老同志感受到了党的关怀，把党的温暖送到老同志心中。</w:t>
            </w:r>
            <w:r>
              <w:rPr>
                <w:rFonts w:ascii="宋体" w:hAnsi="宋体" w:eastAsia="宋体"/>
                <w:sz w:val="16"/>
              </w:rPr>
              <w:br w:type="textWrapping"/>
            </w:r>
            <w:r>
              <w:rPr>
                <w:rFonts w:ascii="宋体" w:hAnsi="宋体" w:eastAsia="宋体"/>
                <w:sz w:val="16"/>
              </w:rPr>
              <w:br w:type="textWrapping"/>
            </w:r>
          </w:p>
        </w:tc>
      </w:tr>
      <w:tr w14:paraId="389574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8994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A515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284B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A48C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1D74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563F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2A15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BEB2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84EB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DB97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814D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BDAD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31436">
            <w:pPr>
              <w:jc w:val="center"/>
            </w:pPr>
            <w:r>
              <w:rPr>
                <w:rFonts w:ascii="宋体" w:hAnsi="宋体" w:eastAsia="宋体"/>
                <w:sz w:val="16"/>
              </w:rPr>
              <w:t>偏差原因分析及改进措施</w:t>
            </w:r>
          </w:p>
        </w:tc>
      </w:tr>
      <w:tr w14:paraId="195BDE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A0A54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FDD0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10A7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D613A">
            <w:pPr>
              <w:jc w:val="center"/>
            </w:pPr>
            <w:r>
              <w:rPr>
                <w:rFonts w:ascii="宋体" w:hAnsi="宋体" w:eastAsia="宋体"/>
                <w:sz w:val="16"/>
              </w:rPr>
              <w:t>特殊困难离退休干部帮扶人数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06013">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60D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C9FEC">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7BC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D01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3F8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8C6D4">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819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F765D">
            <w:pPr>
              <w:jc w:val="center"/>
            </w:pPr>
          </w:p>
        </w:tc>
      </w:tr>
      <w:tr w14:paraId="71399B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0FB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DB4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54C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22F9A">
            <w:pPr>
              <w:jc w:val="center"/>
            </w:pPr>
            <w:r>
              <w:rPr>
                <w:rFonts w:ascii="宋体" w:hAnsi="宋体" w:eastAsia="宋体"/>
                <w:sz w:val="16"/>
              </w:rPr>
              <w:t>离休人员遗孀人数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82E97">
            <w:pPr>
              <w:jc w:val="center"/>
            </w:pPr>
            <w:r>
              <w:rPr>
                <w:rFonts w:ascii="宋体" w:hAnsi="宋体" w:eastAsia="宋体"/>
                <w:sz w:val="16"/>
              </w:rPr>
              <w:t>&gt;=117人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8F7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775BB">
            <w:pPr>
              <w:jc w:val="center"/>
            </w:pPr>
            <w:r>
              <w:rPr>
                <w:rFonts w:ascii="宋体" w:hAnsi="宋体" w:eastAsia="宋体"/>
                <w:sz w:val="16"/>
              </w:rPr>
              <w:t>117人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B18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CFC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901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F5584">
            <w:pPr>
              <w:jc w:val="center"/>
            </w:pPr>
            <w:r>
              <w:rPr>
                <w:rFonts w:ascii="宋体" w:hAnsi="宋体" w:eastAsia="宋体"/>
                <w:sz w:val="16"/>
              </w:rPr>
              <w:t>=105人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65F0C">
            <w:pPr>
              <w:jc w:val="center"/>
            </w:pPr>
            <w:r>
              <w:rPr>
                <w:rFonts w:ascii="宋体" w:hAnsi="宋体" w:eastAsia="宋体"/>
                <w:sz w:val="16"/>
              </w:rPr>
              <w:t>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3A36F">
            <w:pPr>
              <w:jc w:val="center"/>
            </w:pPr>
            <w:r>
              <w:rPr>
                <w:rFonts w:ascii="宋体" w:hAnsi="宋体" w:eastAsia="宋体"/>
                <w:sz w:val="16"/>
              </w:rPr>
              <w:t>偏差原因：遗孀本年度去世人员较多，数量减少。整改措施：及时更新遗孀人数台账确保数据更加精准。</w:t>
            </w:r>
          </w:p>
        </w:tc>
      </w:tr>
      <w:tr w14:paraId="735BD5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1B7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6FA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33D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00400">
            <w:pPr>
              <w:jc w:val="center"/>
            </w:pPr>
            <w:r>
              <w:rPr>
                <w:rFonts w:ascii="宋体" w:hAnsi="宋体" w:eastAsia="宋体"/>
                <w:sz w:val="16"/>
              </w:rPr>
              <w:t>慰问人数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EF51C">
            <w:pPr>
              <w:jc w:val="center"/>
            </w:pPr>
            <w:r>
              <w:rPr>
                <w:rFonts w:ascii="宋体" w:hAnsi="宋体" w:eastAsia="宋体"/>
                <w:sz w:val="16"/>
              </w:rPr>
              <w:t>&gt;=150人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420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522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9EB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EB7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3E7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CAA94">
            <w:pPr>
              <w:jc w:val="center"/>
            </w:pPr>
            <w:r>
              <w:rPr>
                <w:rFonts w:ascii="宋体" w:hAnsi="宋体" w:eastAsia="宋体"/>
                <w:sz w:val="16"/>
              </w:rPr>
              <w:t>=180人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313E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D0FE1">
            <w:pPr>
              <w:jc w:val="center"/>
            </w:pPr>
            <w:r>
              <w:rPr>
                <w:rFonts w:ascii="宋体" w:hAnsi="宋体" w:eastAsia="宋体"/>
                <w:sz w:val="16"/>
              </w:rPr>
              <w:t>偏差原因：根据有关文件要求，建国75周年慰问时离休人数较计划人数有所增加。整改措施：吸取经验，做好离休人员的慰问工作。</w:t>
            </w:r>
          </w:p>
        </w:tc>
      </w:tr>
      <w:tr w14:paraId="1EF75D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995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5BB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42B3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E2E6E">
            <w:pPr>
              <w:jc w:val="center"/>
            </w:pPr>
            <w:r>
              <w:rPr>
                <w:rFonts w:ascii="宋体" w:hAnsi="宋体" w:eastAsia="宋体"/>
                <w:sz w:val="16"/>
              </w:rPr>
              <w:t>慰问对象覆盖率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AC0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4EA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C0F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E99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1C89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A0D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07D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095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06644">
            <w:pPr>
              <w:jc w:val="center"/>
            </w:pPr>
          </w:p>
        </w:tc>
      </w:tr>
      <w:tr w14:paraId="6C08A1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22D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84D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3F17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348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D56D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AEE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EE5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331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2B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7FC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B5AA6">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C91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DF418">
            <w:pPr>
              <w:jc w:val="center"/>
            </w:pPr>
          </w:p>
        </w:tc>
      </w:tr>
      <w:tr w14:paraId="3E8736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EAE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ECFF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03EF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2B32B">
            <w:pPr>
              <w:jc w:val="center"/>
            </w:pPr>
            <w:r>
              <w:rPr>
                <w:rFonts w:ascii="宋体" w:hAnsi="宋体" w:eastAsia="宋体"/>
                <w:sz w:val="16"/>
              </w:rPr>
              <w:t>离休人员遗孀取暖费及帮扶慰问金费用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E752F">
            <w:pPr>
              <w:jc w:val="center"/>
            </w:pPr>
            <w:r>
              <w:rPr>
                <w:rFonts w:ascii="宋体" w:hAnsi="宋体" w:eastAsia="宋体"/>
                <w:sz w:val="16"/>
              </w:rPr>
              <w:t>&lt;=14.78万元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7FF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00849">
            <w:pPr>
              <w:jc w:val="center"/>
            </w:pPr>
            <w:r>
              <w:rPr>
                <w:rFonts w:ascii="宋体" w:hAnsi="宋体" w:eastAsia="宋体"/>
                <w:sz w:val="16"/>
              </w:rPr>
              <w:t>14.78万元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548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2B1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F4C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4A152">
            <w:pPr>
              <w:jc w:val="center"/>
            </w:pPr>
            <w:r>
              <w:rPr>
                <w:rFonts w:ascii="宋体" w:hAnsi="宋体" w:eastAsia="宋体"/>
                <w:sz w:val="16"/>
              </w:rPr>
              <w:t>=13.24万元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39C52">
            <w:pPr>
              <w:jc w:val="center"/>
            </w:pPr>
            <w:r>
              <w:rPr>
                <w:rFonts w:ascii="宋体" w:hAnsi="宋体" w:eastAsia="宋体"/>
                <w:sz w:val="16"/>
              </w:rPr>
              <w:t>7.39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78379">
            <w:pPr>
              <w:jc w:val="center"/>
            </w:pPr>
            <w:r>
              <w:rPr>
                <w:rFonts w:ascii="宋体" w:hAnsi="宋体" w:eastAsia="宋体"/>
                <w:sz w:val="16"/>
              </w:rPr>
              <w:t>偏差原因：遗孀本年度去世人员较多，资金产生结余。整改措施：及时更新遗孀人数台账确保数据更加精准。</w:t>
            </w:r>
          </w:p>
        </w:tc>
      </w:tr>
      <w:tr w14:paraId="0E844D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21C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CDC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411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73B9D">
            <w:pPr>
              <w:jc w:val="center"/>
            </w:pPr>
            <w:r>
              <w:rPr>
                <w:rFonts w:ascii="宋体" w:hAnsi="宋体" w:eastAsia="宋体"/>
                <w:sz w:val="16"/>
              </w:rPr>
              <w:t>特殊困难离退休干部帮扶金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BCED1">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3D3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4F3D6">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4C1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3E4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C05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ADF09">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D9EA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43220">
            <w:pPr>
              <w:jc w:val="center"/>
            </w:pPr>
          </w:p>
        </w:tc>
      </w:tr>
      <w:tr w14:paraId="3A3F03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93D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42E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E0A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A0258">
            <w:pPr>
              <w:jc w:val="center"/>
            </w:pPr>
            <w:r>
              <w:rPr>
                <w:rFonts w:ascii="宋体" w:hAnsi="宋体" w:eastAsia="宋体"/>
                <w:sz w:val="16"/>
              </w:rPr>
              <w:t>慰问费用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575C5">
            <w:pPr>
              <w:jc w:val="center"/>
            </w:pPr>
            <w:r>
              <w:rPr>
                <w:rFonts w:ascii="宋体" w:hAnsi="宋体" w:eastAsia="宋体"/>
                <w:sz w:val="16"/>
              </w:rPr>
              <w:t>&lt;=21.66万元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F76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75A43">
            <w:pPr>
              <w:jc w:val="center"/>
            </w:pPr>
            <w:r>
              <w:rPr>
                <w:rFonts w:ascii="宋体" w:hAnsi="宋体" w:eastAsia="宋体"/>
                <w:sz w:val="16"/>
              </w:rPr>
              <w:t>9.41万元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188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540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6CD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80372">
            <w:pPr>
              <w:jc w:val="center"/>
            </w:pPr>
            <w:r>
              <w:rPr>
                <w:rFonts w:ascii="宋体" w:hAnsi="宋体" w:eastAsia="宋体"/>
                <w:sz w:val="16"/>
              </w:rPr>
              <w:t>=21.02万元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CE00A">
            <w:pPr>
              <w:jc w:val="center"/>
            </w:pPr>
            <w:r>
              <w:rPr>
                <w:rFonts w:ascii="宋体" w:hAnsi="宋体" w:eastAsia="宋体"/>
                <w:sz w:val="16"/>
              </w:rPr>
              <w:t>4.63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3397C">
            <w:pPr>
              <w:jc w:val="center"/>
            </w:pPr>
            <w:r>
              <w:rPr>
                <w:rFonts w:ascii="宋体" w:hAnsi="宋体" w:eastAsia="宋体"/>
                <w:sz w:val="16"/>
              </w:rPr>
              <w:t>偏差原因：有离休人员去世，老干部的生日祝福和看病探望费用有结余。整改措施：加强与老干部的联系，做到更加精准。</w:t>
            </w:r>
          </w:p>
        </w:tc>
      </w:tr>
      <w:tr w14:paraId="48B546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2C4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3649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25AA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8559A">
            <w:pPr>
              <w:jc w:val="center"/>
            </w:pPr>
            <w:r>
              <w:rPr>
                <w:rFonts w:ascii="宋体" w:hAnsi="宋体" w:eastAsia="宋体"/>
                <w:sz w:val="16"/>
              </w:rPr>
              <w:t>提高老同志感受党的关怀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46AF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892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F802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941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674F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DB0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5DC9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25A3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925B9">
            <w:pPr>
              <w:jc w:val="center"/>
            </w:pPr>
          </w:p>
        </w:tc>
      </w:tr>
      <w:tr w14:paraId="2ECFBD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6C7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6AD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AC9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F753C">
            <w:pPr>
              <w:jc w:val="center"/>
            </w:pPr>
            <w:r>
              <w:rPr>
                <w:rFonts w:ascii="宋体" w:hAnsi="宋体" w:eastAsia="宋体"/>
                <w:sz w:val="16"/>
              </w:rPr>
              <w:t>老同志满意度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FA2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A27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DC8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95A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7D16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1C1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EE2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173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5D08E">
            <w:pPr>
              <w:jc w:val="center"/>
            </w:pPr>
          </w:p>
        </w:tc>
      </w:tr>
      <w:tr w14:paraId="4A96B72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F3532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060B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39746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30C02">
            <w:pPr>
              <w:jc w:val="center"/>
            </w:pPr>
            <w:r>
              <w:rPr>
                <w:rFonts w:ascii="宋体" w:hAnsi="宋体" w:eastAsia="宋体"/>
                <w:sz w:val="16"/>
              </w:rPr>
              <w:t>93.68分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861FF77"/>
        </w:tc>
      </w:tr>
    </w:tbl>
    <w:p w14:paraId="1A312A1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B7A1CF6">
        <w:tc>
          <w:tcPr>
            <w:tcW w:w="8848" w:type="dxa"/>
            <w:gridSpan w:val="14"/>
            <w:vAlign w:val="center"/>
          </w:tcPr>
          <w:p w14:paraId="280BF4B8">
            <w:pPr>
              <w:jc w:val="center"/>
            </w:pPr>
            <w:r>
              <w:rPr>
                <w:rFonts w:ascii="宋体" w:hAnsi="宋体" w:eastAsia="宋体"/>
                <w:sz w:val="24"/>
              </w:rPr>
              <w:t>项目支出绩效自评表</w:t>
            </w:r>
          </w:p>
        </w:tc>
      </w:tr>
      <w:tr w14:paraId="4B314062">
        <w:tblPrEx>
          <w:tblCellMar>
            <w:top w:w="0" w:type="dxa"/>
            <w:left w:w="108" w:type="dxa"/>
            <w:bottom w:w="0" w:type="dxa"/>
            <w:right w:w="108" w:type="dxa"/>
          </w:tblCellMar>
        </w:tblPrEx>
        <w:tc>
          <w:tcPr>
            <w:tcW w:w="8848" w:type="dxa"/>
            <w:gridSpan w:val="14"/>
            <w:vAlign w:val="center"/>
          </w:tcPr>
          <w:p w14:paraId="7BEEC01E">
            <w:pPr>
              <w:jc w:val="center"/>
            </w:pPr>
            <w:r>
              <w:rPr>
                <w:rFonts w:ascii="宋体" w:hAnsi="宋体" w:eastAsia="宋体"/>
                <w:sz w:val="24"/>
              </w:rPr>
              <w:t>(2024年度)</w:t>
            </w:r>
          </w:p>
        </w:tc>
      </w:tr>
      <w:tr w14:paraId="4C7759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F8DF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7C6057">
            <w:pPr>
              <w:jc w:val="center"/>
            </w:pPr>
            <w:r>
              <w:rPr>
                <w:rFonts w:ascii="宋体" w:hAnsi="宋体" w:eastAsia="宋体"/>
                <w:sz w:val="16"/>
              </w:rPr>
              <w:t>内调干部周转房保障项目</w:t>
            </w:r>
          </w:p>
        </w:tc>
      </w:tr>
      <w:tr w14:paraId="3191BA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AE7A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FCB458">
            <w:pPr>
              <w:jc w:val="center"/>
            </w:pPr>
            <w:r>
              <w:rPr>
                <w:rFonts w:ascii="宋体" w:hAnsi="宋体" w:eastAsia="宋体"/>
                <w:sz w:val="16"/>
              </w:rPr>
              <w:t>中共喀什地委直属机关工作委员会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92B6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E4BEDF">
            <w:pPr>
              <w:jc w:val="center"/>
            </w:pPr>
            <w:r>
              <w:rPr>
                <w:rFonts w:ascii="宋体" w:hAnsi="宋体" w:eastAsia="宋体"/>
                <w:sz w:val="16"/>
              </w:rPr>
              <w:t>中共喀什地委直属机关工作委员会</w:t>
            </w:r>
          </w:p>
        </w:tc>
      </w:tr>
      <w:tr w14:paraId="787C7C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447A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C24E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75A8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0ACD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1248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0864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10CB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8E9BA">
            <w:pPr>
              <w:jc w:val="center"/>
            </w:pPr>
            <w:r>
              <w:rPr>
                <w:rFonts w:ascii="宋体" w:hAnsi="宋体" w:eastAsia="宋体"/>
                <w:sz w:val="16"/>
              </w:rPr>
              <w:t>得分</w:t>
            </w:r>
          </w:p>
        </w:tc>
      </w:tr>
      <w:tr w14:paraId="1DCC4C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745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CB55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0E7B7">
            <w:pPr>
              <w:jc w:val="center"/>
            </w:pPr>
            <w:r>
              <w:rPr>
                <w:rFonts w:ascii="宋体" w:hAnsi="宋体" w:eastAsia="宋体"/>
                <w:sz w:val="16"/>
              </w:rPr>
              <w:t>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DBF36">
            <w:pPr>
              <w:jc w:val="center"/>
            </w:pPr>
            <w:r>
              <w:rPr>
                <w:rFonts w:ascii="宋体" w:hAnsi="宋体" w:eastAsia="宋体"/>
                <w:sz w:val="16"/>
              </w:rPr>
              <w:t>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681A1">
            <w:pPr>
              <w:jc w:val="center"/>
            </w:pPr>
            <w:r>
              <w:rPr>
                <w:rFonts w:ascii="宋体" w:hAnsi="宋体" w:eastAsia="宋体"/>
                <w:sz w:val="16"/>
              </w:rPr>
              <w:t>2.76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083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817A6">
            <w:pPr>
              <w:jc w:val="center"/>
            </w:pPr>
            <w:r>
              <w:rPr>
                <w:rFonts w:ascii="宋体" w:hAnsi="宋体" w:eastAsia="宋体"/>
                <w:sz w:val="16"/>
              </w:rPr>
              <w:t>67.6%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CA786">
            <w:pPr>
              <w:jc w:val="center"/>
            </w:pPr>
            <w:r>
              <w:rPr>
                <w:rFonts w:ascii="宋体" w:hAnsi="宋体" w:eastAsia="宋体"/>
                <w:sz w:val="16"/>
              </w:rPr>
              <w:t>1.91分</w:t>
            </w:r>
          </w:p>
        </w:tc>
      </w:tr>
      <w:tr w14:paraId="5F5900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3A9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3413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BF07C">
            <w:pPr>
              <w:jc w:val="center"/>
            </w:pPr>
            <w:r>
              <w:rPr>
                <w:rFonts w:ascii="宋体" w:hAnsi="宋体" w:eastAsia="宋体"/>
                <w:sz w:val="16"/>
              </w:rPr>
              <w:t>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5BC57">
            <w:pPr>
              <w:jc w:val="center"/>
            </w:pPr>
            <w:r>
              <w:rPr>
                <w:rFonts w:ascii="宋体" w:hAnsi="宋体" w:eastAsia="宋体"/>
                <w:sz w:val="16"/>
              </w:rPr>
              <w:t>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DE57B">
            <w:pPr>
              <w:jc w:val="center"/>
            </w:pPr>
            <w:r>
              <w:rPr>
                <w:rFonts w:ascii="宋体" w:hAnsi="宋体" w:eastAsia="宋体"/>
                <w:sz w:val="16"/>
              </w:rPr>
              <w:t>2.76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635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2DD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139EE">
            <w:pPr>
              <w:jc w:val="center"/>
            </w:pPr>
            <w:r>
              <w:rPr>
                <w:rFonts w:ascii="宋体" w:hAnsi="宋体" w:eastAsia="宋体"/>
                <w:sz w:val="16"/>
              </w:rPr>
              <w:t>—</w:t>
            </w:r>
          </w:p>
        </w:tc>
      </w:tr>
      <w:tr w14:paraId="58DAD5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2A2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8070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50B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1C2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F99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A03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AB5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CD19">
            <w:pPr>
              <w:jc w:val="center"/>
            </w:pPr>
            <w:r>
              <w:rPr>
                <w:rFonts w:ascii="宋体" w:hAnsi="宋体" w:eastAsia="宋体"/>
                <w:sz w:val="16"/>
              </w:rPr>
              <w:t>—</w:t>
            </w:r>
          </w:p>
        </w:tc>
      </w:tr>
      <w:tr w14:paraId="2E3902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2E356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8BD2D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BE15EA">
            <w:pPr>
              <w:jc w:val="center"/>
            </w:pPr>
            <w:r>
              <w:rPr>
                <w:rFonts w:ascii="宋体" w:hAnsi="宋体" w:eastAsia="宋体"/>
                <w:sz w:val="16"/>
              </w:rPr>
              <w:t>实际完成情况</w:t>
            </w:r>
          </w:p>
        </w:tc>
      </w:tr>
      <w:tr w14:paraId="1D3B29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79B9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01F81D">
            <w:pPr>
              <w:jc w:val="both"/>
            </w:pPr>
            <w:r>
              <w:rPr>
                <w:rFonts w:ascii="宋体" w:hAnsi="宋体" w:eastAsia="宋体"/>
                <w:sz w:val="16"/>
              </w:rPr>
              <w:t>该项目预计保障干部周转住房1套，房屋租赁费5760元，保障两名内调干部及亲属探亲往返喀什的交通费35000元，落实干部关心关爱措施，保障内调干部住房、探亲的关爱措施落实，提高内调干部工作积极性。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9FA15A">
            <w:pPr>
              <w:jc w:val="both"/>
            </w:pPr>
            <w:r>
              <w:rPr>
                <w:rFonts w:ascii="宋体" w:hAnsi="宋体" w:eastAsia="宋体"/>
                <w:sz w:val="16"/>
              </w:rPr>
              <w:t>保障单位内调干部吕云亭同志住房一套，支付房屋租赁费5760元；保障单位内调干部吕云亭同志及其家属和戚本舰同志的探亲费用21844元。为内调干部营造了安心舒心的生活环境，提升了工作效率。戚本舰同志和吕云亭同志在2024年度安心本职，努力工作，机关工委单位年度考核为优秀。</w:t>
            </w:r>
          </w:p>
        </w:tc>
      </w:tr>
      <w:tr w14:paraId="6B87E4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50E4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0F4D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AA30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8AD8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9A64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DC83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1B8A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0FC1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5C21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D41B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3D9D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E2F4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43489">
            <w:pPr>
              <w:jc w:val="center"/>
            </w:pPr>
            <w:r>
              <w:rPr>
                <w:rFonts w:ascii="宋体" w:hAnsi="宋体" w:eastAsia="宋体"/>
                <w:sz w:val="16"/>
              </w:rPr>
              <w:t>偏差原因分析及改进措施</w:t>
            </w:r>
          </w:p>
        </w:tc>
      </w:tr>
      <w:tr w14:paraId="1C34C1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840C1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64D0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04ABD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3D4AA">
            <w:pPr>
              <w:jc w:val="center"/>
            </w:pPr>
            <w:r>
              <w:rPr>
                <w:rFonts w:ascii="宋体" w:hAnsi="宋体" w:eastAsia="宋体"/>
                <w:sz w:val="16"/>
              </w:rPr>
              <w:t>单位内调干部人数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C098F">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D47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46F9F">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D8A9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1127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4D68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D729F">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16330">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FF695">
            <w:pPr>
              <w:jc w:val="center"/>
            </w:pPr>
          </w:p>
        </w:tc>
      </w:tr>
      <w:tr w14:paraId="1B01A6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EA2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72E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AF8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E3645">
            <w:pPr>
              <w:jc w:val="center"/>
            </w:pPr>
            <w:r>
              <w:rPr>
                <w:rFonts w:ascii="宋体" w:hAnsi="宋体" w:eastAsia="宋体"/>
                <w:sz w:val="16"/>
              </w:rPr>
              <w:t>保障周转住房套数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98668">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CA7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1D3D4">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F8F78">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626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DD2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6D5FC">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DA3BA">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791B1">
            <w:pPr>
              <w:jc w:val="center"/>
            </w:pPr>
          </w:p>
        </w:tc>
      </w:tr>
      <w:tr w14:paraId="14E21C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596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C61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A909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E1394">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BBF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C3B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8B6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B2CB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2C7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14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27B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8CCB3">
            <w:pPr>
              <w:jc w:val="center"/>
            </w:pPr>
            <w:r>
              <w:rPr>
                <w:rFonts w:ascii="宋体" w:hAnsi="宋体" w:eastAsia="宋体"/>
                <w:sz w:val="16"/>
              </w:rPr>
              <w:t>0.77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3F155">
            <w:pPr>
              <w:jc w:val="center"/>
            </w:pPr>
            <w:r>
              <w:rPr>
                <w:rFonts w:ascii="宋体" w:hAnsi="宋体" w:eastAsia="宋体"/>
                <w:sz w:val="16"/>
              </w:rPr>
              <w:t>偏差原因：项目完成后，项目资金未及时退回；改进措施：根据项目开展情况，及时调整项目资金</w:t>
            </w:r>
          </w:p>
        </w:tc>
      </w:tr>
      <w:tr w14:paraId="2DA681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133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F31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66A8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50F7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9D472">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3E1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C9E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829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5E4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C350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2F3FE">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8BB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08F8F">
            <w:pPr>
              <w:jc w:val="center"/>
            </w:pPr>
          </w:p>
        </w:tc>
      </w:tr>
      <w:tr w14:paraId="227B01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FFEF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D3E33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251B7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7E6B9">
            <w:pPr>
              <w:jc w:val="center"/>
            </w:pPr>
            <w:r>
              <w:rPr>
                <w:rFonts w:ascii="宋体" w:hAnsi="宋体" w:eastAsia="宋体"/>
                <w:sz w:val="16"/>
              </w:rPr>
              <w:t>周转房租赁费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4177C">
            <w:pPr>
              <w:jc w:val="center"/>
            </w:pPr>
            <w:r>
              <w:rPr>
                <w:rFonts w:ascii="宋体" w:hAnsi="宋体" w:eastAsia="宋体"/>
                <w:sz w:val="16"/>
              </w:rPr>
              <w:t>=5760元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872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9F109">
            <w:pPr>
              <w:jc w:val="center"/>
            </w:pPr>
            <w:r>
              <w:rPr>
                <w:rFonts w:ascii="宋体" w:hAnsi="宋体" w:eastAsia="宋体"/>
                <w:sz w:val="16"/>
              </w:rPr>
              <w:t>5760元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4E57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B520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748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F87A5">
            <w:pPr>
              <w:jc w:val="center"/>
            </w:pPr>
            <w:r>
              <w:rPr>
                <w:rFonts w:ascii="宋体" w:hAnsi="宋体" w:eastAsia="宋体"/>
                <w:sz w:val="16"/>
              </w:rPr>
              <w:t>=5760元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D424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CB7AE">
            <w:pPr>
              <w:jc w:val="center"/>
            </w:pPr>
          </w:p>
        </w:tc>
      </w:tr>
      <w:tr w14:paraId="3E7EDA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D01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239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D61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7AB08">
            <w:pPr>
              <w:jc w:val="center"/>
            </w:pPr>
            <w:r>
              <w:rPr>
                <w:rFonts w:ascii="宋体" w:hAnsi="宋体" w:eastAsia="宋体"/>
                <w:sz w:val="16"/>
              </w:rPr>
              <w:t>内调干部探亲及家属探望往返交通费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7F875">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488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4B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1D9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755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B38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CF305">
            <w:pPr>
              <w:jc w:val="center"/>
            </w:pPr>
            <w:r>
              <w:rPr>
                <w:rFonts w:ascii="宋体" w:hAnsi="宋体" w:eastAsia="宋体"/>
                <w:sz w:val="16"/>
              </w:rPr>
              <w:t>=2.18万元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A1AB9">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5B725">
            <w:pPr>
              <w:jc w:val="center"/>
            </w:pPr>
            <w:r>
              <w:rPr>
                <w:rFonts w:ascii="宋体" w:hAnsi="宋体" w:eastAsia="宋体"/>
                <w:sz w:val="16"/>
              </w:rPr>
              <w:t>偏差原因：内调干部项目资金报销不及时；改进措施：项目进行过程中要求经办人及时报销</w:t>
            </w:r>
          </w:p>
        </w:tc>
      </w:tr>
      <w:tr w14:paraId="27D3EC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E35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FB8D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0A7B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8359F">
            <w:pPr>
              <w:jc w:val="center"/>
            </w:pPr>
            <w:r>
              <w:rPr>
                <w:rFonts w:ascii="宋体" w:hAnsi="宋体" w:eastAsia="宋体"/>
                <w:sz w:val="16"/>
              </w:rPr>
              <w:t>提高内调干部工作积极性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AE00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016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BC1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3B8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F21E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17B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218B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FF96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84A96">
            <w:pPr>
              <w:jc w:val="center"/>
            </w:pPr>
          </w:p>
        </w:tc>
      </w:tr>
      <w:tr w14:paraId="2D0B22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599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B9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BFC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1ED1A">
            <w:pPr>
              <w:jc w:val="center"/>
            </w:pPr>
            <w:r>
              <w:rPr>
                <w:rFonts w:ascii="宋体" w:hAnsi="宋体" w:eastAsia="宋体"/>
                <w:sz w:val="16"/>
              </w:rPr>
              <w:t>内调干部满意度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E51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284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6DE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6AF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6FC1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B73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1B6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7E7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BDFB2">
            <w:pPr>
              <w:jc w:val="center"/>
            </w:pPr>
          </w:p>
        </w:tc>
      </w:tr>
      <w:tr w14:paraId="5E256CE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EC790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1F70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FB1C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3160B">
            <w:pPr>
              <w:jc w:val="center"/>
            </w:pPr>
            <w:r>
              <w:rPr>
                <w:rFonts w:ascii="宋体" w:hAnsi="宋体" w:eastAsia="宋体"/>
                <w:sz w:val="16"/>
              </w:rPr>
              <w:t>83.97分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2EAE9A0"/>
        </w:tc>
      </w:tr>
    </w:tbl>
    <w:p w14:paraId="680F969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010236D4">
        <w:tblPrEx>
          <w:tblCellMar>
            <w:top w:w="0" w:type="dxa"/>
            <w:left w:w="108" w:type="dxa"/>
            <w:bottom w:w="0" w:type="dxa"/>
            <w:right w:w="108" w:type="dxa"/>
          </w:tblCellMar>
        </w:tblPrEx>
        <w:tc>
          <w:tcPr>
            <w:tcW w:w="8848" w:type="dxa"/>
            <w:gridSpan w:val="14"/>
            <w:vAlign w:val="center"/>
          </w:tcPr>
          <w:p w14:paraId="6F185028">
            <w:pPr>
              <w:jc w:val="center"/>
            </w:pPr>
            <w:r>
              <w:rPr>
                <w:rFonts w:ascii="宋体" w:hAnsi="宋体" w:eastAsia="宋体"/>
                <w:sz w:val="24"/>
              </w:rPr>
              <w:t>项目支出绩效自评表</w:t>
            </w:r>
          </w:p>
        </w:tc>
      </w:tr>
      <w:tr w14:paraId="20A8F913">
        <w:tblPrEx>
          <w:tblCellMar>
            <w:top w:w="0" w:type="dxa"/>
            <w:left w:w="108" w:type="dxa"/>
            <w:bottom w:w="0" w:type="dxa"/>
            <w:right w:w="108" w:type="dxa"/>
          </w:tblCellMar>
        </w:tblPrEx>
        <w:tc>
          <w:tcPr>
            <w:tcW w:w="8848" w:type="dxa"/>
            <w:gridSpan w:val="14"/>
            <w:vAlign w:val="center"/>
          </w:tcPr>
          <w:p w14:paraId="2F9A6259">
            <w:pPr>
              <w:jc w:val="center"/>
            </w:pPr>
            <w:r>
              <w:rPr>
                <w:rFonts w:ascii="宋体" w:hAnsi="宋体" w:eastAsia="宋体"/>
                <w:sz w:val="24"/>
              </w:rPr>
              <w:t>(2024年度)</w:t>
            </w:r>
          </w:p>
        </w:tc>
      </w:tr>
      <w:tr w14:paraId="31525B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09D2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9C5C19">
            <w:pPr>
              <w:jc w:val="center"/>
            </w:pPr>
            <w:r>
              <w:rPr>
                <w:rFonts w:ascii="宋体" w:hAnsi="宋体" w:eastAsia="宋体"/>
                <w:sz w:val="16"/>
              </w:rPr>
              <w:t>协收自治区农村专业技术服务中心拨“百会万人下乡村”科技志愿服务系列活动项目</w:t>
            </w:r>
          </w:p>
        </w:tc>
      </w:tr>
      <w:tr w14:paraId="394F14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C9AA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38D796">
            <w:pPr>
              <w:jc w:val="center"/>
            </w:pPr>
            <w:r>
              <w:rPr>
                <w:rFonts w:ascii="宋体" w:hAnsi="宋体" w:eastAsia="宋体"/>
                <w:sz w:val="16"/>
              </w:rPr>
              <w:t>喀什地区科学技术协会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4ADD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5C82FC">
            <w:pPr>
              <w:jc w:val="center"/>
            </w:pPr>
            <w:r>
              <w:rPr>
                <w:rFonts w:ascii="宋体" w:hAnsi="宋体" w:eastAsia="宋体"/>
                <w:sz w:val="16"/>
              </w:rPr>
              <w:t>新疆维吾尔自治区喀什地区科学技术协会</w:t>
            </w:r>
          </w:p>
        </w:tc>
      </w:tr>
      <w:tr w14:paraId="5C2072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1A181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9A98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6567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375D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3283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56D6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C512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623C9">
            <w:pPr>
              <w:jc w:val="center"/>
            </w:pPr>
            <w:r>
              <w:rPr>
                <w:rFonts w:ascii="宋体" w:hAnsi="宋体" w:eastAsia="宋体"/>
                <w:sz w:val="16"/>
              </w:rPr>
              <w:t>得分</w:t>
            </w:r>
          </w:p>
        </w:tc>
      </w:tr>
      <w:tr w14:paraId="301D59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9EB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8102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3C4C8">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7370D">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3E921">
            <w:pPr>
              <w:jc w:val="center"/>
            </w:pPr>
            <w:r>
              <w:rPr>
                <w:rFonts w:ascii="宋体" w:hAnsi="宋体" w:eastAsia="宋体"/>
                <w:sz w:val="16"/>
              </w:rPr>
              <w:t>13.88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8D7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ABEF3">
            <w:pPr>
              <w:jc w:val="center"/>
            </w:pPr>
            <w:r>
              <w:rPr>
                <w:rFonts w:ascii="宋体" w:hAnsi="宋体" w:eastAsia="宋体"/>
                <w:sz w:val="16"/>
              </w:rPr>
              <w:t>77.1%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98043">
            <w:pPr>
              <w:jc w:val="center"/>
            </w:pPr>
            <w:r>
              <w:rPr>
                <w:rFonts w:ascii="宋体" w:hAnsi="宋体" w:eastAsia="宋体"/>
                <w:sz w:val="16"/>
              </w:rPr>
              <w:t>4.28分</w:t>
            </w:r>
          </w:p>
        </w:tc>
      </w:tr>
      <w:tr w14:paraId="63EFAB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199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E812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D39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679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5CB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60B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A36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BF658">
            <w:pPr>
              <w:jc w:val="center"/>
            </w:pPr>
            <w:r>
              <w:rPr>
                <w:rFonts w:ascii="宋体" w:hAnsi="宋体" w:eastAsia="宋体"/>
                <w:sz w:val="16"/>
              </w:rPr>
              <w:t>—</w:t>
            </w:r>
          </w:p>
        </w:tc>
      </w:tr>
      <w:tr w14:paraId="50689E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57E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DCDE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9ABC1">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740BF">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E6724">
            <w:pPr>
              <w:jc w:val="center"/>
            </w:pPr>
            <w:r>
              <w:rPr>
                <w:rFonts w:ascii="宋体" w:hAnsi="宋体" w:eastAsia="宋体"/>
                <w:sz w:val="16"/>
              </w:rPr>
              <w:t>13.88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7A6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7F7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33525">
            <w:pPr>
              <w:jc w:val="center"/>
            </w:pPr>
            <w:r>
              <w:rPr>
                <w:rFonts w:ascii="宋体" w:hAnsi="宋体" w:eastAsia="宋体"/>
                <w:sz w:val="16"/>
              </w:rPr>
              <w:t>—</w:t>
            </w:r>
          </w:p>
        </w:tc>
      </w:tr>
      <w:tr w14:paraId="2676B7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DD6E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5D1F0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44EA54">
            <w:pPr>
              <w:jc w:val="center"/>
            </w:pPr>
            <w:r>
              <w:rPr>
                <w:rFonts w:ascii="宋体" w:hAnsi="宋体" w:eastAsia="宋体"/>
                <w:sz w:val="16"/>
              </w:rPr>
              <w:t>实际完成情况</w:t>
            </w:r>
          </w:p>
        </w:tc>
      </w:tr>
      <w:tr w14:paraId="6ED8D4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9F48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CA66F1">
            <w:pPr>
              <w:jc w:val="both"/>
            </w:pPr>
            <w:r>
              <w:rPr>
                <w:rFonts w:ascii="宋体" w:hAnsi="宋体" w:eastAsia="宋体"/>
                <w:sz w:val="16"/>
              </w:rPr>
              <w:t>在喀什地区采取“区地县”联动联合开展的模式，按照1个县（2个活动乡）1-1.5万元活动经费标准，联合开展“三下乡”暨“百会万人下乡村”、科普大篷车“三级联动”科技志愿服务活动。科技志愿服务活动开展次数不少于3次,现场培训指导不少于10次,受益人数不少于2000人次；有效提高农民农技水平提升情况。</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8CCD5A">
            <w:pPr>
              <w:jc w:val="both"/>
            </w:pPr>
            <w:r>
              <w:rPr>
                <w:rFonts w:ascii="宋体" w:hAnsi="宋体" w:eastAsia="宋体"/>
                <w:sz w:val="16"/>
              </w:rPr>
              <w:t>与“中央基层科普行动”计划项目合并实施，组织开展“赶巴扎 学科学 铸牢中华魂”百日科普行活动，聘请自治区厅局专家18人次，印刷宣传本4000册，受益群众超过5000人，满意度达96.67%，有效提高农民农技水平提升情况。</w:t>
            </w:r>
          </w:p>
        </w:tc>
      </w:tr>
      <w:tr w14:paraId="7799D4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CA6E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881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47C7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502F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0F13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5BB2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E06D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876F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99B2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C1AB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0C00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7828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7343B">
            <w:pPr>
              <w:jc w:val="center"/>
            </w:pPr>
            <w:r>
              <w:rPr>
                <w:rFonts w:ascii="宋体" w:hAnsi="宋体" w:eastAsia="宋体"/>
                <w:sz w:val="16"/>
              </w:rPr>
              <w:t>偏差原因分析及改进措施</w:t>
            </w:r>
          </w:p>
        </w:tc>
      </w:tr>
      <w:tr w14:paraId="24B55C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B435E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F172C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496DB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70D5F">
            <w:pPr>
              <w:jc w:val="center"/>
            </w:pPr>
            <w:r>
              <w:rPr>
                <w:rFonts w:ascii="宋体" w:hAnsi="宋体" w:eastAsia="宋体"/>
                <w:sz w:val="16"/>
              </w:rPr>
              <w:t>聘请专家人数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DC9D2">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B42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1F0E0">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2B0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845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79D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7FF96">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E50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F4C03">
            <w:pPr>
              <w:jc w:val="center"/>
            </w:pPr>
          </w:p>
        </w:tc>
      </w:tr>
      <w:tr w14:paraId="7ACC41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12D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B31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8B2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F04AF">
            <w:pPr>
              <w:jc w:val="center"/>
            </w:pPr>
            <w:r>
              <w:rPr>
                <w:rFonts w:ascii="宋体" w:hAnsi="宋体" w:eastAsia="宋体"/>
                <w:sz w:val="16"/>
              </w:rPr>
              <w:t>宣传资料印刷数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FF59A">
            <w:pPr>
              <w:jc w:val="center"/>
            </w:pPr>
            <w:r>
              <w:rPr>
                <w:rFonts w:ascii="宋体" w:hAnsi="宋体" w:eastAsia="宋体"/>
                <w:sz w:val="16"/>
              </w:rPr>
              <w:t>&gt;=2000册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4ED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88DD0">
            <w:pPr>
              <w:jc w:val="center"/>
            </w:pPr>
            <w:r>
              <w:rPr>
                <w:rFonts w:ascii="宋体" w:hAnsi="宋体" w:eastAsia="宋体"/>
                <w:sz w:val="16"/>
              </w:rPr>
              <w:t>2000册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EE3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004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3E4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10AAA">
            <w:pPr>
              <w:jc w:val="center"/>
            </w:pPr>
            <w:r>
              <w:rPr>
                <w:rFonts w:ascii="宋体" w:hAnsi="宋体" w:eastAsia="宋体"/>
                <w:sz w:val="16"/>
              </w:rPr>
              <w:t>=4000册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258B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3471D">
            <w:pPr>
              <w:jc w:val="center"/>
            </w:pPr>
            <w:r>
              <w:rPr>
                <w:rFonts w:ascii="宋体" w:hAnsi="宋体" w:eastAsia="宋体"/>
                <w:sz w:val="16"/>
              </w:rPr>
              <w:t>偏差原因：实施方案调整，印刷数量增加。改进措施：及时调整绩效目标。</w:t>
            </w:r>
          </w:p>
        </w:tc>
      </w:tr>
      <w:tr w14:paraId="1C17D1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2B0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A91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E702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E4514">
            <w:pPr>
              <w:jc w:val="center"/>
            </w:pPr>
            <w:r>
              <w:rPr>
                <w:rFonts w:ascii="宋体" w:hAnsi="宋体" w:eastAsia="宋体"/>
                <w:sz w:val="16"/>
              </w:rPr>
              <w:t>受益农民数量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3CE3D">
            <w:pPr>
              <w:jc w:val="center"/>
            </w:pPr>
            <w:r>
              <w:rPr>
                <w:rFonts w:ascii="宋体" w:hAnsi="宋体" w:eastAsia="宋体"/>
                <w:sz w:val="16"/>
              </w:rPr>
              <w:t>&gt;=5000人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E3B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E9002">
            <w:pPr>
              <w:jc w:val="center"/>
            </w:pPr>
            <w:r>
              <w:rPr>
                <w:rFonts w:ascii="宋体" w:hAnsi="宋体" w:eastAsia="宋体"/>
                <w:sz w:val="16"/>
              </w:rPr>
              <w:t>5000人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53E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AF7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9C8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957A5">
            <w:pPr>
              <w:jc w:val="center"/>
            </w:pPr>
            <w:r>
              <w:rPr>
                <w:rFonts w:ascii="宋体" w:hAnsi="宋体" w:eastAsia="宋体"/>
                <w:sz w:val="16"/>
              </w:rPr>
              <w:t>=5000人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08A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67A08">
            <w:pPr>
              <w:jc w:val="center"/>
            </w:pPr>
          </w:p>
        </w:tc>
      </w:tr>
      <w:tr w14:paraId="6ABE7B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A3C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982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D95A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5362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68AA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247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39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615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8F9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06B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3D923">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3C1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522F1">
            <w:pPr>
              <w:jc w:val="center"/>
            </w:pPr>
            <w:r>
              <w:rPr>
                <w:rFonts w:ascii="宋体" w:hAnsi="宋体" w:eastAsia="宋体"/>
                <w:sz w:val="16"/>
              </w:rPr>
              <w:t>偏差原因：支付进度较慢造成项目延迟。改进措施：及时收集整理财务资料完成支付。</w:t>
            </w:r>
          </w:p>
        </w:tc>
      </w:tr>
      <w:tr w14:paraId="5B7A11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4F7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1C8B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D9785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FD133">
            <w:pPr>
              <w:jc w:val="center"/>
            </w:pPr>
            <w:r>
              <w:rPr>
                <w:rFonts w:ascii="宋体" w:hAnsi="宋体" w:eastAsia="宋体"/>
                <w:sz w:val="16"/>
              </w:rPr>
              <w:t>车辆租赁费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F9165">
            <w:pPr>
              <w:jc w:val="center"/>
            </w:pPr>
            <w:r>
              <w:rPr>
                <w:rFonts w:ascii="宋体" w:hAnsi="宋体" w:eastAsia="宋体"/>
                <w:sz w:val="16"/>
              </w:rPr>
              <w:t>&lt;=2.40万元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5CB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50073">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B3F6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432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C29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077A8">
            <w:pPr>
              <w:jc w:val="center"/>
            </w:pPr>
            <w:r>
              <w:rPr>
                <w:rFonts w:ascii="宋体" w:hAnsi="宋体" w:eastAsia="宋体"/>
                <w:sz w:val="16"/>
              </w:rPr>
              <w:t>=3.76万元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5EA75">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7E420">
            <w:pPr>
              <w:jc w:val="center"/>
            </w:pPr>
            <w:r>
              <w:rPr>
                <w:rFonts w:ascii="宋体" w:hAnsi="宋体" w:eastAsia="宋体"/>
                <w:sz w:val="16"/>
              </w:rPr>
              <w:t>偏差原因：项目计划调整后未及时调整绩效目标，造成偏差值较大。改进措施：及时调整绩效目标。</w:t>
            </w:r>
          </w:p>
        </w:tc>
      </w:tr>
      <w:tr w14:paraId="7AFDF0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84C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917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644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9F0E3">
            <w:pPr>
              <w:jc w:val="center"/>
            </w:pPr>
            <w:r>
              <w:rPr>
                <w:rFonts w:ascii="宋体" w:hAnsi="宋体" w:eastAsia="宋体"/>
                <w:sz w:val="16"/>
              </w:rPr>
              <w:t>专家讲课费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D67FF">
            <w:pPr>
              <w:jc w:val="center"/>
            </w:pPr>
            <w:r>
              <w:rPr>
                <w:rFonts w:ascii="宋体" w:hAnsi="宋体" w:eastAsia="宋体"/>
                <w:sz w:val="16"/>
              </w:rPr>
              <w:t>&lt;=4.80万元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20E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6B025">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4123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A98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62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6ED1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EAA5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83E2A">
            <w:pPr>
              <w:jc w:val="center"/>
            </w:pPr>
            <w:r>
              <w:rPr>
                <w:rFonts w:ascii="宋体" w:hAnsi="宋体" w:eastAsia="宋体"/>
                <w:sz w:val="16"/>
              </w:rPr>
              <w:t>偏差原因：本活动聘请自治区各厅局专家义务宣讲，未收取专家费。改进措施：科学合理制定绩效目标，确保合理可行。</w:t>
            </w:r>
          </w:p>
        </w:tc>
      </w:tr>
      <w:tr w14:paraId="22F3AA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266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3CA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B93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786AD">
            <w:pPr>
              <w:jc w:val="center"/>
            </w:pPr>
            <w:r>
              <w:rPr>
                <w:rFonts w:ascii="宋体" w:hAnsi="宋体" w:eastAsia="宋体"/>
                <w:sz w:val="16"/>
              </w:rPr>
              <w:t>先进技术推广费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31C3A">
            <w:pPr>
              <w:jc w:val="center"/>
            </w:pPr>
            <w:r>
              <w:rPr>
                <w:rFonts w:ascii="宋体" w:hAnsi="宋体" w:eastAsia="宋体"/>
                <w:sz w:val="16"/>
              </w:rPr>
              <w:t>&lt;=3.60万元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FA6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1CC2C">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DB5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B48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8A8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1FDB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44ED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00942">
            <w:pPr>
              <w:jc w:val="center"/>
            </w:pPr>
            <w:r>
              <w:rPr>
                <w:rFonts w:ascii="宋体" w:hAnsi="宋体" w:eastAsia="宋体"/>
                <w:sz w:val="16"/>
              </w:rPr>
              <w:t>偏差原因：本活动与中央基层科普行动计划项目合并实施，不再列支先进技术推广费。改进措施：及时调整绩效目标。</w:t>
            </w:r>
          </w:p>
        </w:tc>
      </w:tr>
      <w:tr w14:paraId="158E5B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A6E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760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D28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AB2D4">
            <w:pPr>
              <w:jc w:val="center"/>
            </w:pPr>
            <w:r>
              <w:rPr>
                <w:rFonts w:ascii="宋体" w:hAnsi="宋体" w:eastAsia="宋体"/>
                <w:sz w:val="16"/>
              </w:rPr>
              <w:t>印刷费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F4E03">
            <w:pPr>
              <w:jc w:val="center"/>
            </w:pPr>
            <w:r>
              <w:rPr>
                <w:rFonts w:ascii="宋体" w:hAnsi="宋体" w:eastAsia="宋体"/>
                <w:sz w:val="16"/>
              </w:rPr>
              <w:t>&lt;=3.60万元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38D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3E90D">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E8F8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56B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5B2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2F4E4">
            <w:pPr>
              <w:jc w:val="center"/>
            </w:pPr>
            <w:r>
              <w:rPr>
                <w:rFonts w:ascii="宋体" w:hAnsi="宋体" w:eastAsia="宋体"/>
                <w:sz w:val="16"/>
              </w:rPr>
              <w:t>=10.12万元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A560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35923">
            <w:pPr>
              <w:jc w:val="center"/>
            </w:pPr>
            <w:r>
              <w:rPr>
                <w:rFonts w:ascii="宋体" w:hAnsi="宋体" w:eastAsia="宋体"/>
                <w:sz w:val="16"/>
              </w:rPr>
              <w:t>偏差原因：本活动与中央基层科普行动计划项目合并实施，印刷费调整后造成偏差较大。</w:t>
            </w:r>
          </w:p>
        </w:tc>
      </w:tr>
      <w:tr w14:paraId="53EBB0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EC1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61B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C3C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7F866">
            <w:pPr>
              <w:jc w:val="center"/>
            </w:pPr>
            <w:r>
              <w:rPr>
                <w:rFonts w:ascii="宋体" w:hAnsi="宋体" w:eastAsia="宋体"/>
                <w:sz w:val="16"/>
              </w:rPr>
              <w:t>食宿费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D1210">
            <w:pPr>
              <w:jc w:val="center"/>
            </w:pPr>
            <w:r>
              <w:rPr>
                <w:rFonts w:ascii="宋体" w:hAnsi="宋体" w:eastAsia="宋体"/>
                <w:sz w:val="16"/>
              </w:rPr>
              <w:t>&lt;=3.60万元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5E9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64778">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D74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2C0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5DA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37BE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FAD4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67AD2">
            <w:pPr>
              <w:jc w:val="center"/>
            </w:pPr>
            <w:r>
              <w:rPr>
                <w:rFonts w:ascii="宋体" w:hAnsi="宋体" w:eastAsia="宋体"/>
                <w:sz w:val="16"/>
              </w:rPr>
              <w:t>偏差原因：本活动与中央基层科普行动计划项目合并实施，食宿费由中央基层科普行动计划项目列支，造成偏差较大。改进措施：重新制定计划加大项目实施科学性。</w:t>
            </w:r>
          </w:p>
        </w:tc>
      </w:tr>
      <w:tr w14:paraId="28AAB0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F4F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C468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5F80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8C657">
            <w:pPr>
              <w:jc w:val="center"/>
            </w:pPr>
            <w:r>
              <w:rPr>
                <w:rFonts w:ascii="宋体" w:hAnsi="宋体" w:eastAsia="宋体"/>
                <w:sz w:val="16"/>
              </w:rPr>
              <w:t>农民掌握农业科技水平提升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7CA9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003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C778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549C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F3B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5F7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0CAC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635B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81521">
            <w:pPr>
              <w:jc w:val="center"/>
            </w:pPr>
          </w:p>
        </w:tc>
      </w:tr>
      <w:tr w14:paraId="45BA3D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542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180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060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8FF8E">
            <w:pPr>
              <w:jc w:val="center"/>
            </w:pPr>
            <w:r>
              <w:rPr>
                <w:rFonts w:ascii="宋体" w:hAnsi="宋体" w:eastAsia="宋体"/>
                <w:sz w:val="16"/>
              </w:rPr>
              <w:t>受宣讲群众满意度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C27B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A9F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DE20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263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5801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BB3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BCD7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E17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37F0C">
            <w:pPr>
              <w:jc w:val="center"/>
            </w:pPr>
          </w:p>
        </w:tc>
      </w:tr>
      <w:tr w14:paraId="5E21381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DB13F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D8AA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F046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6CE08">
            <w:pPr>
              <w:jc w:val="center"/>
            </w:pPr>
            <w:r>
              <w:rPr>
                <w:rFonts w:ascii="宋体" w:hAnsi="宋体" w:eastAsia="宋体"/>
                <w:sz w:val="16"/>
              </w:rPr>
              <w:t>65.58分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FBDFD55"/>
        </w:tc>
      </w:tr>
    </w:tbl>
    <w:p w14:paraId="606337F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EE15D30">
        <w:tblPrEx>
          <w:tblCellMar>
            <w:top w:w="0" w:type="dxa"/>
            <w:left w:w="108" w:type="dxa"/>
            <w:bottom w:w="0" w:type="dxa"/>
            <w:right w:w="108" w:type="dxa"/>
          </w:tblCellMar>
        </w:tblPrEx>
        <w:tc>
          <w:tcPr>
            <w:tcW w:w="8848" w:type="dxa"/>
            <w:gridSpan w:val="14"/>
            <w:vAlign w:val="center"/>
          </w:tcPr>
          <w:p w14:paraId="54A1B130">
            <w:pPr>
              <w:jc w:val="center"/>
            </w:pPr>
            <w:r>
              <w:rPr>
                <w:rFonts w:ascii="宋体" w:hAnsi="宋体" w:eastAsia="宋体"/>
                <w:sz w:val="24"/>
              </w:rPr>
              <w:t>项目支出绩效自评表</w:t>
            </w:r>
          </w:p>
        </w:tc>
      </w:tr>
      <w:tr w14:paraId="02407B10">
        <w:tblPrEx>
          <w:tblCellMar>
            <w:top w:w="0" w:type="dxa"/>
            <w:left w:w="108" w:type="dxa"/>
            <w:bottom w:w="0" w:type="dxa"/>
            <w:right w:w="108" w:type="dxa"/>
          </w:tblCellMar>
        </w:tblPrEx>
        <w:tc>
          <w:tcPr>
            <w:tcW w:w="8848" w:type="dxa"/>
            <w:gridSpan w:val="14"/>
            <w:vAlign w:val="center"/>
          </w:tcPr>
          <w:p w14:paraId="7156CA46">
            <w:pPr>
              <w:jc w:val="center"/>
            </w:pPr>
            <w:r>
              <w:rPr>
                <w:rFonts w:ascii="宋体" w:hAnsi="宋体" w:eastAsia="宋体"/>
                <w:sz w:val="24"/>
              </w:rPr>
              <w:t>(2024年度)</w:t>
            </w:r>
          </w:p>
        </w:tc>
      </w:tr>
      <w:tr w14:paraId="681E81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DD47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643E52">
            <w:pPr>
              <w:jc w:val="center"/>
            </w:pPr>
            <w:r>
              <w:rPr>
                <w:rFonts w:ascii="宋体" w:hAnsi="宋体" w:eastAsia="宋体"/>
                <w:sz w:val="16"/>
              </w:rPr>
              <w:t>县市、喀什经济开发区年度领导班子和领导干部考核工作项目</w:t>
            </w:r>
          </w:p>
        </w:tc>
      </w:tr>
      <w:tr w14:paraId="5B0DB3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8FF4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DF3F57">
            <w:pPr>
              <w:jc w:val="center"/>
            </w:pPr>
            <w:r>
              <w:rPr>
                <w:rFonts w:ascii="宋体" w:hAnsi="宋体" w:eastAsia="宋体"/>
                <w:sz w:val="16"/>
              </w:rPr>
              <w:t>中共喀什地区委员会组织部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4635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471CB6">
            <w:pPr>
              <w:jc w:val="center"/>
            </w:pPr>
            <w:r>
              <w:rPr>
                <w:rFonts w:ascii="宋体" w:hAnsi="宋体" w:eastAsia="宋体"/>
                <w:sz w:val="16"/>
              </w:rPr>
              <w:t>中共喀什地区委员会组织部</w:t>
            </w:r>
          </w:p>
        </w:tc>
      </w:tr>
      <w:tr w14:paraId="71D60D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5DF3D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B465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A03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191A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54E8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78D7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90A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7AD68">
            <w:pPr>
              <w:jc w:val="center"/>
            </w:pPr>
            <w:r>
              <w:rPr>
                <w:rFonts w:ascii="宋体" w:hAnsi="宋体" w:eastAsia="宋体"/>
                <w:sz w:val="16"/>
              </w:rPr>
              <w:t>得分</w:t>
            </w:r>
          </w:p>
        </w:tc>
      </w:tr>
      <w:tr w14:paraId="122523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EAD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37C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BB6F4">
            <w:pPr>
              <w:jc w:val="center"/>
            </w:pPr>
            <w:r>
              <w:rPr>
                <w:rFonts w:ascii="宋体" w:hAnsi="宋体" w:eastAsia="宋体"/>
                <w:sz w:val="16"/>
              </w:rPr>
              <w:t>20.98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E982D">
            <w:pPr>
              <w:jc w:val="center"/>
            </w:pPr>
            <w:r>
              <w:rPr>
                <w:rFonts w:ascii="宋体" w:hAnsi="宋体" w:eastAsia="宋体"/>
                <w:sz w:val="16"/>
              </w:rPr>
              <w:t>20.98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E323F">
            <w:pPr>
              <w:jc w:val="center"/>
            </w:pPr>
            <w:r>
              <w:rPr>
                <w:rFonts w:ascii="宋体" w:hAnsi="宋体" w:eastAsia="宋体"/>
                <w:sz w:val="16"/>
              </w:rPr>
              <w:t>20.98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2CE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2E15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F1BBE">
            <w:pPr>
              <w:jc w:val="center"/>
            </w:pPr>
            <w:r>
              <w:rPr>
                <w:rFonts w:ascii="宋体" w:hAnsi="宋体" w:eastAsia="宋体"/>
                <w:sz w:val="16"/>
              </w:rPr>
              <w:t>10.00分</w:t>
            </w:r>
          </w:p>
        </w:tc>
      </w:tr>
      <w:tr w14:paraId="37D4FD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EED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B3D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4088F">
            <w:pPr>
              <w:jc w:val="center"/>
            </w:pPr>
            <w:r>
              <w:rPr>
                <w:rFonts w:ascii="宋体" w:hAnsi="宋体" w:eastAsia="宋体"/>
                <w:sz w:val="16"/>
              </w:rPr>
              <w:t>20.98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35591">
            <w:pPr>
              <w:jc w:val="center"/>
            </w:pPr>
            <w:r>
              <w:rPr>
                <w:rFonts w:ascii="宋体" w:hAnsi="宋体" w:eastAsia="宋体"/>
                <w:sz w:val="16"/>
              </w:rPr>
              <w:t>20.98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8BA5E">
            <w:pPr>
              <w:jc w:val="center"/>
            </w:pPr>
            <w:r>
              <w:rPr>
                <w:rFonts w:ascii="宋体" w:hAnsi="宋体" w:eastAsia="宋体"/>
                <w:sz w:val="16"/>
              </w:rPr>
              <w:t>20.98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F94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C2D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AC2F7">
            <w:pPr>
              <w:jc w:val="center"/>
            </w:pPr>
            <w:r>
              <w:rPr>
                <w:rFonts w:ascii="宋体" w:hAnsi="宋体" w:eastAsia="宋体"/>
                <w:sz w:val="16"/>
              </w:rPr>
              <w:t>—</w:t>
            </w:r>
          </w:p>
        </w:tc>
      </w:tr>
      <w:tr w14:paraId="64261A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FC6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9863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B16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DE9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C49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BAF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284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7F968">
            <w:pPr>
              <w:jc w:val="center"/>
            </w:pPr>
            <w:r>
              <w:rPr>
                <w:rFonts w:ascii="宋体" w:hAnsi="宋体" w:eastAsia="宋体"/>
                <w:sz w:val="16"/>
              </w:rPr>
              <w:t>—</w:t>
            </w:r>
          </w:p>
        </w:tc>
      </w:tr>
      <w:tr w14:paraId="08D3A5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6ACEB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E3426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95DCDC">
            <w:pPr>
              <w:jc w:val="center"/>
            </w:pPr>
            <w:r>
              <w:rPr>
                <w:rFonts w:ascii="宋体" w:hAnsi="宋体" w:eastAsia="宋体"/>
                <w:sz w:val="16"/>
              </w:rPr>
              <w:t>实际完成情况</w:t>
            </w:r>
          </w:p>
        </w:tc>
      </w:tr>
      <w:tr w14:paraId="44CA94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D42D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9795E3">
            <w:pPr>
              <w:jc w:val="both"/>
            </w:pPr>
            <w:r>
              <w:rPr>
                <w:rFonts w:ascii="宋体" w:hAnsi="宋体" w:eastAsia="宋体"/>
                <w:sz w:val="16"/>
              </w:rPr>
              <w:t>抽调55名工作人员组成考察组对喀什地区经济开发区、8县市领导班子党政领导班子和领导干部的政治素质、履职能力、工作成效、作风表现等所进行的了解、核实和评价，提高各级党政领导班子和领导干</w:t>
            </w:r>
            <w:r>
              <w:rPr>
                <w:rFonts w:hint="eastAsia" w:ascii="宋体" w:hAnsi="宋体"/>
                <w:sz w:val="16"/>
                <w:lang w:eastAsia="zh-CN"/>
              </w:rPr>
              <w:t>部的</w:t>
            </w:r>
            <w:r>
              <w:rPr>
                <w:rFonts w:ascii="宋体" w:hAnsi="宋体" w:eastAsia="宋体"/>
                <w:sz w:val="16"/>
              </w:rPr>
              <w:t>积极性、主动性、创造性，树立讲担当、重担当、改革创新、干事创业的鲜明导向。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ECF127">
            <w:pPr>
              <w:jc w:val="both"/>
            </w:pPr>
            <w:r>
              <w:rPr>
                <w:rFonts w:ascii="宋体" w:hAnsi="宋体" w:eastAsia="宋体"/>
                <w:sz w:val="16"/>
              </w:rPr>
              <w:t>完成对喀什市、疏附县、疏勒县、英吉沙县、塔县、莎车县、伽师县、岳普湖县8个县市以及经济开发区领导班子和领导干部的考察考核，提高各级党政领导班子和领导干部积极性，剩余4个县市考核已结束，但资金不足，向财政申请资金或从其他资金协调用于支付剩余4个县市考核工作支出。</w:t>
            </w:r>
          </w:p>
        </w:tc>
      </w:tr>
      <w:tr w14:paraId="0E12BD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3490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FA8C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C13C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22EC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846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12C7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9C77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EA20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5040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F140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3714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5E66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B6468">
            <w:pPr>
              <w:jc w:val="center"/>
            </w:pPr>
            <w:r>
              <w:rPr>
                <w:rFonts w:ascii="宋体" w:hAnsi="宋体" w:eastAsia="宋体"/>
                <w:sz w:val="16"/>
              </w:rPr>
              <w:t>偏差原因分析及改进措施</w:t>
            </w:r>
          </w:p>
        </w:tc>
      </w:tr>
      <w:tr w14:paraId="3C80ED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2529E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CAA7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66B2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32866">
            <w:pPr>
              <w:jc w:val="center"/>
            </w:pPr>
            <w:r>
              <w:rPr>
                <w:rFonts w:ascii="宋体" w:hAnsi="宋体" w:eastAsia="宋体"/>
                <w:sz w:val="16"/>
              </w:rPr>
              <w:t>考核涉及县市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84582">
            <w:pPr>
              <w:jc w:val="center"/>
            </w:pPr>
            <w:r>
              <w:rPr>
                <w:rFonts w:ascii="宋体" w:hAnsi="宋体" w:eastAsia="宋体"/>
                <w:sz w:val="16"/>
              </w:rPr>
              <w:t>=8县市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590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00FDB">
            <w:pPr>
              <w:jc w:val="center"/>
            </w:pPr>
            <w:r>
              <w:rPr>
                <w:rFonts w:ascii="宋体" w:hAnsi="宋体" w:eastAsia="宋体"/>
                <w:sz w:val="16"/>
              </w:rPr>
              <w:t>12县市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2F3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D76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B98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C3136">
            <w:pPr>
              <w:jc w:val="center"/>
            </w:pPr>
            <w:r>
              <w:rPr>
                <w:rFonts w:ascii="宋体" w:hAnsi="宋体" w:eastAsia="宋体"/>
                <w:sz w:val="16"/>
              </w:rPr>
              <w:t>=8县市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74D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AEDE2">
            <w:pPr>
              <w:jc w:val="center"/>
            </w:pPr>
            <w:r>
              <w:rPr>
                <w:rFonts w:ascii="宋体" w:hAnsi="宋体" w:eastAsia="宋体"/>
                <w:sz w:val="16"/>
              </w:rPr>
              <w:t>考核涉及县市指标完成值为8县市，存在偏差；偏差原因：因资金不足，剩余4县市无法支付资金，与预期指标值存在偏差；改进措施：下一年度精准预算，项目实施过程中出现资金缺口及时向财政申请追加资金，确保项目及时实施，绩效目标有效达成。</w:t>
            </w:r>
          </w:p>
        </w:tc>
      </w:tr>
      <w:tr w14:paraId="5D12D6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575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907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2C8E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DE91A">
            <w:pPr>
              <w:jc w:val="center"/>
            </w:pPr>
            <w:r>
              <w:rPr>
                <w:rFonts w:ascii="宋体" w:hAnsi="宋体" w:eastAsia="宋体"/>
                <w:sz w:val="16"/>
              </w:rPr>
              <w:t>考核完成率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80E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4FE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2FF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AC7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A947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76E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2B8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F12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60778">
            <w:pPr>
              <w:jc w:val="center"/>
            </w:pPr>
          </w:p>
        </w:tc>
      </w:tr>
      <w:tr w14:paraId="532557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0B5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7D87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2E405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55524">
            <w:pPr>
              <w:jc w:val="center"/>
            </w:pPr>
            <w:r>
              <w:rPr>
                <w:rFonts w:ascii="宋体" w:hAnsi="宋体" w:eastAsia="宋体"/>
                <w:sz w:val="16"/>
              </w:rPr>
              <w:t>考核开展及时率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313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64A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E7C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57A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6A9D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B0A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B99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FF3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56E6D">
            <w:pPr>
              <w:jc w:val="center"/>
            </w:pPr>
          </w:p>
        </w:tc>
      </w:tr>
      <w:tr w14:paraId="7C8508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04A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B89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C07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D90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6F976">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1D9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46A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AE5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5F1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4C6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9A6BB">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842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03B3A">
            <w:pPr>
              <w:jc w:val="center"/>
            </w:pPr>
          </w:p>
        </w:tc>
      </w:tr>
      <w:tr w14:paraId="03BB5B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B7F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B258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1CF8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28C3B">
            <w:pPr>
              <w:jc w:val="center"/>
            </w:pPr>
            <w:r>
              <w:rPr>
                <w:rFonts w:ascii="宋体" w:hAnsi="宋体" w:eastAsia="宋体"/>
                <w:sz w:val="16"/>
              </w:rPr>
              <w:t>平均每县市费用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652DF">
            <w:pPr>
              <w:jc w:val="center"/>
            </w:pPr>
            <w:r>
              <w:rPr>
                <w:rFonts w:ascii="宋体" w:hAnsi="宋体" w:eastAsia="宋体"/>
                <w:sz w:val="16"/>
              </w:rPr>
              <w:t>&lt;=2.62万元/县市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1D5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11F67">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7C38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939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8E3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67F46">
            <w:pPr>
              <w:jc w:val="center"/>
            </w:pPr>
            <w:r>
              <w:rPr>
                <w:rFonts w:ascii="宋体" w:hAnsi="宋体" w:eastAsia="宋体"/>
                <w:sz w:val="16"/>
              </w:rPr>
              <w:t>=2.62万元/县市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91E8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511B2">
            <w:pPr>
              <w:jc w:val="center"/>
            </w:pPr>
            <w:r>
              <w:rPr>
                <w:rFonts w:ascii="宋体" w:hAnsi="宋体" w:eastAsia="宋体"/>
                <w:sz w:val="16"/>
              </w:rPr>
              <w:t>平均每县市费用指标存在偏差，偏差原因：12县市虽然全部考核结束，但是因资金不足，只支付了8个县市的考核支出，平均每县市费用与预期指标值不一致，存在偏差。改进措施：下一年度精准预算，项目实施过程中出现资金缺口及时向财政申请追加资金，确保项目及时实施，绩效目标有效达成。</w:t>
            </w:r>
          </w:p>
        </w:tc>
      </w:tr>
      <w:tr w14:paraId="3F32F0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8EE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33ED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7D60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F798D">
            <w:pPr>
              <w:jc w:val="center"/>
            </w:pPr>
            <w:r>
              <w:rPr>
                <w:rFonts w:ascii="宋体" w:hAnsi="宋体" w:eastAsia="宋体"/>
                <w:sz w:val="16"/>
              </w:rPr>
              <w:t>提高各级党政领导班子和领导干部积极性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F20A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0E1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587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318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B48E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357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7CF2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B602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CF202">
            <w:pPr>
              <w:jc w:val="center"/>
            </w:pPr>
          </w:p>
        </w:tc>
      </w:tr>
      <w:tr w14:paraId="047381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801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1FE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37C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0A86F">
            <w:pPr>
              <w:jc w:val="center"/>
            </w:pPr>
            <w:r>
              <w:rPr>
                <w:rFonts w:ascii="宋体" w:hAnsi="宋体" w:eastAsia="宋体"/>
                <w:sz w:val="16"/>
              </w:rPr>
              <w:t>被考核人员满意度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859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5AE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56A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BB1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3042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E48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1C5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A78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C3A25">
            <w:pPr>
              <w:jc w:val="center"/>
            </w:pPr>
          </w:p>
        </w:tc>
      </w:tr>
      <w:tr w14:paraId="62906EA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AD8B8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865F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384A5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2B03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AF3FACA"/>
        </w:tc>
      </w:tr>
    </w:tbl>
    <w:p w14:paraId="37CAE46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B06F631">
        <w:tblPrEx>
          <w:tblCellMar>
            <w:top w:w="0" w:type="dxa"/>
            <w:left w:w="108" w:type="dxa"/>
            <w:bottom w:w="0" w:type="dxa"/>
            <w:right w:w="108" w:type="dxa"/>
          </w:tblCellMar>
        </w:tblPrEx>
        <w:tc>
          <w:tcPr>
            <w:tcW w:w="8848" w:type="dxa"/>
            <w:gridSpan w:val="14"/>
            <w:vAlign w:val="center"/>
          </w:tcPr>
          <w:p w14:paraId="73C3B976">
            <w:pPr>
              <w:jc w:val="center"/>
            </w:pPr>
            <w:r>
              <w:rPr>
                <w:rFonts w:ascii="宋体" w:hAnsi="宋体" w:eastAsia="宋体"/>
                <w:sz w:val="24"/>
              </w:rPr>
              <w:t>项目支出绩效自评表</w:t>
            </w:r>
          </w:p>
        </w:tc>
      </w:tr>
      <w:tr w14:paraId="0EEBAEEE">
        <w:tblPrEx>
          <w:tblCellMar>
            <w:top w:w="0" w:type="dxa"/>
            <w:left w:w="108" w:type="dxa"/>
            <w:bottom w:w="0" w:type="dxa"/>
            <w:right w:w="108" w:type="dxa"/>
          </w:tblCellMar>
        </w:tblPrEx>
        <w:tc>
          <w:tcPr>
            <w:tcW w:w="8848" w:type="dxa"/>
            <w:gridSpan w:val="14"/>
            <w:vAlign w:val="center"/>
          </w:tcPr>
          <w:p w14:paraId="32A241E5">
            <w:pPr>
              <w:jc w:val="center"/>
            </w:pPr>
            <w:r>
              <w:rPr>
                <w:rFonts w:ascii="宋体" w:hAnsi="宋体" w:eastAsia="宋体"/>
                <w:sz w:val="24"/>
              </w:rPr>
              <w:t>(2024年度)</w:t>
            </w:r>
          </w:p>
        </w:tc>
      </w:tr>
      <w:tr w14:paraId="6F93A8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EF64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DD493E">
            <w:pPr>
              <w:jc w:val="center"/>
            </w:pPr>
            <w:r>
              <w:rPr>
                <w:rFonts w:ascii="宋体" w:hAnsi="宋体" w:eastAsia="宋体"/>
                <w:sz w:val="16"/>
              </w:rPr>
              <w:t>县市软弱涣散村调研整顿</w:t>
            </w:r>
          </w:p>
        </w:tc>
      </w:tr>
      <w:tr w14:paraId="4486B7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1BC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667EBF">
            <w:pPr>
              <w:jc w:val="center"/>
            </w:pPr>
            <w:r>
              <w:rPr>
                <w:rFonts w:ascii="宋体" w:hAnsi="宋体" w:eastAsia="宋体"/>
                <w:sz w:val="16"/>
              </w:rPr>
              <w:t>中共喀什地区委员会组织部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E49F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46A205">
            <w:pPr>
              <w:jc w:val="center"/>
            </w:pPr>
            <w:r>
              <w:rPr>
                <w:rFonts w:ascii="宋体" w:hAnsi="宋体" w:eastAsia="宋体"/>
                <w:sz w:val="16"/>
              </w:rPr>
              <w:t>中共喀什地区委员会组织部</w:t>
            </w:r>
          </w:p>
        </w:tc>
      </w:tr>
      <w:tr w14:paraId="672DC1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734F9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0EDC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6379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0872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8046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11C2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B700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E6101">
            <w:pPr>
              <w:jc w:val="center"/>
            </w:pPr>
            <w:r>
              <w:rPr>
                <w:rFonts w:ascii="宋体" w:hAnsi="宋体" w:eastAsia="宋体"/>
                <w:sz w:val="16"/>
              </w:rPr>
              <w:t>得分</w:t>
            </w:r>
          </w:p>
        </w:tc>
      </w:tr>
      <w:tr w14:paraId="432851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844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683D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7745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CEAC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EFEAA">
            <w:pPr>
              <w:jc w:val="center"/>
            </w:pPr>
            <w:r>
              <w:rPr>
                <w:rFonts w:ascii="宋体" w:hAnsi="宋体" w:eastAsia="宋体"/>
                <w:sz w:val="16"/>
              </w:rPr>
              <w:t>4.86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4D5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F80FE">
            <w:pPr>
              <w:jc w:val="center"/>
            </w:pPr>
            <w:r>
              <w:rPr>
                <w:rFonts w:ascii="宋体" w:hAnsi="宋体" w:eastAsia="宋体"/>
                <w:sz w:val="16"/>
              </w:rPr>
              <w:t>97.2%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7BC70">
            <w:pPr>
              <w:jc w:val="center"/>
            </w:pPr>
            <w:r>
              <w:rPr>
                <w:rFonts w:ascii="宋体" w:hAnsi="宋体" w:eastAsia="宋体"/>
                <w:sz w:val="16"/>
              </w:rPr>
              <w:t>10.00分</w:t>
            </w:r>
          </w:p>
        </w:tc>
      </w:tr>
      <w:tr w14:paraId="4908CF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962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BE54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2FF2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AC1F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74706">
            <w:pPr>
              <w:jc w:val="center"/>
            </w:pPr>
            <w:r>
              <w:rPr>
                <w:rFonts w:ascii="宋体" w:hAnsi="宋体" w:eastAsia="宋体"/>
                <w:sz w:val="16"/>
              </w:rPr>
              <w:t>4.86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58E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E44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524F">
            <w:pPr>
              <w:jc w:val="center"/>
            </w:pPr>
            <w:r>
              <w:rPr>
                <w:rFonts w:ascii="宋体" w:hAnsi="宋体" w:eastAsia="宋体"/>
                <w:sz w:val="16"/>
              </w:rPr>
              <w:t>—</w:t>
            </w:r>
          </w:p>
        </w:tc>
      </w:tr>
      <w:tr w14:paraId="443579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216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8635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FF3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51B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176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84E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2BA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C1629">
            <w:pPr>
              <w:jc w:val="center"/>
            </w:pPr>
            <w:r>
              <w:rPr>
                <w:rFonts w:ascii="宋体" w:hAnsi="宋体" w:eastAsia="宋体"/>
                <w:sz w:val="16"/>
              </w:rPr>
              <w:t>—</w:t>
            </w:r>
          </w:p>
        </w:tc>
      </w:tr>
      <w:tr w14:paraId="3B6FC0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48119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9F8ED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300A2B">
            <w:pPr>
              <w:jc w:val="center"/>
            </w:pPr>
            <w:r>
              <w:rPr>
                <w:rFonts w:ascii="宋体" w:hAnsi="宋体" w:eastAsia="宋体"/>
                <w:sz w:val="16"/>
              </w:rPr>
              <w:t>实际完成情况</w:t>
            </w:r>
          </w:p>
        </w:tc>
      </w:tr>
      <w:tr w14:paraId="0487C9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5F1E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78950D">
            <w:pPr>
              <w:jc w:val="both"/>
            </w:pPr>
            <w:r>
              <w:rPr>
                <w:rFonts w:ascii="宋体" w:hAnsi="宋体" w:eastAsia="宋体"/>
                <w:sz w:val="16"/>
              </w:rPr>
              <w:t>组建调研组4个，每组4人，驾驶员4人，共计20人。对喀什地区9县市中软弱涣散基层党组织整顿工作进行调研，深入开展基层党员干部政治审查工作，稳妥有序开展不合格党员处置工作，保持党员队伍的纯洁性和先进性，提升村党组织政治功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93FC65">
            <w:pPr>
              <w:jc w:val="both"/>
            </w:pPr>
            <w:r>
              <w:rPr>
                <w:rFonts w:ascii="宋体" w:hAnsi="宋体" w:eastAsia="宋体"/>
                <w:sz w:val="16"/>
              </w:rPr>
              <w:t>完成了对伽师县、泽普县、英吉沙县、岳普湖县、麦盖提县、巴楚县、莎车县、叶城县、喀什市9个县市2023年认定的软弱涣散基层党组织整顿工作进行调研。保持党员队伍的纯洁性和先进性，提升村党组织政治功能</w:t>
            </w:r>
          </w:p>
        </w:tc>
      </w:tr>
      <w:tr w14:paraId="359422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0F71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9297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458F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3098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DE61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D586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2058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67B1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8F9F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5D60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9ECE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1DDD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C094B">
            <w:pPr>
              <w:jc w:val="center"/>
            </w:pPr>
            <w:r>
              <w:rPr>
                <w:rFonts w:ascii="宋体" w:hAnsi="宋体" w:eastAsia="宋体"/>
                <w:sz w:val="16"/>
              </w:rPr>
              <w:t>偏差原因分析及改进措施</w:t>
            </w:r>
          </w:p>
        </w:tc>
      </w:tr>
      <w:tr w14:paraId="25DF45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FC40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E5C9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901B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2C2E9">
            <w:pPr>
              <w:jc w:val="center"/>
            </w:pPr>
            <w:r>
              <w:rPr>
                <w:rFonts w:ascii="宋体" w:hAnsi="宋体" w:eastAsia="宋体"/>
                <w:sz w:val="16"/>
              </w:rPr>
              <w:t>调研涉及县市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C1F50">
            <w:pPr>
              <w:jc w:val="center"/>
            </w:pPr>
            <w:r>
              <w:rPr>
                <w:rFonts w:ascii="宋体" w:hAnsi="宋体" w:eastAsia="宋体"/>
                <w:sz w:val="16"/>
              </w:rPr>
              <w:t>=9县市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549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38EC2">
            <w:pPr>
              <w:jc w:val="center"/>
            </w:pPr>
            <w:r>
              <w:rPr>
                <w:rFonts w:ascii="宋体" w:hAnsi="宋体" w:eastAsia="宋体"/>
                <w:sz w:val="16"/>
              </w:rPr>
              <w:t>12县市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094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6C3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FE6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EB901">
            <w:pPr>
              <w:jc w:val="center"/>
            </w:pPr>
            <w:r>
              <w:rPr>
                <w:rFonts w:ascii="宋体" w:hAnsi="宋体" w:eastAsia="宋体"/>
                <w:sz w:val="16"/>
              </w:rPr>
              <w:t>=9县市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0E2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8D7E4">
            <w:pPr>
              <w:jc w:val="center"/>
            </w:pPr>
            <w:r>
              <w:rPr>
                <w:rFonts w:ascii="宋体" w:hAnsi="宋体" w:eastAsia="宋体"/>
                <w:sz w:val="16"/>
              </w:rPr>
              <w:t>调研涉及县市指标完成值为9县市，指标存在偏差；偏差原因：项目计划时预计涉及县市为12县市，实际认定软弱涣散基层党组织存在于9个县市，因此存在偏差；改进措施：下一年度精准设置绩效目标，项目实施过程中发现不一致及时进行绩效目标调整，保证达成绩效目标，较少偏差。</w:t>
            </w:r>
          </w:p>
        </w:tc>
      </w:tr>
      <w:tr w14:paraId="1F042D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E0A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A0A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9DBA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5829D">
            <w:pPr>
              <w:jc w:val="center"/>
            </w:pPr>
            <w:r>
              <w:rPr>
                <w:rFonts w:ascii="宋体" w:hAnsi="宋体" w:eastAsia="宋体"/>
                <w:sz w:val="16"/>
              </w:rPr>
              <w:t>调研软弱涣散村覆盖率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035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DB2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1D4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A91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884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63C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B6D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585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FC800">
            <w:pPr>
              <w:jc w:val="center"/>
            </w:pPr>
          </w:p>
        </w:tc>
      </w:tr>
      <w:tr w14:paraId="7F8D73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611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C24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D8962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F03E2">
            <w:pPr>
              <w:jc w:val="center"/>
            </w:pPr>
            <w:r>
              <w:rPr>
                <w:rFonts w:ascii="宋体" w:hAnsi="宋体" w:eastAsia="宋体"/>
                <w:sz w:val="16"/>
              </w:rPr>
              <w:t>调研工作完成及时率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BC0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E77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CA9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0D4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CFD4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AEB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CD2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A82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F8169">
            <w:pPr>
              <w:jc w:val="center"/>
            </w:pPr>
          </w:p>
        </w:tc>
      </w:tr>
      <w:tr w14:paraId="7B3BCB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CB0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962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40D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7F0E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EB7AA">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7D8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C99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B03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C3A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D74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B6765">
            <w:pPr>
              <w:jc w:val="center"/>
            </w:pPr>
            <w:r>
              <w:rPr>
                <w:rFonts w:ascii="宋体" w:hAnsi="宋体" w:eastAsia="宋体"/>
                <w:sz w:val="16"/>
              </w:rPr>
              <w:t>=2024年10月21日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892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2C013">
            <w:pPr>
              <w:jc w:val="center"/>
            </w:pPr>
          </w:p>
        </w:tc>
      </w:tr>
      <w:tr w14:paraId="0CFDCD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03D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93DC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9527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EC06A">
            <w:pPr>
              <w:jc w:val="center"/>
            </w:pPr>
            <w:r>
              <w:rPr>
                <w:rFonts w:ascii="宋体" w:hAnsi="宋体" w:eastAsia="宋体"/>
                <w:sz w:val="16"/>
              </w:rPr>
              <w:t>平均每县市调研支出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22B8B">
            <w:pPr>
              <w:jc w:val="center"/>
            </w:pPr>
            <w:r>
              <w:rPr>
                <w:rFonts w:ascii="宋体" w:hAnsi="宋体" w:eastAsia="宋体"/>
                <w:sz w:val="16"/>
              </w:rPr>
              <w:t>&lt;=0.54万元/县市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A4E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6B3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1D2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0FB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635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28D7E">
            <w:pPr>
              <w:jc w:val="center"/>
            </w:pPr>
            <w:r>
              <w:rPr>
                <w:rFonts w:ascii="宋体" w:hAnsi="宋体" w:eastAsia="宋体"/>
                <w:sz w:val="16"/>
              </w:rPr>
              <w:t>=0.54万元/县市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42DE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C3D07">
            <w:pPr>
              <w:jc w:val="center"/>
            </w:pPr>
            <w:r>
              <w:rPr>
                <w:rFonts w:ascii="宋体" w:hAnsi="宋体" w:eastAsia="宋体"/>
                <w:sz w:val="16"/>
              </w:rPr>
              <w:t>平均每县市调研支出指标完成值为0.54万元/县市，</w:t>
            </w:r>
            <w:r>
              <w:rPr>
                <w:rFonts w:hint="eastAsia" w:ascii="宋体" w:hAnsi="宋体"/>
                <w:sz w:val="16"/>
                <w:lang w:eastAsia="zh-CN"/>
              </w:rPr>
              <w:t>存在</w:t>
            </w:r>
            <w:r>
              <w:rPr>
                <w:rFonts w:ascii="宋体" w:hAnsi="宋体" w:eastAsia="宋体"/>
                <w:sz w:val="16"/>
              </w:rPr>
              <w:t>偏差；偏差原因：项目实际前往调研县市为9县市，与预期12县市存在偏差，平均调研支出与预期</w:t>
            </w:r>
            <w:r>
              <w:rPr>
                <w:rFonts w:hint="eastAsia" w:ascii="宋体" w:hAnsi="宋体"/>
                <w:sz w:val="16"/>
                <w:lang w:eastAsia="zh-CN"/>
              </w:rPr>
              <w:t>指标</w:t>
            </w:r>
            <w:r>
              <w:rPr>
                <w:rFonts w:ascii="宋体" w:hAnsi="宋体" w:eastAsia="宋体"/>
                <w:sz w:val="16"/>
              </w:rPr>
              <w:t>值产生偏差；改进措施：下一年度精准设置绩效目标，项目实施过程中发现不一致及时进行绩效目标调整，保证达成绩效目标，较少偏差。</w:t>
            </w:r>
          </w:p>
        </w:tc>
      </w:tr>
      <w:tr w14:paraId="53748D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425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5E42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E00D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4854F">
            <w:pPr>
              <w:jc w:val="center"/>
            </w:pPr>
            <w:r>
              <w:rPr>
                <w:rFonts w:ascii="宋体" w:hAnsi="宋体" w:eastAsia="宋体"/>
                <w:sz w:val="16"/>
              </w:rPr>
              <w:t>提升村级党组织政治功能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5EE2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832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34D8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E5C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48B7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063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8CD2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26C7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88B32">
            <w:pPr>
              <w:jc w:val="center"/>
            </w:pPr>
          </w:p>
        </w:tc>
      </w:tr>
      <w:tr w14:paraId="34F2AB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E14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E8C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3C8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9EBC1">
            <w:pPr>
              <w:jc w:val="center"/>
            </w:pPr>
            <w:r>
              <w:rPr>
                <w:rFonts w:ascii="宋体" w:hAnsi="宋体" w:eastAsia="宋体"/>
                <w:sz w:val="16"/>
              </w:rPr>
              <w:t>调研人员满意度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987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D2A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763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7D4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3FB5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BB3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4A4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556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14367">
            <w:pPr>
              <w:jc w:val="center"/>
            </w:pPr>
          </w:p>
        </w:tc>
      </w:tr>
      <w:tr w14:paraId="4914C73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D2DE7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812E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16F16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7E5B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2E1395C"/>
        </w:tc>
      </w:tr>
    </w:tbl>
    <w:p w14:paraId="229DB02E">
      <w:r>
        <w:br w:type="page"/>
      </w:r>
    </w:p>
    <w:tbl>
      <w:tblPr>
        <w:tblStyle w:val="9"/>
        <w:tblW w:w="0" w:type="auto"/>
        <w:tblInd w:w="0" w:type="dxa"/>
        <w:tblLayout w:type="autofit"/>
        <w:tblCellMar>
          <w:top w:w="0" w:type="dxa"/>
          <w:left w:w="108" w:type="dxa"/>
          <w:bottom w:w="0" w:type="dxa"/>
          <w:right w:w="108" w:type="dxa"/>
        </w:tblCellMar>
      </w:tblPr>
      <w:tblGrid>
        <w:gridCol w:w="616"/>
        <w:gridCol w:w="590"/>
        <w:gridCol w:w="590"/>
        <w:gridCol w:w="1016"/>
        <w:gridCol w:w="776"/>
        <w:gridCol w:w="590"/>
        <w:gridCol w:w="629"/>
        <w:gridCol w:w="603"/>
        <w:gridCol w:w="590"/>
        <w:gridCol w:w="590"/>
        <w:gridCol w:w="696"/>
        <w:gridCol w:w="629"/>
        <w:gridCol w:w="528"/>
        <w:gridCol w:w="617"/>
      </w:tblGrid>
      <w:tr w14:paraId="1668C614">
        <w:tblPrEx>
          <w:tblCellMar>
            <w:top w:w="0" w:type="dxa"/>
            <w:left w:w="108" w:type="dxa"/>
            <w:bottom w:w="0" w:type="dxa"/>
            <w:right w:w="108" w:type="dxa"/>
          </w:tblCellMar>
        </w:tblPrEx>
        <w:tc>
          <w:tcPr>
            <w:tcW w:w="8848" w:type="dxa"/>
            <w:gridSpan w:val="14"/>
            <w:vAlign w:val="center"/>
          </w:tcPr>
          <w:p w14:paraId="4DDAFE5D">
            <w:pPr>
              <w:jc w:val="center"/>
            </w:pPr>
            <w:r>
              <w:rPr>
                <w:rFonts w:ascii="宋体" w:hAnsi="宋体" w:eastAsia="宋体"/>
                <w:sz w:val="24"/>
              </w:rPr>
              <w:t>项目支出绩效自评表</w:t>
            </w:r>
          </w:p>
        </w:tc>
      </w:tr>
      <w:tr w14:paraId="508B93B2">
        <w:tblPrEx>
          <w:tblCellMar>
            <w:top w:w="0" w:type="dxa"/>
            <w:left w:w="108" w:type="dxa"/>
            <w:bottom w:w="0" w:type="dxa"/>
            <w:right w:w="108" w:type="dxa"/>
          </w:tblCellMar>
        </w:tblPrEx>
        <w:tc>
          <w:tcPr>
            <w:tcW w:w="8848" w:type="dxa"/>
            <w:gridSpan w:val="14"/>
            <w:vAlign w:val="center"/>
          </w:tcPr>
          <w:p w14:paraId="3AECF553">
            <w:pPr>
              <w:jc w:val="center"/>
            </w:pPr>
            <w:r>
              <w:rPr>
                <w:rFonts w:ascii="宋体" w:hAnsi="宋体" w:eastAsia="宋体"/>
                <w:sz w:val="24"/>
              </w:rPr>
              <w:t>(2024年度)</w:t>
            </w:r>
          </w:p>
        </w:tc>
      </w:tr>
      <w:tr w14:paraId="5A57DC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2BC0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88760C">
            <w:pPr>
              <w:jc w:val="center"/>
            </w:pPr>
            <w:r>
              <w:rPr>
                <w:rFonts w:ascii="宋体" w:hAnsi="宋体" w:eastAsia="宋体"/>
                <w:sz w:val="16"/>
              </w:rPr>
              <w:t>史志鉴工作项目</w:t>
            </w:r>
          </w:p>
        </w:tc>
      </w:tr>
      <w:tr w14:paraId="501E1B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5FA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C03CE0">
            <w:pPr>
              <w:jc w:val="center"/>
            </w:pPr>
            <w:r>
              <w:rPr>
                <w:rFonts w:ascii="宋体" w:hAnsi="宋体" w:eastAsia="宋体"/>
                <w:sz w:val="16"/>
              </w:rPr>
              <w:t>中共喀什地委党史办公室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1CFE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CF3B18">
            <w:pPr>
              <w:jc w:val="center"/>
            </w:pPr>
            <w:r>
              <w:rPr>
                <w:rFonts w:ascii="宋体" w:hAnsi="宋体" w:eastAsia="宋体"/>
                <w:sz w:val="16"/>
              </w:rPr>
              <w:t>中共喀什地委党史办公室</w:t>
            </w:r>
          </w:p>
        </w:tc>
      </w:tr>
      <w:tr w14:paraId="2D8FAC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0244F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850A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C1DF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8642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6D67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1913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4ABF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7A2DB">
            <w:pPr>
              <w:jc w:val="center"/>
            </w:pPr>
            <w:r>
              <w:rPr>
                <w:rFonts w:ascii="宋体" w:hAnsi="宋体" w:eastAsia="宋体"/>
                <w:sz w:val="16"/>
              </w:rPr>
              <w:t>得分</w:t>
            </w:r>
          </w:p>
        </w:tc>
      </w:tr>
      <w:tr w14:paraId="60E03F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60E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FC93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551C7">
            <w:pPr>
              <w:jc w:val="center"/>
            </w:pPr>
            <w:r>
              <w:rPr>
                <w:rFonts w:ascii="宋体" w:hAnsi="宋体" w:eastAsia="宋体"/>
                <w:sz w:val="16"/>
              </w:rPr>
              <w:t>134.69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E831E">
            <w:pPr>
              <w:jc w:val="center"/>
            </w:pPr>
            <w:r>
              <w:rPr>
                <w:rFonts w:ascii="宋体" w:hAnsi="宋体" w:eastAsia="宋体"/>
                <w:sz w:val="16"/>
              </w:rPr>
              <w:t>34.38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E9387">
            <w:pPr>
              <w:jc w:val="center"/>
            </w:pPr>
            <w:r>
              <w:rPr>
                <w:rFonts w:ascii="宋体" w:hAnsi="宋体" w:eastAsia="宋体"/>
                <w:sz w:val="16"/>
              </w:rPr>
              <w:t>34.35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D29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ADBC2">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98E2D">
            <w:pPr>
              <w:jc w:val="center"/>
            </w:pPr>
            <w:r>
              <w:rPr>
                <w:rFonts w:ascii="宋体" w:hAnsi="宋体" w:eastAsia="宋体"/>
                <w:sz w:val="16"/>
              </w:rPr>
              <w:t>9.98分</w:t>
            </w:r>
          </w:p>
        </w:tc>
      </w:tr>
      <w:tr w14:paraId="592310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4BD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C38B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E4AA5">
            <w:pPr>
              <w:jc w:val="center"/>
            </w:pPr>
            <w:r>
              <w:rPr>
                <w:rFonts w:ascii="宋体" w:hAnsi="宋体" w:eastAsia="宋体"/>
                <w:sz w:val="16"/>
              </w:rPr>
              <w:t>134.69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9A9AD">
            <w:pPr>
              <w:jc w:val="center"/>
            </w:pPr>
            <w:r>
              <w:rPr>
                <w:rFonts w:ascii="宋体" w:hAnsi="宋体" w:eastAsia="宋体"/>
                <w:sz w:val="16"/>
              </w:rPr>
              <w:t>34.38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1223A">
            <w:pPr>
              <w:jc w:val="center"/>
            </w:pPr>
            <w:r>
              <w:rPr>
                <w:rFonts w:ascii="宋体" w:hAnsi="宋体" w:eastAsia="宋体"/>
                <w:sz w:val="16"/>
              </w:rPr>
              <w:t>34.35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1BCB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FE6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66FE6">
            <w:pPr>
              <w:jc w:val="center"/>
            </w:pPr>
            <w:r>
              <w:rPr>
                <w:rFonts w:ascii="宋体" w:hAnsi="宋体" w:eastAsia="宋体"/>
                <w:sz w:val="16"/>
              </w:rPr>
              <w:t>—</w:t>
            </w:r>
          </w:p>
        </w:tc>
      </w:tr>
      <w:tr w14:paraId="3396AE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97E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5116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A49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180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5FF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432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32B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FEFCC">
            <w:pPr>
              <w:jc w:val="center"/>
            </w:pPr>
            <w:r>
              <w:rPr>
                <w:rFonts w:ascii="宋体" w:hAnsi="宋体" w:eastAsia="宋体"/>
                <w:sz w:val="16"/>
              </w:rPr>
              <w:t>—</w:t>
            </w:r>
          </w:p>
        </w:tc>
      </w:tr>
      <w:tr w14:paraId="16E5AC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A5D8B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D16C0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E469CD">
            <w:pPr>
              <w:jc w:val="center"/>
            </w:pPr>
            <w:r>
              <w:rPr>
                <w:rFonts w:ascii="宋体" w:hAnsi="宋体" w:eastAsia="宋体"/>
                <w:sz w:val="16"/>
              </w:rPr>
              <w:t>实际完成情况</w:t>
            </w:r>
          </w:p>
        </w:tc>
      </w:tr>
      <w:tr w14:paraId="2E8DA7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92DC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F5A0C9">
            <w:pPr>
              <w:jc w:val="both"/>
            </w:pPr>
            <w:r>
              <w:rPr>
                <w:rFonts w:ascii="宋体" w:hAnsi="宋体" w:eastAsia="宋体"/>
                <w:sz w:val="16"/>
              </w:rPr>
              <w:t>根据《地方志工作条例</w:t>
            </w:r>
            <w:r>
              <w:rPr>
                <w:rFonts w:hint="eastAsia" w:ascii="宋体" w:hAnsi="宋体"/>
                <w:sz w:val="16"/>
                <w:lang w:eastAsia="zh-CN"/>
              </w:rPr>
              <w:t>》《</w:t>
            </w:r>
            <w:r>
              <w:rPr>
                <w:rFonts w:ascii="宋体" w:hAnsi="宋体" w:eastAsia="宋体"/>
                <w:sz w:val="16"/>
              </w:rPr>
              <w:t>新疆维吾尔自治区实施&lt;地方志工作条例&gt;办法》及部门工作职责，2024年度完成《喀什年鉴（2023）》出版印刷1项；完成《喀什年鉴（2024）》送审、书号申请、通过各级审读机构审读1项；出版印刷的书籍发放到四大班子领导及各承编单位，有效发挥史志办资政、存史、育人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A6B3F7">
            <w:pPr>
              <w:jc w:val="both"/>
            </w:pPr>
            <w:r>
              <w:rPr>
                <w:rFonts w:ascii="宋体" w:hAnsi="宋体" w:eastAsia="宋体"/>
                <w:sz w:val="16"/>
              </w:rPr>
              <w:t>2024年度，中共喀什地委党史办公室一是完成了《喀什年鉴（2023）》出版印刷任务，合计印刷500册，书籍及时发放到领导及各承编单位；二是完成了《喀什年鉴（2024）》送审并通过各级（地区出版物鉴定中心、自治区地方志编委会、出版社）鉴定；三是顺利申请到《喀什年鉴（2024）》书号（ISBN：978-7-5144-6728-4），为2025年印刷做好准备。以上工作的完成，有效促进地方志地情资料资政、存史、育人发挥服务作用。</w:t>
            </w:r>
          </w:p>
        </w:tc>
      </w:tr>
      <w:tr w14:paraId="753A29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C31F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91AB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9814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C943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AE88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3174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9C77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1873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16BA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7904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A10F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CCDE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5ACDD">
            <w:pPr>
              <w:jc w:val="center"/>
            </w:pPr>
            <w:r>
              <w:rPr>
                <w:rFonts w:ascii="宋体" w:hAnsi="宋体" w:eastAsia="宋体"/>
                <w:sz w:val="16"/>
              </w:rPr>
              <w:t>偏差原因分析及改进措施</w:t>
            </w:r>
          </w:p>
        </w:tc>
      </w:tr>
      <w:tr w14:paraId="3758D0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175C5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00199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21F3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C41C8">
            <w:pPr>
              <w:jc w:val="center"/>
            </w:pPr>
            <w:r>
              <w:rPr>
                <w:rFonts w:ascii="宋体" w:hAnsi="宋体" w:eastAsia="宋体"/>
                <w:sz w:val="16"/>
              </w:rPr>
              <w:t>《喀什年鉴2023》出版印刷数量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F942C">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F6E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1B2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C30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940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5E8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11D07">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EF95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82E03">
            <w:pPr>
              <w:jc w:val="center"/>
            </w:pPr>
          </w:p>
        </w:tc>
      </w:tr>
      <w:tr w14:paraId="5C218B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558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D74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263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D2654">
            <w:pPr>
              <w:jc w:val="center"/>
            </w:pPr>
            <w:r>
              <w:rPr>
                <w:rFonts w:ascii="宋体" w:hAnsi="宋体" w:eastAsia="宋体"/>
                <w:sz w:val="16"/>
              </w:rPr>
              <w:t>《喀什年鉴2024》编纂数量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B414E">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776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D5E17">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A88C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8F3F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40B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2D964">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0272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57133">
            <w:pPr>
              <w:jc w:val="center"/>
            </w:pPr>
          </w:p>
        </w:tc>
      </w:tr>
      <w:tr w14:paraId="617C79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5BA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A41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C79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59CFE">
            <w:pPr>
              <w:jc w:val="center"/>
            </w:pPr>
            <w:r>
              <w:rPr>
                <w:rFonts w:ascii="宋体" w:hAnsi="宋体" w:eastAsia="宋体"/>
                <w:sz w:val="16"/>
              </w:rPr>
              <w:t>申请书号数量（个）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B9179">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0EF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AF448">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99A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121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20D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BCDD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E82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CAB2F">
            <w:pPr>
              <w:jc w:val="center"/>
            </w:pPr>
          </w:p>
        </w:tc>
      </w:tr>
      <w:tr w14:paraId="203043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201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A40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468F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14B3D">
            <w:pPr>
              <w:jc w:val="center"/>
            </w:pPr>
            <w:r>
              <w:rPr>
                <w:rFonts w:ascii="宋体" w:hAnsi="宋体" w:eastAsia="宋体"/>
                <w:sz w:val="16"/>
              </w:rPr>
              <w:t>《喀什年鉴（2023）》编纂差错率（%）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ADEB0">
            <w:pPr>
              <w:jc w:val="center"/>
            </w:pPr>
            <w:r>
              <w:rPr>
                <w:rFonts w:ascii="宋体" w:hAnsi="宋体" w:eastAsia="宋体"/>
                <w:sz w:val="16"/>
              </w:rPr>
              <w:t>&lt;=0.01%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9CB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F7B9D">
            <w:pPr>
              <w:jc w:val="center"/>
            </w:pPr>
            <w:r>
              <w:rPr>
                <w:rFonts w:ascii="宋体" w:hAnsi="宋体" w:eastAsia="宋体"/>
                <w:sz w:val="16"/>
              </w:rPr>
              <w:t>0.01%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74F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1E8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4F5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52EB6">
            <w:pPr>
              <w:jc w:val="center"/>
            </w:pPr>
            <w:r>
              <w:rPr>
                <w:rFonts w:ascii="宋体" w:hAnsi="宋体" w:eastAsia="宋体"/>
                <w:sz w:val="16"/>
              </w:rPr>
              <w:t>=0.01%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FFF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FB989">
            <w:pPr>
              <w:jc w:val="center"/>
            </w:pPr>
          </w:p>
        </w:tc>
      </w:tr>
      <w:tr w14:paraId="0818C2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705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E1A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503D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082C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61BA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080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551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640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88F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C2D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8F436">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D83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7FE4A">
            <w:pPr>
              <w:jc w:val="center"/>
            </w:pPr>
          </w:p>
        </w:tc>
      </w:tr>
      <w:tr w14:paraId="3B8CEB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F0C7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E0589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0D452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1302E">
            <w:pPr>
              <w:jc w:val="center"/>
            </w:pPr>
            <w:r>
              <w:rPr>
                <w:rFonts w:ascii="宋体" w:hAnsi="宋体" w:eastAsia="宋体"/>
                <w:sz w:val="16"/>
              </w:rPr>
              <w:t>《喀什年鉴2023》出版印刷费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F2B1A">
            <w:pPr>
              <w:jc w:val="center"/>
            </w:pPr>
            <w:r>
              <w:rPr>
                <w:rFonts w:ascii="宋体" w:hAnsi="宋体" w:eastAsia="宋体"/>
                <w:sz w:val="16"/>
              </w:rPr>
              <w:t>&lt;=16.08万元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D5E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75A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CDA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561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CE5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99767">
            <w:pPr>
              <w:jc w:val="center"/>
            </w:pPr>
            <w:r>
              <w:rPr>
                <w:rFonts w:ascii="宋体" w:hAnsi="宋体" w:eastAsia="宋体"/>
                <w:sz w:val="16"/>
              </w:rPr>
              <w:t>=16.08万元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9B1A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05D5D">
            <w:pPr>
              <w:jc w:val="center"/>
            </w:pPr>
          </w:p>
        </w:tc>
      </w:tr>
      <w:tr w14:paraId="0B0F88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88B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A98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02C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F4CC3">
            <w:pPr>
              <w:jc w:val="center"/>
            </w:pPr>
            <w:r>
              <w:rPr>
                <w:rFonts w:ascii="宋体" w:hAnsi="宋体" w:eastAsia="宋体"/>
                <w:sz w:val="16"/>
              </w:rPr>
              <w:t>《喀什年鉴2024》编辑、书号申请费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270C0">
            <w:pPr>
              <w:jc w:val="center"/>
            </w:pPr>
            <w:r>
              <w:rPr>
                <w:rFonts w:ascii="宋体" w:hAnsi="宋体" w:eastAsia="宋体"/>
                <w:sz w:val="16"/>
              </w:rPr>
              <w:t>&lt;=16.20万元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FCB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0B1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FD6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CDE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7C4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E344A">
            <w:pPr>
              <w:jc w:val="center"/>
            </w:pPr>
            <w:r>
              <w:rPr>
                <w:rFonts w:ascii="宋体" w:hAnsi="宋体" w:eastAsia="宋体"/>
                <w:sz w:val="16"/>
              </w:rPr>
              <w:t>=16.2万元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F06F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286FA">
            <w:pPr>
              <w:jc w:val="center"/>
            </w:pPr>
          </w:p>
        </w:tc>
      </w:tr>
      <w:tr w14:paraId="2EAA69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78D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72C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78E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A38E6">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EB3BC">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91E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868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B53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B23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3E8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C54DF">
            <w:pPr>
              <w:jc w:val="center"/>
            </w:pPr>
            <w:r>
              <w:rPr>
                <w:rFonts w:ascii="宋体" w:hAnsi="宋体" w:eastAsia="宋体"/>
                <w:sz w:val="16"/>
              </w:rPr>
              <w:t>=1.47万元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8E5D7">
            <w:pPr>
              <w:jc w:val="center"/>
            </w:pPr>
            <w:r>
              <w:rPr>
                <w:rFonts w:ascii="宋体" w:hAnsi="宋体" w:eastAsia="宋体"/>
                <w:sz w:val="16"/>
              </w:rPr>
              <w:t>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C6846">
            <w:pPr>
              <w:jc w:val="center"/>
            </w:pPr>
            <w:r>
              <w:rPr>
                <w:rFonts w:ascii="宋体" w:hAnsi="宋体" w:eastAsia="宋体"/>
                <w:sz w:val="16"/>
              </w:rPr>
              <w:t>该指标有偏差。偏差原因：剩余资金不足报销额度；采取措施：一是精准预估；二是建立报销提醒机制；三是规范审核。</w:t>
            </w:r>
          </w:p>
        </w:tc>
      </w:tr>
      <w:tr w14:paraId="139ACE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804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56B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FDE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B6EC1">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4EF9C">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1CF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D6F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5A49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E48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801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5D721">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9818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5C92C">
            <w:pPr>
              <w:jc w:val="center"/>
            </w:pPr>
          </w:p>
        </w:tc>
      </w:tr>
      <w:tr w14:paraId="0245FE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E21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32F7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15E5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A7B6C">
            <w:pPr>
              <w:jc w:val="center"/>
            </w:pPr>
            <w:r>
              <w:rPr>
                <w:rFonts w:ascii="宋体" w:hAnsi="宋体" w:eastAsia="宋体"/>
                <w:sz w:val="16"/>
              </w:rPr>
              <w:t>促进社会各界更加了解喀什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FEBC9">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2DD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8D986">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4A47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9EBD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072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0A33E">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9618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518EB">
            <w:pPr>
              <w:jc w:val="center"/>
            </w:pPr>
          </w:p>
        </w:tc>
      </w:tr>
      <w:tr w14:paraId="638646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DFE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343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191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04DE0">
            <w:pPr>
              <w:jc w:val="center"/>
            </w:pPr>
            <w:r>
              <w:rPr>
                <w:rFonts w:ascii="宋体" w:hAnsi="宋体" w:eastAsia="宋体"/>
                <w:sz w:val="16"/>
              </w:rPr>
              <w:t>参阅人员满意度（%）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9D6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707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07E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373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9FC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49A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F08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310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8430B">
            <w:pPr>
              <w:jc w:val="center"/>
            </w:pPr>
          </w:p>
        </w:tc>
      </w:tr>
      <w:tr w14:paraId="3A4880D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5FE6D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9CC3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3CD5A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07C4A">
            <w:pPr>
              <w:jc w:val="center"/>
            </w:pPr>
            <w:r>
              <w:rPr>
                <w:rFonts w:ascii="宋体" w:hAnsi="宋体" w:eastAsia="宋体"/>
                <w:sz w:val="16"/>
              </w:rPr>
              <w:t>99.73分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9FF8000"/>
        </w:tc>
      </w:tr>
    </w:tbl>
    <w:p w14:paraId="47C3852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AECFA47">
        <w:tblPrEx>
          <w:tblCellMar>
            <w:top w:w="0" w:type="dxa"/>
            <w:left w:w="108" w:type="dxa"/>
            <w:bottom w:w="0" w:type="dxa"/>
            <w:right w:w="108" w:type="dxa"/>
          </w:tblCellMar>
        </w:tblPrEx>
        <w:tc>
          <w:tcPr>
            <w:tcW w:w="8848" w:type="dxa"/>
            <w:gridSpan w:val="14"/>
            <w:vAlign w:val="center"/>
          </w:tcPr>
          <w:p w14:paraId="33246804">
            <w:pPr>
              <w:jc w:val="center"/>
            </w:pPr>
            <w:r>
              <w:rPr>
                <w:rFonts w:ascii="宋体" w:hAnsi="宋体" w:eastAsia="宋体"/>
                <w:sz w:val="24"/>
              </w:rPr>
              <w:t>项目支出绩效自评表</w:t>
            </w:r>
          </w:p>
        </w:tc>
      </w:tr>
      <w:tr w14:paraId="5C04C172">
        <w:tblPrEx>
          <w:tblCellMar>
            <w:top w:w="0" w:type="dxa"/>
            <w:left w:w="108" w:type="dxa"/>
            <w:bottom w:w="0" w:type="dxa"/>
            <w:right w:w="108" w:type="dxa"/>
          </w:tblCellMar>
        </w:tblPrEx>
        <w:tc>
          <w:tcPr>
            <w:tcW w:w="8848" w:type="dxa"/>
            <w:gridSpan w:val="14"/>
            <w:vAlign w:val="center"/>
          </w:tcPr>
          <w:p w14:paraId="1BCA4824">
            <w:pPr>
              <w:jc w:val="center"/>
            </w:pPr>
            <w:r>
              <w:rPr>
                <w:rFonts w:ascii="宋体" w:hAnsi="宋体" w:eastAsia="宋体"/>
                <w:sz w:val="24"/>
              </w:rPr>
              <w:t>(2024年度)</w:t>
            </w:r>
          </w:p>
        </w:tc>
      </w:tr>
      <w:tr w14:paraId="31E355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FD4C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7E8098">
            <w:pPr>
              <w:jc w:val="center"/>
            </w:pPr>
            <w:r>
              <w:rPr>
                <w:rFonts w:ascii="宋体" w:hAnsi="宋体" w:eastAsia="宋体"/>
                <w:sz w:val="16"/>
              </w:rPr>
              <w:t>喀什地区2024年老年人门球赛项目</w:t>
            </w:r>
          </w:p>
        </w:tc>
      </w:tr>
      <w:tr w14:paraId="3CEC00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E5B5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503532">
            <w:pPr>
              <w:jc w:val="center"/>
            </w:pPr>
            <w:r>
              <w:rPr>
                <w:rFonts w:ascii="宋体" w:hAnsi="宋体" w:eastAsia="宋体"/>
                <w:sz w:val="16"/>
              </w:rPr>
              <w:t>中共喀什地委老干部局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0A7D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807390">
            <w:pPr>
              <w:jc w:val="center"/>
            </w:pPr>
            <w:r>
              <w:rPr>
                <w:rFonts w:ascii="宋体" w:hAnsi="宋体" w:eastAsia="宋体"/>
                <w:sz w:val="16"/>
              </w:rPr>
              <w:t>中共喀什地委老干部局</w:t>
            </w:r>
          </w:p>
        </w:tc>
      </w:tr>
      <w:tr w14:paraId="618424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F466E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7457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D73C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05F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F5C2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8E2C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4B85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447E2">
            <w:pPr>
              <w:jc w:val="center"/>
            </w:pPr>
            <w:r>
              <w:rPr>
                <w:rFonts w:ascii="宋体" w:hAnsi="宋体" w:eastAsia="宋体"/>
                <w:sz w:val="16"/>
              </w:rPr>
              <w:t>得分</w:t>
            </w:r>
          </w:p>
        </w:tc>
      </w:tr>
      <w:tr w14:paraId="01C516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F32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E851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F8DD5">
            <w:pPr>
              <w:jc w:val="center"/>
            </w:pPr>
            <w:r>
              <w:rPr>
                <w:rFonts w:ascii="宋体" w:hAnsi="宋体" w:eastAsia="宋体"/>
                <w:sz w:val="16"/>
              </w:rPr>
              <w:t>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A4F97">
            <w:pPr>
              <w:jc w:val="center"/>
            </w:pPr>
            <w:r>
              <w:rPr>
                <w:rFonts w:ascii="宋体" w:hAnsi="宋体" w:eastAsia="宋体"/>
                <w:sz w:val="16"/>
              </w:rPr>
              <w:t>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89AA4">
            <w:pPr>
              <w:jc w:val="center"/>
            </w:pPr>
            <w:r>
              <w:rPr>
                <w:rFonts w:ascii="宋体" w:hAnsi="宋体" w:eastAsia="宋体"/>
                <w:sz w:val="16"/>
              </w:rPr>
              <w:t>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2C1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8E2C8">
            <w:pPr>
              <w:jc w:val="center"/>
            </w:pPr>
            <w:r>
              <w:rPr>
                <w:rFonts w:ascii="宋体" w:hAnsi="宋体" w:eastAsia="宋体"/>
                <w:sz w:val="16"/>
              </w:rPr>
              <w:t>90.0%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AE02A">
            <w:pPr>
              <w:jc w:val="center"/>
            </w:pPr>
            <w:r>
              <w:rPr>
                <w:rFonts w:ascii="宋体" w:hAnsi="宋体" w:eastAsia="宋体"/>
                <w:sz w:val="16"/>
              </w:rPr>
              <w:t>7.50分</w:t>
            </w:r>
          </w:p>
        </w:tc>
      </w:tr>
      <w:tr w14:paraId="612DB2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1FE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FE0F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14D47">
            <w:pPr>
              <w:jc w:val="center"/>
            </w:pPr>
            <w:r>
              <w:rPr>
                <w:rFonts w:ascii="宋体" w:hAnsi="宋体" w:eastAsia="宋体"/>
                <w:sz w:val="16"/>
              </w:rPr>
              <w:t>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D5A08">
            <w:pPr>
              <w:jc w:val="center"/>
            </w:pPr>
            <w:r>
              <w:rPr>
                <w:rFonts w:ascii="宋体" w:hAnsi="宋体" w:eastAsia="宋体"/>
                <w:sz w:val="16"/>
              </w:rPr>
              <w:t>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C0C42">
            <w:pPr>
              <w:jc w:val="center"/>
            </w:pPr>
            <w:r>
              <w:rPr>
                <w:rFonts w:ascii="宋体" w:hAnsi="宋体" w:eastAsia="宋体"/>
                <w:sz w:val="16"/>
              </w:rPr>
              <w:t>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782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E11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85864">
            <w:pPr>
              <w:jc w:val="center"/>
            </w:pPr>
            <w:r>
              <w:rPr>
                <w:rFonts w:ascii="宋体" w:hAnsi="宋体" w:eastAsia="宋体"/>
                <w:sz w:val="16"/>
              </w:rPr>
              <w:t>—</w:t>
            </w:r>
          </w:p>
        </w:tc>
      </w:tr>
      <w:tr w14:paraId="6A9E21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E8B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4398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212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F13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6E4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F17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7FD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CFFFC">
            <w:pPr>
              <w:jc w:val="center"/>
            </w:pPr>
            <w:r>
              <w:rPr>
                <w:rFonts w:ascii="宋体" w:hAnsi="宋体" w:eastAsia="宋体"/>
                <w:sz w:val="16"/>
              </w:rPr>
              <w:t>—</w:t>
            </w:r>
          </w:p>
        </w:tc>
      </w:tr>
      <w:tr w14:paraId="57067D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F325B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B3E7C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04D199">
            <w:pPr>
              <w:jc w:val="center"/>
            </w:pPr>
            <w:r>
              <w:rPr>
                <w:rFonts w:ascii="宋体" w:hAnsi="宋体" w:eastAsia="宋体"/>
                <w:sz w:val="16"/>
              </w:rPr>
              <w:t>实际完成情况</w:t>
            </w:r>
          </w:p>
        </w:tc>
      </w:tr>
      <w:tr w14:paraId="569641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F4D9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D5D5E7">
            <w:pPr>
              <w:jc w:val="both"/>
            </w:pPr>
            <w:r>
              <w:rPr>
                <w:rFonts w:ascii="宋体" w:hAnsi="宋体" w:eastAsia="宋体"/>
                <w:sz w:val="16"/>
              </w:rPr>
              <w:t>根据《全民健身计划（2021-2025年》,不断推进健康中国和体育强国建设，有力推动全地区老年人门球事业的全面发展,促进喀什老年人体育活动广泛开展，举办喀什地区2024年老年人门球赛，项目总投资4.41万元，主要用于裁判人员费用、奖励参赛人员和各类宣传制作工作，达到圆满完成本次赛事活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88E992">
            <w:pPr>
              <w:jc w:val="both"/>
            </w:pPr>
            <w:r>
              <w:rPr>
                <w:rFonts w:ascii="宋体" w:hAnsi="宋体" w:eastAsia="宋体"/>
                <w:sz w:val="16"/>
              </w:rPr>
              <w:t>成功举办了为期2天的喀什地区2024年老年人门球赛，全地区13个队伍参赛，委托1家公司做好活动现场策划等工作，达到圆满完成本次赛事活动，有力推动全地区老年人门球事业的全面发展。</w:t>
            </w:r>
          </w:p>
        </w:tc>
      </w:tr>
      <w:tr w14:paraId="39B062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E8BA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F8A1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104C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BAA8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827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FFC9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EC40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FDEA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BF91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2885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CAD4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2C9A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CFAE2">
            <w:pPr>
              <w:jc w:val="center"/>
            </w:pPr>
            <w:r>
              <w:rPr>
                <w:rFonts w:ascii="宋体" w:hAnsi="宋体" w:eastAsia="宋体"/>
                <w:sz w:val="16"/>
              </w:rPr>
              <w:t>偏差原因分析及改进措施</w:t>
            </w:r>
          </w:p>
        </w:tc>
      </w:tr>
      <w:tr w14:paraId="372BFC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33D4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51B13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34A9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3C217">
            <w:pPr>
              <w:jc w:val="center"/>
            </w:pPr>
            <w:r>
              <w:rPr>
                <w:rFonts w:ascii="宋体" w:hAnsi="宋体" w:eastAsia="宋体"/>
                <w:sz w:val="16"/>
              </w:rPr>
              <w:t>开展活动天数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A2CCF">
            <w:pPr>
              <w:jc w:val="center"/>
            </w:pPr>
            <w:r>
              <w:rPr>
                <w:rFonts w:ascii="宋体" w:hAnsi="宋体" w:eastAsia="宋体"/>
                <w:sz w:val="16"/>
              </w:rPr>
              <w:t>&gt;=2天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7A6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1F0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BAF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F85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E23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1DFD">
            <w:pPr>
              <w:jc w:val="center"/>
            </w:pPr>
            <w:r>
              <w:rPr>
                <w:rFonts w:ascii="宋体" w:hAnsi="宋体" w:eastAsia="宋体"/>
                <w:sz w:val="16"/>
              </w:rPr>
              <w:t>=2天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ED9F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A93A8">
            <w:pPr>
              <w:jc w:val="center"/>
            </w:pPr>
          </w:p>
        </w:tc>
      </w:tr>
      <w:tr w14:paraId="5AFD75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A51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415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21F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FA1E7">
            <w:pPr>
              <w:jc w:val="center"/>
            </w:pPr>
            <w:r>
              <w:rPr>
                <w:rFonts w:ascii="宋体" w:hAnsi="宋体" w:eastAsia="宋体"/>
                <w:sz w:val="16"/>
              </w:rPr>
              <w:t>参赛队伍数量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C1E3D">
            <w:pPr>
              <w:jc w:val="center"/>
            </w:pPr>
            <w:r>
              <w:rPr>
                <w:rFonts w:ascii="宋体" w:hAnsi="宋体" w:eastAsia="宋体"/>
                <w:sz w:val="16"/>
              </w:rPr>
              <w:t>&gt;=12队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54F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4B6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078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6A5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A0C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5A3A1">
            <w:pPr>
              <w:jc w:val="center"/>
            </w:pPr>
            <w:r>
              <w:rPr>
                <w:rFonts w:ascii="宋体" w:hAnsi="宋体" w:eastAsia="宋体"/>
                <w:sz w:val="16"/>
              </w:rPr>
              <w:t>=13队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80A5D">
            <w:pPr>
              <w:jc w:val="center"/>
            </w:pPr>
            <w:r>
              <w:rPr>
                <w:rFonts w:ascii="宋体" w:hAnsi="宋体" w:eastAsia="宋体"/>
                <w:sz w:val="16"/>
              </w:rPr>
              <w:t>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C72B0">
            <w:pPr>
              <w:jc w:val="center"/>
            </w:pPr>
            <w:r>
              <w:rPr>
                <w:rFonts w:ascii="宋体" w:hAnsi="宋体" w:eastAsia="宋体"/>
                <w:sz w:val="16"/>
              </w:rPr>
              <w:t>偏差原因：实际参赛队伍数量与前期报名数量有差别。整改措施：加强活动宣传力度，做到精准统计。</w:t>
            </w:r>
          </w:p>
        </w:tc>
      </w:tr>
      <w:tr w14:paraId="20862D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16D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6B6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E24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D22B6">
            <w:pPr>
              <w:jc w:val="center"/>
            </w:pPr>
            <w:r>
              <w:rPr>
                <w:rFonts w:ascii="宋体" w:hAnsi="宋体" w:eastAsia="宋体"/>
                <w:sz w:val="16"/>
              </w:rPr>
              <w:t>委托第三方数量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856D9">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308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14E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6B14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CFE3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8E6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AB0F1">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54EE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784F5">
            <w:pPr>
              <w:jc w:val="center"/>
            </w:pPr>
          </w:p>
        </w:tc>
      </w:tr>
      <w:tr w14:paraId="764FAA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FA5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2E7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5C51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DB9C1">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FAD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9D5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846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1ECD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6AAB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1AA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CE9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03F9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61626">
            <w:pPr>
              <w:jc w:val="center"/>
            </w:pPr>
          </w:p>
        </w:tc>
      </w:tr>
      <w:tr w14:paraId="34CE30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A94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090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FC95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E7667">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39F8D">
            <w:pPr>
              <w:jc w:val="center"/>
            </w:pPr>
            <w:r>
              <w:rPr>
                <w:rFonts w:ascii="宋体" w:hAnsi="宋体" w:eastAsia="宋体"/>
                <w:sz w:val="16"/>
              </w:rPr>
              <w:t>&lt;=3个月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ABD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323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9FF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4FD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4B6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56951">
            <w:pPr>
              <w:jc w:val="center"/>
            </w:pPr>
            <w:r>
              <w:rPr>
                <w:rFonts w:ascii="宋体" w:hAnsi="宋体" w:eastAsia="宋体"/>
                <w:sz w:val="16"/>
              </w:rPr>
              <w:t>=2个月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34406">
            <w:pPr>
              <w:jc w:val="center"/>
            </w:pPr>
            <w:r>
              <w:rPr>
                <w:rFonts w:ascii="宋体" w:hAnsi="宋体" w:eastAsia="宋体"/>
                <w:sz w:val="16"/>
              </w:rPr>
              <w:t>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EFE5E">
            <w:pPr>
              <w:jc w:val="center"/>
            </w:pPr>
            <w:r>
              <w:rPr>
                <w:rFonts w:ascii="宋体" w:hAnsi="宋体" w:eastAsia="宋体"/>
                <w:sz w:val="16"/>
              </w:rPr>
              <w:t>偏差原因：项目实施比较顺利，提前完成所有支付。整改措施：吸取经验，完善项目指标设置。</w:t>
            </w:r>
          </w:p>
        </w:tc>
      </w:tr>
      <w:tr w14:paraId="0A1B97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9AF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8EB7A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38AD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3A127">
            <w:pPr>
              <w:jc w:val="center"/>
            </w:pPr>
            <w:r>
              <w:rPr>
                <w:rFonts w:ascii="宋体" w:hAnsi="宋体" w:eastAsia="宋体"/>
                <w:sz w:val="16"/>
              </w:rPr>
              <w:t>裁判人员费用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CA59F">
            <w:pPr>
              <w:jc w:val="center"/>
            </w:pPr>
            <w:r>
              <w:rPr>
                <w:rFonts w:ascii="宋体" w:hAnsi="宋体" w:eastAsia="宋体"/>
                <w:sz w:val="16"/>
              </w:rPr>
              <w:t>&lt;=0.56万元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68C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6CA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021E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5D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48E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437CE">
            <w:pPr>
              <w:jc w:val="center"/>
            </w:pPr>
            <w:r>
              <w:rPr>
                <w:rFonts w:ascii="宋体" w:hAnsi="宋体" w:eastAsia="宋体"/>
                <w:sz w:val="16"/>
              </w:rPr>
              <w:t>=0.12万元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E901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FA73C">
            <w:pPr>
              <w:jc w:val="center"/>
            </w:pPr>
            <w:r>
              <w:rPr>
                <w:rFonts w:ascii="宋体" w:hAnsi="宋体" w:eastAsia="宋体"/>
                <w:sz w:val="16"/>
              </w:rPr>
              <w:t>偏差原因：因裁判人员未产生相关食宿和差旅费用。整改措施：加强资金统筹合理安排各项资金的支出。</w:t>
            </w:r>
          </w:p>
        </w:tc>
      </w:tr>
      <w:tr w14:paraId="746E6B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695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50D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32A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2F17B">
            <w:pPr>
              <w:jc w:val="center"/>
            </w:pPr>
            <w:r>
              <w:rPr>
                <w:rFonts w:ascii="宋体" w:hAnsi="宋体" w:eastAsia="宋体"/>
                <w:sz w:val="16"/>
              </w:rPr>
              <w:t>宣传设计和制作费用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50F9E">
            <w:pPr>
              <w:jc w:val="center"/>
            </w:pPr>
            <w:r>
              <w:rPr>
                <w:rFonts w:ascii="宋体" w:hAnsi="宋体" w:eastAsia="宋体"/>
                <w:sz w:val="16"/>
              </w:rPr>
              <w:t>&lt;=3.29万元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A8E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4A5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ED0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94A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E5C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30CC4">
            <w:pPr>
              <w:jc w:val="center"/>
            </w:pPr>
            <w:r>
              <w:rPr>
                <w:rFonts w:ascii="宋体" w:hAnsi="宋体" w:eastAsia="宋体"/>
                <w:sz w:val="16"/>
              </w:rPr>
              <w:t>=3.29万元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58F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F1F78">
            <w:pPr>
              <w:jc w:val="center"/>
            </w:pPr>
          </w:p>
        </w:tc>
      </w:tr>
      <w:tr w14:paraId="52346D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578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9F0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198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C4BAC">
            <w:pPr>
              <w:jc w:val="center"/>
            </w:pPr>
            <w:r>
              <w:rPr>
                <w:rFonts w:ascii="宋体" w:hAnsi="宋体" w:eastAsia="宋体"/>
                <w:sz w:val="16"/>
              </w:rPr>
              <w:t>比赛奖励费用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B0220">
            <w:pPr>
              <w:jc w:val="center"/>
            </w:pPr>
            <w:r>
              <w:rPr>
                <w:rFonts w:ascii="宋体" w:hAnsi="宋体" w:eastAsia="宋体"/>
                <w:sz w:val="16"/>
              </w:rPr>
              <w:t>&lt;=0.56万元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6CA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724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4F0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52B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40D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310EA">
            <w:pPr>
              <w:jc w:val="center"/>
            </w:pPr>
            <w:r>
              <w:rPr>
                <w:rFonts w:ascii="宋体" w:hAnsi="宋体" w:eastAsia="宋体"/>
                <w:sz w:val="16"/>
              </w:rPr>
              <w:t>=0.56万元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4491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E7656">
            <w:pPr>
              <w:jc w:val="center"/>
            </w:pPr>
          </w:p>
        </w:tc>
      </w:tr>
      <w:tr w14:paraId="62D2F3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9B0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8CB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0912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3C318">
            <w:pPr>
              <w:jc w:val="center"/>
            </w:pPr>
            <w:r>
              <w:rPr>
                <w:rFonts w:ascii="宋体" w:hAnsi="宋体" w:eastAsia="宋体"/>
                <w:sz w:val="16"/>
              </w:rPr>
              <w:t>促进地区老年人门球事业发展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770D3">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7E0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47B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DE8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AE9E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C64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47660">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9E17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C9124">
            <w:pPr>
              <w:jc w:val="center"/>
            </w:pPr>
          </w:p>
        </w:tc>
      </w:tr>
      <w:tr w14:paraId="1C7B9E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EBD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47E0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D02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12A2B">
            <w:pPr>
              <w:jc w:val="center"/>
            </w:pPr>
            <w:r>
              <w:rPr>
                <w:rFonts w:ascii="宋体" w:hAnsi="宋体" w:eastAsia="宋体"/>
                <w:sz w:val="16"/>
              </w:rPr>
              <w:t>参赛人员满意度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F0F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FB3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B71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288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BD0F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8D0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C3E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AEB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9C6E0">
            <w:pPr>
              <w:jc w:val="center"/>
            </w:pPr>
          </w:p>
        </w:tc>
      </w:tr>
      <w:tr w14:paraId="59D238F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1C1B3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F5F6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14CEC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7F733">
            <w:pPr>
              <w:jc w:val="center"/>
            </w:pPr>
            <w:r>
              <w:rPr>
                <w:rFonts w:ascii="宋体" w:hAnsi="宋体" w:eastAsia="宋体"/>
                <w:sz w:val="16"/>
              </w:rPr>
              <w:t>83.85分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253CF53"/>
        </w:tc>
      </w:tr>
    </w:tbl>
    <w:p w14:paraId="17C0602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B4BB29A">
        <w:tblPrEx>
          <w:tblCellMar>
            <w:top w:w="0" w:type="dxa"/>
            <w:left w:w="108" w:type="dxa"/>
            <w:bottom w:w="0" w:type="dxa"/>
            <w:right w:w="108" w:type="dxa"/>
          </w:tblCellMar>
        </w:tblPrEx>
        <w:tc>
          <w:tcPr>
            <w:tcW w:w="8848" w:type="dxa"/>
            <w:gridSpan w:val="14"/>
            <w:vAlign w:val="center"/>
          </w:tcPr>
          <w:p w14:paraId="68BCFFCE">
            <w:pPr>
              <w:jc w:val="center"/>
            </w:pPr>
            <w:r>
              <w:rPr>
                <w:rFonts w:ascii="宋体" w:hAnsi="宋体" w:eastAsia="宋体"/>
                <w:sz w:val="24"/>
              </w:rPr>
              <w:t>项目支出绩效自评表</w:t>
            </w:r>
          </w:p>
        </w:tc>
      </w:tr>
      <w:tr w14:paraId="7DA4028E">
        <w:tblPrEx>
          <w:tblCellMar>
            <w:top w:w="0" w:type="dxa"/>
            <w:left w:w="108" w:type="dxa"/>
            <w:bottom w:w="0" w:type="dxa"/>
            <w:right w:w="108" w:type="dxa"/>
          </w:tblCellMar>
        </w:tblPrEx>
        <w:tc>
          <w:tcPr>
            <w:tcW w:w="8848" w:type="dxa"/>
            <w:gridSpan w:val="14"/>
            <w:vAlign w:val="center"/>
          </w:tcPr>
          <w:p w14:paraId="21866E0E">
            <w:pPr>
              <w:jc w:val="center"/>
            </w:pPr>
            <w:r>
              <w:rPr>
                <w:rFonts w:ascii="宋体" w:hAnsi="宋体" w:eastAsia="宋体"/>
                <w:sz w:val="24"/>
              </w:rPr>
              <w:t>(2024年度)</w:t>
            </w:r>
          </w:p>
        </w:tc>
      </w:tr>
      <w:tr w14:paraId="016056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EA68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7237EC">
            <w:pPr>
              <w:jc w:val="center"/>
            </w:pPr>
            <w:r>
              <w:rPr>
                <w:rFonts w:ascii="宋体" w:hAnsi="宋体" w:eastAsia="宋体"/>
                <w:sz w:val="16"/>
              </w:rPr>
              <w:t>喀什地区干部人才培养培训项目</w:t>
            </w:r>
          </w:p>
        </w:tc>
      </w:tr>
      <w:tr w14:paraId="4EE9A8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6062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DFE5CD">
            <w:pPr>
              <w:jc w:val="center"/>
            </w:pPr>
            <w:r>
              <w:rPr>
                <w:rFonts w:ascii="宋体" w:hAnsi="宋体" w:eastAsia="宋体"/>
                <w:sz w:val="16"/>
              </w:rPr>
              <w:t>中共喀什地区委员会组织部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5667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490F9B">
            <w:pPr>
              <w:jc w:val="center"/>
            </w:pPr>
            <w:r>
              <w:rPr>
                <w:rFonts w:ascii="宋体" w:hAnsi="宋体" w:eastAsia="宋体"/>
                <w:sz w:val="16"/>
              </w:rPr>
              <w:t>中共喀什地区委员会组织部</w:t>
            </w:r>
          </w:p>
        </w:tc>
      </w:tr>
      <w:tr w14:paraId="733CFA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8B0FA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8677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2873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958F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2E5F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C0CA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C50F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E8456">
            <w:pPr>
              <w:jc w:val="center"/>
            </w:pPr>
            <w:r>
              <w:rPr>
                <w:rFonts w:ascii="宋体" w:hAnsi="宋体" w:eastAsia="宋体"/>
                <w:sz w:val="16"/>
              </w:rPr>
              <w:t>得分</w:t>
            </w:r>
          </w:p>
        </w:tc>
      </w:tr>
      <w:tr w14:paraId="610F16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7C1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4398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243A9">
            <w:pPr>
              <w:jc w:val="center"/>
            </w:pPr>
            <w:r>
              <w:rPr>
                <w:rFonts w:ascii="宋体" w:hAnsi="宋体" w:eastAsia="宋体"/>
                <w:sz w:val="16"/>
              </w:rPr>
              <w:t>216.00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8D7C8">
            <w:pPr>
              <w:jc w:val="center"/>
            </w:pPr>
            <w:r>
              <w:rPr>
                <w:rFonts w:ascii="宋体" w:hAnsi="宋体" w:eastAsia="宋体"/>
                <w:sz w:val="16"/>
              </w:rPr>
              <w:t>216.00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E9705">
            <w:pPr>
              <w:jc w:val="center"/>
            </w:pPr>
            <w:r>
              <w:rPr>
                <w:rFonts w:ascii="宋体" w:hAnsi="宋体" w:eastAsia="宋体"/>
                <w:sz w:val="16"/>
              </w:rPr>
              <w:t>216.00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5B4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EC3A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03BFF">
            <w:pPr>
              <w:jc w:val="center"/>
            </w:pPr>
            <w:r>
              <w:rPr>
                <w:rFonts w:ascii="宋体" w:hAnsi="宋体" w:eastAsia="宋体"/>
                <w:sz w:val="16"/>
              </w:rPr>
              <w:t>10.00分</w:t>
            </w:r>
          </w:p>
        </w:tc>
      </w:tr>
      <w:tr w14:paraId="233312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ACC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FC16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EE1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60E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5EA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C1A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623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64115">
            <w:pPr>
              <w:jc w:val="center"/>
            </w:pPr>
            <w:r>
              <w:rPr>
                <w:rFonts w:ascii="宋体" w:hAnsi="宋体" w:eastAsia="宋体"/>
                <w:sz w:val="16"/>
              </w:rPr>
              <w:t>—</w:t>
            </w:r>
          </w:p>
        </w:tc>
      </w:tr>
      <w:tr w14:paraId="5AC0AD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6C6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2CED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59986">
            <w:pPr>
              <w:jc w:val="center"/>
            </w:pPr>
            <w:r>
              <w:rPr>
                <w:rFonts w:ascii="宋体" w:hAnsi="宋体" w:eastAsia="宋体"/>
                <w:sz w:val="16"/>
              </w:rPr>
              <w:t>216.00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FFE25">
            <w:pPr>
              <w:jc w:val="center"/>
            </w:pPr>
            <w:r>
              <w:rPr>
                <w:rFonts w:ascii="宋体" w:hAnsi="宋体" w:eastAsia="宋体"/>
                <w:sz w:val="16"/>
              </w:rPr>
              <w:t>216.00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5ADD3">
            <w:pPr>
              <w:jc w:val="center"/>
            </w:pPr>
            <w:r>
              <w:rPr>
                <w:rFonts w:ascii="宋体" w:hAnsi="宋体" w:eastAsia="宋体"/>
                <w:sz w:val="16"/>
              </w:rPr>
              <w:t>216.00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B9F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9F8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20720">
            <w:pPr>
              <w:jc w:val="center"/>
            </w:pPr>
            <w:r>
              <w:rPr>
                <w:rFonts w:ascii="宋体" w:hAnsi="宋体" w:eastAsia="宋体"/>
                <w:sz w:val="16"/>
              </w:rPr>
              <w:t>—</w:t>
            </w:r>
          </w:p>
        </w:tc>
      </w:tr>
      <w:tr w14:paraId="5C52C5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25BF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1E1B5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BE0078">
            <w:pPr>
              <w:jc w:val="center"/>
            </w:pPr>
            <w:r>
              <w:rPr>
                <w:rFonts w:ascii="宋体" w:hAnsi="宋体" w:eastAsia="宋体"/>
                <w:sz w:val="16"/>
              </w:rPr>
              <w:t>实际完成情况</w:t>
            </w:r>
          </w:p>
        </w:tc>
      </w:tr>
      <w:tr w14:paraId="2145E8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3E11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76CBD7">
            <w:pPr>
              <w:jc w:val="both"/>
            </w:pPr>
            <w:r>
              <w:rPr>
                <w:rFonts w:ascii="宋体" w:hAnsi="宋体" w:eastAsia="宋体"/>
                <w:sz w:val="16"/>
              </w:rPr>
              <w:t>为2022年9月7日以来引进的135名急需人才发放生活补贴共计216万元，做好引进急需人才关心关爱工作，积极营造拴心留人的工作生活环境，打响“才聚喀什·智惠丝路”招才引智名片，引导更多急需人才向喀什地区流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C73C19">
            <w:pPr>
              <w:jc w:val="both"/>
            </w:pPr>
            <w:r>
              <w:rPr>
                <w:rFonts w:ascii="宋体" w:hAnsi="宋体" w:eastAsia="宋体"/>
                <w:sz w:val="16"/>
              </w:rPr>
              <w:t>完成了为喀什地区引进的1名精英人才、39名骨干人才、95名青年储备人才发放共计216万元生活补贴，吸引和留住人才助力喀什地区发展。</w:t>
            </w:r>
          </w:p>
        </w:tc>
      </w:tr>
      <w:tr w14:paraId="3B9B7B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98F2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122A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1AC5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1BFD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2B5A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DD50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CA8B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2448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5B67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2B36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C25E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BB3E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989EB">
            <w:pPr>
              <w:jc w:val="center"/>
            </w:pPr>
            <w:r>
              <w:rPr>
                <w:rFonts w:ascii="宋体" w:hAnsi="宋体" w:eastAsia="宋体"/>
                <w:sz w:val="16"/>
              </w:rPr>
              <w:t>偏差原因分析及改进措施</w:t>
            </w:r>
          </w:p>
        </w:tc>
      </w:tr>
      <w:tr w14:paraId="239316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3BFBE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4C597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7BC2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E441">
            <w:pPr>
              <w:jc w:val="center"/>
            </w:pPr>
            <w:r>
              <w:rPr>
                <w:rFonts w:ascii="宋体" w:hAnsi="宋体" w:eastAsia="宋体"/>
                <w:sz w:val="16"/>
              </w:rPr>
              <w:t>引进青年储备人才数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647C9">
            <w:pPr>
              <w:jc w:val="center"/>
            </w:pPr>
            <w:r>
              <w:rPr>
                <w:rFonts w:ascii="宋体" w:hAnsi="宋体" w:eastAsia="宋体"/>
                <w:sz w:val="16"/>
              </w:rPr>
              <w:t>=95名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B60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E14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A6E2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74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C92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E4350">
            <w:pPr>
              <w:jc w:val="center"/>
            </w:pPr>
            <w:r>
              <w:rPr>
                <w:rFonts w:ascii="宋体" w:hAnsi="宋体" w:eastAsia="宋体"/>
                <w:sz w:val="16"/>
              </w:rPr>
              <w:t>=95名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F862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A8D94">
            <w:pPr>
              <w:jc w:val="center"/>
            </w:pPr>
          </w:p>
        </w:tc>
      </w:tr>
      <w:tr w14:paraId="2EC095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5E9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607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1A5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BDDCA">
            <w:pPr>
              <w:jc w:val="center"/>
            </w:pPr>
            <w:r>
              <w:rPr>
                <w:rFonts w:ascii="宋体" w:hAnsi="宋体" w:eastAsia="宋体"/>
                <w:sz w:val="16"/>
              </w:rPr>
              <w:t>引进骨干人才数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8CF83">
            <w:pPr>
              <w:jc w:val="center"/>
            </w:pPr>
            <w:r>
              <w:rPr>
                <w:rFonts w:ascii="宋体" w:hAnsi="宋体" w:eastAsia="宋体"/>
                <w:sz w:val="16"/>
              </w:rPr>
              <w:t>=39名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3A6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A42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39A1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B2A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294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C20F3">
            <w:pPr>
              <w:jc w:val="center"/>
            </w:pPr>
            <w:r>
              <w:rPr>
                <w:rFonts w:ascii="宋体" w:hAnsi="宋体" w:eastAsia="宋体"/>
                <w:sz w:val="16"/>
              </w:rPr>
              <w:t>=39名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3243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838BE">
            <w:pPr>
              <w:jc w:val="center"/>
            </w:pPr>
          </w:p>
        </w:tc>
      </w:tr>
      <w:tr w14:paraId="6D67B5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386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EAF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327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F0B26">
            <w:pPr>
              <w:jc w:val="center"/>
            </w:pPr>
            <w:r>
              <w:rPr>
                <w:rFonts w:ascii="宋体" w:hAnsi="宋体" w:eastAsia="宋体"/>
                <w:sz w:val="16"/>
              </w:rPr>
              <w:t>引进精英人才数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91E72">
            <w:pPr>
              <w:jc w:val="center"/>
            </w:pPr>
            <w:r>
              <w:rPr>
                <w:rFonts w:ascii="宋体" w:hAnsi="宋体" w:eastAsia="宋体"/>
                <w:sz w:val="16"/>
              </w:rPr>
              <w:t>=1名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880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69A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F27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0C2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F76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B56BE">
            <w:pPr>
              <w:jc w:val="center"/>
            </w:pPr>
            <w:r>
              <w:rPr>
                <w:rFonts w:ascii="宋体" w:hAnsi="宋体" w:eastAsia="宋体"/>
                <w:sz w:val="16"/>
              </w:rPr>
              <w:t>=1名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14A7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6456E">
            <w:pPr>
              <w:jc w:val="center"/>
            </w:pPr>
          </w:p>
        </w:tc>
      </w:tr>
      <w:tr w14:paraId="3D5576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DBE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405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0663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B7C3F">
            <w:pPr>
              <w:jc w:val="center"/>
            </w:pPr>
            <w:r>
              <w:rPr>
                <w:rFonts w:ascii="宋体" w:hAnsi="宋体" w:eastAsia="宋体"/>
                <w:sz w:val="16"/>
              </w:rPr>
              <w:t>引进急需人才年度考核称职以上比率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2AD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1BE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FEA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C598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974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1C1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203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C66E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19761">
            <w:pPr>
              <w:jc w:val="center"/>
            </w:pPr>
          </w:p>
        </w:tc>
      </w:tr>
      <w:tr w14:paraId="1A4F6F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5EF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1FF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9B3B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E641B">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150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5E8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249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3DD4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76F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147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040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A123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581E9">
            <w:pPr>
              <w:jc w:val="center"/>
            </w:pPr>
          </w:p>
        </w:tc>
      </w:tr>
      <w:tr w14:paraId="09FECF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B2B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CE58D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509E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0D74F">
            <w:pPr>
              <w:jc w:val="center"/>
            </w:pPr>
            <w:r>
              <w:rPr>
                <w:rFonts w:ascii="宋体" w:hAnsi="宋体" w:eastAsia="宋体"/>
                <w:sz w:val="16"/>
              </w:rPr>
              <w:t>青年储备人才发放生活补贴金额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1AB84">
            <w:pPr>
              <w:jc w:val="center"/>
            </w:pPr>
            <w:r>
              <w:rPr>
                <w:rFonts w:ascii="宋体" w:hAnsi="宋体" w:eastAsia="宋体"/>
                <w:sz w:val="16"/>
              </w:rPr>
              <w: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29A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01E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74F8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BB9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A01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C21C0">
            <w:pPr>
              <w:jc w:val="center"/>
            </w:pPr>
            <w:r>
              <w:rPr>
                <w:rFonts w:ascii="宋体" w:hAnsi="宋体" w:eastAsia="宋体"/>
                <w:sz w:val="16"/>
              </w:rPr>
              <w: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C2AA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E7A79">
            <w:pPr>
              <w:jc w:val="center"/>
            </w:pPr>
          </w:p>
        </w:tc>
      </w:tr>
      <w:tr w14:paraId="52CD4D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B29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615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5EB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09ECF">
            <w:pPr>
              <w:jc w:val="center"/>
            </w:pPr>
            <w:r>
              <w:rPr>
                <w:rFonts w:ascii="宋体" w:hAnsi="宋体" w:eastAsia="宋体"/>
                <w:sz w:val="16"/>
              </w:rPr>
              <w:t>骨干人才发放生活补贴金额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83448">
            <w:pPr>
              <w:jc w:val="center"/>
            </w:pPr>
            <w:r>
              <w:rPr>
                <w:rFonts w:ascii="宋体" w:hAnsi="宋体" w:eastAsia="宋体"/>
                <w:sz w:val="16"/>
              </w:rPr>
              <w:t>=3万元/人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411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30A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C8E6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199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394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9F0D0">
            <w:pPr>
              <w:jc w:val="center"/>
            </w:pPr>
            <w:r>
              <w:rPr>
                <w:rFonts w:ascii="宋体" w:hAnsi="宋体" w:eastAsia="宋体"/>
                <w:sz w:val="16"/>
              </w:rPr>
              <w:t>=3万元/人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F7DA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28710">
            <w:pPr>
              <w:jc w:val="center"/>
            </w:pPr>
          </w:p>
        </w:tc>
      </w:tr>
      <w:tr w14:paraId="2F3390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CF2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C51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0F6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1B778">
            <w:pPr>
              <w:jc w:val="center"/>
            </w:pPr>
            <w:r>
              <w:rPr>
                <w:rFonts w:ascii="宋体" w:hAnsi="宋体" w:eastAsia="宋体"/>
                <w:sz w:val="16"/>
              </w:rPr>
              <w:t>精英人才发放生活补贴金额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898B0">
            <w:pPr>
              <w:jc w:val="center"/>
            </w:pPr>
            <w:r>
              <w:rPr>
                <w:rFonts w:ascii="宋体" w:hAnsi="宋体" w:eastAsia="宋体"/>
                <w:sz w:val="16"/>
              </w:rPr>
              <w:t>=4万元/人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29C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043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489F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643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448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F3B49">
            <w:pPr>
              <w:jc w:val="center"/>
            </w:pPr>
            <w:r>
              <w:rPr>
                <w:rFonts w:ascii="宋体" w:hAnsi="宋体" w:eastAsia="宋体"/>
                <w:sz w:val="16"/>
              </w:rPr>
              <w:t>=4万元/人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B1FB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9AE4F">
            <w:pPr>
              <w:jc w:val="center"/>
            </w:pPr>
          </w:p>
        </w:tc>
      </w:tr>
      <w:tr w14:paraId="3AEDC4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B32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AB73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1C92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9B97B">
            <w:pPr>
              <w:jc w:val="center"/>
            </w:pPr>
            <w:r>
              <w:rPr>
                <w:rFonts w:ascii="宋体" w:hAnsi="宋体" w:eastAsia="宋体"/>
                <w:sz w:val="16"/>
              </w:rPr>
              <w:t>吸引和留住人才助力喀什地区发展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DBF34">
            <w:pPr>
              <w:jc w:val="center"/>
            </w:pPr>
            <w:r>
              <w:rPr>
                <w:rFonts w:ascii="宋体" w:hAnsi="宋体" w:eastAsia="宋体"/>
                <w:sz w:val="16"/>
              </w:rPr>
              <w:t>积极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D07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7C6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3FA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10B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59B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17BDC">
            <w:pPr>
              <w:jc w:val="center"/>
            </w:pPr>
            <w:r>
              <w:rPr>
                <w:rFonts w:ascii="宋体" w:hAnsi="宋体" w:eastAsia="宋体"/>
                <w:sz w:val="16"/>
              </w:rPr>
              <w:t>积极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4175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6754A">
            <w:pPr>
              <w:jc w:val="center"/>
            </w:pPr>
          </w:p>
        </w:tc>
      </w:tr>
      <w:tr w14:paraId="171709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BBF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389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AE9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C5B98">
            <w:pPr>
              <w:jc w:val="center"/>
            </w:pPr>
            <w:r>
              <w:rPr>
                <w:rFonts w:ascii="宋体" w:hAnsi="宋体" w:eastAsia="宋体"/>
                <w:sz w:val="16"/>
              </w:rPr>
              <w:t>急需人才满意度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A35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971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013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456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CFF5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3E4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1F9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0F0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D67E2">
            <w:pPr>
              <w:jc w:val="center"/>
            </w:pPr>
          </w:p>
        </w:tc>
      </w:tr>
      <w:tr w14:paraId="66CABAA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1C624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933F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B7B62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6624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A27667C"/>
        </w:tc>
      </w:tr>
    </w:tbl>
    <w:p w14:paraId="1EB56821">
      <w:r>
        <w:br w:type="page"/>
      </w:r>
    </w:p>
    <w:tbl>
      <w:tblPr>
        <w:tblStyle w:val="9"/>
        <w:tblW w:w="0" w:type="auto"/>
        <w:tblInd w:w="0" w:type="dxa"/>
        <w:tblLayout w:type="autofit"/>
        <w:tblCellMar>
          <w:top w:w="0" w:type="dxa"/>
          <w:left w:w="108" w:type="dxa"/>
          <w:bottom w:w="0" w:type="dxa"/>
          <w:right w:w="108" w:type="dxa"/>
        </w:tblCellMar>
      </w:tblPr>
      <w:tblGrid>
        <w:gridCol w:w="630"/>
        <w:gridCol w:w="625"/>
        <w:gridCol w:w="625"/>
        <w:gridCol w:w="696"/>
        <w:gridCol w:w="776"/>
        <w:gridCol w:w="625"/>
        <w:gridCol w:w="625"/>
        <w:gridCol w:w="627"/>
        <w:gridCol w:w="625"/>
        <w:gridCol w:w="625"/>
        <w:gridCol w:w="696"/>
        <w:gridCol w:w="632"/>
        <w:gridCol w:w="620"/>
        <w:gridCol w:w="633"/>
      </w:tblGrid>
      <w:tr w14:paraId="70746FFD">
        <w:tblPrEx>
          <w:tblCellMar>
            <w:top w:w="0" w:type="dxa"/>
            <w:left w:w="108" w:type="dxa"/>
            <w:bottom w:w="0" w:type="dxa"/>
            <w:right w:w="108" w:type="dxa"/>
          </w:tblCellMar>
        </w:tblPrEx>
        <w:tc>
          <w:tcPr>
            <w:tcW w:w="8848" w:type="dxa"/>
            <w:gridSpan w:val="14"/>
            <w:vAlign w:val="center"/>
          </w:tcPr>
          <w:p w14:paraId="5930F9E3">
            <w:pPr>
              <w:jc w:val="center"/>
            </w:pPr>
            <w:r>
              <w:rPr>
                <w:rFonts w:ascii="宋体" w:hAnsi="宋体" w:eastAsia="宋体"/>
                <w:sz w:val="24"/>
              </w:rPr>
              <w:t>项目支出绩效自评表</w:t>
            </w:r>
          </w:p>
        </w:tc>
      </w:tr>
      <w:tr w14:paraId="0D605F6D">
        <w:tblPrEx>
          <w:tblCellMar>
            <w:top w:w="0" w:type="dxa"/>
            <w:left w:w="108" w:type="dxa"/>
            <w:bottom w:w="0" w:type="dxa"/>
            <w:right w:w="108" w:type="dxa"/>
          </w:tblCellMar>
        </w:tblPrEx>
        <w:tc>
          <w:tcPr>
            <w:tcW w:w="8848" w:type="dxa"/>
            <w:gridSpan w:val="14"/>
            <w:vAlign w:val="center"/>
          </w:tcPr>
          <w:p w14:paraId="216B3D50">
            <w:pPr>
              <w:jc w:val="center"/>
            </w:pPr>
            <w:r>
              <w:rPr>
                <w:rFonts w:ascii="宋体" w:hAnsi="宋体" w:eastAsia="宋体"/>
                <w:sz w:val="24"/>
              </w:rPr>
              <w:t>(2024年度)</w:t>
            </w:r>
          </w:p>
        </w:tc>
      </w:tr>
      <w:tr w14:paraId="152AF6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D4AD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E74ABD">
            <w:pPr>
              <w:jc w:val="center"/>
            </w:pPr>
            <w:r>
              <w:rPr>
                <w:rFonts w:ascii="宋体" w:hAnsi="宋体" w:eastAsia="宋体"/>
                <w:sz w:val="16"/>
              </w:rPr>
              <w:t>喀什地区文联文化润疆系列活动项目</w:t>
            </w:r>
          </w:p>
        </w:tc>
      </w:tr>
      <w:tr w14:paraId="16D819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6E45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F39969">
            <w:pPr>
              <w:jc w:val="center"/>
            </w:pPr>
            <w:r>
              <w:rPr>
                <w:rFonts w:ascii="宋体" w:hAnsi="宋体" w:eastAsia="宋体"/>
                <w:sz w:val="16"/>
              </w:rPr>
              <w:t>新疆维吾尔自治区喀什地区文学艺术界联合会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B30C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1F733A">
            <w:pPr>
              <w:jc w:val="center"/>
            </w:pPr>
            <w:r>
              <w:rPr>
                <w:rFonts w:ascii="宋体" w:hAnsi="宋体" w:eastAsia="宋体"/>
                <w:sz w:val="16"/>
              </w:rPr>
              <w:t>新疆维吾尔自治区喀什地区文学艺术界联合会</w:t>
            </w:r>
          </w:p>
        </w:tc>
      </w:tr>
      <w:tr w14:paraId="7AE99B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83E4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5064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97BA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5B3C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7040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3EBF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0723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9D798">
            <w:pPr>
              <w:jc w:val="center"/>
            </w:pPr>
            <w:r>
              <w:rPr>
                <w:rFonts w:ascii="宋体" w:hAnsi="宋体" w:eastAsia="宋体"/>
                <w:sz w:val="16"/>
              </w:rPr>
              <w:t>得分</w:t>
            </w:r>
          </w:p>
        </w:tc>
      </w:tr>
      <w:tr w14:paraId="7B17D3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A85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F228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42454">
            <w:pPr>
              <w:jc w:val="center"/>
            </w:pPr>
            <w:r>
              <w:rPr>
                <w:rFonts w:ascii="宋体" w:hAnsi="宋体" w:eastAsia="宋体"/>
                <w:sz w:val="16"/>
              </w:rPr>
              <w:t>84.89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1B81F">
            <w:pPr>
              <w:jc w:val="center"/>
            </w:pPr>
            <w:r>
              <w:rPr>
                <w:rFonts w:ascii="宋体" w:hAnsi="宋体" w:eastAsia="宋体"/>
                <w:sz w:val="16"/>
              </w:rPr>
              <w:t>84.89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66047">
            <w:pPr>
              <w:jc w:val="center"/>
            </w:pPr>
            <w:r>
              <w:rPr>
                <w:rFonts w:ascii="宋体" w:hAnsi="宋体" w:eastAsia="宋体"/>
                <w:sz w:val="16"/>
              </w:rPr>
              <w:t>73.20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6FD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E8D71">
            <w:pPr>
              <w:jc w:val="center"/>
            </w:pPr>
            <w:r>
              <w:rPr>
                <w:rFonts w:ascii="宋体" w:hAnsi="宋体" w:eastAsia="宋体"/>
                <w:sz w:val="16"/>
              </w:rPr>
              <w:t>86.2%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E2371">
            <w:pPr>
              <w:jc w:val="center"/>
            </w:pPr>
            <w:r>
              <w:rPr>
                <w:rFonts w:ascii="宋体" w:hAnsi="宋体" w:eastAsia="宋体"/>
                <w:sz w:val="16"/>
              </w:rPr>
              <w:t>6.56分</w:t>
            </w:r>
          </w:p>
        </w:tc>
      </w:tr>
      <w:tr w14:paraId="05BE2C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A89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174C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B6A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107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F52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CBA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B2D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1A39A">
            <w:pPr>
              <w:jc w:val="center"/>
            </w:pPr>
            <w:r>
              <w:rPr>
                <w:rFonts w:ascii="宋体" w:hAnsi="宋体" w:eastAsia="宋体"/>
                <w:sz w:val="16"/>
              </w:rPr>
              <w:t>—</w:t>
            </w:r>
          </w:p>
        </w:tc>
      </w:tr>
      <w:tr w14:paraId="279A72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C10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A885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991B4">
            <w:pPr>
              <w:jc w:val="center"/>
            </w:pPr>
            <w:r>
              <w:rPr>
                <w:rFonts w:ascii="宋体" w:hAnsi="宋体" w:eastAsia="宋体"/>
                <w:sz w:val="16"/>
              </w:rPr>
              <w:t>84.89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B3F38">
            <w:pPr>
              <w:jc w:val="center"/>
            </w:pPr>
            <w:r>
              <w:rPr>
                <w:rFonts w:ascii="宋体" w:hAnsi="宋体" w:eastAsia="宋体"/>
                <w:sz w:val="16"/>
              </w:rPr>
              <w:t>84.89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B4B93">
            <w:pPr>
              <w:jc w:val="center"/>
            </w:pPr>
            <w:r>
              <w:rPr>
                <w:rFonts w:ascii="宋体" w:hAnsi="宋体" w:eastAsia="宋体"/>
                <w:sz w:val="16"/>
              </w:rPr>
              <w:t>73.20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CFA9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575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06CF">
            <w:pPr>
              <w:jc w:val="center"/>
            </w:pPr>
            <w:r>
              <w:rPr>
                <w:rFonts w:ascii="宋体" w:hAnsi="宋体" w:eastAsia="宋体"/>
                <w:sz w:val="16"/>
              </w:rPr>
              <w:t>—</w:t>
            </w:r>
          </w:p>
        </w:tc>
      </w:tr>
      <w:tr w14:paraId="683042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9FBD8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D5883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E2BCFB">
            <w:pPr>
              <w:jc w:val="center"/>
            </w:pPr>
            <w:r>
              <w:rPr>
                <w:rFonts w:ascii="宋体" w:hAnsi="宋体" w:eastAsia="宋体"/>
                <w:sz w:val="16"/>
              </w:rPr>
              <w:t>实际完成情况</w:t>
            </w:r>
          </w:p>
        </w:tc>
      </w:tr>
      <w:tr w14:paraId="0324C3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DACD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3640F8">
            <w:pPr>
              <w:jc w:val="both"/>
            </w:pPr>
            <w:r>
              <w:rPr>
                <w:rFonts w:ascii="宋体" w:hAnsi="宋体" w:eastAsia="宋体"/>
                <w:sz w:val="16"/>
              </w:rPr>
              <w:t>通过开展《广东省文联文艺志愿者文化润疆系列活动》以及举办《广东·喀什第三期文艺骨干培训班》《首期喀什地区音乐人才培训班》，不断推进文化润疆工作落地见效，进一步铸牢中华民族共同体意识，不断激发文艺工作者的工作热情，有效推动喀什地区文艺事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847870">
            <w:pPr>
              <w:jc w:val="both"/>
            </w:pPr>
            <w:r>
              <w:rPr>
                <w:rFonts w:ascii="宋体" w:hAnsi="宋体" w:eastAsia="宋体"/>
                <w:sz w:val="16"/>
              </w:rPr>
              <w:t>一是8月联合广东省文联文艺惠民活动演出3场次共产生费用50.71万元，11月联合广东省音乐家协会开展《首期喀什地区音乐人才培训班》为期5天，</w:t>
            </w:r>
            <w:r>
              <w:rPr>
                <w:rFonts w:hint="eastAsia" w:ascii="宋体" w:hAnsi="宋体"/>
                <w:sz w:val="16"/>
                <w:lang w:eastAsia="zh-CN"/>
              </w:rPr>
              <w:t>共</w:t>
            </w:r>
            <w:r>
              <w:rPr>
                <w:rFonts w:ascii="宋体" w:hAnsi="宋体" w:eastAsia="宋体"/>
                <w:sz w:val="16"/>
              </w:rPr>
              <w:t>产生费用8.51万元，共培训61人：11月赴广东开展《广东·喀什第三期文艺骨干培训班》共培训29人，共产生费用13.98万元，通过系列活动开展，不断推进文化润疆工作落地见效，进一步铸牢中华民族共同体意识，不断激发文艺工作者的工作热情，有效推动喀什地区文艺事业高质量发展。</w:t>
            </w:r>
          </w:p>
        </w:tc>
      </w:tr>
      <w:tr w14:paraId="59AF74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5C02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5FC8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20B6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59F7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0449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DBF5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A131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6B36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A115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683E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7F58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5BEB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F9BB7">
            <w:pPr>
              <w:jc w:val="center"/>
            </w:pPr>
            <w:r>
              <w:rPr>
                <w:rFonts w:ascii="宋体" w:hAnsi="宋体" w:eastAsia="宋体"/>
                <w:sz w:val="16"/>
              </w:rPr>
              <w:t>偏差原因分析及改进措施</w:t>
            </w:r>
          </w:p>
        </w:tc>
      </w:tr>
      <w:tr w14:paraId="45171B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B30E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B9684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9F6C4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7BF2B">
            <w:pPr>
              <w:jc w:val="center"/>
            </w:pPr>
            <w:r>
              <w:rPr>
                <w:rFonts w:ascii="宋体" w:hAnsi="宋体" w:eastAsia="宋体"/>
                <w:sz w:val="16"/>
              </w:rPr>
              <w:t>开展文艺志愿者文化润疆系列活动数量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4FF98">
            <w:pPr>
              <w:jc w:val="center"/>
            </w:pPr>
            <w:r>
              <w:rPr>
                <w:rFonts w:ascii="宋体" w:hAnsi="宋体" w:eastAsia="宋体"/>
                <w:sz w:val="16"/>
              </w:rPr>
              <w:t>&gt;=3场次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75E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800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F31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70B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24D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F171E">
            <w:pPr>
              <w:jc w:val="center"/>
            </w:pPr>
            <w:r>
              <w:rPr>
                <w:rFonts w:ascii="宋体" w:hAnsi="宋体" w:eastAsia="宋体"/>
                <w:sz w:val="16"/>
              </w:rPr>
              <w:t>=3场次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069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15829">
            <w:pPr>
              <w:jc w:val="center"/>
            </w:pPr>
          </w:p>
        </w:tc>
      </w:tr>
      <w:tr w14:paraId="58CF0D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5F7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AAC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C58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0DF5E">
            <w:pPr>
              <w:jc w:val="center"/>
            </w:pPr>
            <w:r>
              <w:rPr>
                <w:rFonts w:ascii="宋体" w:hAnsi="宋体" w:eastAsia="宋体"/>
                <w:sz w:val="16"/>
              </w:rPr>
              <w:t>参加培训人数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5267D">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8E2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494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613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A55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482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A7C06">
            <w:pPr>
              <w:jc w:val="center"/>
            </w:pPr>
            <w:r>
              <w:rPr>
                <w:rFonts w:ascii="宋体" w:hAnsi="宋体" w:eastAsia="宋体"/>
                <w:sz w:val="16"/>
              </w:rPr>
              <w:t>=61人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86A89">
            <w:pPr>
              <w:jc w:val="center"/>
            </w:pPr>
            <w:r>
              <w:rPr>
                <w:rFonts w:ascii="宋体" w:hAnsi="宋体" w:eastAsia="宋体"/>
                <w:sz w:val="16"/>
              </w:rPr>
              <w:t>9.83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0AEDB">
            <w:pPr>
              <w:jc w:val="center"/>
            </w:pPr>
            <w:r>
              <w:rPr>
                <w:rFonts w:ascii="宋体" w:hAnsi="宋体" w:eastAsia="宋体"/>
                <w:sz w:val="16"/>
              </w:rPr>
              <w:t>偏差原因：有1人中途因其单位有其他工作安排请假，换其他人员参加培训。改进措施：和参加培训人员以及培训人员单位及时沟通，使参加培训人员能够按时参加培训。</w:t>
            </w:r>
          </w:p>
        </w:tc>
      </w:tr>
      <w:tr w14:paraId="14380A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95D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994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56DE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1EA07">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B0C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AA8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A1D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D01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A7F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3AB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903E1">
            <w:pPr>
              <w:jc w:val="center"/>
            </w:pPr>
            <w:r>
              <w:rPr>
                <w:rFonts w:ascii="宋体" w:hAnsi="宋体" w:eastAsia="宋体"/>
                <w:sz w:val="16"/>
              </w:rPr>
              <w:t>=86.2%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07DCC">
            <w:pPr>
              <w:jc w:val="center"/>
            </w:pPr>
            <w:r>
              <w:rPr>
                <w:rFonts w:ascii="宋体" w:hAnsi="宋体" w:eastAsia="宋体"/>
                <w:sz w:val="16"/>
              </w:rPr>
              <w:t>6.55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43DE2">
            <w:pPr>
              <w:jc w:val="center"/>
            </w:pPr>
            <w:r>
              <w:rPr>
                <w:rFonts w:ascii="宋体" w:hAnsi="宋体" w:eastAsia="宋体"/>
                <w:sz w:val="16"/>
              </w:rPr>
              <w:t>偏差原因：根据2024年工作计划和相关活动方案，开展的文艺活动和文艺培训次数减少，各文艺家协会未做到全覆盖，导致资金有结余。改进措施：积极对接广东援疆指挥部，提前谋划项目活动，2025年丰富活动内容，增加活动场次，进一步推动文化润疆工作，提高资金支付率。</w:t>
            </w:r>
          </w:p>
        </w:tc>
      </w:tr>
      <w:tr w14:paraId="1E82A6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CEA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609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0AFB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EE1B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A82A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66E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841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340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3E2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D22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2C385">
            <w:pPr>
              <w:jc w:val="center"/>
            </w:pPr>
            <w:r>
              <w:rPr>
                <w:rFonts w:ascii="宋体" w:hAnsi="宋体" w:eastAsia="宋体"/>
                <w:sz w:val="16"/>
              </w:rPr>
              <w:t>2024年12月5日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E2B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F944C">
            <w:pPr>
              <w:jc w:val="center"/>
            </w:pPr>
          </w:p>
        </w:tc>
      </w:tr>
      <w:tr w14:paraId="22C9AD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A44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2978C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113D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25DFE">
            <w:pPr>
              <w:jc w:val="center"/>
            </w:pPr>
            <w:r>
              <w:rPr>
                <w:rFonts w:ascii="宋体" w:hAnsi="宋体" w:eastAsia="宋体"/>
                <w:sz w:val="16"/>
              </w:rPr>
              <w:t>文艺志愿者文化润疆系列活动经费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29B65">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438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8A0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980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571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8FB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EC4F1">
            <w:pPr>
              <w:jc w:val="center"/>
            </w:pPr>
            <w:r>
              <w:rPr>
                <w:rFonts w:ascii="宋体" w:hAnsi="宋体" w:eastAsia="宋体"/>
                <w:sz w:val="16"/>
              </w:rPr>
              <w:t>=50.71万元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379B3">
            <w:pPr>
              <w:jc w:val="center"/>
            </w:pPr>
            <w:r>
              <w:rPr>
                <w:rFonts w:ascii="宋体" w:hAnsi="宋体" w:eastAsia="宋体"/>
                <w:sz w:val="16"/>
              </w:rPr>
              <w:t>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02806">
            <w:pPr>
              <w:jc w:val="center"/>
            </w:pPr>
            <w:r>
              <w:rPr>
                <w:rFonts w:ascii="宋体" w:hAnsi="宋体" w:eastAsia="宋体"/>
                <w:sz w:val="16"/>
              </w:rPr>
              <w:t>偏差原因：根据活动方案，全年开展各项文艺活动3次，活动组织少，参与人数不足，导致活动资金有结余,“文艺志愿者文化润疆系列活动经费”指标未完成。改进措施：积极对接广东援疆指挥部，提前谋划项目活动，2025年丰富活动内容，增加活动场次，进一步推动文化润疆工作，提高资金支付率。</w:t>
            </w:r>
          </w:p>
        </w:tc>
      </w:tr>
      <w:tr w14:paraId="533BBE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1B2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B81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130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52F31">
            <w:pPr>
              <w:jc w:val="center"/>
            </w:pPr>
            <w:r>
              <w:rPr>
                <w:rFonts w:ascii="宋体" w:hAnsi="宋体" w:eastAsia="宋体"/>
                <w:sz w:val="16"/>
              </w:rPr>
              <w:t>广东·喀什第三期文艺骨干培训经费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45F51">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8D5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950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929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367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195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5D2F7">
            <w:pPr>
              <w:jc w:val="center"/>
            </w:pPr>
            <w:r>
              <w:rPr>
                <w:rFonts w:ascii="宋体" w:hAnsi="宋体" w:eastAsia="宋体"/>
                <w:sz w:val="16"/>
              </w:rPr>
              <w:t>=13.98万元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B35B1">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61DE3">
            <w:pPr>
              <w:jc w:val="center"/>
            </w:pPr>
            <w:r>
              <w:rPr>
                <w:rFonts w:ascii="宋体" w:hAnsi="宋体" w:eastAsia="宋体"/>
                <w:sz w:val="16"/>
              </w:rPr>
              <w:t>偏差原因：根据2024年工作计划，全年开展培训次数少，各文艺家协会未做到全覆盖，导致资金有结余，“广东·喀什第三期文艺骨干培训经费”指标未完成。改进措施：根据结余资金情况2025年科学合理设定绩效目标，积极对接广东援疆指挥部，争取更多的文艺骨干参加培训，确保资金有效支出。</w:t>
            </w:r>
          </w:p>
        </w:tc>
      </w:tr>
      <w:tr w14:paraId="4560DE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A8A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ECA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5EC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7DC06">
            <w:pPr>
              <w:jc w:val="center"/>
            </w:pPr>
            <w:r>
              <w:rPr>
                <w:rFonts w:ascii="宋体" w:hAnsi="宋体" w:eastAsia="宋体"/>
                <w:sz w:val="16"/>
              </w:rPr>
              <w:t>首期喀什地区音乐人才培训采风经费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C847A">
            <w:pPr>
              <w:jc w:val="center"/>
            </w:pPr>
            <w:r>
              <w:rPr>
                <w:rFonts w:ascii="宋体" w:hAnsi="宋体" w:eastAsia="宋体"/>
                <w:sz w:val="16"/>
              </w:rPr>
              <w:t>&lt;=10.89万元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874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C8E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4DE1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E20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452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9FE3E">
            <w:pPr>
              <w:jc w:val="center"/>
            </w:pPr>
            <w:r>
              <w:rPr>
                <w:rFonts w:ascii="宋体" w:hAnsi="宋体" w:eastAsia="宋体"/>
                <w:sz w:val="16"/>
              </w:rPr>
              <w:t>=8.51万元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C61F0">
            <w:pPr>
              <w:jc w:val="center"/>
            </w:pPr>
            <w:r>
              <w:rPr>
                <w:rFonts w:ascii="宋体" w:hAnsi="宋体" w:eastAsia="宋体"/>
                <w:sz w:val="16"/>
              </w:rPr>
              <w:t>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C6C6B">
            <w:pPr>
              <w:jc w:val="center"/>
            </w:pPr>
            <w:r>
              <w:rPr>
                <w:rFonts w:ascii="宋体" w:hAnsi="宋体" w:eastAsia="宋体"/>
                <w:sz w:val="16"/>
              </w:rPr>
              <w:t>偏差原因：采风参与人数计划较少，导致活动资金有结余,“首期喀什地区音乐人才培训采风经费”指标未完成。改进措施：积极对接广东援疆指挥部，提前谋划项目活动，2025年</w:t>
            </w:r>
            <w:r>
              <w:rPr>
                <w:rFonts w:hint="eastAsia" w:ascii="宋体" w:hAnsi="宋体"/>
                <w:sz w:val="16"/>
                <w:lang w:eastAsia="zh-CN"/>
              </w:rPr>
              <w:t>确保</w:t>
            </w:r>
            <w:r>
              <w:rPr>
                <w:rFonts w:ascii="宋体" w:hAnsi="宋体" w:eastAsia="宋体"/>
                <w:sz w:val="16"/>
              </w:rPr>
              <w:t>文艺家采风活动全覆盖，进一步推动文化润疆工作，提高资金支付率。</w:t>
            </w:r>
          </w:p>
        </w:tc>
      </w:tr>
      <w:tr w14:paraId="5C4A4B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34E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CB2B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06F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9FAAF">
            <w:pPr>
              <w:jc w:val="center"/>
            </w:pPr>
            <w:r>
              <w:rPr>
                <w:rFonts w:ascii="宋体" w:hAnsi="宋体" w:eastAsia="宋体"/>
                <w:sz w:val="16"/>
              </w:rPr>
              <w:t>有效推动喀什地区文艺事业高质量发展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85790">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A80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ECD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3B0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DFFE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523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4AFB2">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45EF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619B7">
            <w:pPr>
              <w:jc w:val="center"/>
            </w:pPr>
          </w:p>
        </w:tc>
      </w:tr>
      <w:tr w14:paraId="40ABAE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F75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6E1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12BB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D380D">
            <w:pPr>
              <w:jc w:val="center"/>
            </w:pPr>
            <w:r>
              <w:rPr>
                <w:rFonts w:ascii="宋体" w:hAnsi="宋体" w:eastAsia="宋体"/>
                <w:sz w:val="16"/>
              </w:rPr>
              <w:t>培训对象满意度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5254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244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7F4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E51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327F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BBA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8B16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A18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5EA77">
            <w:pPr>
              <w:jc w:val="center"/>
            </w:pPr>
          </w:p>
        </w:tc>
      </w:tr>
      <w:tr w14:paraId="2E5528C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0CD5B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6180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B73D5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59056">
            <w:pPr>
              <w:jc w:val="center"/>
            </w:pPr>
            <w:r>
              <w:rPr>
                <w:rFonts w:ascii="宋体" w:hAnsi="宋体" w:eastAsia="宋体"/>
                <w:sz w:val="16"/>
              </w:rPr>
              <w:t>86.32分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125CCC8"/>
        </w:tc>
      </w:tr>
    </w:tbl>
    <w:p w14:paraId="78DBF7DD">
      <w:r>
        <w:br w:type="page"/>
      </w:r>
    </w:p>
    <w:tbl>
      <w:tblPr>
        <w:tblStyle w:val="9"/>
        <w:tblW w:w="0" w:type="auto"/>
        <w:tblInd w:w="0" w:type="dxa"/>
        <w:tblLayout w:type="autofit"/>
        <w:tblCellMar>
          <w:top w:w="0" w:type="dxa"/>
          <w:left w:w="108" w:type="dxa"/>
          <w:bottom w:w="0" w:type="dxa"/>
          <w:right w:w="108" w:type="dxa"/>
        </w:tblCellMar>
      </w:tblPr>
      <w:tblGrid>
        <w:gridCol w:w="625"/>
        <w:gridCol w:w="616"/>
        <w:gridCol w:w="616"/>
        <w:gridCol w:w="631"/>
        <w:gridCol w:w="856"/>
        <w:gridCol w:w="616"/>
        <w:gridCol w:w="616"/>
        <w:gridCol w:w="621"/>
        <w:gridCol w:w="616"/>
        <w:gridCol w:w="616"/>
        <w:gridCol w:w="776"/>
        <w:gridCol w:w="631"/>
        <w:gridCol w:w="595"/>
        <w:gridCol w:w="629"/>
      </w:tblGrid>
      <w:tr w14:paraId="77A5FB5B">
        <w:tblPrEx>
          <w:tblCellMar>
            <w:top w:w="0" w:type="dxa"/>
            <w:left w:w="108" w:type="dxa"/>
            <w:bottom w:w="0" w:type="dxa"/>
            <w:right w:w="108" w:type="dxa"/>
          </w:tblCellMar>
        </w:tblPrEx>
        <w:tc>
          <w:tcPr>
            <w:tcW w:w="8848" w:type="dxa"/>
            <w:gridSpan w:val="14"/>
            <w:vAlign w:val="center"/>
          </w:tcPr>
          <w:p w14:paraId="19F9F7B1">
            <w:pPr>
              <w:jc w:val="center"/>
            </w:pPr>
            <w:r>
              <w:rPr>
                <w:rFonts w:ascii="宋体" w:hAnsi="宋体" w:eastAsia="宋体"/>
                <w:sz w:val="24"/>
              </w:rPr>
              <w:t>项目支出绩效自评表</w:t>
            </w:r>
          </w:p>
        </w:tc>
      </w:tr>
      <w:tr w14:paraId="43B391BE">
        <w:tblPrEx>
          <w:tblCellMar>
            <w:top w:w="0" w:type="dxa"/>
            <w:left w:w="108" w:type="dxa"/>
            <w:bottom w:w="0" w:type="dxa"/>
            <w:right w:w="108" w:type="dxa"/>
          </w:tblCellMar>
        </w:tblPrEx>
        <w:tc>
          <w:tcPr>
            <w:tcW w:w="8848" w:type="dxa"/>
            <w:gridSpan w:val="14"/>
            <w:vAlign w:val="center"/>
          </w:tcPr>
          <w:p w14:paraId="5EC9C676">
            <w:pPr>
              <w:jc w:val="center"/>
            </w:pPr>
            <w:r>
              <w:rPr>
                <w:rFonts w:ascii="宋体" w:hAnsi="宋体" w:eastAsia="宋体"/>
                <w:sz w:val="24"/>
              </w:rPr>
              <w:t>(2024年度)</w:t>
            </w:r>
          </w:p>
        </w:tc>
      </w:tr>
      <w:tr w14:paraId="3FAE80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B285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4C9E17">
            <w:pPr>
              <w:jc w:val="center"/>
            </w:pPr>
            <w:r>
              <w:rPr>
                <w:rFonts w:ascii="宋体" w:hAnsi="宋体" w:eastAsia="宋体"/>
                <w:sz w:val="16"/>
              </w:rPr>
              <w:t>喀什地区档案馆建设项目-红色记忆展馆建设项目</w:t>
            </w:r>
          </w:p>
        </w:tc>
      </w:tr>
      <w:tr w14:paraId="6CD252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B69B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3C1D7C">
            <w:pPr>
              <w:jc w:val="center"/>
            </w:pPr>
            <w:r>
              <w:rPr>
                <w:rFonts w:ascii="宋体" w:hAnsi="宋体" w:eastAsia="宋体"/>
                <w:sz w:val="16"/>
              </w:rPr>
              <w:t>喀什地区档案局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C08E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921750">
            <w:pPr>
              <w:jc w:val="center"/>
            </w:pPr>
            <w:r>
              <w:rPr>
                <w:rFonts w:ascii="宋体" w:hAnsi="宋体" w:eastAsia="宋体"/>
                <w:sz w:val="16"/>
              </w:rPr>
              <w:t>新疆维吾尔自治区喀什地区档案馆</w:t>
            </w:r>
          </w:p>
        </w:tc>
      </w:tr>
      <w:tr w14:paraId="22F734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B526D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3066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1316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0527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386B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9263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5D77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BC18E">
            <w:pPr>
              <w:jc w:val="center"/>
            </w:pPr>
            <w:r>
              <w:rPr>
                <w:rFonts w:ascii="宋体" w:hAnsi="宋体" w:eastAsia="宋体"/>
                <w:sz w:val="16"/>
              </w:rPr>
              <w:t>得分</w:t>
            </w:r>
          </w:p>
        </w:tc>
      </w:tr>
      <w:tr w14:paraId="55F23E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CB0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4D93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717F3">
            <w:pPr>
              <w:jc w:val="center"/>
            </w:pPr>
            <w:r>
              <w:rPr>
                <w:rFonts w:ascii="宋体" w:hAnsi="宋体" w:eastAsia="宋体"/>
                <w:sz w:val="16"/>
              </w:rPr>
              <w:t>219.60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1874C">
            <w:pPr>
              <w:jc w:val="center"/>
            </w:pPr>
            <w:r>
              <w:rPr>
                <w:rFonts w:ascii="宋体" w:hAnsi="宋体" w:eastAsia="宋体"/>
                <w:sz w:val="16"/>
              </w:rPr>
              <w:t>219.60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635B9">
            <w:pPr>
              <w:jc w:val="center"/>
            </w:pPr>
            <w:r>
              <w:rPr>
                <w:rFonts w:ascii="宋体" w:hAnsi="宋体" w:eastAsia="宋体"/>
                <w:sz w:val="16"/>
              </w:rPr>
              <w:t>169.28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E44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F5760">
            <w:pPr>
              <w:jc w:val="center"/>
            </w:pPr>
            <w:r>
              <w:rPr>
                <w:rFonts w:ascii="宋体" w:hAnsi="宋体" w:eastAsia="宋体"/>
                <w:sz w:val="16"/>
              </w:rPr>
              <w:t>77.1%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BDB82">
            <w:pPr>
              <w:jc w:val="center"/>
            </w:pPr>
            <w:r>
              <w:rPr>
                <w:rFonts w:ascii="宋体" w:hAnsi="宋体" w:eastAsia="宋体"/>
                <w:sz w:val="16"/>
              </w:rPr>
              <w:t>4.27分</w:t>
            </w:r>
          </w:p>
        </w:tc>
      </w:tr>
      <w:tr w14:paraId="717D8A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75C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FAE1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744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5AE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1CB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24D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0A5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1696B">
            <w:pPr>
              <w:jc w:val="center"/>
            </w:pPr>
            <w:r>
              <w:rPr>
                <w:rFonts w:ascii="宋体" w:hAnsi="宋体" w:eastAsia="宋体"/>
                <w:sz w:val="16"/>
              </w:rPr>
              <w:t>—</w:t>
            </w:r>
          </w:p>
        </w:tc>
      </w:tr>
      <w:tr w14:paraId="78D4A7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D9C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0DFB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5DD53">
            <w:pPr>
              <w:jc w:val="center"/>
            </w:pPr>
            <w:r>
              <w:rPr>
                <w:rFonts w:ascii="宋体" w:hAnsi="宋体" w:eastAsia="宋体"/>
                <w:sz w:val="16"/>
              </w:rPr>
              <w:t>219.60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81894">
            <w:pPr>
              <w:jc w:val="center"/>
            </w:pPr>
            <w:r>
              <w:rPr>
                <w:rFonts w:ascii="宋体" w:hAnsi="宋体" w:eastAsia="宋体"/>
                <w:sz w:val="16"/>
              </w:rPr>
              <w:t>219.60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7311E">
            <w:pPr>
              <w:jc w:val="center"/>
            </w:pPr>
            <w:r>
              <w:rPr>
                <w:rFonts w:ascii="宋体" w:hAnsi="宋体" w:eastAsia="宋体"/>
                <w:sz w:val="16"/>
              </w:rPr>
              <w:t>169.28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084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F86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2E597">
            <w:pPr>
              <w:jc w:val="center"/>
            </w:pPr>
            <w:r>
              <w:rPr>
                <w:rFonts w:ascii="宋体" w:hAnsi="宋体" w:eastAsia="宋体"/>
                <w:sz w:val="16"/>
              </w:rPr>
              <w:t>—</w:t>
            </w:r>
          </w:p>
        </w:tc>
      </w:tr>
      <w:tr w14:paraId="215794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2C15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2A300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7D6588">
            <w:pPr>
              <w:jc w:val="center"/>
            </w:pPr>
            <w:r>
              <w:rPr>
                <w:rFonts w:ascii="宋体" w:hAnsi="宋体" w:eastAsia="宋体"/>
                <w:sz w:val="16"/>
              </w:rPr>
              <w:t>实际完成情况</w:t>
            </w:r>
          </w:p>
        </w:tc>
      </w:tr>
      <w:tr w14:paraId="6F7C9A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C410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F0241A">
            <w:pPr>
              <w:jc w:val="both"/>
            </w:pPr>
            <w:r>
              <w:rPr>
                <w:rFonts w:ascii="宋体" w:hAnsi="宋体" w:eastAsia="宋体"/>
                <w:sz w:val="16"/>
              </w:rPr>
              <w:t>喀什地区档案馆建设项目-喀什地区 红色记忆展馆，位于喀什东城的喀什地区档案馆一层展厅进行设计，共分2个展馆，其中红色记忆展馆建筑面积878.39平方米，层高5.2米；‘百年恰是风华正茂’主题档案文献展展厅建筑面积约382.06平方米，层高5.2米；通过档案展览更好</w:t>
            </w:r>
            <w:r>
              <w:rPr>
                <w:rFonts w:hint="eastAsia" w:ascii="宋体" w:hAnsi="宋体"/>
                <w:sz w:val="16"/>
                <w:lang w:eastAsia="zh-CN"/>
              </w:rPr>
              <w:t>地</w:t>
            </w:r>
            <w:r>
              <w:rPr>
                <w:rFonts w:ascii="宋体" w:hAnsi="宋体" w:eastAsia="宋体"/>
                <w:sz w:val="16"/>
              </w:rPr>
              <w:t>体现档案馆主动服务于党和国家中心工作。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D2C238">
            <w:pPr>
              <w:jc w:val="both"/>
            </w:pPr>
            <w:r>
              <w:rPr>
                <w:rFonts w:ascii="宋体" w:hAnsi="宋体" w:eastAsia="宋体"/>
                <w:sz w:val="16"/>
              </w:rPr>
              <w:t>喀什地区红色记忆展馆完成382.06平方米百年恰是风华正茂展馆设计布展，完成878.36平方米红色记忆展馆布展。自开展以来，累计接</w:t>
            </w:r>
            <w:r>
              <w:rPr>
                <w:rFonts w:hint="eastAsia" w:ascii="宋体" w:hAnsi="宋体"/>
                <w:sz w:val="16"/>
                <w:lang w:eastAsia="zh-CN"/>
              </w:rPr>
              <w:t>待各</w:t>
            </w:r>
            <w:r>
              <w:rPr>
                <w:rFonts w:ascii="宋体" w:hAnsi="宋体" w:eastAsia="宋体"/>
                <w:sz w:val="16"/>
              </w:rPr>
              <w:t>级干部群众252场次12245人次，用档案展览讲好党的故事，不断提高红色档案的利用率，档案利用水平显著提升。</w:t>
            </w:r>
          </w:p>
        </w:tc>
      </w:tr>
      <w:tr w14:paraId="140C05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89AA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4FE3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7920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AB77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26A4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2DE0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44E4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B69F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D39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5EE1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48D8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B062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B7D39">
            <w:pPr>
              <w:jc w:val="center"/>
            </w:pPr>
            <w:r>
              <w:rPr>
                <w:rFonts w:ascii="宋体" w:hAnsi="宋体" w:eastAsia="宋体"/>
                <w:sz w:val="16"/>
              </w:rPr>
              <w:t>偏差原因分析及改进措施</w:t>
            </w:r>
          </w:p>
        </w:tc>
      </w:tr>
      <w:tr w14:paraId="51B8A1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FE282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6EF6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9F844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203CC">
            <w:pPr>
              <w:jc w:val="center"/>
            </w:pPr>
            <w:r>
              <w:rPr>
                <w:rFonts w:ascii="宋体" w:hAnsi="宋体" w:eastAsia="宋体"/>
                <w:sz w:val="16"/>
              </w:rPr>
              <w:t>红色记忆展馆面积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BA156">
            <w:pPr>
              <w:jc w:val="center"/>
            </w:pPr>
            <w:r>
              <w:rPr>
                <w:rFonts w:ascii="宋体" w:hAnsi="宋体" w:eastAsia="宋体"/>
                <w:sz w:val="16"/>
              </w:rPr>
              <w:t>&gt;=878.39平方米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345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0E9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53F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B79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782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66449">
            <w:pPr>
              <w:jc w:val="center"/>
            </w:pPr>
            <w:r>
              <w:rPr>
                <w:rFonts w:ascii="宋体" w:hAnsi="宋体" w:eastAsia="宋体"/>
                <w:sz w:val="16"/>
              </w:rPr>
              <w:t>=878.36平方米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70614">
            <w:pPr>
              <w:jc w:val="center"/>
            </w:pPr>
            <w:r>
              <w:rPr>
                <w:rFonts w:ascii="宋体" w:hAnsi="宋体" w:eastAsia="宋体"/>
                <w:sz w:val="16"/>
              </w:rPr>
              <w:t>7.99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8C3CE">
            <w:pPr>
              <w:jc w:val="center"/>
            </w:pPr>
            <w:r>
              <w:rPr>
                <w:rFonts w:ascii="宋体" w:hAnsi="宋体" w:eastAsia="宋体"/>
                <w:sz w:val="16"/>
              </w:rPr>
              <w:t>偏差原因：实际实施有偏差，绩效目标设置高。改进措施：合理设置目标值。</w:t>
            </w:r>
          </w:p>
        </w:tc>
      </w:tr>
      <w:tr w14:paraId="331814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1F0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83B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7A8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A5048">
            <w:pPr>
              <w:jc w:val="center"/>
            </w:pPr>
            <w:r>
              <w:rPr>
                <w:rFonts w:ascii="宋体" w:hAnsi="宋体" w:eastAsia="宋体"/>
                <w:sz w:val="16"/>
              </w:rPr>
              <w:t>百年恰是风华正茂展馆面积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152F6">
            <w:pPr>
              <w:jc w:val="center"/>
            </w:pPr>
            <w:r>
              <w:rPr>
                <w:rFonts w:ascii="宋体" w:hAnsi="宋体" w:eastAsia="宋体"/>
                <w:sz w:val="16"/>
              </w:rPr>
              <w:t>&gt;=382.06平方米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E51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BC2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C1FE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D86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859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F0BAA">
            <w:pPr>
              <w:jc w:val="center"/>
            </w:pPr>
            <w:r>
              <w:rPr>
                <w:rFonts w:ascii="宋体" w:hAnsi="宋体" w:eastAsia="宋体"/>
                <w:sz w:val="16"/>
              </w:rPr>
              <w:t>=382.06平方米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7531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2F3F6">
            <w:pPr>
              <w:jc w:val="center"/>
            </w:pPr>
          </w:p>
        </w:tc>
      </w:tr>
      <w:tr w14:paraId="07B865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676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2CF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148C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B951F">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426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5EC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C7B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45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8B13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BB7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DDB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1AD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857F5">
            <w:pPr>
              <w:jc w:val="center"/>
            </w:pPr>
          </w:p>
        </w:tc>
      </w:tr>
      <w:tr w14:paraId="41514D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E18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F44B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33E1F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610A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C0AA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095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0B4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DC1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A6C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870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50314">
            <w:pPr>
              <w:jc w:val="center"/>
            </w:pPr>
            <w:r>
              <w:rPr>
                <w:rFonts w:ascii="宋体" w:hAnsi="宋体" w:eastAsia="宋体"/>
                <w:sz w:val="16"/>
              </w:rPr>
              <w:t>=2024年7月1日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395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8926E">
            <w:pPr>
              <w:jc w:val="center"/>
            </w:pPr>
          </w:p>
        </w:tc>
      </w:tr>
      <w:tr w14:paraId="72321B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1FB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B78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D40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B941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6BE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7CA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F86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3028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56C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AD2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6E14F">
            <w:pPr>
              <w:jc w:val="center"/>
            </w:pPr>
            <w:r>
              <w:rPr>
                <w:rFonts w:ascii="宋体" w:hAnsi="宋体" w:eastAsia="宋体"/>
                <w:sz w:val="16"/>
              </w:rPr>
              <w:t>=77.09%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A4458">
            <w:pPr>
              <w:jc w:val="center"/>
            </w:pPr>
            <w:r>
              <w:rPr>
                <w:rFonts w:ascii="宋体" w:hAnsi="宋体" w:eastAsia="宋体"/>
                <w:sz w:val="16"/>
              </w:rPr>
              <w:t>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08ED5">
            <w:pPr>
              <w:jc w:val="center"/>
            </w:pPr>
            <w:r>
              <w:rPr>
                <w:rFonts w:ascii="宋体" w:hAnsi="宋体" w:eastAsia="宋体"/>
                <w:sz w:val="16"/>
              </w:rPr>
              <w:t>偏差原因：由于市场变化等原因，预算申请资金过高。改进措施：深入调研，合理设置绩效目标。</w:t>
            </w:r>
          </w:p>
        </w:tc>
      </w:tr>
      <w:tr w14:paraId="52BE4E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A91E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57C86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E03B5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7485F">
            <w:pPr>
              <w:jc w:val="center"/>
            </w:pPr>
            <w:r>
              <w:rPr>
                <w:rFonts w:ascii="宋体" w:hAnsi="宋体" w:eastAsia="宋体"/>
                <w:sz w:val="16"/>
              </w:rPr>
              <w:t>红色记忆展馆费用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A5B1D">
            <w:pPr>
              <w:jc w:val="center"/>
            </w:pPr>
            <w:r>
              <w:rPr>
                <w:rFonts w:ascii="宋体" w:hAnsi="宋体" w:eastAsia="宋体"/>
                <w:sz w:val="16"/>
              </w:rPr>
              <w:t>&lt;=110万元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950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676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DE73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E8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5DE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C2082">
            <w:pPr>
              <w:jc w:val="center"/>
            </w:pPr>
            <w:r>
              <w:rPr>
                <w:rFonts w:ascii="宋体" w:hAnsi="宋体" w:eastAsia="宋体"/>
                <w:sz w:val="16"/>
              </w:rPr>
              <w:t>=110万元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2FCF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ACF9F">
            <w:pPr>
              <w:jc w:val="center"/>
            </w:pPr>
          </w:p>
        </w:tc>
      </w:tr>
      <w:tr w14:paraId="4B9E63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1ED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E0A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EDD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08AB5">
            <w:pPr>
              <w:jc w:val="center"/>
            </w:pPr>
            <w:r>
              <w:rPr>
                <w:rFonts w:ascii="宋体" w:hAnsi="宋体" w:eastAsia="宋体"/>
                <w:sz w:val="16"/>
              </w:rPr>
              <w:t>百年恰是风华正茂展馆费用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1A04C">
            <w:pPr>
              <w:jc w:val="center"/>
            </w:pPr>
            <w:r>
              <w:rPr>
                <w:rFonts w:ascii="宋体" w:hAnsi="宋体" w:eastAsia="宋体"/>
                <w:sz w:val="16"/>
              </w:rPr>
              <w:t>&lt;=109.60万元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7A3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770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FB43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CB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7CF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AB04D">
            <w:pPr>
              <w:jc w:val="center"/>
            </w:pPr>
            <w:r>
              <w:rPr>
                <w:rFonts w:ascii="宋体" w:hAnsi="宋体" w:eastAsia="宋体"/>
                <w:sz w:val="16"/>
              </w:rPr>
              <w:t>=59.28万元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93D9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24D65">
            <w:pPr>
              <w:jc w:val="center"/>
            </w:pPr>
            <w:r>
              <w:rPr>
                <w:rFonts w:ascii="宋体" w:hAnsi="宋体" w:eastAsia="宋体"/>
                <w:sz w:val="16"/>
              </w:rPr>
              <w:t>偏差原因：百年恰是风华正茂展馆费用目标值为109.6万元，实际支付59.28万元，项目实施完成，目标值设置过高。改进措施：项目实施前加强调研，合理申请预算设置目标值。</w:t>
            </w:r>
          </w:p>
        </w:tc>
      </w:tr>
      <w:tr w14:paraId="2F3342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673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A226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27E5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B4A4A">
            <w:pPr>
              <w:jc w:val="center"/>
            </w:pPr>
            <w:r>
              <w:rPr>
                <w:rFonts w:ascii="宋体" w:hAnsi="宋体" w:eastAsia="宋体"/>
                <w:sz w:val="16"/>
              </w:rPr>
              <w:t>提升档案利用率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EB21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50F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F6C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774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AD6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C29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06CF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82F4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40D6A">
            <w:pPr>
              <w:jc w:val="center"/>
            </w:pPr>
          </w:p>
        </w:tc>
      </w:tr>
      <w:tr w14:paraId="2EBB92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8B8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67F0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081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71968">
            <w:pPr>
              <w:jc w:val="center"/>
            </w:pPr>
            <w:r>
              <w:rPr>
                <w:rFonts w:ascii="宋体" w:hAnsi="宋体" w:eastAsia="宋体"/>
                <w:sz w:val="16"/>
              </w:rPr>
              <w:t>展馆参观人员满意度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2BF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ECC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D38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67D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5D2F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3DE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63C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011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1E4EA">
            <w:pPr>
              <w:jc w:val="center"/>
            </w:pPr>
          </w:p>
        </w:tc>
      </w:tr>
      <w:tr w14:paraId="0ACBD83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34C92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AD67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C5AB9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2C1A0">
            <w:pPr>
              <w:jc w:val="center"/>
            </w:pPr>
            <w:r>
              <w:rPr>
                <w:rFonts w:ascii="宋体" w:hAnsi="宋体" w:eastAsia="宋体"/>
                <w:sz w:val="16"/>
              </w:rPr>
              <w:t>86.97分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D88F204"/>
        </w:tc>
      </w:tr>
    </w:tbl>
    <w:p w14:paraId="05DE9EAA">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17"/>
        <w:gridCol w:w="856"/>
        <w:gridCol w:w="617"/>
        <w:gridCol w:w="617"/>
        <w:gridCol w:w="622"/>
        <w:gridCol w:w="617"/>
        <w:gridCol w:w="617"/>
        <w:gridCol w:w="776"/>
        <w:gridCol w:w="631"/>
        <w:gridCol w:w="599"/>
        <w:gridCol w:w="631"/>
      </w:tblGrid>
      <w:tr w14:paraId="2296D95B">
        <w:tc>
          <w:tcPr>
            <w:tcW w:w="8848" w:type="dxa"/>
            <w:gridSpan w:val="14"/>
            <w:vAlign w:val="center"/>
          </w:tcPr>
          <w:p w14:paraId="6092A6E8">
            <w:pPr>
              <w:jc w:val="center"/>
            </w:pPr>
            <w:r>
              <w:rPr>
                <w:rFonts w:ascii="宋体" w:hAnsi="宋体" w:eastAsia="宋体"/>
                <w:sz w:val="24"/>
              </w:rPr>
              <w:t>项目支出绩效自评表</w:t>
            </w:r>
          </w:p>
        </w:tc>
      </w:tr>
      <w:tr w14:paraId="52732C7D">
        <w:tblPrEx>
          <w:tblCellMar>
            <w:top w:w="0" w:type="dxa"/>
            <w:left w:w="108" w:type="dxa"/>
            <w:bottom w:w="0" w:type="dxa"/>
            <w:right w:w="108" w:type="dxa"/>
          </w:tblCellMar>
        </w:tblPrEx>
        <w:tc>
          <w:tcPr>
            <w:tcW w:w="8848" w:type="dxa"/>
            <w:gridSpan w:val="14"/>
            <w:vAlign w:val="center"/>
          </w:tcPr>
          <w:p w14:paraId="2F363E23">
            <w:pPr>
              <w:jc w:val="center"/>
            </w:pPr>
            <w:r>
              <w:rPr>
                <w:rFonts w:ascii="宋体" w:hAnsi="宋体" w:eastAsia="宋体"/>
                <w:sz w:val="24"/>
              </w:rPr>
              <w:t>(2024年度)</w:t>
            </w:r>
          </w:p>
        </w:tc>
      </w:tr>
      <w:tr w14:paraId="384AF7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293F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C13DBA">
            <w:pPr>
              <w:jc w:val="center"/>
            </w:pPr>
            <w:r>
              <w:rPr>
                <w:rFonts w:ascii="宋体" w:hAnsi="宋体" w:eastAsia="宋体"/>
                <w:sz w:val="16"/>
              </w:rPr>
              <w:t>喀什地区社区街道干部人才赴上海市培训项目</w:t>
            </w:r>
          </w:p>
        </w:tc>
      </w:tr>
      <w:tr w14:paraId="17A6BD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2064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88DD72">
            <w:pPr>
              <w:jc w:val="center"/>
            </w:pPr>
            <w:r>
              <w:rPr>
                <w:rFonts w:ascii="宋体" w:hAnsi="宋体" w:eastAsia="宋体"/>
                <w:sz w:val="16"/>
              </w:rPr>
              <w:t>中共喀什地区委员会组织部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D15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996112">
            <w:pPr>
              <w:jc w:val="center"/>
            </w:pPr>
            <w:r>
              <w:rPr>
                <w:rFonts w:ascii="宋体" w:hAnsi="宋体" w:eastAsia="宋体"/>
                <w:sz w:val="16"/>
              </w:rPr>
              <w:t>中共喀什地区委员会组织部</w:t>
            </w:r>
          </w:p>
        </w:tc>
      </w:tr>
      <w:tr w14:paraId="513E7D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3F92D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37FC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B18A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4E38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FEE9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562A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E778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ED8DA">
            <w:pPr>
              <w:jc w:val="center"/>
            </w:pPr>
            <w:r>
              <w:rPr>
                <w:rFonts w:ascii="宋体" w:hAnsi="宋体" w:eastAsia="宋体"/>
                <w:sz w:val="16"/>
              </w:rPr>
              <w:t>得分</w:t>
            </w:r>
          </w:p>
        </w:tc>
      </w:tr>
      <w:tr w14:paraId="2BCFEB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AEA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A035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90965">
            <w:pPr>
              <w:jc w:val="center"/>
            </w:pPr>
            <w:r>
              <w:rPr>
                <w:rFonts w:ascii="宋体" w:hAnsi="宋体" w:eastAsia="宋体"/>
                <w:sz w:val="16"/>
              </w:rPr>
              <w:t>55.50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EFA03">
            <w:pPr>
              <w:jc w:val="center"/>
            </w:pPr>
            <w:r>
              <w:rPr>
                <w:rFonts w:ascii="宋体" w:hAnsi="宋体" w:eastAsia="宋体"/>
                <w:sz w:val="16"/>
              </w:rPr>
              <w:t>55.50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2592F">
            <w:pPr>
              <w:jc w:val="center"/>
            </w:pPr>
            <w:r>
              <w:rPr>
                <w:rFonts w:ascii="宋体" w:hAnsi="宋体" w:eastAsia="宋体"/>
                <w:sz w:val="16"/>
              </w:rPr>
              <w:t>45.42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D93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2B062">
            <w:pPr>
              <w:jc w:val="center"/>
            </w:pPr>
            <w:r>
              <w:rPr>
                <w:rFonts w:ascii="宋体" w:hAnsi="宋体" w:eastAsia="宋体"/>
                <w:sz w:val="16"/>
              </w:rPr>
              <w:t>81.8%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AE7A5">
            <w:pPr>
              <w:jc w:val="center"/>
            </w:pPr>
            <w:r>
              <w:rPr>
                <w:rFonts w:ascii="宋体" w:hAnsi="宋体" w:eastAsia="宋体"/>
                <w:sz w:val="16"/>
              </w:rPr>
              <w:t>5.46分</w:t>
            </w:r>
          </w:p>
        </w:tc>
      </w:tr>
      <w:tr w14:paraId="546774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A37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51B0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FAB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B93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DB8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CCC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CB8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04501">
            <w:pPr>
              <w:jc w:val="center"/>
            </w:pPr>
            <w:r>
              <w:rPr>
                <w:rFonts w:ascii="宋体" w:hAnsi="宋体" w:eastAsia="宋体"/>
                <w:sz w:val="16"/>
              </w:rPr>
              <w:t>—</w:t>
            </w:r>
          </w:p>
        </w:tc>
      </w:tr>
      <w:tr w14:paraId="3A96F1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C36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0F3C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6728D">
            <w:pPr>
              <w:jc w:val="center"/>
            </w:pPr>
            <w:r>
              <w:rPr>
                <w:rFonts w:ascii="宋体" w:hAnsi="宋体" w:eastAsia="宋体"/>
                <w:sz w:val="16"/>
              </w:rPr>
              <w:t>55.50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92DC1">
            <w:pPr>
              <w:jc w:val="center"/>
            </w:pPr>
            <w:r>
              <w:rPr>
                <w:rFonts w:ascii="宋体" w:hAnsi="宋体" w:eastAsia="宋体"/>
                <w:sz w:val="16"/>
              </w:rPr>
              <w:t>55.50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710C8">
            <w:pPr>
              <w:jc w:val="center"/>
            </w:pPr>
            <w:r>
              <w:rPr>
                <w:rFonts w:ascii="宋体" w:hAnsi="宋体" w:eastAsia="宋体"/>
                <w:sz w:val="16"/>
              </w:rPr>
              <w:t>45.42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E4E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F02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A6CAE">
            <w:pPr>
              <w:jc w:val="center"/>
            </w:pPr>
            <w:r>
              <w:rPr>
                <w:rFonts w:ascii="宋体" w:hAnsi="宋体" w:eastAsia="宋体"/>
                <w:sz w:val="16"/>
              </w:rPr>
              <w:t>—</w:t>
            </w:r>
          </w:p>
        </w:tc>
      </w:tr>
      <w:tr w14:paraId="6F84B4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3A79F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4D0A3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84193A">
            <w:pPr>
              <w:jc w:val="center"/>
            </w:pPr>
            <w:r>
              <w:rPr>
                <w:rFonts w:ascii="宋体" w:hAnsi="宋体" w:eastAsia="宋体"/>
                <w:sz w:val="16"/>
              </w:rPr>
              <w:t>实际完成情况</w:t>
            </w:r>
          </w:p>
        </w:tc>
      </w:tr>
      <w:tr w14:paraId="7444FD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F8BB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F6B655">
            <w:pPr>
              <w:jc w:val="both"/>
            </w:pPr>
            <w:r>
              <w:rPr>
                <w:rFonts w:ascii="宋体" w:hAnsi="宋体" w:eastAsia="宋体"/>
                <w:sz w:val="16"/>
              </w:rPr>
              <w:t>组织喀什地区社区街道干部前往上海市进行学习培训，重点学习上海市在城市基层党建工作</w:t>
            </w:r>
            <w:r>
              <w:rPr>
                <w:rFonts w:hint="eastAsia" w:ascii="宋体" w:hAnsi="宋体"/>
                <w:sz w:val="16"/>
                <w:lang w:eastAsia="zh-CN"/>
              </w:rPr>
              <w:t>中</w:t>
            </w:r>
            <w:r>
              <w:rPr>
                <w:rFonts w:ascii="宋体" w:hAnsi="宋体" w:eastAsia="宋体"/>
                <w:sz w:val="16"/>
              </w:rPr>
              <w:t>取得的成熟经验，通过理论学习和现场观摩考察，着力提升街道社区干部人才做好城市基层党建工作的综合能力素质水平，为更好</w:t>
            </w:r>
            <w:r>
              <w:rPr>
                <w:rFonts w:hint="eastAsia" w:ascii="宋体" w:hAnsi="宋体"/>
                <w:sz w:val="16"/>
                <w:lang w:eastAsia="zh-CN"/>
              </w:rPr>
              <w:t>地</w:t>
            </w:r>
            <w:r>
              <w:rPr>
                <w:rFonts w:ascii="宋体" w:hAnsi="宋体" w:eastAsia="宋体"/>
                <w:sz w:val="16"/>
              </w:rPr>
              <w:t>推进城市基层党建工作奠定基础。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E7EF60">
            <w:pPr>
              <w:jc w:val="both"/>
            </w:pPr>
            <w:r>
              <w:rPr>
                <w:rFonts w:ascii="宋体" w:hAnsi="宋体" w:eastAsia="宋体"/>
                <w:sz w:val="16"/>
              </w:rPr>
              <w:t>完成组织79名喀什地区社区街道干部赴上海市参加党务工作者培训班；32名部机关干部前往各地参加培训学习，全年共计参与培训人次为632人次。有效提升社区干部人才做好基层党建工作的能力。</w:t>
            </w:r>
            <w:r>
              <w:rPr>
                <w:rFonts w:ascii="宋体" w:hAnsi="宋体" w:eastAsia="宋体"/>
                <w:sz w:val="16"/>
              </w:rPr>
              <w:br w:type="textWrapping"/>
            </w:r>
            <w:r>
              <w:rPr>
                <w:rFonts w:ascii="宋体" w:hAnsi="宋体" w:eastAsia="宋体"/>
                <w:sz w:val="16"/>
              </w:rPr>
              <w:t>项目结余10.085万元退回上海援疆指挥部。</w:t>
            </w:r>
          </w:p>
        </w:tc>
      </w:tr>
      <w:tr w14:paraId="74A3CC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6FED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AF45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3B7F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0612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5901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A4EA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E5ED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07A6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7289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0F66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4E4C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8984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62DCD">
            <w:pPr>
              <w:jc w:val="center"/>
            </w:pPr>
            <w:r>
              <w:rPr>
                <w:rFonts w:ascii="宋体" w:hAnsi="宋体" w:eastAsia="宋体"/>
                <w:sz w:val="16"/>
              </w:rPr>
              <w:t>偏差原因分析及改进措施</w:t>
            </w:r>
          </w:p>
        </w:tc>
      </w:tr>
      <w:tr w14:paraId="6CE599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D1090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ED321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B13D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646E8">
            <w:pPr>
              <w:jc w:val="center"/>
            </w:pPr>
            <w:r>
              <w:rPr>
                <w:rFonts w:ascii="宋体" w:hAnsi="宋体" w:eastAsia="宋体"/>
                <w:sz w:val="16"/>
              </w:rPr>
              <w:t>培训总人次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1C0EA">
            <w:pPr>
              <w:jc w:val="center"/>
            </w:pPr>
            <w:r>
              <w:rPr>
                <w:rFonts w:ascii="宋体" w:hAnsi="宋体" w:eastAsia="宋体"/>
                <w:sz w:val="16"/>
              </w:rPr>
              <w:t>&gt;=770人次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CCE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A24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012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9FB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0C5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6122E">
            <w:pPr>
              <w:jc w:val="center"/>
            </w:pPr>
            <w:r>
              <w:rPr>
                <w:rFonts w:ascii="宋体" w:hAnsi="宋体" w:eastAsia="宋体"/>
                <w:sz w:val="16"/>
              </w:rPr>
              <w:t>=632人次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26492">
            <w:pPr>
              <w:jc w:val="center"/>
            </w:pPr>
            <w:r>
              <w:rPr>
                <w:rFonts w:ascii="宋体" w:hAnsi="宋体" w:eastAsia="宋体"/>
                <w:sz w:val="16"/>
              </w:rPr>
              <w:t>5.52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F4196">
            <w:pPr>
              <w:jc w:val="center"/>
            </w:pPr>
            <w:r>
              <w:rPr>
                <w:rFonts w:ascii="宋体" w:hAnsi="宋体" w:eastAsia="宋体"/>
                <w:sz w:val="16"/>
              </w:rPr>
              <w:t>培训总人次指标完成值为632人次，存在偏差；偏差原因：因工作开展较晚，计划开展的一期培训班时间不足，消减了培训人数，因此存在偏差；改进措施：下一年度督促业务科室加快项目实施，项目资金下达立即开展项目。</w:t>
            </w:r>
          </w:p>
        </w:tc>
      </w:tr>
      <w:tr w14:paraId="328D43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348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F86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DC1F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F520D">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484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772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1B33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5F5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D14F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F08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44F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944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24790">
            <w:pPr>
              <w:jc w:val="center"/>
            </w:pPr>
          </w:p>
        </w:tc>
      </w:tr>
      <w:tr w14:paraId="2838AE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134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B65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15993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E21A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298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3EC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6E74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57F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B8F7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502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698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0E5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95B75">
            <w:pPr>
              <w:jc w:val="center"/>
            </w:pPr>
          </w:p>
        </w:tc>
      </w:tr>
      <w:tr w14:paraId="479593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3FD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97F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506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ED07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17322">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EBE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203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58C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6FC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E5B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537FA">
            <w:pPr>
              <w:jc w:val="center"/>
            </w:pPr>
            <w:r>
              <w:rPr>
                <w:rFonts w:ascii="宋体" w:hAnsi="宋体" w:eastAsia="宋体"/>
                <w:sz w:val="16"/>
              </w:rPr>
              <w:t>=2024年12月4日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CBF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19684">
            <w:pPr>
              <w:jc w:val="center"/>
            </w:pPr>
          </w:p>
        </w:tc>
      </w:tr>
      <w:tr w14:paraId="2343D6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8B0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6D12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9807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19E7A">
            <w:pPr>
              <w:jc w:val="center"/>
            </w:pPr>
            <w:r>
              <w:rPr>
                <w:rFonts w:ascii="宋体" w:hAnsi="宋体" w:eastAsia="宋体"/>
                <w:sz w:val="16"/>
              </w:rPr>
              <w:t>平均每人每天培训支出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80FBC">
            <w:pPr>
              <w:jc w:val="center"/>
            </w:pPr>
            <w:r>
              <w:rPr>
                <w:rFonts w:ascii="宋体" w:hAnsi="宋体" w:eastAsia="宋体"/>
                <w:sz w:val="16"/>
              </w:rPr>
              <w:t>&lt;=720.78元/人/天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A75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6E4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5B6B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701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102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51435">
            <w:pPr>
              <w:jc w:val="center"/>
            </w:pPr>
            <w:r>
              <w:rPr>
                <w:rFonts w:ascii="宋体" w:hAnsi="宋体" w:eastAsia="宋体"/>
                <w:sz w:val="16"/>
              </w:rPr>
              <w:t>=718.59元/人/天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44783">
            <w:pPr>
              <w:jc w:val="center"/>
            </w:pPr>
            <w:r>
              <w:rPr>
                <w:rFonts w:ascii="宋体" w:hAnsi="宋体" w:eastAsia="宋体"/>
                <w:sz w:val="16"/>
              </w:rPr>
              <w:t>19.85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2A8FB">
            <w:pPr>
              <w:jc w:val="center"/>
            </w:pPr>
            <w:r>
              <w:rPr>
                <w:rFonts w:ascii="宋体" w:hAnsi="宋体" w:eastAsia="宋体"/>
                <w:sz w:val="16"/>
              </w:rPr>
              <w:t>平均每人每天培训支出指标完成值为718.59元/人/天，存在偏差；偏差原因：培训课程较计划课程多出了几次外出教学，与计划指标产生了偏差；改进措施：业务科室下一年度精准预算，做好培训计划，严格按照预期指标及计划进行培训。</w:t>
            </w:r>
          </w:p>
        </w:tc>
      </w:tr>
      <w:tr w14:paraId="01B40B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937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2B13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6F17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5C39C">
            <w:pPr>
              <w:jc w:val="center"/>
            </w:pPr>
            <w:r>
              <w:rPr>
                <w:rFonts w:ascii="宋体" w:hAnsi="宋体" w:eastAsia="宋体"/>
                <w:sz w:val="16"/>
              </w:rPr>
              <w:t>提升社区干部人才做好基层党建工作的能力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A914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4AB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3C006">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E1B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14BF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D0A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320D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5725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0143E">
            <w:pPr>
              <w:jc w:val="center"/>
            </w:pPr>
          </w:p>
        </w:tc>
      </w:tr>
      <w:tr w14:paraId="277B00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503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10B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DF3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F2FB4">
            <w:pPr>
              <w:jc w:val="center"/>
            </w:pPr>
            <w:r>
              <w:rPr>
                <w:rFonts w:ascii="宋体" w:hAnsi="宋体" w:eastAsia="宋体"/>
                <w:sz w:val="16"/>
              </w:rPr>
              <w:t>参训学员满意度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740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525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FDE1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61C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3D1F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5CE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51B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F48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1A126">
            <w:pPr>
              <w:jc w:val="center"/>
            </w:pPr>
          </w:p>
        </w:tc>
      </w:tr>
      <w:tr w14:paraId="53D9FD8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0D582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4CF7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932D8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AB50E">
            <w:pPr>
              <w:jc w:val="center"/>
            </w:pPr>
            <w:r>
              <w:rPr>
                <w:rFonts w:ascii="宋体" w:hAnsi="宋体" w:eastAsia="宋体"/>
                <w:sz w:val="16"/>
              </w:rPr>
              <w:t>90.83分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8BC68B0"/>
        </w:tc>
      </w:tr>
    </w:tbl>
    <w:p w14:paraId="482102C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776"/>
        <w:gridCol w:w="632"/>
        <w:gridCol w:w="632"/>
        <w:gridCol w:w="632"/>
        <w:gridCol w:w="632"/>
        <w:gridCol w:w="632"/>
        <w:gridCol w:w="632"/>
        <w:gridCol w:w="632"/>
      </w:tblGrid>
      <w:tr w14:paraId="4DD166CC">
        <w:tblPrEx>
          <w:tblCellMar>
            <w:top w:w="0" w:type="dxa"/>
            <w:left w:w="108" w:type="dxa"/>
            <w:bottom w:w="0" w:type="dxa"/>
            <w:right w:w="108" w:type="dxa"/>
          </w:tblCellMar>
        </w:tblPrEx>
        <w:tc>
          <w:tcPr>
            <w:tcW w:w="8848" w:type="dxa"/>
            <w:gridSpan w:val="14"/>
            <w:vAlign w:val="center"/>
          </w:tcPr>
          <w:p w14:paraId="6AD39E23">
            <w:pPr>
              <w:jc w:val="center"/>
            </w:pPr>
            <w:r>
              <w:rPr>
                <w:rFonts w:ascii="宋体" w:hAnsi="宋体" w:eastAsia="宋体"/>
                <w:sz w:val="24"/>
              </w:rPr>
              <w:t>项目支出绩效自评表</w:t>
            </w:r>
          </w:p>
        </w:tc>
      </w:tr>
      <w:tr w14:paraId="58251A5E">
        <w:tblPrEx>
          <w:tblCellMar>
            <w:top w:w="0" w:type="dxa"/>
            <w:left w:w="108" w:type="dxa"/>
            <w:bottom w:w="0" w:type="dxa"/>
            <w:right w:w="108" w:type="dxa"/>
          </w:tblCellMar>
        </w:tblPrEx>
        <w:tc>
          <w:tcPr>
            <w:tcW w:w="8848" w:type="dxa"/>
            <w:gridSpan w:val="14"/>
            <w:vAlign w:val="center"/>
          </w:tcPr>
          <w:p w14:paraId="61ED45D4">
            <w:pPr>
              <w:jc w:val="center"/>
            </w:pPr>
            <w:r>
              <w:rPr>
                <w:rFonts w:ascii="宋体" w:hAnsi="宋体" w:eastAsia="宋体"/>
                <w:sz w:val="24"/>
              </w:rPr>
              <w:t>(2024年度)</w:t>
            </w:r>
          </w:p>
        </w:tc>
      </w:tr>
      <w:tr w14:paraId="7A87C3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0C21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5439014">
            <w:pPr>
              <w:jc w:val="center"/>
            </w:pPr>
            <w:r>
              <w:rPr>
                <w:rFonts w:ascii="宋体" w:hAnsi="宋体" w:eastAsia="宋体"/>
                <w:sz w:val="16"/>
              </w:rPr>
              <w:t>喀什地直机关党员干部能力素质提升项目</w:t>
            </w:r>
          </w:p>
        </w:tc>
      </w:tr>
      <w:tr w14:paraId="0E846F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AD37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F373BB">
            <w:pPr>
              <w:jc w:val="center"/>
            </w:pPr>
            <w:r>
              <w:rPr>
                <w:rFonts w:ascii="宋体" w:hAnsi="宋体" w:eastAsia="宋体"/>
                <w:sz w:val="16"/>
              </w:rPr>
              <w:t>中共喀什地委直属机关工作委员会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C2E9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2CEEF5">
            <w:pPr>
              <w:jc w:val="center"/>
            </w:pPr>
            <w:r>
              <w:rPr>
                <w:rFonts w:ascii="宋体" w:hAnsi="宋体" w:eastAsia="宋体"/>
                <w:sz w:val="16"/>
              </w:rPr>
              <w:t>中共喀什地委直属机关工作委员会</w:t>
            </w:r>
          </w:p>
        </w:tc>
      </w:tr>
      <w:tr w14:paraId="6A0EF0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75D36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2CBC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C72B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564E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A94A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6B67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EC81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1E644">
            <w:pPr>
              <w:jc w:val="center"/>
            </w:pPr>
            <w:r>
              <w:rPr>
                <w:rFonts w:ascii="宋体" w:hAnsi="宋体" w:eastAsia="宋体"/>
                <w:sz w:val="16"/>
              </w:rPr>
              <w:t>得分</w:t>
            </w:r>
          </w:p>
        </w:tc>
      </w:tr>
      <w:tr w14:paraId="7CEC44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BD5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D017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05441">
            <w:pPr>
              <w:jc w:val="center"/>
            </w:pPr>
            <w:r>
              <w:rPr>
                <w:rFonts w:ascii="宋体" w:hAnsi="宋体" w:eastAsia="宋体"/>
                <w:sz w:val="16"/>
              </w:rPr>
              <w:t>6.65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2BB9B">
            <w:pPr>
              <w:jc w:val="center"/>
            </w:pPr>
            <w:r>
              <w:rPr>
                <w:rFonts w:ascii="宋体" w:hAnsi="宋体" w:eastAsia="宋体"/>
                <w:sz w:val="16"/>
              </w:rPr>
              <w:t>6.65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A2EB2">
            <w:pPr>
              <w:jc w:val="center"/>
            </w:pPr>
            <w:r>
              <w:rPr>
                <w:rFonts w:ascii="宋体" w:hAnsi="宋体" w:eastAsia="宋体"/>
                <w:sz w:val="16"/>
              </w:rPr>
              <w:t>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821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61418">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A8874">
            <w:pPr>
              <w:jc w:val="center"/>
            </w:pPr>
            <w:r>
              <w:rPr>
                <w:rFonts w:ascii="宋体" w:hAnsi="宋体" w:eastAsia="宋体"/>
                <w:sz w:val="16"/>
              </w:rPr>
              <w:t>10.00分</w:t>
            </w:r>
          </w:p>
        </w:tc>
      </w:tr>
      <w:tr w14:paraId="223504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A43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E9E9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490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C87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EE1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D28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978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9D38D">
            <w:pPr>
              <w:jc w:val="center"/>
            </w:pPr>
            <w:r>
              <w:rPr>
                <w:rFonts w:ascii="宋体" w:hAnsi="宋体" w:eastAsia="宋体"/>
                <w:sz w:val="16"/>
              </w:rPr>
              <w:t>—</w:t>
            </w:r>
          </w:p>
        </w:tc>
      </w:tr>
      <w:tr w14:paraId="0ACF63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03A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A3F4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F61D9">
            <w:pPr>
              <w:jc w:val="center"/>
            </w:pPr>
            <w:r>
              <w:rPr>
                <w:rFonts w:ascii="宋体" w:hAnsi="宋体" w:eastAsia="宋体"/>
                <w:sz w:val="16"/>
              </w:rPr>
              <w:t>6.65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10B2D">
            <w:pPr>
              <w:jc w:val="center"/>
            </w:pPr>
            <w:r>
              <w:rPr>
                <w:rFonts w:ascii="宋体" w:hAnsi="宋体" w:eastAsia="宋体"/>
                <w:sz w:val="16"/>
              </w:rPr>
              <w:t>6.65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25671">
            <w:pPr>
              <w:jc w:val="center"/>
            </w:pPr>
            <w:r>
              <w:rPr>
                <w:rFonts w:ascii="宋体" w:hAnsi="宋体" w:eastAsia="宋体"/>
                <w:sz w:val="16"/>
              </w:rPr>
              <w:t>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2AA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043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2CFFD">
            <w:pPr>
              <w:jc w:val="center"/>
            </w:pPr>
            <w:r>
              <w:rPr>
                <w:rFonts w:ascii="宋体" w:hAnsi="宋体" w:eastAsia="宋体"/>
                <w:sz w:val="16"/>
              </w:rPr>
              <w:t>—</w:t>
            </w:r>
          </w:p>
        </w:tc>
      </w:tr>
      <w:tr w14:paraId="44B4C6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49ABC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25E18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1CED72">
            <w:pPr>
              <w:jc w:val="center"/>
            </w:pPr>
            <w:r>
              <w:rPr>
                <w:rFonts w:ascii="宋体" w:hAnsi="宋体" w:eastAsia="宋体"/>
                <w:sz w:val="16"/>
              </w:rPr>
              <w:t>实际完成情况</w:t>
            </w:r>
          </w:p>
        </w:tc>
      </w:tr>
      <w:tr w14:paraId="50DD16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0FE7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2A31C6">
            <w:pPr>
              <w:jc w:val="both"/>
            </w:pPr>
            <w:r>
              <w:rPr>
                <w:rFonts w:ascii="宋体" w:hAnsi="宋体" w:eastAsia="宋体"/>
                <w:sz w:val="16"/>
              </w:rPr>
              <w:t>培训党员发展对象200人，培训费4万元，组织党员干部外出培训4人次，差旅费2.6462万元，此项目经费共计6.6462万元。提高地直机关党员干部综合素质和业务能力，提高党员发展对象对党的认识，加强理论学习，不断提高理论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396079">
            <w:pPr>
              <w:jc w:val="both"/>
            </w:pPr>
            <w:r>
              <w:rPr>
                <w:rFonts w:ascii="宋体" w:hAnsi="宋体" w:eastAsia="宋体"/>
                <w:sz w:val="16"/>
              </w:rPr>
              <w:t>组织地直机关党员干部到浙江大学开展培训，参加培训的共有101人，培训费40000元，组织党员干部外出培训6人次，差旅费26426元，项目全年支出66426元。提升了学习培训的效果，单位工作人员的能力得到了提升。</w:t>
            </w:r>
          </w:p>
        </w:tc>
      </w:tr>
      <w:tr w14:paraId="22092E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F4FA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3407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AB41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7B54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BC4A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B0B1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3AD4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A71C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A3DF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BFD3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73FE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075D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E509F">
            <w:pPr>
              <w:jc w:val="center"/>
            </w:pPr>
            <w:r>
              <w:rPr>
                <w:rFonts w:ascii="宋体" w:hAnsi="宋体" w:eastAsia="宋体"/>
                <w:sz w:val="16"/>
              </w:rPr>
              <w:t>偏差原因分析及改进措施</w:t>
            </w:r>
          </w:p>
        </w:tc>
      </w:tr>
      <w:tr w14:paraId="6B8E30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498BF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F08B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E56FC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B2717">
            <w:pPr>
              <w:jc w:val="center"/>
            </w:pPr>
            <w:r>
              <w:rPr>
                <w:rFonts w:ascii="宋体" w:hAnsi="宋体" w:eastAsia="宋体"/>
                <w:sz w:val="16"/>
              </w:rPr>
              <w:t>培训党员发展对象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65060">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67C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AE9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CDB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16D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021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9C57F">
            <w:pPr>
              <w:jc w:val="center"/>
            </w:pPr>
            <w:r>
              <w:rPr>
                <w:rFonts w:ascii="宋体" w:hAnsi="宋体" w:eastAsia="宋体"/>
                <w:sz w:val="16"/>
              </w:rPr>
              <w:t>=101人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2182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A5C1B">
            <w:pPr>
              <w:jc w:val="center"/>
            </w:pPr>
            <w:r>
              <w:rPr>
                <w:rFonts w:ascii="宋体" w:hAnsi="宋体" w:eastAsia="宋体"/>
                <w:sz w:val="16"/>
              </w:rPr>
              <w:t>偏差原因：变更支付的培训方案，未及时沟通绩效方调整。改进措施：后续工作需要提前谋划，及时沟通。</w:t>
            </w:r>
          </w:p>
        </w:tc>
      </w:tr>
      <w:tr w14:paraId="577C24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54A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197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B27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98327">
            <w:pPr>
              <w:jc w:val="center"/>
            </w:pPr>
            <w:r>
              <w:rPr>
                <w:rFonts w:ascii="宋体" w:hAnsi="宋体" w:eastAsia="宋体"/>
                <w:sz w:val="16"/>
              </w:rPr>
              <w:t>培训班时长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81266">
            <w:pPr>
              <w:jc w:val="center"/>
            </w:pPr>
            <w:r>
              <w:rPr>
                <w:rFonts w:ascii="宋体" w:hAnsi="宋体" w:eastAsia="宋体"/>
                <w:sz w:val="16"/>
              </w:rPr>
              <w: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CF6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BE6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B2B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89C9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A95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EFA23">
            <w:pPr>
              <w:jc w:val="center"/>
            </w:pPr>
            <w:r>
              <w:rPr>
                <w:rFonts w:ascii="宋体" w:hAnsi="宋体" w:eastAsia="宋体"/>
                <w:sz w:val="16"/>
              </w:rPr>
              <w:t>=9天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3287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5F3ED">
            <w:pPr>
              <w:jc w:val="center"/>
            </w:pPr>
            <w:r>
              <w:rPr>
                <w:rFonts w:ascii="宋体" w:hAnsi="宋体" w:eastAsia="宋体"/>
                <w:sz w:val="16"/>
              </w:rPr>
              <w:t>偏差原因：项目时间需要同业务科室、项目负责人等提前沟通</w:t>
            </w:r>
          </w:p>
        </w:tc>
      </w:tr>
      <w:tr w14:paraId="045321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DE5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EE6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C38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DE990">
            <w:pPr>
              <w:jc w:val="center"/>
            </w:pPr>
            <w:r>
              <w:rPr>
                <w:rFonts w:ascii="宋体" w:hAnsi="宋体" w:eastAsia="宋体"/>
                <w:sz w:val="16"/>
              </w:rPr>
              <w:t>组织外出培训人次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0C465">
            <w:pPr>
              <w:jc w:val="center"/>
            </w:pPr>
            <w:r>
              <w:rPr>
                <w:rFonts w:ascii="宋体" w:hAnsi="宋体" w:eastAsia="宋体"/>
                <w:sz w:val="16"/>
              </w:rPr>
              <w:t>&gt;=4人次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66B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EC5D9">
            <w:pPr>
              <w:jc w:val="center"/>
            </w:pPr>
            <w:r>
              <w:rPr>
                <w:rFonts w:ascii="宋体" w:hAnsi="宋体" w:eastAsia="宋体"/>
                <w:sz w:val="16"/>
              </w:rPr>
              <w:t>61人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BB6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1FC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290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9DF90">
            <w:pPr>
              <w:jc w:val="center"/>
            </w:pPr>
            <w:r>
              <w:rPr>
                <w:rFonts w:ascii="宋体" w:hAnsi="宋体" w:eastAsia="宋体"/>
                <w:sz w:val="16"/>
              </w:rPr>
              <w:t>=6人次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871ED">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57BD3">
            <w:pPr>
              <w:jc w:val="center"/>
            </w:pPr>
            <w:r>
              <w:rPr>
                <w:rFonts w:ascii="宋体" w:hAnsi="宋体" w:eastAsia="宋体"/>
                <w:sz w:val="16"/>
              </w:rPr>
              <w:t>偏差原因：单位外出培训要结合实际情况，及时调整项目指标</w:t>
            </w:r>
          </w:p>
        </w:tc>
      </w:tr>
      <w:tr w14:paraId="2F2206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7E2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713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0B83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BD944">
            <w:pPr>
              <w:jc w:val="center"/>
            </w:pPr>
            <w:r>
              <w:rPr>
                <w:rFonts w:ascii="宋体" w:hAnsi="宋体" w:eastAsia="宋体"/>
                <w:sz w:val="16"/>
              </w:rPr>
              <w:t>培训人员出勤率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5092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D92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3AE62">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187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08E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C23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F4B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E38B7">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A8FF3">
            <w:pPr>
              <w:jc w:val="center"/>
            </w:pPr>
            <w:r>
              <w:rPr>
                <w:rFonts w:ascii="宋体" w:hAnsi="宋体" w:eastAsia="宋体"/>
                <w:sz w:val="16"/>
              </w:rPr>
              <w:t>偏差原因：设置时未全面考虑，学生全员出勤，后续预算进行相应调整</w:t>
            </w:r>
          </w:p>
        </w:tc>
      </w:tr>
      <w:tr w14:paraId="7F2C4F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ED0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1C4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3C6F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49B0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68E3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5DF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C35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E06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3F3F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227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A6B40">
            <w:pPr>
              <w:jc w:val="center"/>
            </w:pPr>
            <w:r>
              <w:rPr>
                <w:rFonts w:ascii="宋体" w:hAnsi="宋体" w:eastAsia="宋体"/>
                <w:sz w:val="16"/>
              </w:rPr>
              <w:t>=2024年9月27日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857D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7E0E9">
            <w:pPr>
              <w:jc w:val="center"/>
            </w:pPr>
          </w:p>
        </w:tc>
      </w:tr>
      <w:tr w14:paraId="6BD197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64F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DBCFF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1FC5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5F5A3">
            <w:pPr>
              <w:jc w:val="center"/>
            </w:pPr>
            <w:r>
              <w:rPr>
                <w:rFonts w:ascii="宋体" w:hAnsi="宋体" w:eastAsia="宋体"/>
                <w:sz w:val="16"/>
              </w:rPr>
              <w:t>培训费成本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D0E67">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3CC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A94CA">
            <w:pPr>
              <w:jc w:val="center"/>
            </w:pPr>
            <w:r>
              <w:rPr>
                <w:rFonts w:ascii="宋体" w:hAnsi="宋体" w:eastAsia="宋体"/>
                <w:sz w:val="16"/>
              </w:rPr>
              <w:t>34.6298万元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778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DD4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465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DC2AF">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58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D66B4">
            <w:pPr>
              <w:jc w:val="center"/>
            </w:pPr>
          </w:p>
        </w:tc>
      </w:tr>
      <w:tr w14:paraId="5395A3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56A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FA9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11F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F9FD1">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88380">
            <w:pPr>
              <w:jc w:val="center"/>
            </w:pPr>
            <w:r>
              <w:rPr>
                <w:rFonts w:ascii="宋体" w:hAnsi="宋体" w:eastAsia="宋体"/>
                <w:sz w:val="16"/>
              </w:rPr>
              <w:t>&lt;=2.65万元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9B0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01D2A">
            <w:pPr>
              <w:jc w:val="center"/>
            </w:pPr>
            <w:r>
              <w:rPr>
                <w:rFonts w:ascii="宋体" w:hAnsi="宋体" w:eastAsia="宋体"/>
                <w:sz w:val="16"/>
              </w:rPr>
              <w:t>33.724万元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64B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BBD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834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A6C3C">
            <w:pPr>
              <w:jc w:val="center"/>
            </w:pPr>
            <w:r>
              <w:rPr>
                <w:rFonts w:ascii="宋体" w:hAnsi="宋体" w:eastAsia="宋体"/>
                <w:sz w:val="16"/>
              </w:rPr>
              <w:t>=2.64万元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A4A11">
            <w:pPr>
              <w:jc w:val="center"/>
            </w:pPr>
            <w:r>
              <w:rPr>
                <w:rFonts w:ascii="宋体" w:hAnsi="宋体" w:eastAsia="宋体"/>
                <w:sz w:val="16"/>
              </w:rPr>
              <w:t>9.96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93215">
            <w:pPr>
              <w:jc w:val="center"/>
            </w:pPr>
            <w:r>
              <w:rPr>
                <w:rFonts w:ascii="宋体" w:hAnsi="宋体" w:eastAsia="宋体"/>
                <w:sz w:val="16"/>
              </w:rPr>
              <w:t>偏差原因：预算不够精致，存在36元的误差，改进措施：后续加强预算测算精细度</w:t>
            </w:r>
          </w:p>
        </w:tc>
      </w:tr>
      <w:tr w14:paraId="5EC3B6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82A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198C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9CB2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78680">
            <w:pPr>
              <w:jc w:val="center"/>
            </w:pPr>
            <w:r>
              <w:rPr>
                <w:rFonts w:ascii="宋体" w:hAnsi="宋体" w:eastAsia="宋体"/>
                <w:sz w:val="16"/>
              </w:rPr>
              <w:t>提高干部能力素质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B93C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897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9D73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A80E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C683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AE2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163E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51CB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75026">
            <w:pPr>
              <w:jc w:val="center"/>
            </w:pPr>
          </w:p>
        </w:tc>
      </w:tr>
      <w:tr w14:paraId="29A897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83A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C42C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C1A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6E9E0">
            <w:pPr>
              <w:jc w:val="center"/>
            </w:pPr>
            <w:r>
              <w:rPr>
                <w:rFonts w:ascii="宋体" w:hAnsi="宋体" w:eastAsia="宋体"/>
                <w:sz w:val="16"/>
              </w:rPr>
              <w:t>参训人员满意度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CD4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28F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716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C0A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433D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1A3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E74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4FD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89CEC">
            <w:pPr>
              <w:jc w:val="center"/>
            </w:pPr>
          </w:p>
        </w:tc>
      </w:tr>
      <w:tr w14:paraId="74061EE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8E5B7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EF9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D900B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81F56">
            <w:pPr>
              <w:jc w:val="center"/>
            </w:pPr>
            <w:r>
              <w:rPr>
                <w:rFonts w:ascii="宋体" w:hAnsi="宋体" w:eastAsia="宋体"/>
                <w:sz w:val="16"/>
              </w:rPr>
              <w:t>76.93分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D591D46"/>
        </w:tc>
      </w:tr>
    </w:tbl>
    <w:p w14:paraId="51BDEF84">
      <w:r>
        <w:br w:type="page"/>
      </w:r>
    </w:p>
    <w:tbl>
      <w:tblPr>
        <w:tblStyle w:val="9"/>
        <w:tblW w:w="0" w:type="auto"/>
        <w:tblInd w:w="0" w:type="dxa"/>
        <w:tblLayout w:type="autofit"/>
        <w:tblCellMar>
          <w:top w:w="0" w:type="dxa"/>
          <w:left w:w="108" w:type="dxa"/>
          <w:bottom w:w="0" w:type="dxa"/>
          <w:right w:w="108" w:type="dxa"/>
        </w:tblCellMar>
      </w:tblPr>
      <w:tblGrid>
        <w:gridCol w:w="609"/>
        <w:gridCol w:w="571"/>
        <w:gridCol w:w="571"/>
        <w:gridCol w:w="1016"/>
        <w:gridCol w:w="856"/>
        <w:gridCol w:w="571"/>
        <w:gridCol w:w="609"/>
        <w:gridCol w:w="590"/>
        <w:gridCol w:w="571"/>
        <w:gridCol w:w="571"/>
        <w:gridCol w:w="696"/>
        <w:gridCol w:w="623"/>
        <w:gridCol w:w="573"/>
        <w:gridCol w:w="633"/>
      </w:tblGrid>
      <w:tr w14:paraId="606A2183">
        <w:tblPrEx>
          <w:tblCellMar>
            <w:top w:w="0" w:type="dxa"/>
            <w:left w:w="108" w:type="dxa"/>
            <w:bottom w:w="0" w:type="dxa"/>
            <w:right w:w="108" w:type="dxa"/>
          </w:tblCellMar>
        </w:tblPrEx>
        <w:tc>
          <w:tcPr>
            <w:tcW w:w="8848" w:type="dxa"/>
            <w:gridSpan w:val="14"/>
            <w:vAlign w:val="center"/>
          </w:tcPr>
          <w:p w14:paraId="45E7BF61">
            <w:pPr>
              <w:jc w:val="center"/>
            </w:pPr>
            <w:r>
              <w:rPr>
                <w:rFonts w:ascii="宋体" w:hAnsi="宋体" w:eastAsia="宋体"/>
                <w:sz w:val="24"/>
              </w:rPr>
              <w:t>项目支出绩效自评表</w:t>
            </w:r>
          </w:p>
        </w:tc>
      </w:tr>
      <w:tr w14:paraId="6E48EB4A">
        <w:tblPrEx>
          <w:tblCellMar>
            <w:top w:w="0" w:type="dxa"/>
            <w:left w:w="108" w:type="dxa"/>
            <w:bottom w:w="0" w:type="dxa"/>
            <w:right w:w="108" w:type="dxa"/>
          </w:tblCellMar>
        </w:tblPrEx>
        <w:tc>
          <w:tcPr>
            <w:tcW w:w="8848" w:type="dxa"/>
            <w:gridSpan w:val="14"/>
            <w:vAlign w:val="center"/>
          </w:tcPr>
          <w:p w14:paraId="05ADE002">
            <w:pPr>
              <w:jc w:val="center"/>
            </w:pPr>
            <w:r>
              <w:rPr>
                <w:rFonts w:ascii="宋体" w:hAnsi="宋体" w:eastAsia="宋体"/>
                <w:sz w:val="24"/>
              </w:rPr>
              <w:t>(2024年度)</w:t>
            </w:r>
          </w:p>
        </w:tc>
      </w:tr>
      <w:tr w14:paraId="6CBE1A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A56E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708B4D">
            <w:pPr>
              <w:jc w:val="center"/>
            </w:pPr>
            <w:r>
              <w:rPr>
                <w:rFonts w:ascii="宋体" w:hAnsi="宋体" w:eastAsia="宋体"/>
                <w:sz w:val="16"/>
              </w:rPr>
              <w:t>团委收山东对口援疆</w:t>
            </w:r>
            <w:r>
              <w:rPr>
                <w:rFonts w:hint="eastAsia" w:ascii="宋体" w:hAnsi="宋体"/>
                <w:sz w:val="16"/>
                <w:lang w:eastAsia="zh-CN"/>
              </w:rPr>
              <w:t>铸牢中华民族共同体意识</w:t>
            </w:r>
            <w:r>
              <w:rPr>
                <w:rFonts w:ascii="宋体" w:hAnsi="宋体" w:eastAsia="宋体"/>
                <w:sz w:val="16"/>
              </w:rPr>
              <w:t>交往交流交融项目专项项目</w:t>
            </w:r>
          </w:p>
        </w:tc>
      </w:tr>
      <w:tr w14:paraId="23B0C6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E8C7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03D3D9">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0005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187D08">
            <w:pPr>
              <w:jc w:val="center"/>
            </w:pPr>
            <w:r>
              <w:rPr>
                <w:rFonts w:ascii="宋体" w:hAnsi="宋体" w:eastAsia="宋体"/>
                <w:sz w:val="16"/>
              </w:rPr>
              <w:t>中国共产主义青年团喀什地区委员会</w:t>
            </w:r>
          </w:p>
        </w:tc>
      </w:tr>
      <w:tr w14:paraId="15D0CC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D3CA4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B5EC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568C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0921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BD58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A24E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6207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B27A2">
            <w:pPr>
              <w:jc w:val="center"/>
            </w:pPr>
            <w:r>
              <w:rPr>
                <w:rFonts w:ascii="宋体" w:hAnsi="宋体" w:eastAsia="宋体"/>
                <w:sz w:val="16"/>
              </w:rPr>
              <w:t>得分</w:t>
            </w:r>
          </w:p>
        </w:tc>
      </w:tr>
      <w:tr w14:paraId="75916E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799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8095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B0045">
            <w:pPr>
              <w:jc w:val="center"/>
            </w:pPr>
            <w:r>
              <w:rPr>
                <w:rFonts w:ascii="宋体" w:hAnsi="宋体" w:eastAsia="宋体"/>
                <w:sz w:val="16"/>
              </w:rPr>
              <w:t>295.13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FFC53">
            <w:pPr>
              <w:jc w:val="center"/>
            </w:pPr>
            <w:r>
              <w:rPr>
                <w:rFonts w:ascii="宋体" w:hAnsi="宋体" w:eastAsia="宋体"/>
                <w:sz w:val="16"/>
              </w:rPr>
              <w:t>295.13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B6218">
            <w:pPr>
              <w:jc w:val="center"/>
            </w:pPr>
            <w:r>
              <w:rPr>
                <w:rFonts w:ascii="宋体" w:hAnsi="宋体" w:eastAsia="宋体"/>
                <w:sz w:val="16"/>
              </w:rPr>
              <w:t>172.88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375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713A2">
            <w:pPr>
              <w:jc w:val="center"/>
            </w:pPr>
            <w:r>
              <w:rPr>
                <w:rFonts w:ascii="宋体" w:hAnsi="宋体" w:eastAsia="宋体"/>
                <w:sz w:val="16"/>
              </w:rPr>
              <w:t>58.6%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FECC8">
            <w:pPr>
              <w:jc w:val="center"/>
            </w:pPr>
            <w:r>
              <w:rPr>
                <w:rFonts w:ascii="宋体" w:hAnsi="宋体" w:eastAsia="宋体"/>
                <w:sz w:val="16"/>
              </w:rPr>
              <w:t>9.87分</w:t>
            </w:r>
          </w:p>
        </w:tc>
      </w:tr>
      <w:tr w14:paraId="201182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5F9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8C13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E25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2D4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327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786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5DA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5163C">
            <w:pPr>
              <w:jc w:val="center"/>
            </w:pPr>
            <w:r>
              <w:rPr>
                <w:rFonts w:ascii="宋体" w:hAnsi="宋体" w:eastAsia="宋体"/>
                <w:sz w:val="16"/>
              </w:rPr>
              <w:t>—</w:t>
            </w:r>
          </w:p>
        </w:tc>
      </w:tr>
      <w:tr w14:paraId="737EDF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AFE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3327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FB87D">
            <w:pPr>
              <w:jc w:val="center"/>
            </w:pPr>
            <w:r>
              <w:rPr>
                <w:rFonts w:ascii="宋体" w:hAnsi="宋体" w:eastAsia="宋体"/>
                <w:sz w:val="16"/>
              </w:rPr>
              <w:t>295.13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3727B">
            <w:pPr>
              <w:jc w:val="center"/>
            </w:pPr>
            <w:r>
              <w:rPr>
                <w:rFonts w:ascii="宋体" w:hAnsi="宋体" w:eastAsia="宋体"/>
                <w:sz w:val="16"/>
              </w:rPr>
              <w:t>295.13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729D7">
            <w:pPr>
              <w:jc w:val="center"/>
            </w:pPr>
            <w:r>
              <w:rPr>
                <w:rFonts w:ascii="宋体" w:hAnsi="宋体" w:eastAsia="宋体"/>
                <w:sz w:val="16"/>
              </w:rPr>
              <w:t>172.88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C88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A7F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55B30">
            <w:pPr>
              <w:jc w:val="center"/>
            </w:pPr>
            <w:r>
              <w:rPr>
                <w:rFonts w:ascii="宋体" w:hAnsi="宋体" w:eastAsia="宋体"/>
                <w:sz w:val="16"/>
              </w:rPr>
              <w:t>—</w:t>
            </w:r>
          </w:p>
        </w:tc>
      </w:tr>
      <w:tr w14:paraId="6A6614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77F8A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19F30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2E5A76">
            <w:pPr>
              <w:jc w:val="center"/>
            </w:pPr>
            <w:r>
              <w:rPr>
                <w:rFonts w:ascii="宋体" w:hAnsi="宋体" w:eastAsia="宋体"/>
                <w:sz w:val="16"/>
              </w:rPr>
              <w:t>实际完成情况</w:t>
            </w:r>
          </w:p>
        </w:tc>
      </w:tr>
      <w:tr w14:paraId="644DF4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B4B0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CD7F7C">
            <w:pPr>
              <w:jc w:val="both"/>
            </w:pPr>
            <w:r>
              <w:rPr>
                <w:rFonts w:ascii="宋体" w:hAnsi="宋体" w:eastAsia="宋体"/>
                <w:sz w:val="16"/>
              </w:rPr>
              <w:t>教育引领各族青少年崇尚英雄、学习英雄，从小铸牢中华民族共同体意识，活动总成本3.21万元；为各民族基层干部、军（警）解决各族青年婚恋交友难题，引导各族</w:t>
            </w:r>
            <w:bookmarkStart w:id="0" w:name="_GoBack"/>
            <w:bookmarkEnd w:id="0"/>
            <w:r>
              <w:rPr>
                <w:rFonts w:ascii="宋体" w:hAnsi="宋体" w:eastAsia="宋体"/>
                <w:sz w:val="16"/>
              </w:rPr>
              <w:t>青年扎根喀什、奉献边疆，活动总成本为13.47万元；引导各族青少年发扬“奉献、友爱、互助、进步”的志愿服务精神，用志愿服务活动载体教育各族青少年，总成本为5.83万元；通过民族团结主题宣讲，进一步强化民族团结教育工作成效，切实在各族青少年中铸牢中华民族共同体意识，活动总成本为6.51万元；持续营造各族青年学习使用国家通用语言文字的浓厚氛围，提升国家通用语言文字使用率与普及率，筑牢民族团结的语言基础，引导各族青少年增强“五个认同”，活动总成本为2.46万元；开展融情周末营活动，活动总成本为0.37万元。开展青少年“手拉手”研学营活动，活动成本为263.28万元。总开展活动场次8次，参与活动人数1000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932A7D">
            <w:pPr>
              <w:jc w:val="both"/>
            </w:pPr>
            <w:r>
              <w:rPr>
                <w:rFonts w:ascii="宋体" w:hAnsi="宋体" w:eastAsia="宋体"/>
                <w:sz w:val="16"/>
              </w:rPr>
              <w:t>总共开展12场活动，共计参与人数为1223人。通过开展志愿服务活动载体教育各族青少年，开展各类志愿服务活动引导各族青年志愿者发扬“奉献、友爱、互助、进步”的志愿服务精神，用志愿服务活动载体教育各族青少年；通过民族团结主题宣讲，进一步强化民族团结教育工作成效，切实在各族青少年中铸牢中华民族共同体意识；持续营造各族青年学习使用国家通用语言文字的浓厚氛围，提升国家通用语言文字使用率与普及率，筑牢民族团结的语言基础，引导各族青少年增强“五个认同”；开展了融情周末营活动。开展了青少年“手拉手”研学营活动。通过开展一系列活动进一步强化了各族青少年铸牢中华民族共同体意识，进一步发扬志愿服务精神，贯彻落实了铸牢</w:t>
            </w:r>
            <w:r>
              <w:rPr>
                <w:rFonts w:hint="eastAsia" w:ascii="宋体" w:hAnsi="宋体"/>
                <w:sz w:val="16"/>
                <w:lang w:eastAsia="zh-CN"/>
              </w:rPr>
              <w:t>中华民族共同体</w:t>
            </w:r>
            <w:r>
              <w:rPr>
                <w:rFonts w:ascii="宋体" w:hAnsi="宋体" w:eastAsia="宋体"/>
                <w:sz w:val="16"/>
              </w:rPr>
              <w:t>意识工作安排。</w:t>
            </w:r>
          </w:p>
        </w:tc>
      </w:tr>
      <w:tr w14:paraId="67A10A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33F2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2F83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3C36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3007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9281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F10C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3E57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C4DD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97B4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65D1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C270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B409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CE66E">
            <w:pPr>
              <w:jc w:val="center"/>
            </w:pPr>
            <w:r>
              <w:rPr>
                <w:rFonts w:ascii="宋体" w:hAnsi="宋体" w:eastAsia="宋体"/>
                <w:sz w:val="16"/>
              </w:rPr>
              <w:t>偏差原因分析及改进措施</w:t>
            </w:r>
          </w:p>
        </w:tc>
      </w:tr>
      <w:tr w14:paraId="421C80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ADDD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0894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9C2F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C5679">
            <w:pPr>
              <w:jc w:val="center"/>
            </w:pPr>
            <w:r>
              <w:rPr>
                <w:rFonts w:ascii="宋体" w:hAnsi="宋体" w:eastAsia="宋体"/>
                <w:sz w:val="16"/>
              </w:rPr>
              <w:t>开展活动场次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A006F">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A9B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A62B9">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9267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521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EF9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6DDA8">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02B4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64F52">
            <w:pPr>
              <w:jc w:val="center"/>
            </w:pPr>
            <w:r>
              <w:rPr>
                <w:rFonts w:ascii="宋体" w:hAnsi="宋体" w:eastAsia="宋体"/>
                <w:sz w:val="16"/>
              </w:rPr>
              <w:t>偏差原因：此项目全年活动共计开展次数为12次；已在合理范围内完成相关工作，做到节约成本，在有限的预算内完成更多</w:t>
            </w:r>
            <w:r>
              <w:rPr>
                <w:rFonts w:hint="eastAsia" w:ascii="宋体" w:hAnsi="宋体"/>
                <w:sz w:val="16"/>
                <w:lang w:eastAsia="zh-CN"/>
              </w:rPr>
              <w:t>的</w:t>
            </w:r>
            <w:r>
              <w:rPr>
                <w:rFonts w:ascii="宋体" w:hAnsi="宋体" w:eastAsia="宋体"/>
                <w:sz w:val="16"/>
              </w:rPr>
              <w:t>活动。改进措施：根据项目实际开展相关活动，更加精确活动场次</w:t>
            </w:r>
            <w:r>
              <w:rPr>
                <w:rFonts w:hint="eastAsia" w:ascii="宋体" w:hAnsi="宋体"/>
                <w:sz w:val="16"/>
                <w:lang w:eastAsia="zh-CN"/>
              </w:rPr>
              <w:t>。</w:t>
            </w:r>
          </w:p>
        </w:tc>
      </w:tr>
      <w:tr w14:paraId="51F45F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FA5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BFF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FF6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F7194">
            <w:pPr>
              <w:jc w:val="center"/>
            </w:pPr>
            <w:r>
              <w:rPr>
                <w:rFonts w:ascii="宋体" w:hAnsi="宋体" w:eastAsia="宋体"/>
                <w:sz w:val="16"/>
              </w:rPr>
              <w:t>活动参与人员数量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1F1A2">
            <w:pPr>
              <w:jc w:val="center"/>
            </w:pPr>
            <w:r>
              <w:rPr>
                <w:rFonts w:ascii="宋体" w:hAnsi="宋体" w:eastAsia="宋体"/>
                <w:sz w:val="16"/>
              </w:rPr>
              <w:t>&gt;=1000人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F35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506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8E867">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214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3D2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476B5">
            <w:pPr>
              <w:jc w:val="center"/>
            </w:pPr>
            <w:r>
              <w:rPr>
                <w:rFonts w:ascii="宋体" w:hAnsi="宋体" w:eastAsia="宋体"/>
                <w:sz w:val="16"/>
              </w:rPr>
              <w:t>=1223人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D549A">
            <w:pPr>
              <w:jc w:val="center"/>
            </w:pPr>
            <w:r>
              <w:rPr>
                <w:rFonts w:ascii="宋体" w:hAnsi="宋体" w:eastAsia="宋体"/>
                <w:sz w:val="16"/>
              </w:rPr>
              <w:t>8.58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A0CA5">
            <w:pPr>
              <w:jc w:val="center"/>
            </w:pPr>
            <w:r>
              <w:rPr>
                <w:rFonts w:ascii="宋体" w:hAnsi="宋体" w:eastAsia="宋体"/>
                <w:sz w:val="16"/>
              </w:rPr>
              <w:t>偏差原因：此项目参与活动总人员实际为1223人；已在合理范围内完成相关工作，做到节约成本，在有限的经费预算内使</w:t>
            </w:r>
            <w:r>
              <w:rPr>
                <w:rFonts w:hint="eastAsia" w:ascii="宋体" w:hAnsi="宋体"/>
                <w:sz w:val="16"/>
                <w:lang w:eastAsia="zh-CN"/>
              </w:rPr>
              <w:t>更</w:t>
            </w:r>
            <w:r>
              <w:rPr>
                <w:rFonts w:ascii="宋体" w:hAnsi="宋体" w:eastAsia="宋体"/>
                <w:sz w:val="16"/>
              </w:rPr>
              <w:t>多的人参与活动。改进措施：更加精确项目工作计划，指定活动参与人员，最大程度减少偏差。</w:t>
            </w:r>
          </w:p>
        </w:tc>
      </w:tr>
      <w:tr w14:paraId="76E4F4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4FD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254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4356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526B7">
            <w:pPr>
              <w:jc w:val="center"/>
            </w:pPr>
            <w:r>
              <w:rPr>
                <w:rFonts w:ascii="宋体" w:hAnsi="宋体" w:eastAsia="宋体"/>
                <w:sz w:val="16"/>
              </w:rPr>
              <w:t>活动按期开展率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FCC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25A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9D0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43BE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E6B2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E5E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8A1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8D8B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5BB97">
            <w:pPr>
              <w:jc w:val="center"/>
            </w:pPr>
          </w:p>
        </w:tc>
      </w:tr>
      <w:tr w14:paraId="164AE5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3F2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02F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B40CE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22E0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AAB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807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157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A97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0C31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26D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47A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EA83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6F9BF">
            <w:pPr>
              <w:jc w:val="center"/>
            </w:pPr>
          </w:p>
        </w:tc>
      </w:tr>
      <w:tr w14:paraId="285963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59B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BC2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6F4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3ED9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3001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148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285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035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C1B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554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73072">
            <w:pPr>
              <w:jc w:val="center"/>
            </w:pPr>
            <w:r>
              <w:rPr>
                <w:rFonts w:ascii="宋体" w:hAnsi="宋体" w:eastAsia="宋体"/>
                <w:sz w:val="16"/>
              </w:rPr>
              <w:t>=2024年10月18日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1078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8532F">
            <w:pPr>
              <w:jc w:val="center"/>
            </w:pPr>
          </w:p>
        </w:tc>
      </w:tr>
      <w:tr w14:paraId="6BB6B1D0">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9B3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8C15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7657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162A4">
            <w:pPr>
              <w:jc w:val="center"/>
            </w:pPr>
            <w:r>
              <w:rPr>
                <w:rFonts w:ascii="宋体" w:hAnsi="宋体" w:eastAsia="宋体"/>
                <w:sz w:val="16"/>
              </w:rPr>
              <w:t>“团·聚”青年交友联谊活动开展成本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25EE9">
            <w:pPr>
              <w:jc w:val="center"/>
            </w:pPr>
            <w:r>
              <w:rPr>
                <w:rFonts w:ascii="宋体" w:hAnsi="宋体" w:eastAsia="宋体"/>
                <w:sz w:val="16"/>
              </w:rPr>
              <w:t>&lt;=13.47万元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646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FBD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DD1B6">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445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2C0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B0EE2">
            <w:pPr>
              <w:jc w:val="center"/>
            </w:pPr>
            <w:r>
              <w:rPr>
                <w:rFonts w:ascii="宋体" w:hAnsi="宋体" w:eastAsia="宋体"/>
                <w:sz w:val="16"/>
              </w:rPr>
              <w: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1D4D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18233">
            <w:pPr>
              <w:jc w:val="center"/>
            </w:pPr>
            <w:r>
              <w:rPr>
                <w:rFonts w:ascii="宋体" w:hAnsi="宋体" w:eastAsia="宋体"/>
                <w:sz w:val="16"/>
              </w:rPr>
              <w:t>偏差原因：“团·聚”青年交友联谊活动开展次数减少；改进措施：根据项目工作计划，开展活动，减少偏差</w:t>
            </w:r>
          </w:p>
        </w:tc>
      </w:tr>
      <w:tr w14:paraId="28BF76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252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330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4C4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A9ACB">
            <w:pPr>
              <w:jc w:val="center"/>
            </w:pPr>
            <w:r>
              <w:rPr>
                <w:rFonts w:ascii="宋体" w:hAnsi="宋体" w:eastAsia="宋体"/>
                <w:sz w:val="16"/>
              </w:rPr>
              <w:t>志愿服务活动开展成本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70FCB">
            <w:pPr>
              <w:jc w:val="center"/>
            </w:pPr>
            <w:r>
              <w:rPr>
                <w:rFonts w:ascii="宋体" w:hAnsi="宋体" w:eastAsia="宋体"/>
                <w:sz w:val="16"/>
              </w:rPr>
              <w:t>&lt;=5.83万元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6A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9E9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D9FB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9B5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334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47A2A">
            <w:pPr>
              <w:jc w:val="center"/>
            </w:pPr>
            <w:r>
              <w:rPr>
                <w:rFonts w:ascii="宋体" w:hAnsi="宋体" w:eastAsia="宋体"/>
                <w:sz w:val="16"/>
              </w:rPr>
              <w:t>=5.66万元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26E9E">
            <w:pPr>
              <w:jc w:val="center"/>
            </w:pPr>
            <w:r>
              <w:rPr>
                <w:rFonts w:ascii="宋体" w:hAnsi="宋体" w:eastAsia="宋体"/>
                <w:sz w:val="16"/>
              </w:rPr>
              <w:t>3.71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E3ECB">
            <w:pPr>
              <w:jc w:val="center"/>
            </w:pPr>
            <w:r>
              <w:rPr>
                <w:rFonts w:ascii="宋体" w:hAnsi="宋体" w:eastAsia="宋体"/>
                <w:sz w:val="16"/>
              </w:rPr>
              <w:t>偏差原因：本年度志愿服务活动开展次数少；改进措施：根据项目工作计划，根据计划多开展志愿服务活动，减少偏差</w:t>
            </w:r>
          </w:p>
        </w:tc>
      </w:tr>
      <w:tr w14:paraId="144622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D67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C8D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3E4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28CCD">
            <w:pPr>
              <w:jc w:val="center"/>
            </w:pPr>
            <w:r>
              <w:rPr>
                <w:rFonts w:ascii="宋体" w:hAnsi="宋体" w:eastAsia="宋体"/>
                <w:sz w:val="16"/>
              </w:rPr>
              <w:t>民族团结宣讲活动开展成本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55720">
            <w:pPr>
              <w:jc w:val="center"/>
            </w:pPr>
            <w:r>
              <w:rPr>
                <w:rFonts w:ascii="宋体" w:hAnsi="宋体" w:eastAsia="宋体"/>
                <w:sz w:val="16"/>
              </w:rPr>
              <w:t>&lt;=6.51万元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491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2E0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5590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D61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AFF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1837F">
            <w:pPr>
              <w:jc w:val="center"/>
            </w:pPr>
            <w:r>
              <w:rPr>
                <w:rFonts w:ascii="宋体" w:hAnsi="宋体" w:eastAsia="宋体"/>
                <w:sz w:val="16"/>
              </w:rPr>
              <w:t>=2.78万元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8F33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329D3">
            <w:pPr>
              <w:jc w:val="center"/>
            </w:pPr>
            <w:r>
              <w:rPr>
                <w:rFonts w:ascii="宋体" w:hAnsi="宋体" w:eastAsia="宋体"/>
                <w:sz w:val="16"/>
              </w:rPr>
              <w:t>偏差原因：民族团结宣讲活动开展次数减少；改进措施：根据项目工作计划，多开展民族团结宣讲活动，减少偏差</w:t>
            </w:r>
          </w:p>
        </w:tc>
      </w:tr>
      <w:tr w14:paraId="45712E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9CA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E7E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43B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57978">
            <w:pPr>
              <w:jc w:val="center"/>
            </w:pPr>
            <w:r>
              <w:rPr>
                <w:rFonts w:ascii="宋体" w:hAnsi="宋体" w:eastAsia="宋体"/>
                <w:sz w:val="16"/>
              </w:rPr>
              <w:t>鲁疆青少年“手拉手”研学营活动成本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D99DC">
            <w:pPr>
              <w:jc w:val="center"/>
            </w:pPr>
            <w:r>
              <w:rPr>
                <w:rFonts w:ascii="宋体" w:hAnsi="宋体" w:eastAsia="宋体"/>
                <w:sz w:val="16"/>
              </w:rPr>
              <w:t>&lt;=263.28万元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622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506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A270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DEE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79D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BAFE6">
            <w:pPr>
              <w:jc w:val="center"/>
            </w:pPr>
            <w:r>
              <w:rPr>
                <w:rFonts w:ascii="宋体" w:hAnsi="宋体" w:eastAsia="宋体"/>
                <w:sz w:val="16"/>
              </w:rPr>
              <w:t>=154.5万元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706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A18CD">
            <w:pPr>
              <w:jc w:val="center"/>
            </w:pPr>
            <w:r>
              <w:rPr>
                <w:rFonts w:ascii="宋体" w:hAnsi="宋体" w:eastAsia="宋体"/>
                <w:sz w:val="16"/>
              </w:rPr>
              <w:t>偏差原因：鲁疆青少年“手拉手”研学营活动已实施完毕，因项目需要审计，审计报告12月份才出，尾款还没支付；改进措施：根据项目工作计划，资金及时进行支出，减少偏差</w:t>
            </w:r>
          </w:p>
        </w:tc>
      </w:tr>
      <w:tr w14:paraId="11946E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310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B53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8A0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1D4A8">
            <w:pPr>
              <w:jc w:val="center"/>
            </w:pPr>
            <w:r>
              <w:rPr>
                <w:rFonts w:ascii="宋体" w:hAnsi="宋体" w:eastAsia="宋体"/>
                <w:sz w:val="16"/>
              </w:rPr>
              <w:t>国家通用语言文字大赛活动成本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4FCB3">
            <w:pPr>
              <w:jc w:val="center"/>
            </w:pPr>
            <w:r>
              <w:rPr>
                <w:rFonts w:ascii="宋体" w:hAnsi="宋体" w:eastAsia="宋体"/>
                <w:sz w:val="16"/>
              </w:rPr>
              <w:t>&lt;=2.46万元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545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BAE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8E29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9E0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B5D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9161E">
            <w:pPr>
              <w:jc w:val="center"/>
            </w:pPr>
            <w:r>
              <w:rPr>
                <w:rFonts w:ascii="宋体" w:hAnsi="宋体" w:eastAsia="宋体"/>
                <w:sz w:val="16"/>
              </w:rPr>
              <w:t>=2.44万元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A1681">
            <w:pPr>
              <w:jc w:val="center"/>
            </w:pPr>
            <w:r>
              <w:rPr>
                <w:rFonts w:ascii="宋体" w:hAnsi="宋体" w:eastAsia="宋体"/>
                <w:sz w:val="16"/>
              </w:rPr>
              <w:t>2.94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EA63F">
            <w:pPr>
              <w:jc w:val="center"/>
            </w:pPr>
            <w:r>
              <w:rPr>
                <w:rFonts w:ascii="宋体" w:hAnsi="宋体" w:eastAsia="宋体"/>
                <w:sz w:val="16"/>
              </w:rPr>
              <w:t>偏差原因：国家通用语言文字大赛已实施完毕，因经济科目错误，本年度无法支出；改进措施：根据项目计划，及时做科学合理预算编制，减少偏差</w:t>
            </w:r>
          </w:p>
        </w:tc>
      </w:tr>
      <w:tr w14:paraId="2C4E3F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106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C69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847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1C417">
            <w:pPr>
              <w:jc w:val="center"/>
            </w:pPr>
            <w:r>
              <w:rPr>
                <w:rFonts w:ascii="宋体" w:hAnsi="宋体" w:eastAsia="宋体"/>
                <w:sz w:val="16"/>
              </w:rPr>
              <w:t>青少年融情周末营活动成本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B8E26">
            <w:pPr>
              <w:jc w:val="center"/>
            </w:pPr>
            <w:r>
              <w:rPr>
                <w:rFonts w:ascii="宋体" w:hAnsi="宋体" w:eastAsia="宋体"/>
                <w:sz w:val="16"/>
              </w:rPr>
              <w:t>&lt;=0.37万元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CB7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5C5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E29F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BD5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B72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FA24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B425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4029D">
            <w:pPr>
              <w:jc w:val="center"/>
            </w:pPr>
            <w:r>
              <w:rPr>
                <w:rFonts w:ascii="宋体" w:hAnsi="宋体" w:eastAsia="宋体"/>
                <w:sz w:val="16"/>
              </w:rPr>
              <w:t>偏差原因是因为2022年度援疆资金，周末营项目资金没花完，进行原路退回。改进措施是：后期科学合理做预算，减少偏差。</w:t>
            </w:r>
          </w:p>
        </w:tc>
      </w:tr>
      <w:tr w14:paraId="6FA522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F8A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548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B08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F642C">
            <w:pPr>
              <w:jc w:val="center"/>
            </w:pPr>
            <w:r>
              <w:rPr>
                <w:rFonts w:ascii="宋体" w:hAnsi="宋体" w:eastAsia="宋体"/>
                <w:sz w:val="16"/>
              </w:rPr>
              <w:t>铸牢中华民族共同体意识学习教育活动成本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15CBE">
            <w:pPr>
              <w:jc w:val="center"/>
            </w:pPr>
            <w:r>
              <w:rPr>
                <w:rFonts w:ascii="宋体" w:hAnsi="宋体" w:eastAsia="宋体"/>
                <w:sz w:val="16"/>
              </w:rPr>
              <w:t>&lt;=3.21万元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C9A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F02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A63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003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4E7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CB13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0BE5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67967">
            <w:pPr>
              <w:jc w:val="center"/>
            </w:pPr>
            <w:r>
              <w:rPr>
                <w:rFonts w:ascii="宋体" w:hAnsi="宋体" w:eastAsia="宋体"/>
                <w:sz w:val="16"/>
              </w:rPr>
              <w:t>偏差原因是本年度没</w:t>
            </w:r>
            <w:r>
              <w:rPr>
                <w:rFonts w:hint="eastAsia" w:ascii="宋体" w:hAnsi="宋体"/>
                <w:sz w:val="16"/>
                <w:lang w:eastAsia="zh-CN"/>
              </w:rPr>
              <w:t>开展铸牢中华民族</w:t>
            </w:r>
            <w:r>
              <w:rPr>
                <w:rFonts w:ascii="宋体" w:hAnsi="宋体" w:eastAsia="宋体"/>
                <w:sz w:val="16"/>
              </w:rPr>
              <w:t>共同体意识学校教育活动。改进措施是后期进行科学做预算，按照实施方案进行活动。</w:t>
            </w:r>
          </w:p>
        </w:tc>
      </w:tr>
      <w:tr w14:paraId="4BEA40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DED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86FB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8BC7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2FF64">
            <w:pPr>
              <w:jc w:val="center"/>
            </w:pPr>
            <w:r>
              <w:rPr>
                <w:rFonts w:ascii="宋体" w:hAnsi="宋体" w:eastAsia="宋体"/>
                <w:sz w:val="16"/>
              </w:rPr>
              <w:t>持续提升各族青年民族团结意识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E3EB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7385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73D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4EA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7C0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6B5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0671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F1BE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2969B">
            <w:pPr>
              <w:jc w:val="center"/>
            </w:pPr>
          </w:p>
        </w:tc>
      </w:tr>
      <w:tr w14:paraId="5C7E38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CDC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CAC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82F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C7540">
            <w:pPr>
              <w:jc w:val="center"/>
            </w:pPr>
            <w:r>
              <w:rPr>
                <w:rFonts w:ascii="宋体" w:hAnsi="宋体" w:eastAsia="宋体"/>
                <w:sz w:val="16"/>
              </w:rPr>
              <w:t>参与活动人员满意度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5BEE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01A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406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0D3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BDFF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8E7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904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81D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DDD8B">
            <w:pPr>
              <w:jc w:val="center"/>
            </w:pPr>
            <w:r>
              <w:rPr>
                <w:rFonts w:ascii="宋体" w:hAnsi="宋体" w:eastAsia="宋体"/>
                <w:sz w:val="16"/>
              </w:rPr>
              <w:t>偏差原因：满意度指标目标值设置偏低，实际完成值偏高。改进措施：结合实际情况合理设置目标值。</w:t>
            </w:r>
          </w:p>
        </w:tc>
      </w:tr>
      <w:tr w14:paraId="4CDC4EC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4CA57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2861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11B15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A18E4">
            <w:pPr>
              <w:jc w:val="center"/>
            </w:pPr>
            <w:r>
              <w:rPr>
                <w:rFonts w:ascii="宋体" w:hAnsi="宋体" w:eastAsia="宋体"/>
                <w:sz w:val="16"/>
              </w:rPr>
              <w:t>81.1分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C026FA2"/>
        </w:tc>
      </w:tr>
    </w:tbl>
    <w:p w14:paraId="1DB6706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487A477E">
        <w:tblPrEx>
          <w:tblCellMar>
            <w:top w:w="0" w:type="dxa"/>
            <w:left w:w="108" w:type="dxa"/>
            <w:bottom w:w="0" w:type="dxa"/>
            <w:right w:w="108" w:type="dxa"/>
          </w:tblCellMar>
        </w:tblPrEx>
        <w:tc>
          <w:tcPr>
            <w:tcW w:w="8848" w:type="dxa"/>
            <w:gridSpan w:val="14"/>
            <w:vAlign w:val="center"/>
          </w:tcPr>
          <w:p w14:paraId="0D2AA354">
            <w:pPr>
              <w:jc w:val="center"/>
            </w:pPr>
            <w:r>
              <w:rPr>
                <w:rFonts w:ascii="宋体" w:hAnsi="宋体" w:eastAsia="宋体"/>
                <w:sz w:val="24"/>
              </w:rPr>
              <w:t>项目支出绩效自评表</w:t>
            </w:r>
          </w:p>
        </w:tc>
      </w:tr>
      <w:tr w14:paraId="3A69B4A0">
        <w:tblPrEx>
          <w:tblCellMar>
            <w:top w:w="0" w:type="dxa"/>
            <w:left w:w="108" w:type="dxa"/>
            <w:bottom w:w="0" w:type="dxa"/>
            <w:right w:w="108" w:type="dxa"/>
          </w:tblCellMar>
        </w:tblPrEx>
        <w:tc>
          <w:tcPr>
            <w:tcW w:w="8848" w:type="dxa"/>
            <w:gridSpan w:val="14"/>
            <w:vAlign w:val="center"/>
          </w:tcPr>
          <w:p w14:paraId="7E1C59F1">
            <w:pPr>
              <w:jc w:val="center"/>
            </w:pPr>
            <w:r>
              <w:rPr>
                <w:rFonts w:ascii="宋体" w:hAnsi="宋体" w:eastAsia="宋体"/>
                <w:sz w:val="24"/>
              </w:rPr>
              <w:t>(2024年度)</w:t>
            </w:r>
          </w:p>
        </w:tc>
      </w:tr>
      <w:tr w14:paraId="7A72E2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3329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725EB7">
            <w:pPr>
              <w:jc w:val="center"/>
            </w:pPr>
            <w:r>
              <w:rPr>
                <w:rFonts w:ascii="宋体" w:hAnsi="宋体" w:eastAsia="宋体"/>
                <w:sz w:val="16"/>
              </w:rPr>
              <w:t>团委收山东援疆2024年鲁疆青少年“手拉手”系列融情交流活动</w:t>
            </w:r>
          </w:p>
        </w:tc>
      </w:tr>
      <w:tr w14:paraId="21612C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44F8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90854D">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EAB7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56FA26">
            <w:pPr>
              <w:jc w:val="center"/>
            </w:pPr>
            <w:r>
              <w:rPr>
                <w:rFonts w:ascii="宋体" w:hAnsi="宋体" w:eastAsia="宋体"/>
                <w:sz w:val="16"/>
              </w:rPr>
              <w:t>中国共产主义青年团喀什地区委员会</w:t>
            </w:r>
          </w:p>
        </w:tc>
      </w:tr>
      <w:tr w14:paraId="5CB3AF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24CA5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1727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1F0E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C578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E2AD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B01C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AC89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9A398">
            <w:pPr>
              <w:jc w:val="center"/>
            </w:pPr>
            <w:r>
              <w:rPr>
                <w:rFonts w:ascii="宋体" w:hAnsi="宋体" w:eastAsia="宋体"/>
                <w:sz w:val="16"/>
              </w:rPr>
              <w:t>得分</w:t>
            </w:r>
          </w:p>
        </w:tc>
      </w:tr>
      <w:tr w14:paraId="1C3E56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83B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EA9E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33D61">
            <w:pPr>
              <w:jc w:val="center"/>
            </w:pPr>
            <w:r>
              <w:rPr>
                <w:rFonts w:ascii="宋体" w:hAnsi="宋体" w:eastAsia="宋体"/>
                <w:sz w:val="16"/>
              </w:rPr>
              <w:t>306.40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AB511">
            <w:pPr>
              <w:jc w:val="center"/>
            </w:pPr>
            <w:r>
              <w:rPr>
                <w:rFonts w:ascii="宋体" w:hAnsi="宋体" w:eastAsia="宋体"/>
                <w:sz w:val="16"/>
              </w:rPr>
              <w:t>306.40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8B3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84B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C22F5">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ECF11">
            <w:pPr>
              <w:jc w:val="center"/>
            </w:pPr>
            <w:r>
              <w:rPr>
                <w:rFonts w:ascii="宋体" w:hAnsi="宋体" w:eastAsia="宋体"/>
                <w:sz w:val="16"/>
              </w:rPr>
              <w:t>0.00分</w:t>
            </w:r>
          </w:p>
        </w:tc>
      </w:tr>
      <w:tr w14:paraId="4A1E02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526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FEA1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FD8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A29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574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62E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928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54A3B">
            <w:pPr>
              <w:jc w:val="center"/>
            </w:pPr>
            <w:r>
              <w:rPr>
                <w:rFonts w:ascii="宋体" w:hAnsi="宋体" w:eastAsia="宋体"/>
                <w:sz w:val="16"/>
              </w:rPr>
              <w:t>—</w:t>
            </w:r>
          </w:p>
        </w:tc>
      </w:tr>
      <w:tr w14:paraId="23699D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D6D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245D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5D19F">
            <w:pPr>
              <w:jc w:val="center"/>
            </w:pPr>
            <w:r>
              <w:rPr>
                <w:rFonts w:ascii="宋体" w:hAnsi="宋体" w:eastAsia="宋体"/>
                <w:sz w:val="16"/>
              </w:rPr>
              <w:t>306.40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138CA">
            <w:pPr>
              <w:jc w:val="center"/>
            </w:pPr>
            <w:r>
              <w:rPr>
                <w:rFonts w:ascii="宋体" w:hAnsi="宋体" w:eastAsia="宋体"/>
                <w:sz w:val="16"/>
              </w:rPr>
              <w:t>306.40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92C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CF7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ED5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7B209">
            <w:pPr>
              <w:jc w:val="center"/>
            </w:pPr>
            <w:r>
              <w:rPr>
                <w:rFonts w:ascii="宋体" w:hAnsi="宋体" w:eastAsia="宋体"/>
                <w:sz w:val="16"/>
              </w:rPr>
              <w:t>—</w:t>
            </w:r>
          </w:p>
        </w:tc>
      </w:tr>
      <w:tr w14:paraId="057152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9B2CF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4EEE0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9382AC">
            <w:pPr>
              <w:jc w:val="center"/>
            </w:pPr>
            <w:r>
              <w:rPr>
                <w:rFonts w:ascii="宋体" w:hAnsi="宋体" w:eastAsia="宋体"/>
                <w:sz w:val="16"/>
              </w:rPr>
              <w:t>实际完成情况</w:t>
            </w:r>
          </w:p>
        </w:tc>
      </w:tr>
      <w:tr w14:paraId="0FCAAB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AB30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C1056A">
            <w:pPr>
              <w:jc w:val="both"/>
            </w:pPr>
            <w:r>
              <w:rPr>
                <w:rFonts w:ascii="宋体" w:hAnsi="宋体" w:eastAsia="宋体"/>
                <w:sz w:val="16"/>
              </w:rPr>
              <w:t>2024年计划开展1场喀什学子“逐梦外交”研学活动，计划参与人数不少于30名，计划支付2025年1-7月开展泰山天山手拉手融情交流活动项目40%的预付款276.4万元。通过北京交流研学促进两地青少年民族团结教育，铸牢中华民族共同体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C47BB7">
            <w:pPr>
              <w:jc w:val="both"/>
            </w:pPr>
            <w:r>
              <w:rPr>
                <w:rFonts w:ascii="宋体" w:hAnsi="宋体" w:eastAsia="宋体"/>
                <w:sz w:val="16"/>
              </w:rPr>
              <w:t>此项目12月开展，已经完成了25人一批次，因时间很紧，来不及准备报账材料，此项目资金没支出。30万元逐梦外交项目2025年2月已审计完，下一步2025年3月份及时进行支出。剩余资金2025年上半年及时进行支出</w:t>
            </w:r>
          </w:p>
        </w:tc>
      </w:tr>
      <w:tr w14:paraId="12DA2E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933C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7485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C449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C329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3AD5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DFC9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A5C2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317A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099E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6A86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11F4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E2B0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1C721">
            <w:pPr>
              <w:jc w:val="center"/>
            </w:pPr>
            <w:r>
              <w:rPr>
                <w:rFonts w:ascii="宋体" w:hAnsi="宋体" w:eastAsia="宋体"/>
                <w:sz w:val="16"/>
              </w:rPr>
              <w:t>偏差原因分析及改进措施</w:t>
            </w:r>
          </w:p>
        </w:tc>
      </w:tr>
      <w:tr w14:paraId="056D9D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54014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947D0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D6FB4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FA8DC">
            <w:pPr>
              <w:jc w:val="center"/>
            </w:pPr>
            <w:r>
              <w:rPr>
                <w:rFonts w:ascii="宋体" w:hAnsi="宋体" w:eastAsia="宋体"/>
                <w:sz w:val="16"/>
              </w:rPr>
              <w:t>开展活动场次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6D573">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71A3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28C2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8FD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71F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B27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4B1C2">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E67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BDBD8">
            <w:pPr>
              <w:jc w:val="center"/>
            </w:pPr>
          </w:p>
        </w:tc>
      </w:tr>
      <w:tr w14:paraId="573AC4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F18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246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82D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0C690">
            <w:pPr>
              <w:jc w:val="center"/>
            </w:pPr>
            <w:r>
              <w:rPr>
                <w:rFonts w:ascii="宋体" w:hAnsi="宋体" w:eastAsia="宋体"/>
                <w:sz w:val="16"/>
              </w:rPr>
              <w:t>参加活动人数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0AD61">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DCB5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43D76">
            <w:pPr>
              <w:jc w:val="center"/>
            </w:pPr>
            <w:r>
              <w:rPr>
                <w:rFonts w:ascii="宋体" w:hAnsi="宋体" w:eastAsia="宋体"/>
                <w:sz w:val="16"/>
              </w:rPr>
              <w:t>600人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543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E3C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4AE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562A9">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9FC33">
            <w:pPr>
              <w:jc w:val="center"/>
            </w:pPr>
            <w:r>
              <w:rPr>
                <w:rFonts w:ascii="宋体" w:hAnsi="宋体" w:eastAsia="宋体"/>
                <w:sz w:val="16"/>
              </w:rPr>
              <w:t>5.82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52301">
            <w:pPr>
              <w:jc w:val="center"/>
            </w:pPr>
            <w:r>
              <w:rPr>
                <w:rFonts w:ascii="宋体" w:hAnsi="宋体" w:eastAsia="宋体"/>
                <w:sz w:val="16"/>
              </w:rPr>
              <w:t>偏差原因：活动计划30人，实际参加人数25人。改正措施是以后做到科学精准预算，减少误差。</w:t>
            </w:r>
          </w:p>
        </w:tc>
      </w:tr>
      <w:tr w14:paraId="5FD835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D54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0E5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98FF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4FC4B">
            <w:pPr>
              <w:jc w:val="center"/>
            </w:pPr>
            <w:r>
              <w:rPr>
                <w:rFonts w:ascii="宋体" w:hAnsi="宋体" w:eastAsia="宋体"/>
                <w:sz w:val="16"/>
              </w:rPr>
              <w:t>参加活动人员出勤率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3CD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C587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FAF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CE4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1DB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6A0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BD1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8DB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71813">
            <w:pPr>
              <w:jc w:val="center"/>
            </w:pPr>
          </w:p>
        </w:tc>
      </w:tr>
      <w:tr w14:paraId="457520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C5C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712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E0BF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2D09A">
            <w:pPr>
              <w:jc w:val="center"/>
            </w:pPr>
            <w:r>
              <w:rPr>
                <w:rFonts w:ascii="宋体" w:hAnsi="宋体" w:eastAsia="宋体"/>
                <w:sz w:val="16"/>
              </w:rPr>
              <w:t>活动开展及时率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691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DF7A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478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8F6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8A94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5AB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B84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BEB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9AF20">
            <w:pPr>
              <w:jc w:val="center"/>
            </w:pPr>
          </w:p>
        </w:tc>
      </w:tr>
      <w:tr w14:paraId="31AAD7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95C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10026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D383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AF253">
            <w:pPr>
              <w:jc w:val="center"/>
            </w:pPr>
            <w:r>
              <w:rPr>
                <w:rFonts w:ascii="宋体" w:hAnsi="宋体" w:eastAsia="宋体"/>
                <w:sz w:val="16"/>
              </w:rPr>
              <w:t>泰山天山手拉手青少年融情交流活动40%预付款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F7FDF">
            <w:pPr>
              <w:jc w:val="center"/>
            </w:pPr>
            <w:r>
              <w:rPr>
                <w:rFonts w:ascii="宋体" w:hAnsi="宋体" w:eastAsia="宋体"/>
                <w:sz w:val="16"/>
              </w:rPr>
              <w:t>&lt;=276.4万元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25BC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B4016">
            <w:pPr>
              <w:jc w:val="center"/>
            </w:pPr>
            <w:r>
              <w:rPr>
                <w:rFonts w:ascii="宋体" w:hAnsi="宋体" w:eastAsia="宋体"/>
                <w:sz w:val="16"/>
              </w:rPr>
              <w:t>782万元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8D3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655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90A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5B0A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FEA1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434B2">
            <w:pPr>
              <w:jc w:val="center"/>
            </w:pPr>
            <w:r>
              <w:rPr>
                <w:rFonts w:ascii="宋体" w:hAnsi="宋体" w:eastAsia="宋体"/>
                <w:sz w:val="16"/>
              </w:rPr>
              <w:t>偏差原因：此项目通过公开招标进行，因时间比较晚，年底没来得及预付款，此项目无支出。改正措施是以后做到科学精准预算，减少误差。</w:t>
            </w:r>
          </w:p>
        </w:tc>
      </w:tr>
      <w:tr w14:paraId="132998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807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3C8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ED7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72C68">
            <w:pPr>
              <w:jc w:val="center"/>
            </w:pPr>
            <w:r>
              <w:rPr>
                <w:rFonts w:ascii="宋体" w:hAnsi="宋体" w:eastAsia="宋体"/>
                <w:sz w:val="16"/>
              </w:rPr>
              <w:t>喀什学子“逐梦外交”研学活动成本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6F4BB">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931E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430F7">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311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A44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1DD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CACF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4263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47E12">
            <w:pPr>
              <w:jc w:val="center"/>
            </w:pPr>
            <w:r>
              <w:rPr>
                <w:rFonts w:ascii="宋体" w:hAnsi="宋体" w:eastAsia="宋体"/>
                <w:sz w:val="16"/>
              </w:rPr>
              <w:t>偏差原因：活动已实施完毕，因准备报账材料有点多，时间紧，没办法支出。改正措施是以后按工作计划及时进行支付。</w:t>
            </w:r>
          </w:p>
        </w:tc>
      </w:tr>
      <w:tr w14:paraId="227D41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2BA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8A5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2ADE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EA969">
            <w:pPr>
              <w:jc w:val="center"/>
            </w:pPr>
            <w:r>
              <w:rPr>
                <w:rFonts w:ascii="宋体" w:hAnsi="宋体" w:eastAsia="宋体"/>
                <w:sz w:val="16"/>
              </w:rPr>
              <w:t>促进鲁喀两地青少年交往交流及民族团结教育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1722D">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BBE4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2431F">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AEE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0C8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B73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9D24F">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2D47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1355B">
            <w:pPr>
              <w:jc w:val="center"/>
            </w:pPr>
          </w:p>
        </w:tc>
      </w:tr>
      <w:tr w14:paraId="21DE3C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AF2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B56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060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6BBA1">
            <w:pPr>
              <w:jc w:val="center"/>
            </w:pPr>
            <w:r>
              <w:rPr>
                <w:rFonts w:ascii="宋体" w:hAnsi="宋体" w:eastAsia="宋体"/>
                <w:sz w:val="16"/>
              </w:rPr>
              <w:t>参加活动人员满意度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6B12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F421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CF8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D7D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F0BB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0C4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EDF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9BA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020A3">
            <w:pPr>
              <w:jc w:val="center"/>
            </w:pPr>
            <w:r>
              <w:rPr>
                <w:rFonts w:ascii="宋体" w:hAnsi="宋体" w:eastAsia="宋体"/>
                <w:sz w:val="16"/>
              </w:rPr>
              <w:t>偏差原因：满意度实际完成值是100，与预算指标有偏差。改正措施是以后提高活动质量，精准做预算</w:t>
            </w:r>
          </w:p>
        </w:tc>
      </w:tr>
      <w:tr w14:paraId="3D111BE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9432B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CB62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7DAB9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28737">
            <w:pPr>
              <w:jc w:val="center"/>
            </w:pPr>
            <w:r>
              <w:rPr>
                <w:rFonts w:ascii="宋体" w:hAnsi="宋体" w:eastAsia="宋体"/>
                <w:sz w:val="16"/>
              </w:rPr>
              <w:t>65.82分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887990"/>
        </w:tc>
      </w:tr>
    </w:tbl>
    <w:p w14:paraId="4722F64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571B702E">
        <w:tblPrEx>
          <w:tblCellMar>
            <w:top w:w="0" w:type="dxa"/>
            <w:left w:w="108" w:type="dxa"/>
            <w:bottom w:w="0" w:type="dxa"/>
            <w:right w:w="108" w:type="dxa"/>
          </w:tblCellMar>
        </w:tblPrEx>
        <w:tc>
          <w:tcPr>
            <w:tcW w:w="8848" w:type="dxa"/>
            <w:gridSpan w:val="14"/>
            <w:vAlign w:val="center"/>
          </w:tcPr>
          <w:p w14:paraId="1C6C2F33">
            <w:pPr>
              <w:jc w:val="center"/>
            </w:pPr>
            <w:r>
              <w:rPr>
                <w:rFonts w:ascii="宋体" w:hAnsi="宋体" w:eastAsia="宋体"/>
                <w:sz w:val="24"/>
              </w:rPr>
              <w:t>项目支出绩效自评表</w:t>
            </w:r>
          </w:p>
        </w:tc>
      </w:tr>
      <w:tr w14:paraId="435BF990">
        <w:tblPrEx>
          <w:tblCellMar>
            <w:top w:w="0" w:type="dxa"/>
            <w:left w:w="108" w:type="dxa"/>
            <w:bottom w:w="0" w:type="dxa"/>
            <w:right w:w="108" w:type="dxa"/>
          </w:tblCellMar>
        </w:tblPrEx>
        <w:tc>
          <w:tcPr>
            <w:tcW w:w="8848" w:type="dxa"/>
            <w:gridSpan w:val="14"/>
            <w:vAlign w:val="center"/>
          </w:tcPr>
          <w:p w14:paraId="03223951">
            <w:pPr>
              <w:jc w:val="center"/>
            </w:pPr>
            <w:r>
              <w:rPr>
                <w:rFonts w:ascii="宋体" w:hAnsi="宋体" w:eastAsia="宋体"/>
                <w:sz w:val="24"/>
              </w:rPr>
              <w:t>(2024年度)</w:t>
            </w:r>
          </w:p>
        </w:tc>
      </w:tr>
      <w:tr w14:paraId="68B649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4C7A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0B528F">
            <w:pPr>
              <w:jc w:val="center"/>
            </w:pPr>
            <w:r>
              <w:rPr>
                <w:rFonts w:ascii="宋体" w:hAnsi="宋体" w:eastAsia="宋体"/>
                <w:sz w:val="16"/>
              </w:rPr>
              <w:t>团委收山东援疆拨喀什地区青年创业就业培训项目</w:t>
            </w:r>
          </w:p>
        </w:tc>
      </w:tr>
      <w:tr w14:paraId="20D90F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0E6F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4CD22A">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0B70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DCF1D0">
            <w:pPr>
              <w:jc w:val="center"/>
            </w:pPr>
            <w:r>
              <w:rPr>
                <w:rFonts w:ascii="宋体" w:hAnsi="宋体" w:eastAsia="宋体"/>
                <w:sz w:val="16"/>
              </w:rPr>
              <w:t>中国共产主义青年团喀什地区委员会</w:t>
            </w:r>
          </w:p>
        </w:tc>
      </w:tr>
      <w:tr w14:paraId="7B3D82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6546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8651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7B4B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8FAE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498D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6FF4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2329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5CB0B">
            <w:pPr>
              <w:jc w:val="center"/>
            </w:pPr>
            <w:r>
              <w:rPr>
                <w:rFonts w:ascii="宋体" w:hAnsi="宋体" w:eastAsia="宋体"/>
                <w:sz w:val="16"/>
              </w:rPr>
              <w:t>得分</w:t>
            </w:r>
          </w:p>
        </w:tc>
      </w:tr>
      <w:tr w14:paraId="191282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3A3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2718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2CEE7">
            <w:pPr>
              <w:jc w:val="center"/>
            </w:pPr>
            <w:r>
              <w:rPr>
                <w:rFonts w:ascii="宋体" w:hAnsi="宋体" w:eastAsia="宋体"/>
                <w:sz w:val="16"/>
              </w:rPr>
              <w:t>210.80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1184B">
            <w:pPr>
              <w:jc w:val="center"/>
            </w:pPr>
            <w:r>
              <w:rPr>
                <w:rFonts w:ascii="宋体" w:hAnsi="宋体" w:eastAsia="宋体"/>
                <w:sz w:val="16"/>
              </w:rPr>
              <w:t>210.80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DB315">
            <w:pPr>
              <w:jc w:val="center"/>
            </w:pPr>
            <w:r>
              <w:rPr>
                <w:rFonts w:ascii="宋体" w:hAnsi="宋体" w:eastAsia="宋体"/>
                <w:sz w:val="16"/>
              </w:rPr>
              <w:t>118.08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21A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31A76">
            <w:pPr>
              <w:jc w:val="center"/>
            </w:pPr>
            <w:r>
              <w:rPr>
                <w:rFonts w:ascii="宋体" w:hAnsi="宋体" w:eastAsia="宋体"/>
                <w:sz w:val="16"/>
              </w:rPr>
              <w:t>56.0%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C83FF">
            <w:pPr>
              <w:jc w:val="center"/>
            </w:pPr>
            <w:r>
              <w:rPr>
                <w:rFonts w:ascii="宋体" w:hAnsi="宋体" w:eastAsia="宋体"/>
                <w:sz w:val="16"/>
              </w:rPr>
              <w:t>0.00分</w:t>
            </w:r>
          </w:p>
        </w:tc>
      </w:tr>
      <w:tr w14:paraId="6E687B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07D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F4FB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C73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ED3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CE2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4F0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899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0E2FF">
            <w:pPr>
              <w:jc w:val="center"/>
            </w:pPr>
            <w:r>
              <w:rPr>
                <w:rFonts w:ascii="宋体" w:hAnsi="宋体" w:eastAsia="宋体"/>
                <w:sz w:val="16"/>
              </w:rPr>
              <w:t>—</w:t>
            </w:r>
          </w:p>
        </w:tc>
      </w:tr>
      <w:tr w14:paraId="6BD50E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E11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F770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A7A6B">
            <w:pPr>
              <w:jc w:val="center"/>
            </w:pPr>
            <w:r>
              <w:rPr>
                <w:rFonts w:ascii="宋体" w:hAnsi="宋体" w:eastAsia="宋体"/>
                <w:sz w:val="16"/>
              </w:rPr>
              <w:t>210.80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83CAB">
            <w:pPr>
              <w:jc w:val="center"/>
            </w:pPr>
            <w:r>
              <w:rPr>
                <w:rFonts w:ascii="宋体" w:hAnsi="宋体" w:eastAsia="宋体"/>
                <w:sz w:val="16"/>
              </w:rPr>
              <w:t>210.80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5FA1F">
            <w:pPr>
              <w:jc w:val="center"/>
            </w:pPr>
            <w:r>
              <w:rPr>
                <w:rFonts w:ascii="宋体" w:hAnsi="宋体" w:eastAsia="宋体"/>
                <w:sz w:val="16"/>
              </w:rPr>
              <w:t>118.08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F57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A82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0AE5A">
            <w:pPr>
              <w:jc w:val="center"/>
            </w:pPr>
            <w:r>
              <w:rPr>
                <w:rFonts w:ascii="宋体" w:hAnsi="宋体" w:eastAsia="宋体"/>
                <w:sz w:val="16"/>
              </w:rPr>
              <w:t>—</w:t>
            </w:r>
          </w:p>
        </w:tc>
      </w:tr>
      <w:tr w14:paraId="760990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C3D61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13292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149F69">
            <w:pPr>
              <w:jc w:val="center"/>
            </w:pPr>
            <w:r>
              <w:rPr>
                <w:rFonts w:ascii="宋体" w:hAnsi="宋体" w:eastAsia="宋体"/>
                <w:sz w:val="16"/>
              </w:rPr>
              <w:t>实际完成情况</w:t>
            </w:r>
          </w:p>
        </w:tc>
      </w:tr>
      <w:tr w14:paraId="1110F3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BD37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AE1085">
            <w:pPr>
              <w:jc w:val="both"/>
            </w:pPr>
            <w:r>
              <w:rPr>
                <w:rFonts w:ascii="宋体" w:hAnsi="宋体" w:eastAsia="宋体"/>
                <w:sz w:val="16"/>
              </w:rPr>
              <w:t>推进青年就业创业工作，壮大创业导师队伍，加强青年就业创业见习基地建设，开展就业创业培训4次，参加培训人数为600余人，总的培训成本为2108040元，培训合格率为100%。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0B9E7B">
            <w:pPr>
              <w:jc w:val="both"/>
            </w:pPr>
            <w:r>
              <w:rPr>
                <w:rFonts w:ascii="宋体" w:hAnsi="宋体" w:eastAsia="宋体"/>
                <w:sz w:val="16"/>
              </w:rPr>
              <w:t>组织未就业青年开展了青年创业就业培训，培训活动4场次，培训活动人数716人。通过未就业青年的创业培训，提升社会青年就业创业能力水平，喀什地区青年就业能力持续提升。</w:t>
            </w:r>
          </w:p>
        </w:tc>
      </w:tr>
      <w:tr w14:paraId="61C164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5162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8A28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7FB3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60ED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DE5E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F73B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CA5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CA2B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3ED0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A95D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20F3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669B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81B3A">
            <w:pPr>
              <w:jc w:val="center"/>
            </w:pPr>
            <w:r>
              <w:rPr>
                <w:rFonts w:ascii="宋体" w:hAnsi="宋体" w:eastAsia="宋体"/>
                <w:sz w:val="16"/>
              </w:rPr>
              <w:t>偏差原因分析及改进措施</w:t>
            </w:r>
          </w:p>
        </w:tc>
      </w:tr>
      <w:tr w14:paraId="0DD2E0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B30C7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F27A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05F07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A11B5">
            <w:pPr>
              <w:jc w:val="center"/>
            </w:pPr>
            <w:r>
              <w:rPr>
                <w:rFonts w:ascii="宋体" w:hAnsi="宋体" w:eastAsia="宋体"/>
                <w:sz w:val="16"/>
              </w:rPr>
              <w:t>开展培训场次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FD00A">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B0F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994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096A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A072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A66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66870">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A541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A17AF">
            <w:pPr>
              <w:jc w:val="center"/>
            </w:pPr>
          </w:p>
        </w:tc>
      </w:tr>
      <w:tr w14:paraId="1649E3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9E0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CD7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66B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DF6EF">
            <w:pPr>
              <w:jc w:val="center"/>
            </w:pPr>
            <w:r>
              <w:rPr>
                <w:rFonts w:ascii="宋体" w:hAnsi="宋体" w:eastAsia="宋体"/>
                <w:sz w:val="16"/>
              </w:rPr>
              <w:t>培训参与人员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543CC">
            <w:pPr>
              <w:jc w:val="center"/>
            </w:pPr>
            <w:r>
              <w:rPr>
                <w:rFonts w:ascii="宋体" w:hAnsi="宋体" w:eastAsia="宋体"/>
                <w:sz w:val="16"/>
              </w:rPr>
              <w:t>&gt;=600人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032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881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1143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BD7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FD5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2BB08">
            <w:pPr>
              <w:jc w:val="center"/>
            </w:pPr>
            <w:r>
              <w:rPr>
                <w:rFonts w:ascii="宋体" w:hAnsi="宋体" w:eastAsia="宋体"/>
                <w:sz w:val="16"/>
              </w:rPr>
              <w:t>=716人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277F2">
            <w:pPr>
              <w:jc w:val="center"/>
            </w:pPr>
            <w:r>
              <w:rPr>
                <w:rFonts w:ascii="宋体" w:hAnsi="宋体" w:eastAsia="宋体"/>
                <w:sz w:val="16"/>
              </w:rPr>
              <w:t>4.84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D4767">
            <w:pPr>
              <w:jc w:val="center"/>
            </w:pPr>
            <w:r>
              <w:rPr>
                <w:rFonts w:ascii="宋体" w:hAnsi="宋体" w:eastAsia="宋体"/>
                <w:sz w:val="16"/>
              </w:rPr>
              <w:t>偏差原因：实际培训参与人数为716人，与预期目标存在偏差。改进措施：下一年度设置目标精确人数，减少偏差。</w:t>
            </w:r>
          </w:p>
        </w:tc>
      </w:tr>
      <w:tr w14:paraId="0D4B1A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C90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A38A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9B5F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11AEF">
            <w:pPr>
              <w:jc w:val="center"/>
            </w:pPr>
            <w:r>
              <w:rPr>
                <w:rFonts w:ascii="宋体" w:hAnsi="宋体" w:eastAsia="宋体"/>
                <w:sz w:val="16"/>
              </w:rPr>
              <w:t>培训开展及时率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CAE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16E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08E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2E38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2054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A94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C8A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5AE2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06C8D">
            <w:pPr>
              <w:jc w:val="center"/>
            </w:pPr>
          </w:p>
        </w:tc>
      </w:tr>
      <w:tr w14:paraId="4D05BE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01B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323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CA7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B834B">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255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198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A8A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88C3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28B4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E10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965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2866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B7AEA">
            <w:pPr>
              <w:jc w:val="center"/>
            </w:pPr>
          </w:p>
        </w:tc>
      </w:tr>
      <w:tr w14:paraId="2CB305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260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BDAF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A5231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F031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603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85B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EBD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6E22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7E4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013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7C795">
            <w:pPr>
              <w:jc w:val="center"/>
            </w:pPr>
            <w:r>
              <w:rPr>
                <w:rFonts w:ascii="宋体" w:hAnsi="宋体" w:eastAsia="宋体"/>
                <w:sz w:val="16"/>
              </w:rPr>
              <w:t>=56%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0800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5C634">
            <w:pPr>
              <w:jc w:val="center"/>
            </w:pPr>
            <w:r>
              <w:rPr>
                <w:rFonts w:ascii="宋体" w:hAnsi="宋体" w:eastAsia="宋体"/>
                <w:sz w:val="16"/>
              </w:rPr>
              <w:t>偏差原因：截至12月底，资金支付及时率不足100%，改进措施：加快项目支付进度。</w:t>
            </w:r>
          </w:p>
        </w:tc>
      </w:tr>
      <w:tr w14:paraId="03E44C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760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3CB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3B8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570C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64B9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BE4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FAB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7497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22D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534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FF540">
            <w:pPr>
              <w:jc w:val="center"/>
            </w:pPr>
            <w:r>
              <w:rPr>
                <w:rFonts w:ascii="宋体" w:hAnsi="宋体" w:eastAsia="宋体"/>
                <w:sz w:val="16"/>
              </w:rPr>
              <w:t>=2024年11月14日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4BEA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87B12">
            <w:pPr>
              <w:jc w:val="center"/>
            </w:pPr>
          </w:p>
        </w:tc>
      </w:tr>
      <w:tr w14:paraId="6D9227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9E0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6183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2A29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71EC3">
            <w:pPr>
              <w:jc w:val="center"/>
            </w:pPr>
            <w:r>
              <w:rPr>
                <w:rFonts w:ascii="宋体" w:hAnsi="宋体" w:eastAsia="宋体"/>
                <w:sz w:val="16"/>
              </w:rPr>
              <w:t>每次培训平均成本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B59DD">
            <w:pPr>
              <w:jc w:val="center"/>
            </w:pPr>
            <w:r>
              <w:rPr>
                <w:rFonts w:ascii="宋体" w:hAnsi="宋体" w:eastAsia="宋体"/>
                <w:sz w:val="16"/>
              </w:rPr>
              <w:t>&lt;=52.7万元/次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401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332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0C58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EC8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F9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F3471">
            <w:pPr>
              <w:jc w:val="center"/>
            </w:pPr>
            <w:r>
              <w:rPr>
                <w:rFonts w:ascii="宋体" w:hAnsi="宋体" w:eastAsia="宋体"/>
                <w:sz w:val="16"/>
              </w:rPr>
              <w:t>=29.52万元/次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187A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9EB3C">
            <w:pPr>
              <w:jc w:val="center"/>
            </w:pPr>
            <w:r>
              <w:rPr>
                <w:rFonts w:ascii="宋体" w:hAnsi="宋体" w:eastAsia="宋体"/>
                <w:sz w:val="16"/>
              </w:rPr>
              <w:t>偏差原因：因农村青年致富带头人培训参加人数较多，为了达到预期培训效果，分三期开展培训。改进措施：前两期培训目前已开展完毕，拟计划3月中旬前开展完毕三期培训。</w:t>
            </w:r>
          </w:p>
        </w:tc>
      </w:tr>
      <w:tr w14:paraId="59345F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218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810B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0DB1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6B462">
            <w:pPr>
              <w:jc w:val="center"/>
            </w:pPr>
            <w:r>
              <w:rPr>
                <w:rFonts w:ascii="宋体" w:hAnsi="宋体" w:eastAsia="宋体"/>
                <w:sz w:val="16"/>
              </w:rPr>
              <w:t>喀什地区青年就业创业能力提升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65F3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B6E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DDE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D0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177B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CBA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FECC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5EDC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70CB0">
            <w:pPr>
              <w:jc w:val="center"/>
            </w:pPr>
          </w:p>
        </w:tc>
      </w:tr>
      <w:tr w14:paraId="6DAC36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2F7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F133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E9C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25188">
            <w:pPr>
              <w:jc w:val="center"/>
            </w:pPr>
            <w:r>
              <w:rPr>
                <w:rFonts w:ascii="宋体" w:hAnsi="宋体" w:eastAsia="宋体"/>
                <w:sz w:val="16"/>
              </w:rPr>
              <w:t>参与培训人员满意度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D0ED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FD8F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616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226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B51B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B66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9A0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44A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E006A">
            <w:pPr>
              <w:jc w:val="center"/>
            </w:pPr>
            <w:r>
              <w:rPr>
                <w:rFonts w:ascii="宋体" w:hAnsi="宋体" w:eastAsia="宋体"/>
                <w:sz w:val="16"/>
              </w:rPr>
              <w:t>偏差原因是参与培训人员满意度整体非常满意。改进措施是下一步更加提高培训质量。</w:t>
            </w:r>
          </w:p>
        </w:tc>
      </w:tr>
      <w:tr w14:paraId="4C9D7FE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83E6C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FA79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852AB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9C775">
            <w:pPr>
              <w:jc w:val="center"/>
            </w:pPr>
            <w:r>
              <w:rPr>
                <w:rFonts w:ascii="宋体" w:hAnsi="宋体" w:eastAsia="宋体"/>
                <w:sz w:val="16"/>
              </w:rPr>
              <w:t>61.84分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4DA04DD"/>
        </w:tc>
      </w:tr>
    </w:tbl>
    <w:p w14:paraId="1A6B3DF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20E18BE">
        <w:tblPrEx>
          <w:tblCellMar>
            <w:top w:w="0" w:type="dxa"/>
            <w:left w:w="108" w:type="dxa"/>
            <w:bottom w:w="0" w:type="dxa"/>
            <w:right w:w="108" w:type="dxa"/>
          </w:tblCellMar>
        </w:tblPrEx>
        <w:tc>
          <w:tcPr>
            <w:tcW w:w="8848" w:type="dxa"/>
            <w:gridSpan w:val="14"/>
            <w:vAlign w:val="center"/>
          </w:tcPr>
          <w:p w14:paraId="374645EE">
            <w:pPr>
              <w:jc w:val="center"/>
            </w:pPr>
            <w:r>
              <w:rPr>
                <w:rFonts w:ascii="宋体" w:hAnsi="宋体" w:eastAsia="宋体"/>
                <w:sz w:val="24"/>
              </w:rPr>
              <w:t>项目支出绩效自评表</w:t>
            </w:r>
          </w:p>
        </w:tc>
      </w:tr>
      <w:tr w14:paraId="607A161D">
        <w:tblPrEx>
          <w:tblCellMar>
            <w:top w:w="0" w:type="dxa"/>
            <w:left w:w="108" w:type="dxa"/>
            <w:bottom w:w="0" w:type="dxa"/>
            <w:right w:w="108" w:type="dxa"/>
          </w:tblCellMar>
        </w:tblPrEx>
        <w:tc>
          <w:tcPr>
            <w:tcW w:w="8848" w:type="dxa"/>
            <w:gridSpan w:val="14"/>
            <w:vAlign w:val="center"/>
          </w:tcPr>
          <w:p w14:paraId="453097DD">
            <w:pPr>
              <w:jc w:val="center"/>
            </w:pPr>
            <w:r>
              <w:rPr>
                <w:rFonts w:ascii="宋体" w:hAnsi="宋体" w:eastAsia="宋体"/>
                <w:sz w:val="24"/>
              </w:rPr>
              <w:t>(2024年度)</w:t>
            </w:r>
          </w:p>
        </w:tc>
      </w:tr>
      <w:tr w14:paraId="31A2B1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E40F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05BE39">
            <w:pPr>
              <w:jc w:val="center"/>
            </w:pPr>
            <w:r>
              <w:rPr>
                <w:rFonts w:ascii="宋体" w:hAnsi="宋体" w:eastAsia="宋体"/>
                <w:sz w:val="16"/>
              </w:rPr>
              <w:t>团委收山东援疆拨民族团结教育活动项目</w:t>
            </w:r>
          </w:p>
        </w:tc>
      </w:tr>
      <w:tr w14:paraId="119D33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9A6C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B65ECB">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4935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B1A194">
            <w:pPr>
              <w:jc w:val="center"/>
            </w:pPr>
            <w:r>
              <w:rPr>
                <w:rFonts w:ascii="宋体" w:hAnsi="宋体" w:eastAsia="宋体"/>
                <w:sz w:val="16"/>
              </w:rPr>
              <w:t>中国共产主义青年团喀什地区委员会</w:t>
            </w:r>
          </w:p>
        </w:tc>
      </w:tr>
      <w:tr w14:paraId="04D775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A2F6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EA30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945F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B682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BA0D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7A9B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C2BC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C1916">
            <w:pPr>
              <w:jc w:val="center"/>
            </w:pPr>
            <w:r>
              <w:rPr>
                <w:rFonts w:ascii="宋体" w:hAnsi="宋体" w:eastAsia="宋体"/>
                <w:sz w:val="16"/>
              </w:rPr>
              <w:t>得分</w:t>
            </w:r>
          </w:p>
        </w:tc>
      </w:tr>
      <w:tr w14:paraId="6FD1B2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1E3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E3EA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10AD0">
            <w:pPr>
              <w:jc w:val="center"/>
            </w:pPr>
            <w:r>
              <w:rPr>
                <w:rFonts w:ascii="宋体" w:hAnsi="宋体" w:eastAsia="宋体"/>
                <w:sz w:val="16"/>
              </w:rPr>
              <w:t>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869FA">
            <w:pPr>
              <w:jc w:val="center"/>
            </w:pPr>
            <w:r>
              <w:rPr>
                <w:rFonts w:ascii="宋体" w:hAnsi="宋体" w:eastAsia="宋体"/>
                <w:sz w:val="16"/>
              </w:rPr>
              <w:t>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77DE1">
            <w:pPr>
              <w:jc w:val="center"/>
            </w:pPr>
            <w:r>
              <w:rPr>
                <w:rFonts w:ascii="宋体" w:hAnsi="宋体" w:eastAsia="宋体"/>
                <w:sz w:val="16"/>
              </w:rPr>
              <w:t>9.49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105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C90E0">
            <w:pPr>
              <w:jc w:val="center"/>
            </w:pPr>
            <w:r>
              <w:rPr>
                <w:rFonts w:ascii="宋体" w:hAnsi="宋体" w:eastAsia="宋体"/>
                <w:sz w:val="16"/>
              </w:rPr>
              <w:t>18.6%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59C14">
            <w:pPr>
              <w:jc w:val="center"/>
            </w:pPr>
            <w:r>
              <w:rPr>
                <w:rFonts w:ascii="宋体" w:hAnsi="宋体" w:eastAsia="宋体"/>
                <w:sz w:val="16"/>
              </w:rPr>
              <w:t>0.00分</w:t>
            </w:r>
          </w:p>
        </w:tc>
      </w:tr>
      <w:tr w14:paraId="7286CD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32B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0C9C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09A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D97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B91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A0B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979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BFDFD">
            <w:pPr>
              <w:jc w:val="center"/>
            </w:pPr>
            <w:r>
              <w:rPr>
                <w:rFonts w:ascii="宋体" w:hAnsi="宋体" w:eastAsia="宋体"/>
                <w:sz w:val="16"/>
              </w:rPr>
              <w:t>—</w:t>
            </w:r>
          </w:p>
        </w:tc>
      </w:tr>
      <w:tr w14:paraId="6057E0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1A4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05F7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84487">
            <w:pPr>
              <w:jc w:val="center"/>
            </w:pPr>
            <w:r>
              <w:rPr>
                <w:rFonts w:ascii="宋体" w:hAnsi="宋体" w:eastAsia="宋体"/>
                <w:sz w:val="16"/>
              </w:rPr>
              <w:t>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3CF36">
            <w:pPr>
              <w:jc w:val="center"/>
            </w:pPr>
            <w:r>
              <w:rPr>
                <w:rFonts w:ascii="宋体" w:hAnsi="宋体" w:eastAsia="宋体"/>
                <w:sz w:val="16"/>
              </w:rPr>
              <w:t>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FBECE">
            <w:pPr>
              <w:jc w:val="center"/>
            </w:pPr>
            <w:r>
              <w:rPr>
                <w:rFonts w:ascii="宋体" w:hAnsi="宋体" w:eastAsia="宋体"/>
                <w:sz w:val="16"/>
              </w:rPr>
              <w:t>9.49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C10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31B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737C2">
            <w:pPr>
              <w:jc w:val="center"/>
            </w:pPr>
            <w:r>
              <w:rPr>
                <w:rFonts w:ascii="宋体" w:hAnsi="宋体" w:eastAsia="宋体"/>
                <w:sz w:val="16"/>
              </w:rPr>
              <w:t>—</w:t>
            </w:r>
          </w:p>
        </w:tc>
      </w:tr>
      <w:tr w14:paraId="3F00E2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EF859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0CE14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75272F">
            <w:pPr>
              <w:jc w:val="center"/>
            </w:pPr>
            <w:r>
              <w:rPr>
                <w:rFonts w:ascii="宋体" w:hAnsi="宋体" w:eastAsia="宋体"/>
                <w:sz w:val="16"/>
              </w:rPr>
              <w:t>实际完成情况</w:t>
            </w:r>
          </w:p>
        </w:tc>
      </w:tr>
      <w:tr w14:paraId="0C78FD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1683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E17B8C">
            <w:pPr>
              <w:jc w:val="both"/>
            </w:pPr>
            <w:r>
              <w:rPr>
                <w:rFonts w:ascii="宋体" w:hAnsi="宋体" w:eastAsia="宋体"/>
                <w:sz w:val="16"/>
              </w:rPr>
              <w:t>引导各族青少年发扬“奉献、友爱、互助、进步”的志愿服务精神，用志愿服务活动载体教育各族青少年，活动总费用为10万元；持续营造各族青年学习使用国家通用语言文字的浓厚氛围，提升国家通用语言文字使用率与普及率，筑牢民族团结的语言基础，引导各族青少年增强“五个认同”，活动总成本为5万元；组织全地区各族青年创业带头人30人，赴山东省参观优秀、规模企业，开展企业经营相关培训，活动总成本为36万元。总开展活动场次5次，参与活动人数200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1B18CF">
            <w:pPr>
              <w:jc w:val="both"/>
            </w:pPr>
            <w:r>
              <w:rPr>
                <w:rFonts w:ascii="宋体" w:hAnsi="宋体" w:eastAsia="宋体"/>
                <w:sz w:val="16"/>
              </w:rPr>
              <w:t>开展了民族团结宣讲活动，以南疆社会面青年为主体举办国家通用语言大赛、培训；组织全地区各族青年创业带头，赴山东省参观优秀、规模企业，开展了相关培训；总共参与活动人数为237人，开展活动场次13次，用志愿服务精神为社会服务，各族青年学习使用国家通用语言文字的氛围，进一步铸牢</w:t>
            </w:r>
            <w:r>
              <w:rPr>
                <w:rFonts w:hint="eastAsia" w:ascii="宋体" w:hAnsi="宋体"/>
                <w:sz w:val="16"/>
                <w:lang w:eastAsia="zh-CN"/>
              </w:rPr>
              <w:t>中华民族共同体</w:t>
            </w:r>
            <w:r>
              <w:rPr>
                <w:rFonts w:ascii="宋体" w:hAnsi="宋体" w:eastAsia="宋体"/>
                <w:sz w:val="16"/>
              </w:rPr>
              <w:t>意识。</w:t>
            </w:r>
          </w:p>
        </w:tc>
      </w:tr>
      <w:tr w14:paraId="006324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285E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67EC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7899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2A86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889D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9931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34AB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2FE4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EB94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EDDE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6AF2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160F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C1351">
            <w:pPr>
              <w:jc w:val="center"/>
            </w:pPr>
            <w:r>
              <w:rPr>
                <w:rFonts w:ascii="宋体" w:hAnsi="宋体" w:eastAsia="宋体"/>
                <w:sz w:val="16"/>
              </w:rPr>
              <w:t>偏差原因分析及改进措施</w:t>
            </w:r>
          </w:p>
        </w:tc>
      </w:tr>
      <w:tr w14:paraId="36575B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0563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BD95E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55712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A8299">
            <w:pPr>
              <w:jc w:val="center"/>
            </w:pPr>
            <w:r>
              <w:rPr>
                <w:rFonts w:ascii="宋体" w:hAnsi="宋体" w:eastAsia="宋体"/>
                <w:sz w:val="16"/>
              </w:rPr>
              <w:t>活动开展次数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B30BE">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67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E67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E750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B05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492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84E02">
            <w:pPr>
              <w:jc w:val="center"/>
            </w:pPr>
            <w:r>
              <w:rPr>
                <w:rFonts w:ascii="宋体" w:hAnsi="宋体" w:eastAsia="宋体"/>
                <w:sz w:val="16"/>
              </w:rPr>
              <w:t>=13次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0620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F6CA0">
            <w:pPr>
              <w:jc w:val="center"/>
            </w:pPr>
            <w:r>
              <w:rPr>
                <w:rFonts w:ascii="宋体" w:hAnsi="宋体" w:eastAsia="宋体"/>
                <w:sz w:val="16"/>
              </w:rPr>
              <w:t>偏差原因是本年度开展志愿服务活动场次较多。改进措施是以后合理安排预算，减少误差。</w:t>
            </w:r>
          </w:p>
        </w:tc>
      </w:tr>
      <w:tr w14:paraId="364354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352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7C2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320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59A88">
            <w:pPr>
              <w:jc w:val="center"/>
            </w:pPr>
            <w:r>
              <w:rPr>
                <w:rFonts w:ascii="宋体" w:hAnsi="宋体" w:eastAsia="宋体"/>
                <w:sz w:val="16"/>
              </w:rPr>
              <w:t>参加活动人数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C1174">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118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B6E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02FE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4A3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783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19D6E">
            <w:pPr>
              <w:jc w:val="center"/>
            </w:pPr>
            <w:r>
              <w:rPr>
                <w:rFonts w:ascii="宋体" w:hAnsi="宋体" w:eastAsia="宋体"/>
                <w:sz w:val="16"/>
              </w:rPr>
              <w:t>=237人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7FB35">
            <w:pPr>
              <w:jc w:val="center"/>
            </w:pPr>
            <w:r>
              <w:rPr>
                <w:rFonts w:ascii="宋体" w:hAnsi="宋体" w:eastAsia="宋体"/>
                <w:sz w:val="16"/>
              </w:rPr>
              <w:t>6.52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8CAC5">
            <w:pPr>
              <w:jc w:val="center"/>
            </w:pPr>
            <w:r>
              <w:rPr>
                <w:rFonts w:ascii="宋体" w:hAnsi="宋体" w:eastAsia="宋体"/>
                <w:sz w:val="16"/>
              </w:rPr>
              <w:t>偏差原因是本年度开展志愿服务活动，国通语大赛次数多，因此参与人员也多。改进措施是以后做预算要精准，</w:t>
            </w:r>
            <w:r>
              <w:rPr>
                <w:rFonts w:hint="eastAsia" w:ascii="宋体" w:hAnsi="宋体"/>
                <w:sz w:val="16"/>
                <w:lang w:eastAsia="zh-CN"/>
              </w:rPr>
              <w:t>减少</w:t>
            </w:r>
            <w:r>
              <w:rPr>
                <w:rFonts w:ascii="宋体" w:hAnsi="宋体" w:eastAsia="宋体"/>
                <w:sz w:val="16"/>
              </w:rPr>
              <w:t>偏差。</w:t>
            </w:r>
          </w:p>
        </w:tc>
      </w:tr>
      <w:tr w14:paraId="26A525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849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9FD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42D7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D2D5A">
            <w:pPr>
              <w:jc w:val="center"/>
            </w:pPr>
            <w:r>
              <w:rPr>
                <w:rFonts w:ascii="宋体" w:hAnsi="宋体" w:eastAsia="宋体"/>
                <w:sz w:val="16"/>
              </w:rPr>
              <w:t>活动开展率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864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691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481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256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6ADE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6B2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9A6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F171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9883A">
            <w:pPr>
              <w:jc w:val="center"/>
            </w:pPr>
          </w:p>
        </w:tc>
      </w:tr>
      <w:tr w14:paraId="0EE585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0AC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DC4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6E3E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4C2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613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199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FE9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9DC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EA8E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984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1F4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8B34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BB09D">
            <w:pPr>
              <w:jc w:val="center"/>
            </w:pPr>
          </w:p>
        </w:tc>
      </w:tr>
      <w:tr w14:paraId="4D3A22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338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06D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DD0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F67C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04EB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3EA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246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ACA0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70E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146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F43D3">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DBBF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C71CB">
            <w:pPr>
              <w:jc w:val="center"/>
            </w:pPr>
          </w:p>
        </w:tc>
      </w:tr>
      <w:tr w14:paraId="63F0BA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CFB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B2324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D5D2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903A1">
            <w:pPr>
              <w:jc w:val="center"/>
            </w:pPr>
            <w:r>
              <w:rPr>
                <w:rFonts w:ascii="宋体" w:hAnsi="宋体" w:eastAsia="宋体"/>
                <w:sz w:val="16"/>
              </w:rPr>
              <w:t>青年志愿活动成本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B127">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C43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313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B4F4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9A1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C81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1FC97">
            <w:pPr>
              <w:jc w:val="center"/>
            </w:pPr>
            <w:r>
              <w:rPr>
                <w:rFonts w:ascii="宋体" w:hAnsi="宋体" w:eastAsia="宋体"/>
                <w:sz w:val="16"/>
              </w:rPr>
              <w:t>=7.63万元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DA5F0">
            <w:pPr>
              <w:jc w:val="center"/>
            </w:pPr>
            <w:r>
              <w:rPr>
                <w:rFonts w:ascii="宋体" w:hAnsi="宋体" w:eastAsia="宋体"/>
                <w:sz w:val="16"/>
              </w:rPr>
              <w:t>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56E29">
            <w:pPr>
              <w:jc w:val="center"/>
            </w:pPr>
            <w:r>
              <w:rPr>
                <w:rFonts w:ascii="宋体" w:hAnsi="宋体" w:eastAsia="宋体"/>
                <w:sz w:val="16"/>
              </w:rPr>
              <w:t>偏差原因是因经济科目列错，没办法支出。改进措施是进一步精准预算各项指标。</w:t>
            </w:r>
          </w:p>
        </w:tc>
      </w:tr>
      <w:tr w14:paraId="217BD1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010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582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010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78B91">
            <w:pPr>
              <w:jc w:val="center"/>
            </w:pPr>
            <w:r>
              <w:rPr>
                <w:rFonts w:ascii="宋体" w:hAnsi="宋体" w:eastAsia="宋体"/>
                <w:sz w:val="16"/>
              </w:rPr>
              <w:t>国家通用语言大赛成本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080D6">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18E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37A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8EA9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6ED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2EC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AFDF2">
            <w:pPr>
              <w:jc w:val="center"/>
            </w:pPr>
            <w:r>
              <w:rPr>
                <w:rFonts w:ascii="宋体" w:hAnsi="宋体" w:eastAsia="宋体"/>
                <w:sz w:val="16"/>
              </w:rPr>
              <w:t>=1.86万元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C8EB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75595">
            <w:pPr>
              <w:jc w:val="center"/>
            </w:pPr>
            <w:r>
              <w:rPr>
                <w:rFonts w:ascii="宋体" w:hAnsi="宋体" w:eastAsia="宋体"/>
                <w:sz w:val="16"/>
              </w:rPr>
              <w:t>偏差原因是活动已实施完毕，剩下的是结余资金。改进措施是进一步精准预算各项指标。</w:t>
            </w:r>
          </w:p>
        </w:tc>
      </w:tr>
      <w:tr w14:paraId="072666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8F4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C3F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185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33E06">
            <w:pPr>
              <w:jc w:val="center"/>
            </w:pPr>
            <w:r>
              <w:rPr>
                <w:rFonts w:ascii="宋体" w:hAnsi="宋体" w:eastAsia="宋体"/>
                <w:sz w:val="16"/>
              </w:rPr>
              <w:t>青年创业带头人交往交流交融活动成本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5CCAB">
            <w:pPr>
              <w:jc w:val="center"/>
            </w:pPr>
            <w:r>
              <w:rPr>
                <w:rFonts w:ascii="宋体" w:hAnsi="宋体" w:eastAsia="宋体"/>
                <w:sz w:val="16"/>
              </w:rPr>
              <w:t>&lt;=36万元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63E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ED7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7F57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F70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C34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62A9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FA45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97E14">
            <w:pPr>
              <w:jc w:val="center"/>
            </w:pPr>
            <w:r>
              <w:rPr>
                <w:rFonts w:ascii="宋体" w:hAnsi="宋体" w:eastAsia="宋体"/>
                <w:sz w:val="16"/>
              </w:rPr>
              <w:t>偏差原因是项目已实施完毕，因青年创业带头人交往交流交融活动的材料准备时间超过了报账时间，因此无法支出。改进措施是进一步精准预算各项指标。</w:t>
            </w:r>
          </w:p>
        </w:tc>
      </w:tr>
      <w:tr w14:paraId="7349B7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63EC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1DF73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FC096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6E793">
            <w:pPr>
              <w:jc w:val="center"/>
            </w:pPr>
            <w:r>
              <w:rPr>
                <w:rFonts w:ascii="宋体" w:hAnsi="宋体" w:eastAsia="宋体"/>
                <w:sz w:val="16"/>
              </w:rPr>
              <w:t>促进喀什地区各族青年就业创业能力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0443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CD9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120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4F3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8776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423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546F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D11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F9515">
            <w:pPr>
              <w:jc w:val="center"/>
            </w:pPr>
          </w:p>
        </w:tc>
      </w:tr>
      <w:tr w14:paraId="5F91F2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D36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320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757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E4C04">
            <w:pPr>
              <w:jc w:val="center"/>
            </w:pPr>
            <w:r>
              <w:rPr>
                <w:rFonts w:ascii="宋体" w:hAnsi="宋体" w:eastAsia="宋体"/>
                <w:sz w:val="16"/>
              </w:rPr>
              <w:t>引导各族青少年志愿服务精神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E069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285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206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7DA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5030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4E1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B9ED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B7B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28E42">
            <w:pPr>
              <w:jc w:val="center"/>
            </w:pPr>
          </w:p>
        </w:tc>
      </w:tr>
      <w:tr w14:paraId="7E2EDD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A2C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986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D13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B6D9D">
            <w:pPr>
              <w:jc w:val="center"/>
            </w:pPr>
            <w:r>
              <w:rPr>
                <w:rFonts w:ascii="宋体" w:hAnsi="宋体" w:eastAsia="宋体"/>
                <w:sz w:val="16"/>
              </w:rPr>
              <w:t>参与活动人员满意度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BFEA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73A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524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D18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A50D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52A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983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4E5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13114">
            <w:pPr>
              <w:jc w:val="center"/>
            </w:pPr>
            <w:r>
              <w:rPr>
                <w:rFonts w:ascii="宋体" w:hAnsi="宋体" w:eastAsia="宋体"/>
                <w:sz w:val="16"/>
              </w:rPr>
              <w:t>偏差原因是参与活动人员较多，满意度也高。改进措施是以后更高质量完成项目。</w:t>
            </w:r>
          </w:p>
        </w:tc>
      </w:tr>
      <w:tr w14:paraId="2058720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719FF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157A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37100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91110">
            <w:pPr>
              <w:jc w:val="center"/>
            </w:pPr>
            <w:r>
              <w:rPr>
                <w:rFonts w:ascii="宋体" w:hAnsi="宋体" w:eastAsia="宋体"/>
                <w:sz w:val="16"/>
              </w:rPr>
              <w:t>63.37分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20FA3E4"/>
        </w:tc>
      </w:tr>
    </w:tbl>
    <w:p w14:paraId="1E4C3B4F">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31"/>
        <w:gridCol w:w="776"/>
        <w:gridCol w:w="624"/>
        <w:gridCol w:w="629"/>
        <w:gridCol w:w="626"/>
        <w:gridCol w:w="624"/>
        <w:gridCol w:w="624"/>
        <w:gridCol w:w="776"/>
        <w:gridCol w:w="631"/>
        <w:gridCol w:w="613"/>
        <w:gridCol w:w="629"/>
      </w:tblGrid>
      <w:tr w14:paraId="236FF46F">
        <w:tblPrEx>
          <w:tblCellMar>
            <w:top w:w="0" w:type="dxa"/>
            <w:left w:w="108" w:type="dxa"/>
            <w:bottom w:w="0" w:type="dxa"/>
            <w:right w:w="108" w:type="dxa"/>
          </w:tblCellMar>
        </w:tblPrEx>
        <w:tc>
          <w:tcPr>
            <w:tcW w:w="8848" w:type="dxa"/>
            <w:gridSpan w:val="14"/>
            <w:vAlign w:val="center"/>
          </w:tcPr>
          <w:p w14:paraId="4C1BB542">
            <w:pPr>
              <w:jc w:val="center"/>
            </w:pPr>
            <w:r>
              <w:rPr>
                <w:rFonts w:ascii="宋体" w:hAnsi="宋体" w:eastAsia="宋体"/>
                <w:sz w:val="24"/>
              </w:rPr>
              <w:t>项目支出绩效自评表</w:t>
            </w:r>
          </w:p>
        </w:tc>
      </w:tr>
      <w:tr w14:paraId="1C9C059B">
        <w:tblPrEx>
          <w:tblCellMar>
            <w:top w:w="0" w:type="dxa"/>
            <w:left w:w="108" w:type="dxa"/>
            <w:bottom w:w="0" w:type="dxa"/>
            <w:right w:w="108" w:type="dxa"/>
          </w:tblCellMar>
        </w:tblPrEx>
        <w:tc>
          <w:tcPr>
            <w:tcW w:w="8848" w:type="dxa"/>
            <w:gridSpan w:val="14"/>
            <w:vAlign w:val="center"/>
          </w:tcPr>
          <w:p w14:paraId="7D838D39">
            <w:pPr>
              <w:jc w:val="center"/>
            </w:pPr>
            <w:r>
              <w:rPr>
                <w:rFonts w:ascii="宋体" w:hAnsi="宋体" w:eastAsia="宋体"/>
                <w:sz w:val="24"/>
              </w:rPr>
              <w:t>(2024年度)</w:t>
            </w:r>
          </w:p>
        </w:tc>
      </w:tr>
      <w:tr w14:paraId="5A5494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128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8FEF9C">
            <w:pPr>
              <w:jc w:val="center"/>
            </w:pPr>
            <w:r>
              <w:rPr>
                <w:rFonts w:ascii="宋体" w:hAnsi="宋体" w:eastAsia="宋体"/>
                <w:sz w:val="16"/>
              </w:rPr>
              <w:t>团委收山东援疆拨民族团结项目</w:t>
            </w:r>
          </w:p>
        </w:tc>
      </w:tr>
      <w:tr w14:paraId="49C26B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7A92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E45539">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F49C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A74597">
            <w:pPr>
              <w:jc w:val="center"/>
            </w:pPr>
            <w:r>
              <w:rPr>
                <w:rFonts w:ascii="宋体" w:hAnsi="宋体" w:eastAsia="宋体"/>
                <w:sz w:val="16"/>
              </w:rPr>
              <w:t>中国共产主义青年团喀什地区委员会</w:t>
            </w:r>
          </w:p>
        </w:tc>
      </w:tr>
      <w:tr w14:paraId="0DF8A4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C9F0E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6B28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6D6C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2152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F10B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BAD7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FB75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61D1C">
            <w:pPr>
              <w:jc w:val="center"/>
            </w:pPr>
            <w:r>
              <w:rPr>
                <w:rFonts w:ascii="宋体" w:hAnsi="宋体" w:eastAsia="宋体"/>
                <w:sz w:val="16"/>
              </w:rPr>
              <w:t>得分</w:t>
            </w:r>
          </w:p>
        </w:tc>
      </w:tr>
      <w:tr w14:paraId="36AF26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32D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6117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4244A">
            <w:pPr>
              <w:jc w:val="center"/>
            </w:pPr>
            <w:r>
              <w:rPr>
                <w:rFonts w:ascii="宋体" w:hAnsi="宋体" w:eastAsia="宋体"/>
                <w:sz w:val="16"/>
              </w:rPr>
              <w:t>44.47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87B0E">
            <w:pPr>
              <w:jc w:val="center"/>
            </w:pPr>
            <w:r>
              <w:rPr>
                <w:rFonts w:ascii="宋体" w:hAnsi="宋体" w:eastAsia="宋体"/>
                <w:sz w:val="16"/>
              </w:rPr>
              <w:t>44.47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A8EB0">
            <w:pPr>
              <w:jc w:val="center"/>
            </w:pPr>
            <w:r>
              <w:rPr>
                <w:rFonts w:ascii="宋体" w:hAnsi="宋体" w:eastAsia="宋体"/>
                <w:sz w:val="16"/>
              </w:rPr>
              <w:t>14.64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FD4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0F3FE">
            <w:pPr>
              <w:jc w:val="center"/>
            </w:pPr>
            <w:r>
              <w:rPr>
                <w:rFonts w:ascii="宋体" w:hAnsi="宋体" w:eastAsia="宋体"/>
                <w:sz w:val="16"/>
              </w:rPr>
              <w:t>32.9%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CC17A">
            <w:pPr>
              <w:jc w:val="center"/>
            </w:pPr>
            <w:r>
              <w:rPr>
                <w:rFonts w:ascii="宋体" w:hAnsi="宋体" w:eastAsia="宋体"/>
                <w:sz w:val="16"/>
              </w:rPr>
              <w:t>0.00分</w:t>
            </w:r>
          </w:p>
        </w:tc>
      </w:tr>
      <w:tr w14:paraId="6E1BA7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96E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B527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09D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1D0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2B8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BDB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A9E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6DAB5">
            <w:pPr>
              <w:jc w:val="center"/>
            </w:pPr>
            <w:r>
              <w:rPr>
                <w:rFonts w:ascii="宋体" w:hAnsi="宋体" w:eastAsia="宋体"/>
                <w:sz w:val="16"/>
              </w:rPr>
              <w:t>—</w:t>
            </w:r>
          </w:p>
        </w:tc>
      </w:tr>
      <w:tr w14:paraId="37E561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22C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5970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B00D4">
            <w:pPr>
              <w:jc w:val="center"/>
            </w:pPr>
            <w:r>
              <w:rPr>
                <w:rFonts w:ascii="宋体" w:hAnsi="宋体" w:eastAsia="宋体"/>
                <w:sz w:val="16"/>
              </w:rPr>
              <w:t>44.47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88017">
            <w:pPr>
              <w:jc w:val="center"/>
            </w:pPr>
            <w:r>
              <w:rPr>
                <w:rFonts w:ascii="宋体" w:hAnsi="宋体" w:eastAsia="宋体"/>
                <w:sz w:val="16"/>
              </w:rPr>
              <w:t>44.47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8E916">
            <w:pPr>
              <w:jc w:val="center"/>
            </w:pPr>
            <w:r>
              <w:rPr>
                <w:rFonts w:ascii="宋体" w:hAnsi="宋体" w:eastAsia="宋体"/>
                <w:sz w:val="16"/>
              </w:rPr>
              <w:t>14.64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034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20F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AAB0C">
            <w:pPr>
              <w:jc w:val="center"/>
            </w:pPr>
            <w:r>
              <w:rPr>
                <w:rFonts w:ascii="宋体" w:hAnsi="宋体" w:eastAsia="宋体"/>
                <w:sz w:val="16"/>
              </w:rPr>
              <w:t>—</w:t>
            </w:r>
          </w:p>
        </w:tc>
      </w:tr>
      <w:tr w14:paraId="42F058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83A87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94875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494B73">
            <w:pPr>
              <w:jc w:val="center"/>
            </w:pPr>
            <w:r>
              <w:rPr>
                <w:rFonts w:ascii="宋体" w:hAnsi="宋体" w:eastAsia="宋体"/>
                <w:sz w:val="16"/>
              </w:rPr>
              <w:t>实际完成情况</w:t>
            </w:r>
          </w:p>
        </w:tc>
      </w:tr>
      <w:tr w14:paraId="1DE4D6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4559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79EF89">
            <w:pPr>
              <w:jc w:val="both"/>
            </w:pPr>
            <w:r>
              <w:rPr>
                <w:rFonts w:ascii="宋体" w:hAnsi="宋体" w:eastAsia="宋体"/>
                <w:sz w:val="16"/>
              </w:rPr>
              <w:t>邀请山东省青少年学生代表总44人来喀什开展融情交流活动，参观学习喀什少数民族特色的建筑、爱国主义教育基地、人文景观，开展与喀什本地青少年结对子、爱国主义教育、志愿服务等活动，增进青少年间的了解，实现各族青少年深度交流、深度交融，增进民族团结，进一步铸牢中华民族共同体意识；组建喀什地区青少年“正能量联盟”1个，吸纳喀什本地影响力的网络主播、大V，开展相关的培训，征集、购买、创作发布传播正能、弘扬主旋律的作品，展现喀什地区民族团结的成果、人民群众的幸福生活等，对冲网络负面信息，引导青少年树立正信正行，进一步坚定跟党走的信息决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0492C2">
            <w:pPr>
              <w:jc w:val="both"/>
            </w:pPr>
            <w:r>
              <w:rPr>
                <w:rFonts w:ascii="宋体" w:hAnsi="宋体" w:eastAsia="宋体"/>
                <w:sz w:val="16"/>
              </w:rPr>
              <w:t>开展了“鲁喀石榴籽”青少年交流活动，邀请山东省青少年学生代表</w:t>
            </w:r>
            <w:r>
              <w:rPr>
                <w:rFonts w:hint="eastAsia" w:ascii="宋体" w:hAnsi="宋体"/>
                <w:sz w:val="16"/>
                <w:lang w:eastAsia="zh-CN"/>
              </w:rPr>
              <w:t>共</w:t>
            </w:r>
            <w:r>
              <w:rPr>
                <w:rFonts w:ascii="宋体" w:hAnsi="宋体" w:eastAsia="宋体"/>
                <w:sz w:val="16"/>
              </w:rPr>
              <w:t>44人来喀什开展融情交流活动，参观学习喀什少数民族特色的建筑、爱国主义教育基地、人文景观，开展与喀什本地青少年结对子、爱国主义教育、志愿服务等活动，增进青少年间的了解，实现了各族青少年深度交流、深度交融，增进民族团结，进一步铸牢中华民族共同体意识。其中一个子项目：组建喀什地区青少年“正能量联盟”，为避免产生社会舆情，本年度没开展。</w:t>
            </w:r>
          </w:p>
        </w:tc>
      </w:tr>
      <w:tr w14:paraId="4D143D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B550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905A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9663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57D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E9B1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9671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1B5C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2FF2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B0DA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6F49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0F24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58D3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0A3C6">
            <w:pPr>
              <w:jc w:val="center"/>
            </w:pPr>
            <w:r>
              <w:rPr>
                <w:rFonts w:ascii="宋体" w:hAnsi="宋体" w:eastAsia="宋体"/>
                <w:sz w:val="16"/>
              </w:rPr>
              <w:t>偏差原因分析及改进措施</w:t>
            </w:r>
          </w:p>
        </w:tc>
      </w:tr>
      <w:tr w14:paraId="03AD3D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194D2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3A43C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64AF6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F1FD4">
            <w:pPr>
              <w:jc w:val="center"/>
            </w:pPr>
            <w:r>
              <w:rPr>
                <w:rFonts w:ascii="宋体" w:hAnsi="宋体" w:eastAsia="宋体"/>
                <w:sz w:val="16"/>
              </w:rPr>
              <w:t>组建喀什地区青少年正能量联盟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F358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29C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7CD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541B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9D4E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7F2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BC543">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0AFF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AAD7B">
            <w:pPr>
              <w:jc w:val="center"/>
            </w:pPr>
            <w:r>
              <w:rPr>
                <w:rFonts w:ascii="宋体" w:hAnsi="宋体" w:eastAsia="宋体"/>
                <w:sz w:val="16"/>
              </w:rPr>
              <w:t>偏差原因：因2024年社会层面产生了相关团公众号社会舆情，</w:t>
            </w:r>
            <w:r>
              <w:rPr>
                <w:rFonts w:hint="eastAsia" w:ascii="宋体" w:hAnsi="宋体"/>
                <w:sz w:val="16"/>
                <w:lang w:eastAsia="zh-CN"/>
              </w:rPr>
              <w:t>因此</w:t>
            </w:r>
            <w:r>
              <w:rPr>
                <w:rFonts w:ascii="宋体" w:hAnsi="宋体" w:eastAsia="宋体"/>
                <w:sz w:val="16"/>
              </w:rPr>
              <w:t>项目无法开展，避免产生更多的社会舆情。改进措施是合理设置目标值</w:t>
            </w:r>
          </w:p>
        </w:tc>
      </w:tr>
      <w:tr w14:paraId="601EA1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6C5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37C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6A0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6B52B">
            <w:pPr>
              <w:jc w:val="center"/>
            </w:pPr>
            <w:r>
              <w:rPr>
                <w:rFonts w:ascii="宋体" w:hAnsi="宋体" w:eastAsia="宋体"/>
                <w:sz w:val="16"/>
              </w:rPr>
              <w:t>开展“鲁喀石榴籽”活动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8469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E39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4FE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166D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8371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109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A13F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6B20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D9F1C">
            <w:pPr>
              <w:jc w:val="center"/>
            </w:pPr>
          </w:p>
        </w:tc>
      </w:tr>
      <w:tr w14:paraId="0F41DF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407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1B3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33B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99C2A">
            <w:pPr>
              <w:jc w:val="center"/>
            </w:pPr>
            <w:r>
              <w:rPr>
                <w:rFonts w:ascii="宋体" w:hAnsi="宋体" w:eastAsia="宋体"/>
                <w:sz w:val="16"/>
              </w:rPr>
              <w:t>参与活动人数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0BC72">
            <w:pPr>
              <w:jc w:val="center"/>
            </w:pPr>
            <w:r>
              <w:rPr>
                <w:rFonts w:ascii="宋体" w:hAnsi="宋体" w:eastAsia="宋体"/>
                <w:sz w:val="16"/>
              </w:rPr>
              <w:t>&gt;=44人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EE1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FB5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D878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495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E27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FCA2D">
            <w:pPr>
              <w:jc w:val="center"/>
            </w:pPr>
            <w:r>
              <w:rPr>
                <w:rFonts w:ascii="宋体" w:hAnsi="宋体" w:eastAsia="宋体"/>
                <w:sz w:val="16"/>
              </w:rPr>
              <w:t>=44人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7C58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0B922">
            <w:pPr>
              <w:jc w:val="center"/>
            </w:pPr>
          </w:p>
        </w:tc>
      </w:tr>
      <w:tr w14:paraId="3A9EFB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2D5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134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03C9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5FCBF">
            <w:pPr>
              <w:jc w:val="center"/>
            </w:pPr>
            <w:r>
              <w:rPr>
                <w:rFonts w:ascii="宋体" w:hAnsi="宋体" w:eastAsia="宋体"/>
                <w:sz w:val="16"/>
              </w:rPr>
              <w:t>项目经费保障率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24B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1BE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A06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09F9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3AE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377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0DE4C">
            <w:pPr>
              <w:jc w:val="center"/>
            </w:pPr>
            <w:r>
              <w:rPr>
                <w:rFonts w:ascii="宋体" w:hAnsi="宋体" w:eastAsia="宋体"/>
                <w:sz w:val="16"/>
              </w:rPr>
              <w:t>=32.9%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1CA7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66A7D">
            <w:pPr>
              <w:jc w:val="center"/>
            </w:pPr>
            <w:r>
              <w:rPr>
                <w:rFonts w:ascii="宋体" w:hAnsi="宋体" w:eastAsia="宋体"/>
                <w:sz w:val="16"/>
              </w:rPr>
              <w:t>偏差原因是避免产生更多的社会舆情，一个子项目没开展。改进措施是合理设置目标值，做好预算，减少偏差。</w:t>
            </w:r>
          </w:p>
        </w:tc>
      </w:tr>
      <w:tr w14:paraId="311403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1EE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074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39C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31157">
            <w:pPr>
              <w:jc w:val="center"/>
            </w:pPr>
            <w:r>
              <w:rPr>
                <w:rFonts w:ascii="宋体" w:hAnsi="宋体" w:eastAsia="宋体"/>
                <w:sz w:val="16"/>
              </w:rPr>
              <w:t>石榴籽活动按期开展率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7E9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01D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2D6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E4D6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1BFF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4CD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AFC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A807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6C0EE">
            <w:pPr>
              <w:jc w:val="center"/>
            </w:pPr>
          </w:p>
        </w:tc>
      </w:tr>
      <w:tr w14:paraId="105E25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A7F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A5D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CAD18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2F534">
            <w:pPr>
              <w:jc w:val="center"/>
            </w:pPr>
            <w:r>
              <w:rPr>
                <w:rFonts w:ascii="宋体" w:hAnsi="宋体" w:eastAsia="宋体"/>
                <w:sz w:val="16"/>
              </w:rPr>
              <w:t>资金支出及时率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135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7E3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DAC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400C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0BB4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0AA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272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D4E4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10578">
            <w:pPr>
              <w:jc w:val="center"/>
            </w:pPr>
          </w:p>
        </w:tc>
      </w:tr>
      <w:tr w14:paraId="5BD7C2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452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19A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CB4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B77C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7163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174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732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F660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A4F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EFF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6EF2C">
            <w:pPr>
              <w:jc w:val="center"/>
            </w:pPr>
            <w:r>
              <w:rPr>
                <w:rFonts w:ascii="宋体" w:hAnsi="宋体" w:eastAsia="宋体"/>
                <w:sz w:val="16"/>
              </w:rPr>
              <w:t>2024年5月21日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1113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A47AC">
            <w:pPr>
              <w:jc w:val="center"/>
            </w:pPr>
          </w:p>
        </w:tc>
      </w:tr>
      <w:tr w14:paraId="77CC6E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276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53E9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197FB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68A37">
            <w:pPr>
              <w:jc w:val="center"/>
            </w:pPr>
            <w:r>
              <w:rPr>
                <w:rFonts w:ascii="宋体" w:hAnsi="宋体" w:eastAsia="宋体"/>
                <w:sz w:val="16"/>
              </w:rPr>
              <w:t>组建正能量联盟成本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EFBCA">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9A2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B16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E8F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771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E75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F5EA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1A7C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47A9C">
            <w:pPr>
              <w:jc w:val="center"/>
            </w:pPr>
            <w:r>
              <w:rPr>
                <w:rFonts w:ascii="宋体" w:hAnsi="宋体" w:eastAsia="宋体"/>
                <w:sz w:val="16"/>
              </w:rPr>
              <w:t>偏差原因：因本年度未开展此项目，因此项目没有支出。改进措施是根据工作计划及时进行支出。</w:t>
            </w:r>
          </w:p>
        </w:tc>
      </w:tr>
      <w:tr w14:paraId="6049C9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D95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1BC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EF4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980D7">
            <w:pPr>
              <w:jc w:val="center"/>
            </w:pPr>
            <w:r>
              <w:rPr>
                <w:rFonts w:ascii="宋体" w:hAnsi="宋体" w:eastAsia="宋体"/>
                <w:sz w:val="16"/>
              </w:rPr>
              <w:t>开展鲁喀石榴籽活动成本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DECE9">
            <w:pPr>
              <w:jc w:val="center"/>
            </w:pPr>
            <w:r>
              <w:rPr>
                <w:rFonts w:ascii="宋体" w:hAnsi="宋体" w:eastAsia="宋体"/>
                <w:sz w:val="16"/>
              </w:rPr>
              <w:t>&lt;=14.47万元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661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73A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005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A56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6DE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24F58">
            <w:pPr>
              <w:jc w:val="center"/>
            </w:pPr>
            <w:r>
              <w:rPr>
                <w:rFonts w:ascii="宋体" w:hAnsi="宋体" w:eastAsia="宋体"/>
                <w:sz w:val="16"/>
              </w:rPr>
              <w:t>=14.635万元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424F9">
            <w:pPr>
              <w:jc w:val="center"/>
            </w:pPr>
            <w:r>
              <w:rPr>
                <w:rFonts w:ascii="宋体" w:hAnsi="宋体" w:eastAsia="宋体"/>
                <w:sz w:val="16"/>
              </w:rPr>
              <w:t>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91197">
            <w:pPr>
              <w:jc w:val="center"/>
            </w:pPr>
            <w:r>
              <w:rPr>
                <w:rFonts w:ascii="宋体" w:hAnsi="宋体" w:eastAsia="宋体"/>
                <w:sz w:val="16"/>
              </w:rPr>
              <w:t>偏差原因是此项目审计之后，合减一部分钱，因此活动成本比预算数偏低。改进措施是以后做到精准预算，减少偏差。</w:t>
            </w:r>
          </w:p>
        </w:tc>
      </w:tr>
      <w:tr w14:paraId="762C38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AE5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A905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0437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11E88">
            <w:pPr>
              <w:jc w:val="center"/>
            </w:pPr>
            <w:r>
              <w:rPr>
                <w:rFonts w:ascii="宋体" w:hAnsi="宋体" w:eastAsia="宋体"/>
                <w:sz w:val="16"/>
              </w:rPr>
              <w:t>持续提升各族青少年民族团结意识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7489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8D7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E4FD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523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0CEF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9A0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0A76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B62D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DFE67">
            <w:pPr>
              <w:jc w:val="center"/>
            </w:pPr>
          </w:p>
        </w:tc>
      </w:tr>
      <w:tr w14:paraId="0C3A48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4BF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770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70C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D15F2">
            <w:pPr>
              <w:jc w:val="center"/>
            </w:pPr>
            <w:r>
              <w:rPr>
                <w:rFonts w:ascii="宋体" w:hAnsi="宋体" w:eastAsia="宋体"/>
                <w:sz w:val="16"/>
              </w:rPr>
              <w:t>活动参与人员满意度（%）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6141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077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AB1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206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42E6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740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C40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6CC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0B652">
            <w:pPr>
              <w:jc w:val="center"/>
            </w:pPr>
            <w:r>
              <w:rPr>
                <w:rFonts w:ascii="宋体" w:hAnsi="宋体" w:eastAsia="宋体"/>
                <w:sz w:val="16"/>
              </w:rPr>
              <w:t>偏差原因是石榴籽活动参与人员满意度高。改进措施是继续提高活动举办质量，进一步提高人员满意度。</w:t>
            </w:r>
          </w:p>
        </w:tc>
      </w:tr>
      <w:tr w14:paraId="1105FE7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7B800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262F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F9D45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A1A9D">
            <w:pPr>
              <w:jc w:val="center"/>
            </w:pPr>
            <w:r>
              <w:rPr>
                <w:rFonts w:ascii="宋体" w:hAnsi="宋体" w:eastAsia="宋体"/>
                <w:sz w:val="16"/>
              </w:rPr>
              <w:t>68.9分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06726E1"/>
        </w:tc>
      </w:tr>
    </w:tbl>
    <w:p w14:paraId="6F2CED22">
      <w:r>
        <w:br w:type="page"/>
      </w:r>
    </w:p>
    <w:tbl>
      <w:tblPr>
        <w:tblStyle w:val="9"/>
        <w:tblW w:w="0" w:type="auto"/>
        <w:tblInd w:w="0" w:type="dxa"/>
        <w:tblLayout w:type="autofit"/>
        <w:tblCellMar>
          <w:top w:w="0" w:type="dxa"/>
          <w:left w:w="108" w:type="dxa"/>
          <w:bottom w:w="0" w:type="dxa"/>
          <w:right w:w="108" w:type="dxa"/>
        </w:tblCellMar>
      </w:tblPr>
      <w:tblGrid>
        <w:gridCol w:w="631"/>
        <w:gridCol w:w="630"/>
        <w:gridCol w:w="630"/>
        <w:gridCol w:w="632"/>
        <w:gridCol w:w="632"/>
        <w:gridCol w:w="631"/>
        <w:gridCol w:w="632"/>
        <w:gridCol w:w="631"/>
        <w:gridCol w:w="631"/>
        <w:gridCol w:w="631"/>
        <w:gridCol w:w="856"/>
        <w:gridCol w:w="632"/>
        <w:gridCol w:w="629"/>
        <w:gridCol w:w="632"/>
      </w:tblGrid>
      <w:tr w14:paraId="5EFED807">
        <w:tblPrEx>
          <w:tblCellMar>
            <w:top w:w="0" w:type="dxa"/>
            <w:left w:w="108" w:type="dxa"/>
            <w:bottom w:w="0" w:type="dxa"/>
            <w:right w:w="108" w:type="dxa"/>
          </w:tblCellMar>
        </w:tblPrEx>
        <w:tc>
          <w:tcPr>
            <w:tcW w:w="8848" w:type="dxa"/>
            <w:gridSpan w:val="14"/>
            <w:vAlign w:val="center"/>
          </w:tcPr>
          <w:p w14:paraId="36EBA153">
            <w:pPr>
              <w:jc w:val="center"/>
            </w:pPr>
            <w:r>
              <w:rPr>
                <w:rFonts w:ascii="宋体" w:hAnsi="宋体" w:eastAsia="宋体"/>
                <w:sz w:val="24"/>
              </w:rPr>
              <w:t>项目支出绩效自评表</w:t>
            </w:r>
          </w:p>
        </w:tc>
      </w:tr>
      <w:tr w14:paraId="12B3EE49">
        <w:tblPrEx>
          <w:tblCellMar>
            <w:top w:w="0" w:type="dxa"/>
            <w:left w:w="108" w:type="dxa"/>
            <w:bottom w:w="0" w:type="dxa"/>
            <w:right w:w="108" w:type="dxa"/>
          </w:tblCellMar>
        </w:tblPrEx>
        <w:tc>
          <w:tcPr>
            <w:tcW w:w="8848" w:type="dxa"/>
            <w:gridSpan w:val="14"/>
            <w:vAlign w:val="center"/>
          </w:tcPr>
          <w:p w14:paraId="3C64935A">
            <w:pPr>
              <w:jc w:val="center"/>
            </w:pPr>
            <w:r>
              <w:rPr>
                <w:rFonts w:ascii="宋体" w:hAnsi="宋体" w:eastAsia="宋体"/>
                <w:sz w:val="24"/>
              </w:rPr>
              <w:t>(2024年度)</w:t>
            </w:r>
          </w:p>
        </w:tc>
      </w:tr>
      <w:tr w14:paraId="214736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2148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21FB78">
            <w:pPr>
              <w:jc w:val="center"/>
            </w:pPr>
            <w:r>
              <w:rPr>
                <w:rFonts w:ascii="宋体" w:hAnsi="宋体" w:eastAsia="宋体"/>
                <w:sz w:val="16"/>
              </w:rPr>
              <w:t>团委收山东援疆拨青少年融情交流与鲁疆青少年“手拉手”活动项目</w:t>
            </w:r>
          </w:p>
        </w:tc>
      </w:tr>
      <w:tr w14:paraId="5A190D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2C97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1C540E">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9CD7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51DFDA">
            <w:pPr>
              <w:jc w:val="center"/>
            </w:pPr>
            <w:r>
              <w:rPr>
                <w:rFonts w:ascii="宋体" w:hAnsi="宋体" w:eastAsia="宋体"/>
                <w:sz w:val="16"/>
              </w:rPr>
              <w:t>中国共产主义青年团喀什地区委员会</w:t>
            </w:r>
          </w:p>
        </w:tc>
      </w:tr>
      <w:tr w14:paraId="5F2592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21C95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1A2E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0351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3D2E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C7D5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ABD7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DFEA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33474">
            <w:pPr>
              <w:jc w:val="center"/>
            </w:pPr>
            <w:r>
              <w:rPr>
                <w:rFonts w:ascii="宋体" w:hAnsi="宋体" w:eastAsia="宋体"/>
                <w:sz w:val="16"/>
              </w:rPr>
              <w:t>得分</w:t>
            </w:r>
          </w:p>
        </w:tc>
      </w:tr>
      <w:tr w14:paraId="199EDD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AE1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B13F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42551">
            <w:pPr>
              <w:jc w:val="center"/>
            </w:pPr>
            <w:r>
              <w:rPr>
                <w:rFonts w:ascii="宋体" w:hAnsi="宋体" w:eastAsia="宋体"/>
                <w:sz w:val="16"/>
              </w:rPr>
              <w:t>782.00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47340">
            <w:pPr>
              <w:jc w:val="center"/>
            </w:pPr>
            <w:r>
              <w:rPr>
                <w:rFonts w:ascii="宋体" w:hAnsi="宋体" w:eastAsia="宋体"/>
                <w:sz w:val="16"/>
              </w:rPr>
              <w:t>782.00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D7F4D">
            <w:pPr>
              <w:jc w:val="center"/>
            </w:pPr>
            <w:r>
              <w:rPr>
                <w:rFonts w:ascii="宋体" w:hAnsi="宋体" w:eastAsia="宋体"/>
                <w:sz w:val="16"/>
              </w:rPr>
              <w:t>666.08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F3A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A7B5E">
            <w:pPr>
              <w:jc w:val="center"/>
            </w:pPr>
            <w:r>
              <w:rPr>
                <w:rFonts w:ascii="宋体" w:hAnsi="宋体" w:eastAsia="宋体"/>
                <w:sz w:val="16"/>
              </w:rPr>
              <w:t>85.2%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A7938">
            <w:pPr>
              <w:jc w:val="center"/>
            </w:pPr>
            <w:r>
              <w:rPr>
                <w:rFonts w:ascii="宋体" w:hAnsi="宋体" w:eastAsia="宋体"/>
                <w:sz w:val="16"/>
              </w:rPr>
              <w:t>6.30分</w:t>
            </w:r>
          </w:p>
        </w:tc>
      </w:tr>
      <w:tr w14:paraId="290C64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CB6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0F8B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A17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341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727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323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198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9DCC7">
            <w:pPr>
              <w:jc w:val="center"/>
            </w:pPr>
            <w:r>
              <w:rPr>
                <w:rFonts w:ascii="宋体" w:hAnsi="宋体" w:eastAsia="宋体"/>
                <w:sz w:val="16"/>
              </w:rPr>
              <w:t>—</w:t>
            </w:r>
          </w:p>
        </w:tc>
      </w:tr>
      <w:tr w14:paraId="008366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C95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C68C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C2384">
            <w:pPr>
              <w:jc w:val="center"/>
            </w:pPr>
            <w:r>
              <w:rPr>
                <w:rFonts w:ascii="宋体" w:hAnsi="宋体" w:eastAsia="宋体"/>
                <w:sz w:val="16"/>
              </w:rPr>
              <w:t>782.00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4AA43">
            <w:pPr>
              <w:jc w:val="center"/>
            </w:pPr>
            <w:r>
              <w:rPr>
                <w:rFonts w:ascii="宋体" w:hAnsi="宋体" w:eastAsia="宋体"/>
                <w:sz w:val="16"/>
              </w:rPr>
              <w:t>782.00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5A602">
            <w:pPr>
              <w:jc w:val="center"/>
            </w:pPr>
            <w:r>
              <w:rPr>
                <w:rFonts w:ascii="宋体" w:hAnsi="宋体" w:eastAsia="宋体"/>
                <w:sz w:val="16"/>
              </w:rPr>
              <w:t>666.08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BDC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098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C3187">
            <w:pPr>
              <w:jc w:val="center"/>
            </w:pPr>
            <w:r>
              <w:rPr>
                <w:rFonts w:ascii="宋体" w:hAnsi="宋体" w:eastAsia="宋体"/>
                <w:sz w:val="16"/>
              </w:rPr>
              <w:t>—</w:t>
            </w:r>
          </w:p>
        </w:tc>
      </w:tr>
      <w:tr w14:paraId="4DCF2B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E0E8E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59E0A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705980">
            <w:pPr>
              <w:jc w:val="center"/>
            </w:pPr>
            <w:r>
              <w:rPr>
                <w:rFonts w:ascii="宋体" w:hAnsi="宋体" w:eastAsia="宋体"/>
                <w:sz w:val="16"/>
              </w:rPr>
              <w:t>实际完成情况</w:t>
            </w:r>
          </w:p>
        </w:tc>
      </w:tr>
      <w:tr w14:paraId="67B42C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B24D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8DA50D">
            <w:pPr>
              <w:jc w:val="both"/>
            </w:pPr>
            <w:r>
              <w:rPr>
                <w:rFonts w:ascii="宋体" w:hAnsi="宋体" w:eastAsia="宋体"/>
                <w:sz w:val="16"/>
              </w:rPr>
              <w:t>通过研学营活动和融情周末营活动，加强鲁喀青少年对彼此的了解，增强共建伟大祖国维护民族团结的信念，坚定共建美丽家乡和报效祖国的决心。总活动开展人数不少于700人，开展活动总场次5次，研学营活动成本为780万元，融情周末营活动成本为2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7BF285">
            <w:pPr>
              <w:jc w:val="both"/>
            </w:pPr>
            <w:r>
              <w:rPr>
                <w:rFonts w:ascii="宋体" w:hAnsi="宋体" w:eastAsia="宋体"/>
                <w:sz w:val="16"/>
              </w:rPr>
              <w:t>开展了一次“鲁疆青少年”手拉手活动、一次逐梦外交活动、四次周末营活动，共计参与人数863人。通过参加活动青少年增强了共建伟大祖国维护民族团结的信念，坚定共建美丽家乡和报效祖国的决心。</w:t>
            </w:r>
          </w:p>
        </w:tc>
      </w:tr>
      <w:tr w14:paraId="50FF75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7673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AF19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5CE7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7503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5284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0BC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B056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368F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A9EB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BDBD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03D4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8608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90BA5">
            <w:pPr>
              <w:jc w:val="center"/>
            </w:pPr>
            <w:r>
              <w:rPr>
                <w:rFonts w:ascii="宋体" w:hAnsi="宋体" w:eastAsia="宋体"/>
                <w:sz w:val="16"/>
              </w:rPr>
              <w:t>偏差原因分析及改进措施</w:t>
            </w:r>
          </w:p>
        </w:tc>
      </w:tr>
      <w:tr w14:paraId="7699E9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E10D4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1758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9280A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1212E">
            <w:pPr>
              <w:jc w:val="center"/>
            </w:pPr>
            <w:r>
              <w:rPr>
                <w:rFonts w:ascii="宋体" w:hAnsi="宋体" w:eastAsia="宋体"/>
                <w:sz w:val="16"/>
              </w:rPr>
              <w:t>参与活动人数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E9D05">
            <w:pPr>
              <w:jc w:val="center"/>
            </w:pPr>
            <w:r>
              <w:rPr>
                <w:rFonts w:ascii="宋体" w:hAnsi="宋体" w:eastAsia="宋体"/>
                <w:sz w:val="16"/>
              </w:rPr>
              <w:t>&gt;=700人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BBD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CCB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F633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186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810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249FB">
            <w:pPr>
              <w:jc w:val="center"/>
            </w:pPr>
            <w:r>
              <w:rPr>
                <w:rFonts w:ascii="宋体" w:hAnsi="宋体" w:eastAsia="宋体"/>
                <w:sz w:val="16"/>
              </w:rPr>
              <w:t>=863人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3CB9D">
            <w:pPr>
              <w:jc w:val="center"/>
            </w:pPr>
            <w:r>
              <w:rPr>
                <w:rFonts w:ascii="宋体" w:hAnsi="宋体" w:eastAsia="宋体"/>
                <w:sz w:val="16"/>
              </w:rPr>
              <w:t>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AE15B">
            <w:pPr>
              <w:jc w:val="center"/>
            </w:pPr>
            <w:r>
              <w:rPr>
                <w:rFonts w:ascii="宋体" w:hAnsi="宋体" w:eastAsia="宋体"/>
                <w:sz w:val="16"/>
              </w:rPr>
              <w:t>偏差原因是因多开展一次周末营活动，参与人数有偏差。</w:t>
            </w:r>
            <w:r>
              <w:rPr>
                <w:rFonts w:hint="eastAsia" w:ascii="宋体" w:hAnsi="宋体"/>
                <w:sz w:val="16"/>
                <w:lang w:eastAsia="zh-CN"/>
              </w:rPr>
              <w:t>改进</w:t>
            </w:r>
            <w:r>
              <w:rPr>
                <w:rFonts w:ascii="宋体" w:hAnsi="宋体" w:eastAsia="宋体"/>
                <w:sz w:val="16"/>
              </w:rPr>
              <w:t>措施是以后根据计划进行活动，精确活动人数。</w:t>
            </w:r>
          </w:p>
        </w:tc>
      </w:tr>
      <w:tr w14:paraId="57EBEA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209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C0F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0E2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B5617">
            <w:pPr>
              <w:jc w:val="center"/>
            </w:pPr>
            <w:r>
              <w:rPr>
                <w:rFonts w:ascii="宋体" w:hAnsi="宋体" w:eastAsia="宋体"/>
                <w:sz w:val="16"/>
              </w:rPr>
              <w:t>活动开展次数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2701">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136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F7D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1F7F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51D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8B2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34127">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11910">
            <w:pPr>
              <w:jc w:val="center"/>
            </w:pPr>
            <w:r>
              <w:rPr>
                <w:rFonts w:ascii="宋体" w:hAnsi="宋体" w:eastAsia="宋体"/>
                <w:sz w:val="16"/>
              </w:rPr>
              <w:t>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6E20B">
            <w:pPr>
              <w:jc w:val="center"/>
            </w:pPr>
            <w:r>
              <w:rPr>
                <w:rFonts w:ascii="宋体" w:hAnsi="宋体" w:eastAsia="宋体"/>
                <w:sz w:val="16"/>
              </w:rPr>
              <w:t>偏差原因是多开展一次周末营活动。改进措施是以后精准预算，做到计划数和执行数相匹配</w:t>
            </w:r>
            <w:r>
              <w:rPr>
                <w:rFonts w:ascii="宋体" w:hAnsi="宋体" w:eastAsia="宋体"/>
                <w:sz w:val="16"/>
              </w:rPr>
              <w:tab/>
            </w:r>
          </w:p>
        </w:tc>
      </w:tr>
      <w:tr w14:paraId="217D29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C20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033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EFEC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3CAA4">
            <w:pPr>
              <w:jc w:val="center"/>
            </w:pPr>
            <w:r>
              <w:rPr>
                <w:rFonts w:ascii="宋体" w:hAnsi="宋体" w:eastAsia="宋体"/>
                <w:sz w:val="16"/>
              </w:rPr>
              <w:t>项目经费保障率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823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4FB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23F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F650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650A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773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493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09E3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B6A1F">
            <w:pPr>
              <w:jc w:val="center"/>
            </w:pPr>
          </w:p>
        </w:tc>
      </w:tr>
      <w:tr w14:paraId="2D00CC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30D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53C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977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6971E">
            <w:pPr>
              <w:jc w:val="center"/>
            </w:pPr>
            <w:r>
              <w:rPr>
                <w:rFonts w:ascii="宋体" w:hAnsi="宋体" w:eastAsia="宋体"/>
                <w:sz w:val="16"/>
              </w:rPr>
              <w:t>活动按期开展率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B34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36C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53C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183C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A775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73B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E94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07D8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BDF3D">
            <w:pPr>
              <w:jc w:val="center"/>
            </w:pPr>
          </w:p>
        </w:tc>
      </w:tr>
      <w:tr w14:paraId="700ED2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F04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581C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B4C8D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7ADDD">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4DC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2D0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F52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480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BF1C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9E2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565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821E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B81AD">
            <w:pPr>
              <w:jc w:val="center"/>
            </w:pPr>
          </w:p>
        </w:tc>
      </w:tr>
      <w:tr w14:paraId="217E60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4D3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EE2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CD7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C47B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F5E4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BFE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ADC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7918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936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CC4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37DCD">
            <w:pPr>
              <w:jc w:val="center"/>
            </w:pPr>
            <w:r>
              <w:rPr>
                <w:rFonts w:ascii="宋体" w:hAnsi="宋体" w:eastAsia="宋体"/>
                <w:sz w:val="16"/>
              </w:rPr>
              <w:t>=2024年12月5日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E9CB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F9BD5">
            <w:pPr>
              <w:jc w:val="center"/>
            </w:pPr>
          </w:p>
        </w:tc>
      </w:tr>
      <w:tr w14:paraId="7DA63D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B1BC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AC668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068F0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CA821">
            <w:pPr>
              <w:jc w:val="center"/>
            </w:pPr>
            <w:r>
              <w:rPr>
                <w:rFonts w:ascii="宋体" w:hAnsi="宋体" w:eastAsia="宋体"/>
                <w:sz w:val="16"/>
              </w:rPr>
              <w:t>鲁疆青少年“手拉手”研学营活动成本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6D2D6">
            <w:pPr>
              <w:jc w:val="center"/>
            </w:pPr>
            <w:r>
              <w:rPr>
                <w:rFonts w:ascii="宋体" w:hAnsi="宋体" w:eastAsia="宋体"/>
                <w:sz w:val="16"/>
              </w:rPr>
              <w:t>&lt;=780万元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574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14E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B10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FE6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078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9AE46">
            <w:pPr>
              <w:jc w:val="center"/>
            </w:pPr>
            <w:r>
              <w:rPr>
                <w:rFonts w:ascii="宋体" w:hAnsi="宋体" w:eastAsia="宋体"/>
                <w:sz w:val="16"/>
              </w:rPr>
              <w:t>=664.188万元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C4635">
            <w:pPr>
              <w:jc w:val="center"/>
            </w:pPr>
            <w:r>
              <w:rPr>
                <w:rFonts w:ascii="宋体" w:hAnsi="宋体" w:eastAsia="宋体"/>
                <w:sz w:val="16"/>
              </w:rPr>
              <w:t>6.29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E1BE1">
            <w:pPr>
              <w:jc w:val="center"/>
            </w:pPr>
            <w:r>
              <w:rPr>
                <w:rFonts w:ascii="宋体" w:hAnsi="宋体" w:eastAsia="宋体"/>
                <w:sz w:val="16"/>
              </w:rPr>
              <w:t>偏差原因是此项目审计报告12月份出的，时间紧没来得及支出。改进措施是以后根据工作计划及时进行支出。</w:t>
            </w:r>
          </w:p>
        </w:tc>
      </w:tr>
      <w:tr w14:paraId="52DD1F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341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BD4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5F9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40BDE">
            <w:pPr>
              <w:jc w:val="center"/>
            </w:pPr>
            <w:r>
              <w:rPr>
                <w:rFonts w:ascii="宋体" w:hAnsi="宋体" w:eastAsia="宋体"/>
                <w:sz w:val="16"/>
              </w:rPr>
              <w:t>青少年手拉手融情周末营活动成本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31C2F">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277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346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570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005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4E1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15BC7">
            <w:pPr>
              <w:jc w:val="center"/>
            </w:pPr>
            <w:r>
              <w:rPr>
                <w:rFonts w:ascii="宋体" w:hAnsi="宋体" w:eastAsia="宋体"/>
                <w:sz w:val="16"/>
              </w:rPr>
              <w:t>=1.89万元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7604E">
            <w:pPr>
              <w:jc w:val="center"/>
            </w:pPr>
            <w:r>
              <w:rPr>
                <w:rFonts w:ascii="宋体" w:hAnsi="宋体" w:eastAsia="宋体"/>
                <w:sz w:val="16"/>
              </w:rPr>
              <w:t>8.63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34281">
            <w:pPr>
              <w:jc w:val="center"/>
            </w:pPr>
            <w:r>
              <w:rPr>
                <w:rFonts w:ascii="宋体" w:hAnsi="宋体" w:eastAsia="宋体"/>
                <w:sz w:val="16"/>
              </w:rPr>
              <w:t>偏差原因是此项目已实施完毕，因其他交通费经济科目不够支出，12月份无法调整科目，</w:t>
            </w:r>
            <w:r>
              <w:rPr>
                <w:rFonts w:hint="eastAsia" w:ascii="宋体" w:hAnsi="宋体"/>
                <w:sz w:val="16"/>
                <w:lang w:eastAsia="zh-CN"/>
              </w:rPr>
              <w:t>没有</w:t>
            </w:r>
            <w:r>
              <w:rPr>
                <w:rFonts w:ascii="宋体" w:hAnsi="宋体" w:eastAsia="宋体"/>
                <w:sz w:val="16"/>
              </w:rPr>
              <w:t>支出。改进措施是以后根据工作计划及时进行支出。</w:t>
            </w:r>
          </w:p>
        </w:tc>
      </w:tr>
      <w:tr w14:paraId="5A6AF6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EA5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BC9C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9E17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97948">
            <w:pPr>
              <w:jc w:val="center"/>
            </w:pPr>
            <w:r>
              <w:rPr>
                <w:rFonts w:ascii="宋体" w:hAnsi="宋体" w:eastAsia="宋体"/>
                <w:sz w:val="16"/>
              </w:rPr>
              <w:t>持续提升各族青少年民族团结意识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3ADA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670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9F3F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E67E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658B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309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384E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6C2A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4BB0B">
            <w:pPr>
              <w:jc w:val="center"/>
            </w:pPr>
          </w:p>
        </w:tc>
      </w:tr>
      <w:tr w14:paraId="3EC10B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288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07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18F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276A6">
            <w:pPr>
              <w:jc w:val="center"/>
            </w:pPr>
            <w:r>
              <w:rPr>
                <w:rFonts w:ascii="宋体" w:hAnsi="宋体" w:eastAsia="宋体"/>
                <w:sz w:val="16"/>
              </w:rPr>
              <w:t>参与活动满意度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D94B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5CC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8CE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DF2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987D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8AB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DB6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6AB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5E172">
            <w:pPr>
              <w:jc w:val="center"/>
            </w:pPr>
            <w:r>
              <w:rPr>
                <w:rFonts w:ascii="宋体" w:hAnsi="宋体" w:eastAsia="宋体"/>
                <w:sz w:val="16"/>
              </w:rPr>
              <w:t>偏差原因是参与活动人员满意度高。</w:t>
            </w:r>
            <w:r>
              <w:rPr>
                <w:rFonts w:hint="eastAsia" w:ascii="宋体" w:hAnsi="宋体"/>
                <w:sz w:val="16"/>
                <w:lang w:eastAsia="zh-CN"/>
              </w:rPr>
              <w:t>改进</w:t>
            </w:r>
            <w:r>
              <w:rPr>
                <w:rFonts w:ascii="宋体" w:hAnsi="宋体" w:eastAsia="宋体"/>
                <w:sz w:val="16"/>
              </w:rPr>
              <w:t>措施是以后提高活动质量，进一步提高参与活动人员满意度。</w:t>
            </w:r>
          </w:p>
        </w:tc>
      </w:tr>
      <w:tr w14:paraId="1C39850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75580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E3D7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E850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1C4CC">
            <w:pPr>
              <w:jc w:val="center"/>
            </w:pPr>
            <w:r>
              <w:rPr>
                <w:rFonts w:ascii="宋体" w:hAnsi="宋体" w:eastAsia="宋体"/>
                <w:sz w:val="16"/>
              </w:rPr>
              <w:t>88.62分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F201988"/>
        </w:tc>
      </w:tr>
    </w:tbl>
    <w:p w14:paraId="2911C2B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2E8C800A">
        <w:tblPrEx>
          <w:tblCellMar>
            <w:top w:w="0" w:type="dxa"/>
            <w:left w:w="108" w:type="dxa"/>
            <w:bottom w:w="0" w:type="dxa"/>
            <w:right w:w="108" w:type="dxa"/>
          </w:tblCellMar>
        </w:tblPrEx>
        <w:tc>
          <w:tcPr>
            <w:tcW w:w="8848" w:type="dxa"/>
            <w:gridSpan w:val="14"/>
            <w:vAlign w:val="center"/>
          </w:tcPr>
          <w:p w14:paraId="2B2BB60A">
            <w:pPr>
              <w:jc w:val="center"/>
            </w:pPr>
            <w:r>
              <w:rPr>
                <w:rFonts w:ascii="宋体" w:hAnsi="宋体" w:eastAsia="宋体"/>
                <w:sz w:val="24"/>
              </w:rPr>
              <w:t>项目支出绩效自评表</w:t>
            </w:r>
          </w:p>
        </w:tc>
      </w:tr>
      <w:tr w14:paraId="0B094ED0">
        <w:tblPrEx>
          <w:tblCellMar>
            <w:top w:w="0" w:type="dxa"/>
            <w:left w:w="108" w:type="dxa"/>
            <w:bottom w:w="0" w:type="dxa"/>
            <w:right w:w="108" w:type="dxa"/>
          </w:tblCellMar>
        </w:tblPrEx>
        <w:tc>
          <w:tcPr>
            <w:tcW w:w="8848" w:type="dxa"/>
            <w:gridSpan w:val="14"/>
            <w:vAlign w:val="center"/>
          </w:tcPr>
          <w:p w14:paraId="6D0FBA69">
            <w:pPr>
              <w:jc w:val="center"/>
            </w:pPr>
            <w:r>
              <w:rPr>
                <w:rFonts w:ascii="宋体" w:hAnsi="宋体" w:eastAsia="宋体"/>
                <w:sz w:val="24"/>
              </w:rPr>
              <w:t>(2024年度)</w:t>
            </w:r>
          </w:p>
        </w:tc>
      </w:tr>
      <w:tr w14:paraId="3B0CF2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36A2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3F9F46">
            <w:pPr>
              <w:jc w:val="center"/>
            </w:pPr>
            <w:r>
              <w:rPr>
                <w:rFonts w:ascii="宋体" w:hAnsi="宋体" w:eastAsia="宋体"/>
                <w:sz w:val="16"/>
              </w:rPr>
              <w:t>团委收自治区团委拨疫情专项项目</w:t>
            </w:r>
          </w:p>
        </w:tc>
      </w:tr>
      <w:tr w14:paraId="34904E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96A4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7BAD22">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875D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CA6651">
            <w:pPr>
              <w:jc w:val="center"/>
            </w:pPr>
            <w:r>
              <w:rPr>
                <w:rFonts w:ascii="宋体" w:hAnsi="宋体" w:eastAsia="宋体"/>
                <w:sz w:val="16"/>
              </w:rPr>
              <w:t>中国共产主义青年团喀什地区委员会</w:t>
            </w:r>
          </w:p>
        </w:tc>
      </w:tr>
      <w:tr w14:paraId="54F169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A23E7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E2D1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6799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F71F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DE66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6E36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3992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06A5B">
            <w:pPr>
              <w:jc w:val="center"/>
            </w:pPr>
            <w:r>
              <w:rPr>
                <w:rFonts w:ascii="宋体" w:hAnsi="宋体" w:eastAsia="宋体"/>
                <w:sz w:val="16"/>
              </w:rPr>
              <w:t>得分</w:t>
            </w:r>
          </w:p>
        </w:tc>
      </w:tr>
      <w:tr w14:paraId="6247F0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AEB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E494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0E4C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FCA6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5D3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C5A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768EC">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9BBE8">
            <w:pPr>
              <w:jc w:val="center"/>
            </w:pPr>
            <w:r>
              <w:rPr>
                <w:rFonts w:ascii="宋体" w:hAnsi="宋体" w:eastAsia="宋体"/>
                <w:sz w:val="16"/>
              </w:rPr>
              <w:t>0.00分</w:t>
            </w:r>
          </w:p>
        </w:tc>
      </w:tr>
      <w:tr w14:paraId="18DD76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579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880B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411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203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0F8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535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F49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BC68E">
            <w:pPr>
              <w:jc w:val="center"/>
            </w:pPr>
            <w:r>
              <w:rPr>
                <w:rFonts w:ascii="宋体" w:hAnsi="宋体" w:eastAsia="宋体"/>
                <w:sz w:val="16"/>
              </w:rPr>
              <w:t>—</w:t>
            </w:r>
          </w:p>
        </w:tc>
      </w:tr>
      <w:tr w14:paraId="0F949A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575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859D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EF0C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0DB5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726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19C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908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25EC7">
            <w:pPr>
              <w:jc w:val="center"/>
            </w:pPr>
            <w:r>
              <w:rPr>
                <w:rFonts w:ascii="宋体" w:hAnsi="宋体" w:eastAsia="宋体"/>
                <w:sz w:val="16"/>
              </w:rPr>
              <w:t>—</w:t>
            </w:r>
          </w:p>
        </w:tc>
      </w:tr>
      <w:tr w14:paraId="198DC5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B01D4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68381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E60DCB">
            <w:pPr>
              <w:jc w:val="center"/>
            </w:pPr>
            <w:r>
              <w:rPr>
                <w:rFonts w:ascii="宋体" w:hAnsi="宋体" w:eastAsia="宋体"/>
                <w:sz w:val="16"/>
              </w:rPr>
              <w:t>实际完成情况</w:t>
            </w:r>
          </w:p>
        </w:tc>
      </w:tr>
      <w:tr w14:paraId="16606F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18E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A2F324">
            <w:pPr>
              <w:jc w:val="both"/>
            </w:pPr>
            <w:r>
              <w:rPr>
                <w:rFonts w:ascii="宋体" w:hAnsi="宋体" w:eastAsia="宋体"/>
                <w:sz w:val="16"/>
              </w:rPr>
              <w:t>根据单位实际需求，不定时采购防疫物资，包括洗手液、口罩、消毒液、消毒湿巾等消毒用品至少100件，创造无疫办公环境，保障地区团委全体领导干部与志愿者的身体健康，保障地区团委疫情可控无扩散。购买志愿者马甲350件，组织开展防疫志愿服务活动，为营造健康安全的社会环境做出一份贡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41F962">
            <w:pPr>
              <w:jc w:val="both"/>
            </w:pPr>
            <w:r>
              <w:rPr>
                <w:rFonts w:ascii="宋体" w:hAnsi="宋体" w:eastAsia="宋体"/>
                <w:sz w:val="16"/>
              </w:rPr>
              <w:t>此项目没开展，是因为暂时不需要采购消毒物品及志愿者马甲，因此此项目未形成支出。下一步将观察形式进行合理预算。</w:t>
            </w:r>
          </w:p>
        </w:tc>
      </w:tr>
      <w:tr w14:paraId="19BF64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B7B6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3AD1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6B4C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7666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C019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FF9D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424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B71F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AF4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4234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0F54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4386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16FD4">
            <w:pPr>
              <w:jc w:val="center"/>
            </w:pPr>
            <w:r>
              <w:rPr>
                <w:rFonts w:ascii="宋体" w:hAnsi="宋体" w:eastAsia="宋体"/>
                <w:sz w:val="16"/>
              </w:rPr>
              <w:t>偏差原因分析及改进措施</w:t>
            </w:r>
          </w:p>
        </w:tc>
      </w:tr>
      <w:tr w14:paraId="65A3E4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F70C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6EC2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B0AA3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7FCB3">
            <w:pPr>
              <w:jc w:val="center"/>
            </w:pPr>
            <w:r>
              <w:rPr>
                <w:rFonts w:ascii="宋体" w:hAnsi="宋体" w:eastAsia="宋体"/>
                <w:sz w:val="16"/>
              </w:rPr>
              <w:t>采购消毒物品数量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27DBC">
            <w:pPr>
              <w:jc w:val="center"/>
            </w:pPr>
            <w:r>
              <w:rPr>
                <w:rFonts w:ascii="宋体" w:hAnsi="宋体" w:eastAsia="宋体"/>
                <w:sz w:val="16"/>
              </w:rPr>
              <w:t>&gt;=100件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FB5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6C9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4E5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A2D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531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6D4C2">
            <w:pPr>
              <w:jc w:val="center"/>
            </w:pPr>
            <w:r>
              <w:rPr>
                <w:rFonts w:ascii="宋体" w:hAnsi="宋体" w:eastAsia="宋体"/>
                <w:sz w:val="16"/>
              </w:rPr>
              <w:t>=0件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DB21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49668">
            <w:pPr>
              <w:jc w:val="center"/>
            </w:pPr>
            <w:r>
              <w:rPr>
                <w:rFonts w:ascii="宋体" w:hAnsi="宋体" w:eastAsia="宋体"/>
                <w:sz w:val="16"/>
              </w:rPr>
              <w:t>偏差原因是因疫情形势稳定，未采购消毒物品，因此，采购消毒物品数量指标完成率为0%。改进措施是以后按照工作计划及时进行采购。</w:t>
            </w:r>
          </w:p>
        </w:tc>
      </w:tr>
      <w:tr w14:paraId="7DCB4F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115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C00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6C9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954E1">
            <w:pPr>
              <w:jc w:val="center"/>
            </w:pPr>
            <w:r>
              <w:rPr>
                <w:rFonts w:ascii="宋体" w:hAnsi="宋体" w:eastAsia="宋体"/>
                <w:sz w:val="16"/>
              </w:rPr>
              <w:t>采购志愿者马甲件数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6304A">
            <w:pPr>
              <w:jc w:val="center"/>
            </w:pPr>
            <w:r>
              <w:rPr>
                <w:rFonts w:ascii="宋体" w:hAnsi="宋体" w:eastAsia="宋体"/>
                <w:sz w:val="16"/>
              </w:rPr>
              <w:t>&gt;=350件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26E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D81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EAFD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3D3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374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00F79">
            <w:pPr>
              <w:jc w:val="center"/>
            </w:pPr>
            <w:r>
              <w:rPr>
                <w:rFonts w:ascii="宋体" w:hAnsi="宋体" w:eastAsia="宋体"/>
                <w:sz w:val="16"/>
              </w:rPr>
              <w:t>=0件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5728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31044">
            <w:pPr>
              <w:jc w:val="center"/>
            </w:pPr>
            <w:r>
              <w:rPr>
                <w:rFonts w:ascii="宋体" w:hAnsi="宋体" w:eastAsia="宋体"/>
                <w:sz w:val="16"/>
              </w:rPr>
              <w:t>偏差原因是2024年度没有疫情，未采购志愿者马甲，因此，采购志愿者马甲件数为0%。改进措施是以后按照工作计划及时进行采购。</w:t>
            </w:r>
          </w:p>
        </w:tc>
      </w:tr>
      <w:tr w14:paraId="3D35F4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CC6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D25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A4AF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8C456">
            <w:pPr>
              <w:jc w:val="center"/>
            </w:pPr>
            <w:r>
              <w:rPr>
                <w:rFonts w:ascii="宋体" w:hAnsi="宋体" w:eastAsia="宋体"/>
                <w:sz w:val="16"/>
              </w:rPr>
              <w:t>物品验收合格率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0DA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EC5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418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BE17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7D7E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3B1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37A3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E010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0699E">
            <w:pPr>
              <w:jc w:val="center"/>
            </w:pPr>
            <w:r>
              <w:rPr>
                <w:rFonts w:ascii="宋体" w:hAnsi="宋体" w:eastAsia="宋体"/>
                <w:sz w:val="16"/>
              </w:rPr>
              <w:t>偏差原因是因目前没有验收的物品，未采购相关物品，因此，物品验收合格率0%。改进措施是以后按照工作计划及时</w:t>
            </w:r>
            <w:r>
              <w:rPr>
                <w:rFonts w:hint="eastAsia" w:ascii="宋体" w:hAnsi="宋体"/>
                <w:sz w:val="16"/>
                <w:lang w:eastAsia="zh-CN"/>
              </w:rPr>
              <w:t>进行</w:t>
            </w:r>
            <w:r>
              <w:rPr>
                <w:rFonts w:ascii="宋体" w:hAnsi="宋体" w:eastAsia="宋体"/>
                <w:sz w:val="16"/>
              </w:rPr>
              <w:t>验收。</w:t>
            </w:r>
          </w:p>
        </w:tc>
      </w:tr>
      <w:tr w14:paraId="3C7D46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00B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6D8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CEFE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E8F8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E3B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DD6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63F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D09C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F9BD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3D6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DBF8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2F43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33034">
            <w:pPr>
              <w:jc w:val="center"/>
            </w:pPr>
            <w:r>
              <w:rPr>
                <w:rFonts w:ascii="宋体" w:hAnsi="宋体" w:eastAsia="宋体"/>
                <w:sz w:val="16"/>
              </w:rPr>
              <w:t>偏差原未采相关物品，因此，没支付资金。改进措施是以后按照工作计划及时</w:t>
            </w:r>
            <w:r>
              <w:rPr>
                <w:rFonts w:hint="eastAsia" w:ascii="宋体" w:hAnsi="宋体"/>
                <w:sz w:val="16"/>
                <w:lang w:eastAsia="zh-CN"/>
              </w:rPr>
              <w:t>进行</w:t>
            </w:r>
            <w:r>
              <w:rPr>
                <w:rFonts w:ascii="宋体" w:hAnsi="宋体" w:eastAsia="宋体"/>
                <w:sz w:val="16"/>
              </w:rPr>
              <w:t>支付</w:t>
            </w:r>
          </w:p>
        </w:tc>
      </w:tr>
      <w:tr w14:paraId="1458B7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928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FFA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DCF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50F1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7FC8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B8B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717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CC71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D36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B81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C2AF9">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F9E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FC8EA">
            <w:pPr>
              <w:jc w:val="center"/>
            </w:pPr>
            <w:r>
              <w:rPr>
                <w:rFonts w:ascii="宋体" w:hAnsi="宋体" w:eastAsia="宋体"/>
                <w:sz w:val="16"/>
              </w:rPr>
              <w:t>偏差原因</w:t>
            </w:r>
            <w:r>
              <w:rPr>
                <w:rFonts w:hint="eastAsia" w:ascii="宋体" w:hAnsi="宋体"/>
                <w:sz w:val="16"/>
                <w:lang w:eastAsia="zh-CN"/>
              </w:rPr>
              <w:t>是</w:t>
            </w:r>
            <w:r>
              <w:rPr>
                <w:rFonts w:ascii="宋体" w:hAnsi="宋体" w:eastAsia="宋体"/>
                <w:sz w:val="16"/>
              </w:rPr>
              <w:t>没开展此项目。改进措施是以后按照工作计划及时开展项目。</w:t>
            </w:r>
          </w:p>
        </w:tc>
      </w:tr>
      <w:tr w14:paraId="474593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99D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72DA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BD7F3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0D16A">
            <w:pPr>
              <w:jc w:val="center"/>
            </w:pPr>
            <w:r>
              <w:rPr>
                <w:rFonts w:ascii="宋体" w:hAnsi="宋体" w:eastAsia="宋体"/>
                <w:sz w:val="16"/>
              </w:rPr>
              <w:t>志愿者马甲成本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A3DCC">
            <w:pPr>
              <w:jc w:val="center"/>
            </w:pPr>
            <w:r>
              <w:rPr>
                <w:rFonts w:ascii="宋体" w:hAnsi="宋体" w:eastAsia="宋体"/>
                <w:sz w:val="16"/>
              </w:rPr>
              <w:t>&lt;=30000元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C34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32F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79E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9A5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EE5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E2480">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5A1A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63E91">
            <w:pPr>
              <w:jc w:val="center"/>
            </w:pPr>
            <w:r>
              <w:rPr>
                <w:rFonts w:ascii="宋体" w:hAnsi="宋体" w:eastAsia="宋体"/>
                <w:sz w:val="16"/>
              </w:rPr>
              <w:t>偏差原因是没有参与活动的志愿者，没有购买志愿者马甲。改进措施是以后按照工作计划及时进行采购。</w:t>
            </w:r>
          </w:p>
        </w:tc>
      </w:tr>
      <w:tr w14:paraId="3FFB49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27A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E95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33A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321BF">
            <w:pPr>
              <w:jc w:val="center"/>
            </w:pPr>
            <w:r>
              <w:rPr>
                <w:rFonts w:ascii="宋体" w:hAnsi="宋体" w:eastAsia="宋体"/>
                <w:sz w:val="16"/>
              </w:rPr>
              <w:t>消毒物品购买成本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B0F9F">
            <w:pPr>
              <w:jc w:val="center"/>
            </w:pPr>
            <w:r>
              <w:rPr>
                <w:rFonts w:ascii="宋体" w:hAnsi="宋体" w:eastAsia="宋体"/>
                <w:sz w:val="16"/>
              </w:rPr>
              <w:t>&lt;=20000元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6AE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E04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E3D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55D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D00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88E48">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DC54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90D83">
            <w:pPr>
              <w:jc w:val="center"/>
            </w:pPr>
            <w:r>
              <w:rPr>
                <w:rFonts w:ascii="宋体" w:hAnsi="宋体" w:eastAsia="宋体"/>
                <w:sz w:val="16"/>
              </w:rPr>
              <w:t>偏差原因是不需要购买消毒用品。改进措施是以后按照工作计划及时进行采购。</w:t>
            </w:r>
          </w:p>
        </w:tc>
      </w:tr>
      <w:tr w14:paraId="4B1CAE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BA3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46E9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37C8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872BF">
            <w:pPr>
              <w:jc w:val="center"/>
            </w:pPr>
            <w:r>
              <w:rPr>
                <w:rFonts w:ascii="宋体" w:hAnsi="宋体" w:eastAsia="宋体"/>
                <w:sz w:val="16"/>
              </w:rPr>
              <w:t>地区团委疫情可控性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5C95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7F47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568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3156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DB28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326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ED57B">
            <w:pPr>
              <w:jc w:val="center"/>
            </w:pPr>
            <w:r>
              <w:rPr>
                <w:rFonts w:ascii="宋体" w:hAnsi="宋体" w:eastAsia="宋体"/>
                <w:sz w:val="16"/>
              </w:rPr>
              <w:t>实现目标完成度底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022D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B617A">
            <w:pPr>
              <w:jc w:val="center"/>
            </w:pPr>
            <w:r>
              <w:rPr>
                <w:rFonts w:ascii="宋体" w:hAnsi="宋体" w:eastAsia="宋体"/>
                <w:sz w:val="16"/>
              </w:rPr>
              <w:t>偏差原因是疫情什么时候结束或者复发条件是不可控因素。改进措施是以后科学进行预算。</w:t>
            </w:r>
          </w:p>
        </w:tc>
      </w:tr>
      <w:tr w14:paraId="6987F7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D4B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45B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FA3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AAE49">
            <w:pPr>
              <w:jc w:val="center"/>
            </w:pPr>
            <w:r>
              <w:rPr>
                <w:rFonts w:ascii="宋体" w:hAnsi="宋体" w:eastAsia="宋体"/>
                <w:sz w:val="16"/>
              </w:rPr>
              <w:t>参与人员满意度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C460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82DB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E7D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785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149C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12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C6FC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9CC9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983CA">
            <w:pPr>
              <w:jc w:val="center"/>
            </w:pPr>
            <w:r>
              <w:rPr>
                <w:rFonts w:ascii="宋体" w:hAnsi="宋体" w:eastAsia="宋体"/>
                <w:sz w:val="16"/>
              </w:rPr>
              <w:t>偏差原因是活动没有参与人员，因此也无法调研满意度。改进措施是以后积极组织志愿者，及时开展活动。</w:t>
            </w:r>
          </w:p>
        </w:tc>
      </w:tr>
      <w:tr w14:paraId="1C1780D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D1E39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EF58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BEB85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332AB">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4007F3"/>
        </w:tc>
      </w:tr>
    </w:tbl>
    <w:p w14:paraId="40E9A84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BC5DC9A">
        <w:tblPrEx>
          <w:tblCellMar>
            <w:top w:w="0" w:type="dxa"/>
            <w:left w:w="108" w:type="dxa"/>
            <w:bottom w:w="0" w:type="dxa"/>
            <w:right w:w="108" w:type="dxa"/>
          </w:tblCellMar>
        </w:tblPrEx>
        <w:tc>
          <w:tcPr>
            <w:tcW w:w="8848" w:type="dxa"/>
            <w:gridSpan w:val="14"/>
            <w:vAlign w:val="center"/>
          </w:tcPr>
          <w:p w14:paraId="3A8DD6B1">
            <w:pPr>
              <w:jc w:val="center"/>
            </w:pPr>
            <w:r>
              <w:rPr>
                <w:rFonts w:ascii="宋体" w:hAnsi="宋体" w:eastAsia="宋体"/>
                <w:sz w:val="24"/>
              </w:rPr>
              <w:t>项目支出绩效自评表</w:t>
            </w:r>
          </w:p>
        </w:tc>
      </w:tr>
      <w:tr w14:paraId="63D0B387">
        <w:tblPrEx>
          <w:tblCellMar>
            <w:top w:w="0" w:type="dxa"/>
            <w:left w:w="108" w:type="dxa"/>
            <w:bottom w:w="0" w:type="dxa"/>
            <w:right w:w="108" w:type="dxa"/>
          </w:tblCellMar>
        </w:tblPrEx>
        <w:tc>
          <w:tcPr>
            <w:tcW w:w="8848" w:type="dxa"/>
            <w:gridSpan w:val="14"/>
            <w:vAlign w:val="center"/>
          </w:tcPr>
          <w:p w14:paraId="2B8EA4B6">
            <w:pPr>
              <w:jc w:val="center"/>
            </w:pPr>
            <w:r>
              <w:rPr>
                <w:rFonts w:ascii="宋体" w:hAnsi="宋体" w:eastAsia="宋体"/>
                <w:sz w:val="24"/>
              </w:rPr>
              <w:t>(2024年度)</w:t>
            </w:r>
          </w:p>
        </w:tc>
      </w:tr>
      <w:tr w14:paraId="4E8146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5D23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7F8559">
            <w:pPr>
              <w:jc w:val="center"/>
            </w:pPr>
            <w:r>
              <w:rPr>
                <w:rFonts w:ascii="宋体" w:hAnsi="宋体" w:eastAsia="宋体"/>
                <w:sz w:val="16"/>
              </w:rPr>
              <w:t>团委收自治区青少年发展基金会拨共青团爱心生日会项目</w:t>
            </w:r>
          </w:p>
        </w:tc>
      </w:tr>
      <w:tr w14:paraId="6A8217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3F7D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850E32">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38C2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9D0D6F">
            <w:pPr>
              <w:jc w:val="center"/>
            </w:pPr>
            <w:r>
              <w:rPr>
                <w:rFonts w:ascii="宋体" w:hAnsi="宋体" w:eastAsia="宋体"/>
                <w:sz w:val="16"/>
              </w:rPr>
              <w:t>中国共产主义青年团喀什地区委员会</w:t>
            </w:r>
          </w:p>
        </w:tc>
      </w:tr>
      <w:tr w14:paraId="15F886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09B5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572F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F589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0131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44BB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6F28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5E5B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0E93C">
            <w:pPr>
              <w:jc w:val="center"/>
            </w:pPr>
            <w:r>
              <w:rPr>
                <w:rFonts w:ascii="宋体" w:hAnsi="宋体" w:eastAsia="宋体"/>
                <w:sz w:val="16"/>
              </w:rPr>
              <w:t>得分</w:t>
            </w:r>
          </w:p>
        </w:tc>
      </w:tr>
      <w:tr w14:paraId="4C8F36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7D5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499D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74E6C">
            <w:pPr>
              <w:jc w:val="center"/>
            </w:pPr>
            <w:r>
              <w:rPr>
                <w:rFonts w:ascii="宋体" w:hAnsi="宋体" w:eastAsia="宋体"/>
                <w:sz w:val="16"/>
              </w:rPr>
              <w:t>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647F0">
            <w:pPr>
              <w:jc w:val="center"/>
            </w:pPr>
            <w:r>
              <w:rPr>
                <w:rFonts w:ascii="宋体" w:hAnsi="宋体" w:eastAsia="宋体"/>
                <w:sz w:val="16"/>
              </w:rPr>
              <w:t>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2BAC8">
            <w:pPr>
              <w:jc w:val="center"/>
            </w:pPr>
            <w:r>
              <w:rPr>
                <w:rFonts w:ascii="宋体" w:hAnsi="宋体" w:eastAsia="宋体"/>
                <w:sz w:val="16"/>
              </w:rPr>
              <w:t>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BB5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5972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2EC56">
            <w:pPr>
              <w:jc w:val="center"/>
            </w:pPr>
            <w:r>
              <w:rPr>
                <w:rFonts w:ascii="宋体" w:hAnsi="宋体" w:eastAsia="宋体"/>
                <w:sz w:val="16"/>
              </w:rPr>
              <w:t>10.00分</w:t>
            </w:r>
          </w:p>
        </w:tc>
      </w:tr>
      <w:tr w14:paraId="0442BA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DF0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B0C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6AA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B63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0C6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EE6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3A4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2D47A">
            <w:pPr>
              <w:jc w:val="center"/>
            </w:pPr>
            <w:r>
              <w:rPr>
                <w:rFonts w:ascii="宋体" w:hAnsi="宋体" w:eastAsia="宋体"/>
                <w:sz w:val="16"/>
              </w:rPr>
              <w:t>—</w:t>
            </w:r>
          </w:p>
        </w:tc>
      </w:tr>
      <w:tr w14:paraId="6AAA26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F62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93C2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A96F6">
            <w:pPr>
              <w:jc w:val="center"/>
            </w:pPr>
            <w:r>
              <w:rPr>
                <w:rFonts w:ascii="宋体" w:hAnsi="宋体" w:eastAsia="宋体"/>
                <w:sz w:val="16"/>
              </w:rPr>
              <w:t>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1557E">
            <w:pPr>
              <w:jc w:val="center"/>
            </w:pPr>
            <w:r>
              <w:rPr>
                <w:rFonts w:ascii="宋体" w:hAnsi="宋体" w:eastAsia="宋体"/>
                <w:sz w:val="16"/>
              </w:rPr>
              <w:t>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09569">
            <w:pPr>
              <w:jc w:val="center"/>
            </w:pPr>
            <w:r>
              <w:rPr>
                <w:rFonts w:ascii="宋体" w:hAnsi="宋体" w:eastAsia="宋体"/>
                <w:sz w:val="16"/>
              </w:rPr>
              <w:t>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50C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24B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4C705">
            <w:pPr>
              <w:jc w:val="center"/>
            </w:pPr>
            <w:r>
              <w:rPr>
                <w:rFonts w:ascii="宋体" w:hAnsi="宋体" w:eastAsia="宋体"/>
                <w:sz w:val="16"/>
              </w:rPr>
              <w:t>—</w:t>
            </w:r>
          </w:p>
        </w:tc>
      </w:tr>
      <w:tr w14:paraId="4835EB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A1F0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2748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8E5CA9">
            <w:pPr>
              <w:jc w:val="center"/>
            </w:pPr>
            <w:r>
              <w:rPr>
                <w:rFonts w:ascii="宋体" w:hAnsi="宋体" w:eastAsia="宋体"/>
                <w:sz w:val="16"/>
              </w:rPr>
              <w:t>实际完成情况</w:t>
            </w:r>
          </w:p>
        </w:tc>
      </w:tr>
      <w:tr w14:paraId="1FA5C0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2E6A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4DE5C0">
            <w:pPr>
              <w:jc w:val="both"/>
            </w:pPr>
            <w:r>
              <w:rPr>
                <w:rFonts w:ascii="宋体" w:hAnsi="宋体" w:eastAsia="宋体"/>
                <w:sz w:val="16"/>
              </w:rPr>
              <w:t>关心关爱少年儿童健康成长，促进各族少年儿童交往交流交融，在全地区中小学校少先队组织中全面开展“共青团爱心生日会”活动至少2次，参与活动人数大约为200元，活动成本为2369元。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839A63">
            <w:pPr>
              <w:jc w:val="both"/>
            </w:pPr>
            <w:r>
              <w:rPr>
                <w:rFonts w:ascii="宋体" w:hAnsi="宋体" w:eastAsia="宋体"/>
                <w:sz w:val="16"/>
              </w:rPr>
              <w:t>通过开展两次“共青团爱心生日会”活动，活动参与人员为152人，让更多的少年儿童在党、团、队组织的关心关爱下健康快乐成长，促进更多的青少年交往交流交融。</w:t>
            </w:r>
          </w:p>
        </w:tc>
      </w:tr>
      <w:tr w14:paraId="1FC8CA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DFFF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89E3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382C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4165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C4A4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D1B2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F1DD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C4E9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6DEA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A1E3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040C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75AD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E232A">
            <w:pPr>
              <w:jc w:val="center"/>
            </w:pPr>
            <w:r>
              <w:rPr>
                <w:rFonts w:ascii="宋体" w:hAnsi="宋体" w:eastAsia="宋体"/>
                <w:sz w:val="16"/>
              </w:rPr>
              <w:t>偏差原因分析及改进措施</w:t>
            </w:r>
          </w:p>
        </w:tc>
      </w:tr>
      <w:tr w14:paraId="4E06CD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6F9A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3BC4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EBBA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9848D">
            <w:pPr>
              <w:jc w:val="center"/>
            </w:pPr>
            <w:r>
              <w:rPr>
                <w:rFonts w:ascii="宋体" w:hAnsi="宋体" w:eastAsia="宋体"/>
                <w:sz w:val="16"/>
              </w:rPr>
              <w:t>开展活动场次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90B0C">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A9D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0E2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DCE0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801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D0E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B12C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553A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A651F">
            <w:pPr>
              <w:jc w:val="center"/>
            </w:pPr>
          </w:p>
        </w:tc>
      </w:tr>
      <w:tr w14:paraId="0568F6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BB6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C6C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447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17AA4">
            <w:pPr>
              <w:jc w:val="center"/>
            </w:pPr>
            <w:r>
              <w:rPr>
                <w:rFonts w:ascii="宋体" w:hAnsi="宋体" w:eastAsia="宋体"/>
                <w:sz w:val="16"/>
              </w:rPr>
              <w:t>参与活动人数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1F454">
            <w:pPr>
              <w:jc w:val="center"/>
            </w:pPr>
            <w:r>
              <w:rPr>
                <w:rFonts w:ascii="宋体" w:hAnsi="宋体" w:eastAsia="宋体"/>
                <w:sz w:val="16"/>
              </w:rPr>
              <w:t>&gt;=152人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62E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7DC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5CC7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DD8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71E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76AE2">
            <w:pPr>
              <w:jc w:val="center"/>
            </w:pPr>
            <w:r>
              <w:rPr>
                <w:rFonts w:ascii="宋体" w:hAnsi="宋体" w:eastAsia="宋体"/>
                <w:sz w:val="16"/>
              </w:rPr>
              <w:t>=152人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6B10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84CCD">
            <w:pPr>
              <w:jc w:val="center"/>
            </w:pPr>
            <w:r>
              <w:rPr>
                <w:rFonts w:ascii="宋体" w:hAnsi="宋体" w:eastAsia="宋体"/>
                <w:sz w:val="16"/>
              </w:rPr>
              <w:t>偏差原因是原计划两次爱心生日会参加人员为100人，但实际开展活动时参加人员为152人。改进措施是做项目预算计划是更加精准。</w:t>
            </w:r>
          </w:p>
        </w:tc>
      </w:tr>
      <w:tr w14:paraId="0B3FF4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AB7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2A5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1D94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4DDB8">
            <w:pPr>
              <w:jc w:val="center"/>
            </w:pPr>
            <w:r>
              <w:rPr>
                <w:rFonts w:ascii="宋体" w:hAnsi="宋体" w:eastAsia="宋体"/>
                <w:sz w:val="16"/>
              </w:rPr>
              <w:t>活动开展率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2B3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A41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5BF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7EA8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1C97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753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5EE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5700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E6F50">
            <w:pPr>
              <w:jc w:val="center"/>
            </w:pPr>
          </w:p>
        </w:tc>
      </w:tr>
      <w:tr w14:paraId="521AE7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889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D91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94AF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64A3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9D1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9B9D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2CE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6A7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D11B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A8E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71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FCA2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A9FA9">
            <w:pPr>
              <w:jc w:val="center"/>
            </w:pPr>
          </w:p>
        </w:tc>
      </w:tr>
      <w:tr w14:paraId="7664BC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1EE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5B7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F5C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643E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C3BB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B56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772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6C00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90D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FC2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18307">
            <w:pPr>
              <w:jc w:val="center"/>
            </w:pPr>
            <w:r>
              <w:rPr>
                <w:rFonts w:ascii="宋体" w:hAnsi="宋体" w:eastAsia="宋体"/>
                <w:sz w:val="16"/>
              </w:rPr>
              <w:t>2024年5月21日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B7AF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8E981">
            <w:pPr>
              <w:jc w:val="center"/>
            </w:pPr>
          </w:p>
        </w:tc>
      </w:tr>
      <w:tr w14:paraId="58C2B3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FF7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253C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E963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7D18D">
            <w:pPr>
              <w:jc w:val="center"/>
            </w:pPr>
            <w:r>
              <w:rPr>
                <w:rFonts w:ascii="宋体" w:hAnsi="宋体" w:eastAsia="宋体"/>
                <w:sz w:val="16"/>
              </w:rPr>
              <w:t>爱心生日会平均活动费用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C5F14">
            <w:pPr>
              <w:jc w:val="center"/>
            </w:pPr>
            <w:r>
              <w:rPr>
                <w:rFonts w:ascii="宋体" w:hAnsi="宋体" w:eastAsia="宋体"/>
                <w:sz w:val="16"/>
              </w:rPr>
              <w:t>&lt;=0.12万元/次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97C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399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76B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685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7C2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4E7C2">
            <w:pPr>
              <w:jc w:val="center"/>
            </w:pPr>
            <w:r>
              <w:rPr>
                <w:rFonts w:ascii="宋体" w:hAnsi="宋体" w:eastAsia="宋体"/>
                <w:sz w:val="16"/>
              </w:rPr>
              <w:t>=0.12万元/次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1E91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F7A85">
            <w:pPr>
              <w:jc w:val="center"/>
            </w:pPr>
          </w:p>
        </w:tc>
      </w:tr>
      <w:tr w14:paraId="53AE98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DDC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4439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44D5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F581F">
            <w:pPr>
              <w:jc w:val="center"/>
            </w:pPr>
            <w:r>
              <w:rPr>
                <w:rFonts w:ascii="宋体" w:hAnsi="宋体" w:eastAsia="宋体"/>
                <w:sz w:val="16"/>
              </w:rPr>
              <w:t>促进各族少年儿童交往交流交融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F21E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3C4C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AD5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C7B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9BF6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587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4958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FD69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0305E">
            <w:pPr>
              <w:jc w:val="center"/>
            </w:pPr>
          </w:p>
        </w:tc>
      </w:tr>
      <w:tr w14:paraId="20CA56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1D5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3B8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942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57EF4">
            <w:pPr>
              <w:jc w:val="center"/>
            </w:pPr>
            <w:r>
              <w:rPr>
                <w:rFonts w:ascii="宋体" w:hAnsi="宋体" w:eastAsia="宋体"/>
                <w:sz w:val="16"/>
              </w:rPr>
              <w:t>活动参与人员满意度（%）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D367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CA5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37E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026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E036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D33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732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43F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7706A">
            <w:pPr>
              <w:jc w:val="center"/>
            </w:pPr>
            <w:r>
              <w:rPr>
                <w:rFonts w:ascii="宋体" w:hAnsi="宋体" w:eastAsia="宋体"/>
                <w:sz w:val="16"/>
              </w:rPr>
              <w:t>偏差原因是目标值设置偏低，改进措施是合理设置目标值</w:t>
            </w:r>
          </w:p>
        </w:tc>
      </w:tr>
      <w:tr w14:paraId="32AB5DE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E49DD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606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EC2D6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156C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DE8978D"/>
        </w:tc>
      </w:tr>
    </w:tbl>
    <w:p w14:paraId="12762A6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6354086">
        <w:tblPrEx>
          <w:tblCellMar>
            <w:top w:w="0" w:type="dxa"/>
            <w:left w:w="108" w:type="dxa"/>
            <w:bottom w:w="0" w:type="dxa"/>
            <w:right w:w="108" w:type="dxa"/>
          </w:tblCellMar>
        </w:tblPrEx>
        <w:tc>
          <w:tcPr>
            <w:tcW w:w="8848" w:type="dxa"/>
            <w:gridSpan w:val="14"/>
            <w:vAlign w:val="center"/>
          </w:tcPr>
          <w:p w14:paraId="6911EFE2">
            <w:pPr>
              <w:jc w:val="center"/>
            </w:pPr>
            <w:r>
              <w:rPr>
                <w:rFonts w:ascii="宋体" w:hAnsi="宋体" w:eastAsia="宋体"/>
                <w:sz w:val="24"/>
              </w:rPr>
              <w:t>项目支出绩效自评表</w:t>
            </w:r>
          </w:p>
        </w:tc>
      </w:tr>
      <w:tr w14:paraId="7641B392">
        <w:tblPrEx>
          <w:tblCellMar>
            <w:top w:w="0" w:type="dxa"/>
            <w:left w:w="108" w:type="dxa"/>
            <w:bottom w:w="0" w:type="dxa"/>
            <w:right w:w="108" w:type="dxa"/>
          </w:tblCellMar>
        </w:tblPrEx>
        <w:tc>
          <w:tcPr>
            <w:tcW w:w="8848" w:type="dxa"/>
            <w:gridSpan w:val="14"/>
            <w:vAlign w:val="center"/>
          </w:tcPr>
          <w:p w14:paraId="782E0058">
            <w:pPr>
              <w:jc w:val="center"/>
            </w:pPr>
            <w:r>
              <w:rPr>
                <w:rFonts w:ascii="宋体" w:hAnsi="宋体" w:eastAsia="宋体"/>
                <w:sz w:val="24"/>
              </w:rPr>
              <w:t>(2024年度)</w:t>
            </w:r>
          </w:p>
        </w:tc>
      </w:tr>
      <w:tr w14:paraId="41FB3C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A857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30F888">
            <w:pPr>
              <w:jc w:val="center"/>
            </w:pPr>
            <w:r>
              <w:rPr>
                <w:rFonts w:ascii="宋体" w:hAnsi="宋体" w:eastAsia="宋体"/>
                <w:sz w:val="16"/>
              </w:rPr>
              <w:t>团委聘请法律顾问项目</w:t>
            </w:r>
          </w:p>
        </w:tc>
      </w:tr>
      <w:tr w14:paraId="01423C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68BD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FD7EAF">
            <w:pPr>
              <w:jc w:val="center"/>
            </w:pPr>
            <w:r>
              <w:rPr>
                <w:rFonts w:ascii="宋体" w:hAnsi="宋体" w:eastAsia="宋体"/>
                <w:sz w:val="16"/>
              </w:rPr>
              <w:t>共青团喀什地区委员会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4E84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FD9EF3">
            <w:pPr>
              <w:jc w:val="center"/>
            </w:pPr>
            <w:r>
              <w:rPr>
                <w:rFonts w:ascii="宋体" w:hAnsi="宋体" w:eastAsia="宋体"/>
                <w:sz w:val="16"/>
              </w:rPr>
              <w:t>中国共产主义青年团喀什地区委员会</w:t>
            </w:r>
          </w:p>
        </w:tc>
      </w:tr>
      <w:tr w14:paraId="56E6A9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7C510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4072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7BBE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7300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3E3B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52E8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1B6F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A6CD6">
            <w:pPr>
              <w:jc w:val="center"/>
            </w:pPr>
            <w:r>
              <w:rPr>
                <w:rFonts w:ascii="宋体" w:hAnsi="宋体" w:eastAsia="宋体"/>
                <w:sz w:val="16"/>
              </w:rPr>
              <w:t>得分</w:t>
            </w:r>
          </w:p>
        </w:tc>
      </w:tr>
      <w:tr w14:paraId="1A999B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DE2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0F05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2640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682C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C329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E58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CE2A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874BD">
            <w:pPr>
              <w:jc w:val="center"/>
            </w:pPr>
            <w:r>
              <w:rPr>
                <w:rFonts w:ascii="宋体" w:hAnsi="宋体" w:eastAsia="宋体"/>
                <w:sz w:val="16"/>
              </w:rPr>
              <w:t>10.00分</w:t>
            </w:r>
          </w:p>
        </w:tc>
      </w:tr>
      <w:tr w14:paraId="41F5D9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21A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56B3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83B9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ADB9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EDBA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06D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00C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C9C3D">
            <w:pPr>
              <w:jc w:val="center"/>
            </w:pPr>
            <w:r>
              <w:rPr>
                <w:rFonts w:ascii="宋体" w:hAnsi="宋体" w:eastAsia="宋体"/>
                <w:sz w:val="16"/>
              </w:rPr>
              <w:t>—</w:t>
            </w:r>
          </w:p>
        </w:tc>
      </w:tr>
      <w:tr w14:paraId="4FA410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962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FFD6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FEC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4C9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12B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7D7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3DD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488E2">
            <w:pPr>
              <w:jc w:val="center"/>
            </w:pPr>
            <w:r>
              <w:rPr>
                <w:rFonts w:ascii="宋体" w:hAnsi="宋体" w:eastAsia="宋体"/>
                <w:sz w:val="16"/>
              </w:rPr>
              <w:t>—</w:t>
            </w:r>
          </w:p>
        </w:tc>
      </w:tr>
      <w:tr w14:paraId="63B984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18E4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6B1CE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10BAA1">
            <w:pPr>
              <w:jc w:val="center"/>
            </w:pPr>
            <w:r>
              <w:rPr>
                <w:rFonts w:ascii="宋体" w:hAnsi="宋体" w:eastAsia="宋体"/>
                <w:sz w:val="16"/>
              </w:rPr>
              <w:t>实际完成情况</w:t>
            </w:r>
          </w:p>
        </w:tc>
      </w:tr>
      <w:tr w14:paraId="199FA5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85F4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4B9A19">
            <w:pPr>
              <w:jc w:val="both"/>
            </w:pPr>
            <w:r>
              <w:rPr>
                <w:rFonts w:ascii="宋体" w:hAnsi="宋体" w:eastAsia="宋体"/>
                <w:sz w:val="16"/>
              </w:rPr>
              <w:t>为团委提供法律业务服务，聘请1位法律顾问，聘请费用小于等于2万元，保障2024年全年团委涉法事项正常开展，提升团委干部法律意识，推动团委更好</w:t>
            </w:r>
            <w:r>
              <w:rPr>
                <w:rFonts w:hint="eastAsia" w:ascii="宋体" w:hAnsi="宋体"/>
                <w:sz w:val="16"/>
                <w:lang w:eastAsia="zh-CN"/>
              </w:rPr>
              <w:t>地</w:t>
            </w:r>
            <w:r>
              <w:rPr>
                <w:rFonts w:ascii="宋体" w:hAnsi="宋体" w:eastAsia="宋体"/>
                <w:sz w:val="16"/>
              </w:rPr>
              <w:t>开展维权工作。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BFEEBC">
            <w:pPr>
              <w:jc w:val="both"/>
            </w:pPr>
            <w:r>
              <w:rPr>
                <w:rFonts w:ascii="宋体" w:hAnsi="宋体" w:eastAsia="宋体"/>
                <w:sz w:val="16"/>
              </w:rPr>
              <w:t>团委聘请了1位法律顾问，聘请费用等于2万元，保障了2024年全年团委涉法事项正常开展，提升了团委干部法律意识，推动了团委更好</w:t>
            </w:r>
            <w:r>
              <w:rPr>
                <w:rFonts w:hint="eastAsia" w:ascii="宋体" w:hAnsi="宋体"/>
                <w:sz w:val="16"/>
                <w:lang w:eastAsia="zh-CN"/>
              </w:rPr>
              <w:t>地</w:t>
            </w:r>
            <w:r>
              <w:rPr>
                <w:rFonts w:ascii="宋体" w:hAnsi="宋体" w:eastAsia="宋体"/>
                <w:sz w:val="16"/>
              </w:rPr>
              <w:t>开展维权工作。</w:t>
            </w:r>
          </w:p>
        </w:tc>
      </w:tr>
      <w:tr w14:paraId="45135A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4F56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8B06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4564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8DA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F6E3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5280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29CD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F2A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871A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073B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0A86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75A5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9840A">
            <w:pPr>
              <w:jc w:val="center"/>
            </w:pPr>
            <w:r>
              <w:rPr>
                <w:rFonts w:ascii="宋体" w:hAnsi="宋体" w:eastAsia="宋体"/>
                <w:sz w:val="16"/>
              </w:rPr>
              <w:t>偏差原因分析及改进措施</w:t>
            </w:r>
          </w:p>
        </w:tc>
      </w:tr>
      <w:tr w14:paraId="3584D1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1A145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61631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688E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638F5">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669D2">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A3C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9F8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889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2C0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54A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FAA4D">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67A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F5B34">
            <w:pPr>
              <w:jc w:val="center"/>
            </w:pPr>
          </w:p>
        </w:tc>
      </w:tr>
      <w:tr w14:paraId="5D2D8F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2D8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CBC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660B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B9F2F">
            <w:pPr>
              <w:jc w:val="center"/>
            </w:pPr>
            <w:r>
              <w:rPr>
                <w:rFonts w:ascii="宋体" w:hAnsi="宋体" w:eastAsia="宋体"/>
                <w:sz w:val="16"/>
              </w:rPr>
              <w:t>法律问题处置率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819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625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42C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8A5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E266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14C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051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BF5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E63CD">
            <w:pPr>
              <w:jc w:val="center"/>
            </w:pPr>
          </w:p>
        </w:tc>
      </w:tr>
      <w:tr w14:paraId="4CD195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628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42E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AAE11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91B0B">
            <w:pPr>
              <w:jc w:val="center"/>
            </w:pPr>
            <w:r>
              <w:rPr>
                <w:rFonts w:ascii="宋体" w:hAnsi="宋体" w:eastAsia="宋体"/>
                <w:sz w:val="16"/>
              </w:rPr>
              <w:t>处置法律问题及时性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3EE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BA5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2BB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379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09E9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6DC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5CF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B68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EA602">
            <w:pPr>
              <w:jc w:val="center"/>
            </w:pPr>
          </w:p>
        </w:tc>
      </w:tr>
      <w:tr w14:paraId="4B4EC4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136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F0C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E27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66FC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5D691">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4F0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CFC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A07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06B0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7E1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4AD1E">
            <w:pPr>
              <w:jc w:val="center"/>
            </w:pPr>
            <w:r>
              <w:rPr>
                <w:rFonts w:ascii="宋体" w:hAnsi="宋体" w:eastAsia="宋体"/>
                <w:sz w:val="16"/>
              </w:rPr>
              <w:t>=2024年7月18日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C83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C7279">
            <w:pPr>
              <w:jc w:val="center"/>
            </w:pPr>
          </w:p>
        </w:tc>
      </w:tr>
      <w:tr w14:paraId="7E3AE2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ECC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EB1C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AE66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49008">
            <w:pPr>
              <w:jc w:val="center"/>
            </w:pPr>
            <w:r>
              <w:rPr>
                <w:rFonts w:ascii="宋体" w:hAnsi="宋体" w:eastAsia="宋体"/>
                <w:sz w:val="16"/>
              </w:rPr>
              <w:t>聘请法律顾问成本节约率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E41EB">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603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841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454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392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AB5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4CED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3BEB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91CC1">
            <w:pPr>
              <w:jc w:val="center"/>
            </w:pPr>
          </w:p>
        </w:tc>
      </w:tr>
      <w:tr w14:paraId="6BF21FC3">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77F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6258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FEAA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08ED1">
            <w:pPr>
              <w:jc w:val="center"/>
            </w:pPr>
            <w:r>
              <w:rPr>
                <w:rFonts w:ascii="宋体" w:hAnsi="宋体" w:eastAsia="宋体"/>
                <w:sz w:val="16"/>
              </w:rPr>
              <w:t>提高团委干部法律意识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F844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829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9AF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F0A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F7CB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46A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5A46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DF8D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B8C96">
            <w:pPr>
              <w:jc w:val="center"/>
            </w:pPr>
          </w:p>
        </w:tc>
      </w:tr>
      <w:tr w14:paraId="1D8C5F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763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B71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ED7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AD14E">
            <w:pPr>
              <w:jc w:val="center"/>
            </w:pPr>
            <w:r>
              <w:rPr>
                <w:rFonts w:ascii="宋体" w:hAnsi="宋体" w:eastAsia="宋体"/>
                <w:sz w:val="16"/>
              </w:rPr>
              <w:t>团委干部对法律顾问服务的满意度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78C9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832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A7D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BDE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459C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703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CE6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D2D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CD1F4">
            <w:pPr>
              <w:jc w:val="center"/>
            </w:pPr>
            <w:r>
              <w:rPr>
                <w:rFonts w:ascii="宋体" w:hAnsi="宋体" w:eastAsia="宋体"/>
                <w:sz w:val="16"/>
              </w:rPr>
              <w:t>偏差原因是目标值设置偏低，改进措施是合理设置目标值</w:t>
            </w:r>
          </w:p>
        </w:tc>
      </w:tr>
      <w:tr w14:paraId="54FB858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8BECF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5ADF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4E44F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0D5A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8DE4842"/>
        </w:tc>
      </w:tr>
    </w:tbl>
    <w:p w14:paraId="0B632D7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29B9298">
        <w:tblPrEx>
          <w:tblCellMar>
            <w:top w:w="0" w:type="dxa"/>
            <w:left w:w="108" w:type="dxa"/>
            <w:bottom w:w="0" w:type="dxa"/>
            <w:right w:w="108" w:type="dxa"/>
          </w:tblCellMar>
        </w:tblPrEx>
        <w:tc>
          <w:tcPr>
            <w:tcW w:w="9056" w:type="dxa"/>
            <w:gridSpan w:val="14"/>
            <w:vAlign w:val="center"/>
          </w:tcPr>
          <w:p w14:paraId="59F76022">
            <w:pPr>
              <w:jc w:val="center"/>
            </w:pPr>
            <w:r>
              <w:rPr>
                <w:rFonts w:ascii="宋体" w:hAnsi="宋体" w:eastAsia="宋体"/>
                <w:sz w:val="24"/>
              </w:rPr>
              <w:t>项目支出绩效自评表</w:t>
            </w:r>
          </w:p>
        </w:tc>
      </w:tr>
      <w:tr w14:paraId="7D38835D">
        <w:tblPrEx>
          <w:tblCellMar>
            <w:top w:w="0" w:type="dxa"/>
            <w:left w:w="108" w:type="dxa"/>
            <w:bottom w:w="0" w:type="dxa"/>
            <w:right w:w="108" w:type="dxa"/>
          </w:tblCellMar>
        </w:tblPrEx>
        <w:tc>
          <w:tcPr>
            <w:tcW w:w="9056" w:type="dxa"/>
            <w:gridSpan w:val="14"/>
            <w:vAlign w:val="center"/>
          </w:tcPr>
          <w:p w14:paraId="756CACB8">
            <w:pPr>
              <w:jc w:val="center"/>
            </w:pPr>
            <w:r>
              <w:rPr>
                <w:rFonts w:ascii="宋体" w:hAnsi="宋体" w:eastAsia="宋体"/>
                <w:sz w:val="24"/>
              </w:rPr>
              <w:t>(2024年度)</w:t>
            </w:r>
          </w:p>
        </w:tc>
      </w:tr>
      <w:tr w14:paraId="185BA3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ABF19">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F0E616">
            <w:pPr>
              <w:jc w:val="center"/>
            </w:pPr>
            <w:r>
              <w:rPr>
                <w:rFonts w:ascii="宋体" w:hAnsi="宋体" w:eastAsia="宋体"/>
                <w:sz w:val="16"/>
              </w:rPr>
              <w:t>地区党纪学习教育专项工作项目</w:t>
            </w:r>
          </w:p>
        </w:tc>
      </w:tr>
      <w:tr w14:paraId="27F386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27F3D">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A0E3BC">
            <w:pPr>
              <w:jc w:val="center"/>
            </w:pPr>
            <w:r>
              <w:rPr>
                <w:rFonts w:ascii="宋体" w:hAnsi="宋体" w:eastAsia="宋体"/>
                <w:sz w:val="16"/>
              </w:rPr>
              <w:t>中共喀什地区委员会组织部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04BAE">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9C80A7">
            <w:pPr>
              <w:jc w:val="center"/>
            </w:pPr>
            <w:r>
              <w:rPr>
                <w:rFonts w:ascii="宋体" w:hAnsi="宋体" w:eastAsia="宋体"/>
                <w:sz w:val="16"/>
              </w:rPr>
              <w:t>中共喀什地区委员会组织部</w:t>
            </w:r>
          </w:p>
        </w:tc>
      </w:tr>
      <w:tr w14:paraId="59D1A0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61A6D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6D667">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1D0F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DCCB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F282A">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75C7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7446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ACC31">
            <w:pPr>
              <w:jc w:val="center"/>
            </w:pPr>
            <w:r>
              <w:rPr>
                <w:rFonts w:ascii="宋体" w:hAnsi="宋体" w:eastAsia="宋体"/>
                <w:sz w:val="16"/>
              </w:rPr>
              <w:t>得分</w:t>
            </w:r>
          </w:p>
        </w:tc>
      </w:tr>
      <w:tr w14:paraId="2B22AB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1EB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AF7B0">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E87B3">
            <w:pPr>
              <w:jc w:val="center"/>
            </w:pPr>
            <w:r>
              <w:rPr>
                <w:rFonts w:ascii="宋体" w:hAnsi="宋体" w:eastAsia="宋体"/>
                <w:sz w:val="16"/>
              </w:rPr>
              <w:t>22.74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04AAA">
            <w:pPr>
              <w:jc w:val="center"/>
            </w:pPr>
            <w:r>
              <w:rPr>
                <w:rFonts w:ascii="宋体" w:hAnsi="宋体" w:eastAsia="宋体"/>
                <w:sz w:val="16"/>
              </w:rPr>
              <w:t>22.74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654B6">
            <w:pPr>
              <w:jc w:val="center"/>
            </w:pPr>
            <w:r>
              <w:rPr>
                <w:rFonts w:ascii="宋体" w:hAnsi="宋体" w:eastAsia="宋体"/>
                <w:sz w:val="16"/>
              </w:rPr>
              <w:t>3.71</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8D8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6D03A">
            <w:pPr>
              <w:jc w:val="center"/>
            </w:pPr>
            <w:r>
              <w:rPr>
                <w:rFonts w:ascii="宋体" w:hAnsi="宋体" w:eastAsia="宋体"/>
                <w:sz w:val="16"/>
              </w:rPr>
              <w:t>16.3%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2DCE6">
            <w:pPr>
              <w:jc w:val="center"/>
            </w:pPr>
            <w:r>
              <w:rPr>
                <w:rFonts w:ascii="宋体" w:hAnsi="宋体" w:eastAsia="宋体"/>
                <w:sz w:val="16"/>
              </w:rPr>
              <w:t>0.00分</w:t>
            </w:r>
          </w:p>
        </w:tc>
      </w:tr>
      <w:tr w14:paraId="6FF124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A98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3A1F6">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CB6C1">
            <w:pPr>
              <w:jc w:val="center"/>
            </w:pPr>
            <w:r>
              <w:rPr>
                <w:rFonts w:ascii="宋体" w:hAnsi="宋体" w:eastAsia="宋体"/>
                <w:sz w:val="16"/>
              </w:rPr>
              <w:t>22.74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2206C">
            <w:pPr>
              <w:jc w:val="center"/>
            </w:pPr>
            <w:r>
              <w:rPr>
                <w:rFonts w:ascii="宋体" w:hAnsi="宋体" w:eastAsia="宋体"/>
                <w:sz w:val="16"/>
              </w:rPr>
              <w:t>22.74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82FE7">
            <w:pPr>
              <w:jc w:val="center"/>
            </w:pPr>
            <w:r>
              <w:rPr>
                <w:rFonts w:ascii="宋体" w:hAnsi="宋体" w:eastAsia="宋体"/>
                <w:sz w:val="16"/>
              </w:rPr>
              <w:t>3.71</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4A7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1E2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FA099">
            <w:pPr>
              <w:jc w:val="center"/>
            </w:pPr>
            <w:r>
              <w:rPr>
                <w:rFonts w:ascii="宋体" w:hAnsi="宋体" w:eastAsia="宋体"/>
                <w:sz w:val="16"/>
              </w:rPr>
              <w:t>—</w:t>
            </w:r>
          </w:p>
        </w:tc>
      </w:tr>
      <w:tr w14:paraId="16F3E1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68E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3464D">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FF2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889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F5AE5">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97A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314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1410F">
            <w:pPr>
              <w:jc w:val="center"/>
            </w:pPr>
            <w:r>
              <w:rPr>
                <w:rFonts w:ascii="宋体" w:hAnsi="宋体" w:eastAsia="宋体"/>
                <w:sz w:val="16"/>
              </w:rPr>
              <w:t>—</w:t>
            </w:r>
          </w:p>
        </w:tc>
      </w:tr>
      <w:tr w14:paraId="0ECB51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75AEAB">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7DE421">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02587B">
            <w:pPr>
              <w:jc w:val="center"/>
            </w:pPr>
            <w:r>
              <w:rPr>
                <w:rFonts w:ascii="宋体" w:hAnsi="宋体" w:eastAsia="宋体"/>
                <w:sz w:val="16"/>
              </w:rPr>
              <w:t>实际完成情况</w:t>
            </w:r>
          </w:p>
        </w:tc>
      </w:tr>
      <w:tr w14:paraId="088019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3F0F1"/>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C859B3">
            <w:pPr>
              <w:jc w:val="both"/>
            </w:pPr>
            <w:r>
              <w:rPr>
                <w:rFonts w:ascii="宋体" w:hAnsi="宋体" w:eastAsia="宋体"/>
                <w:sz w:val="16"/>
              </w:rPr>
              <w:t>按照中共中央办公厅《关于在全党开展党纪学习教育的通知》（中办发〔2024〕34号）精神，结合自治区党纪学习教育工作专班设置情况，喀什地区成立党纪学习教育工作专班，并抽调12名工作人员集中办公，在全地区开展党纪学习教育，教育引导党员干部学纪律、知纪律、明纪律、守纪律，用党规党纪校正思想和行动，提高干部</w:t>
            </w:r>
            <w:r>
              <w:rPr>
                <w:rFonts w:hint="eastAsia" w:ascii="宋体" w:hAnsi="宋体"/>
                <w:sz w:val="16"/>
                <w:lang w:val="en-US" w:eastAsia="zh-CN"/>
              </w:rPr>
              <w:t>们</w:t>
            </w:r>
            <w:r>
              <w:rPr>
                <w:rFonts w:ascii="宋体" w:hAnsi="宋体" w:eastAsia="宋体"/>
                <w:sz w:val="16"/>
              </w:rPr>
              <w:t>的遵规守纪意识，始终做到忠诚干净担当。</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F00927">
            <w:pPr>
              <w:jc w:val="both"/>
            </w:pPr>
            <w:r>
              <w:rPr>
                <w:rFonts w:ascii="宋体" w:hAnsi="宋体" w:eastAsia="宋体"/>
                <w:sz w:val="16"/>
              </w:rPr>
              <w:t>2024年度完成了2次下县调研指导党纪学习教育工作开展情况，1批购买办公用品，提高</w:t>
            </w:r>
            <w:r>
              <w:rPr>
                <w:rFonts w:hint="eastAsia" w:ascii="宋体" w:hAnsi="宋体"/>
                <w:sz w:val="16"/>
                <w:lang w:eastAsia="zh-CN"/>
              </w:rPr>
              <w:t>干部们</w:t>
            </w:r>
            <w:r>
              <w:rPr>
                <w:rFonts w:ascii="宋体" w:hAnsi="宋体" w:eastAsia="宋体"/>
                <w:sz w:val="16"/>
              </w:rPr>
              <w:t>的遵规守纪意识，始终做到忠诚干净担当。</w:t>
            </w:r>
          </w:p>
        </w:tc>
      </w:tr>
      <w:tr w14:paraId="754D61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C884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B177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FED7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FA1CA">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E7E0C1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50D1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42D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1AAE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F95E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8AD9D">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8EC2B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CEF8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A03DB">
            <w:pPr>
              <w:jc w:val="center"/>
            </w:pPr>
            <w:r>
              <w:rPr>
                <w:rFonts w:ascii="宋体" w:hAnsi="宋体" w:eastAsia="宋体"/>
                <w:sz w:val="16"/>
              </w:rPr>
              <w:t>偏差原因分析及改进措施</w:t>
            </w:r>
          </w:p>
        </w:tc>
      </w:tr>
      <w:tr w14:paraId="2AD1B3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23A21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8678C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8D193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B044B">
            <w:pPr>
              <w:jc w:val="center"/>
            </w:pPr>
            <w:r>
              <w:rPr>
                <w:rFonts w:ascii="宋体" w:hAnsi="宋体" w:eastAsia="宋体"/>
                <w:sz w:val="16"/>
              </w:rPr>
              <w:t>下县开展党纪学习教育调研次数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D840B01">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A0B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E69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D09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BB7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A2410">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405071A">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465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E76E0">
            <w:pPr>
              <w:jc w:val="center"/>
            </w:pPr>
          </w:p>
        </w:tc>
      </w:tr>
      <w:tr w14:paraId="5F7D01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113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B50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4F4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57047">
            <w:pPr>
              <w:jc w:val="center"/>
            </w:pPr>
            <w:r>
              <w:rPr>
                <w:rFonts w:ascii="宋体" w:hAnsi="宋体" w:eastAsia="宋体"/>
                <w:sz w:val="16"/>
              </w:rPr>
              <w:t>购买办公用品次数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987B284">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194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B4A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3A1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CB8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DD433">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D27E16B">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FB71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27DFD">
            <w:pPr>
              <w:jc w:val="center"/>
            </w:pPr>
            <w:r>
              <w:rPr>
                <w:rFonts w:ascii="宋体" w:hAnsi="宋体" w:eastAsia="宋体"/>
                <w:sz w:val="16"/>
              </w:rPr>
              <w:t>购买办公用品次数指标完成值为1批，存在偏差；偏差原因：项目预留用于采购办公用品资金不足以购买两批，因此存在偏差；改进措施：下一年度精准项目预算，项目实施过程中发现与预期不一致的情况，及时进行目标调整或者经济科目调整，减少绩效目标偏差率。</w:t>
            </w:r>
          </w:p>
        </w:tc>
      </w:tr>
      <w:tr w14:paraId="28E4A2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082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EB1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673C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FD4F7">
            <w:pPr>
              <w:jc w:val="center"/>
            </w:pPr>
            <w:r>
              <w:rPr>
                <w:rFonts w:ascii="宋体" w:hAnsi="宋体" w:eastAsia="宋体"/>
                <w:sz w:val="16"/>
              </w:rPr>
              <w:t>采购物品的合格率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2474F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625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595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644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3CDD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F9AB7">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D53C0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F55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A9902">
            <w:pPr>
              <w:jc w:val="center"/>
            </w:pPr>
          </w:p>
        </w:tc>
      </w:tr>
      <w:tr w14:paraId="00D3A8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BD7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FC6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55B16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C4D1F">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5099993">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444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92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24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379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99BB2">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AAFFB06">
            <w:pPr>
              <w:jc w:val="center"/>
            </w:pPr>
            <w:r>
              <w:rPr>
                <w:rFonts w:ascii="宋体" w:hAnsi="宋体" w:eastAsia="宋体"/>
                <w:sz w:val="16"/>
              </w:rPr>
              <w:t>=2024年11月15日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9768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6D5CC">
            <w:pPr>
              <w:jc w:val="center"/>
            </w:pPr>
          </w:p>
        </w:tc>
      </w:tr>
      <w:tr w14:paraId="5C0E36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8A6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D53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5AC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B47F0">
            <w:pPr>
              <w:jc w:val="center"/>
            </w:pPr>
            <w:r>
              <w:rPr>
                <w:rFonts w:ascii="宋体" w:hAnsi="宋体" w:eastAsia="宋体"/>
                <w:sz w:val="16"/>
              </w:rPr>
              <w:t>项目资金支付及时率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A3092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BAE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71F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393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88BD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2565B">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2BC7EB3">
            <w:pPr>
              <w:jc w:val="center"/>
            </w:pPr>
            <w:r>
              <w:rPr>
                <w:rFonts w:ascii="宋体" w:hAnsi="宋体" w:eastAsia="宋体"/>
                <w:sz w:val="16"/>
              </w:rPr>
              <w:t>=16.3%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0E47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BFAE5">
            <w:pPr>
              <w:jc w:val="center"/>
            </w:pPr>
            <w:r>
              <w:rPr>
                <w:rFonts w:ascii="宋体" w:hAnsi="宋体" w:eastAsia="宋体"/>
                <w:sz w:val="16"/>
              </w:rPr>
              <w:t>项目资金支付及时率指标完成值为16.3%，存在偏差；偏差原因：项目资金支付较少，执行进度较慢，与预期指标值存在偏差；改进措施：下一年度精准项目预算，项目实施过程中发现与预期不一致的情况，及时进行目标调整或者经济科目调整，减少绩效目标偏差率。</w:t>
            </w:r>
          </w:p>
        </w:tc>
      </w:tr>
      <w:tr w14:paraId="38A3EE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F05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50AEE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476F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6506D">
            <w:pPr>
              <w:jc w:val="center"/>
            </w:pPr>
            <w:r>
              <w:rPr>
                <w:rFonts w:ascii="宋体" w:hAnsi="宋体" w:eastAsia="宋体"/>
                <w:sz w:val="16"/>
              </w:rPr>
              <w:t>日常办公费用成本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7026A75">
            <w:pPr>
              <w:jc w:val="center"/>
            </w:pPr>
            <w:r>
              <w:rPr>
                <w:rFonts w:ascii="宋体" w:hAnsi="宋体" w:eastAsia="宋体"/>
                <w:sz w:val="16"/>
              </w:rPr>
              <w:t>&lt;=6.65万元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C9A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FF9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2AB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95D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BEE89">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5BD8AE">
            <w:pPr>
              <w:jc w:val="center"/>
            </w:pPr>
            <w:r>
              <w:rPr>
                <w:rFonts w:ascii="宋体" w:hAnsi="宋体" w:eastAsia="宋体"/>
                <w:sz w:val="16"/>
              </w:rPr>
              <w:t>=0.113万元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758B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DE363">
            <w:pPr>
              <w:jc w:val="center"/>
            </w:pPr>
            <w:r>
              <w:rPr>
                <w:rFonts w:ascii="宋体" w:hAnsi="宋体" w:eastAsia="宋体"/>
                <w:sz w:val="16"/>
              </w:rPr>
              <w:t>日常办公费用成本指标完成值为0.113万元，偏差原因：党纪学习教育专项工作办公室日常办公借用地委组织部场地及用品，因此日常办公费用成本较低，与预期指标值存在偏差；改进措施：下一年度精准项目预算，项目实施过程中发现与预期不一致的情况，及时进行目标调整或者经济科目调整，减少绩效目标偏差率。</w:t>
            </w:r>
          </w:p>
        </w:tc>
      </w:tr>
      <w:tr w14:paraId="122F10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A2D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CF3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57C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60766">
            <w:pPr>
              <w:jc w:val="center"/>
            </w:pPr>
            <w:r>
              <w:rPr>
                <w:rFonts w:ascii="宋体" w:hAnsi="宋体" w:eastAsia="宋体"/>
                <w:sz w:val="16"/>
              </w:rPr>
              <w:t>下县调研费用成本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A209DAA">
            <w:pPr>
              <w:jc w:val="center"/>
            </w:pPr>
            <w:r>
              <w:rPr>
                <w:rFonts w:ascii="宋体" w:hAnsi="宋体" w:eastAsia="宋体"/>
                <w:sz w:val="16"/>
              </w:rPr>
              <w:t>&lt;=16.09万元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42B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BAF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183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E83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0DDB0">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B93B5E6">
            <w:pPr>
              <w:jc w:val="center"/>
            </w:pPr>
            <w:r>
              <w:rPr>
                <w:rFonts w:ascii="宋体" w:hAnsi="宋体" w:eastAsia="宋体"/>
                <w:sz w:val="16"/>
              </w:rPr>
              <w:t>=3.599万元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FE02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015CD">
            <w:pPr>
              <w:jc w:val="center"/>
            </w:pPr>
            <w:r>
              <w:rPr>
                <w:rFonts w:ascii="宋体" w:hAnsi="宋体" w:eastAsia="宋体"/>
                <w:sz w:val="16"/>
              </w:rPr>
              <w:t>下县调研费用成本指标完成值为3.599万元；偏差原因：地区党纪学习教育专项工作办公室根据地委安排工作，下县调研次数与预期指标值存在偏差，因此调研费用成本存在偏差；改进措施：下一年度精准项目预算，项目实施过程中发现与预期不一致的情况，及时进行目标调整或者经济科目调整，减少绩效目标偏差率。</w:t>
            </w:r>
          </w:p>
        </w:tc>
      </w:tr>
      <w:tr w14:paraId="6DEA30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463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BC1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324F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6AED3">
            <w:pPr>
              <w:jc w:val="center"/>
            </w:pPr>
            <w:r>
              <w:rPr>
                <w:rFonts w:ascii="宋体" w:hAnsi="宋体" w:eastAsia="宋体"/>
                <w:sz w:val="16"/>
              </w:rPr>
              <w:t>提高干部们的遵规守纪意识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B72215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F49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C82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430A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8E8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F3C31">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DA3D76">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20F0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1FDFC">
            <w:pPr>
              <w:jc w:val="center"/>
            </w:pPr>
            <w:r>
              <w:rPr>
                <w:rFonts w:ascii="宋体" w:hAnsi="宋体" w:eastAsia="宋体"/>
                <w:sz w:val="16"/>
              </w:rPr>
              <w:t>提高干部们的遵规守纪意识指标存在偏差；偏差原因：地区党纪学习教育专项工作办公室因地委工作安排，工作开展较少，因此存在偏差；改进措施：下一年度精准项目预算，项目实施过程中发现与预期不一致的情况，及时进行目标调整或者经济科目调整，减少绩效目标偏差率。</w:t>
            </w:r>
          </w:p>
        </w:tc>
      </w:tr>
      <w:tr w14:paraId="492E26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D8E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0BAD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71A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75F0C">
            <w:pPr>
              <w:jc w:val="center"/>
            </w:pPr>
            <w:r>
              <w:rPr>
                <w:rFonts w:ascii="宋体" w:hAnsi="宋体" w:eastAsia="宋体"/>
                <w:sz w:val="16"/>
              </w:rPr>
              <w:t>党员干部对党纪学习教育工作的满意度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3F8D4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82C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EA3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699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0B13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504F8">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7BAD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DCE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717BE">
            <w:pPr>
              <w:jc w:val="center"/>
            </w:pPr>
          </w:p>
        </w:tc>
      </w:tr>
      <w:tr w14:paraId="3F0CA0EB">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09FE4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0ACBD">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421EAB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572B8">
            <w:pPr>
              <w:jc w:val="center"/>
            </w:pPr>
            <w:r>
              <w:rPr>
                <w:rFonts w:ascii="宋体" w:hAnsi="宋体" w:eastAsia="宋体"/>
                <w:sz w:val="16"/>
              </w:rPr>
              <w:t>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7EF876F"/>
        </w:tc>
      </w:tr>
    </w:tbl>
    <w:p w14:paraId="4AC21AC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2ABA2702">
        <w:tblPrEx>
          <w:tblCellMar>
            <w:top w:w="0" w:type="dxa"/>
            <w:left w:w="108" w:type="dxa"/>
            <w:bottom w:w="0" w:type="dxa"/>
            <w:right w:w="108" w:type="dxa"/>
          </w:tblCellMar>
        </w:tblPrEx>
        <w:tc>
          <w:tcPr>
            <w:tcW w:w="8848" w:type="dxa"/>
            <w:gridSpan w:val="14"/>
            <w:vAlign w:val="center"/>
          </w:tcPr>
          <w:p w14:paraId="6BB9B77B">
            <w:pPr>
              <w:jc w:val="center"/>
            </w:pPr>
            <w:r>
              <w:rPr>
                <w:rFonts w:ascii="宋体" w:hAnsi="宋体" w:eastAsia="宋体"/>
                <w:sz w:val="24"/>
              </w:rPr>
              <w:t>项目支出绩效自评表</w:t>
            </w:r>
          </w:p>
        </w:tc>
      </w:tr>
      <w:tr w14:paraId="01A43D1D">
        <w:tblPrEx>
          <w:tblCellMar>
            <w:top w:w="0" w:type="dxa"/>
            <w:left w:w="108" w:type="dxa"/>
            <w:bottom w:w="0" w:type="dxa"/>
            <w:right w:w="108" w:type="dxa"/>
          </w:tblCellMar>
        </w:tblPrEx>
        <w:tc>
          <w:tcPr>
            <w:tcW w:w="8848" w:type="dxa"/>
            <w:gridSpan w:val="14"/>
            <w:vAlign w:val="center"/>
          </w:tcPr>
          <w:p w14:paraId="17485590">
            <w:pPr>
              <w:jc w:val="center"/>
            </w:pPr>
            <w:r>
              <w:rPr>
                <w:rFonts w:ascii="宋体" w:hAnsi="宋体" w:eastAsia="宋体"/>
                <w:sz w:val="24"/>
              </w:rPr>
              <w:t>(2024年度)</w:t>
            </w:r>
          </w:p>
        </w:tc>
      </w:tr>
      <w:tr w14:paraId="13C532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8B14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1EDD6D">
            <w:pPr>
              <w:jc w:val="center"/>
            </w:pPr>
            <w:r>
              <w:rPr>
                <w:rFonts w:ascii="宋体" w:hAnsi="宋体" w:eastAsia="宋体"/>
                <w:sz w:val="16"/>
              </w:rPr>
              <w:t>基层公务员能力提升培训</w:t>
            </w:r>
          </w:p>
        </w:tc>
      </w:tr>
      <w:tr w14:paraId="59DD40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01E0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F14141">
            <w:pPr>
              <w:jc w:val="center"/>
            </w:pPr>
            <w:r>
              <w:rPr>
                <w:rFonts w:ascii="宋体" w:hAnsi="宋体" w:eastAsia="宋体"/>
                <w:sz w:val="16"/>
              </w:rPr>
              <w:t>中共喀什地区委员会组织部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0249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230553">
            <w:pPr>
              <w:jc w:val="center"/>
            </w:pPr>
            <w:r>
              <w:rPr>
                <w:rFonts w:ascii="宋体" w:hAnsi="宋体" w:eastAsia="宋体"/>
                <w:sz w:val="16"/>
              </w:rPr>
              <w:t>中共喀什地区委员会组织部</w:t>
            </w:r>
          </w:p>
        </w:tc>
      </w:tr>
      <w:tr w14:paraId="50C402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54225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665F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9818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2BF1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F4D6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92D6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2350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9186C">
            <w:pPr>
              <w:jc w:val="center"/>
            </w:pPr>
            <w:r>
              <w:rPr>
                <w:rFonts w:ascii="宋体" w:hAnsi="宋体" w:eastAsia="宋体"/>
                <w:sz w:val="16"/>
              </w:rPr>
              <w:t>得分</w:t>
            </w:r>
          </w:p>
        </w:tc>
      </w:tr>
      <w:tr w14:paraId="387489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24B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CC0E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E4BD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C1438">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274EC">
            <w:pPr>
              <w:jc w:val="center"/>
            </w:pPr>
            <w:r>
              <w:rPr>
                <w:rFonts w:ascii="宋体" w:hAnsi="宋体" w:eastAsia="宋体"/>
                <w:sz w:val="16"/>
              </w:rPr>
              <w:t>94.54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C0D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0BE71">
            <w:pPr>
              <w:jc w:val="center"/>
            </w:pPr>
            <w:r>
              <w:rPr>
                <w:rFonts w:ascii="宋体" w:hAnsi="宋体" w:eastAsia="宋体"/>
                <w:sz w:val="16"/>
              </w:rPr>
              <w:t>94.5%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B629A">
            <w:pPr>
              <w:jc w:val="center"/>
            </w:pPr>
            <w:r>
              <w:rPr>
                <w:rFonts w:ascii="宋体" w:hAnsi="宋体" w:eastAsia="宋体"/>
                <w:sz w:val="16"/>
              </w:rPr>
              <w:t>8.64分</w:t>
            </w:r>
          </w:p>
        </w:tc>
      </w:tr>
      <w:tr w14:paraId="424DB7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D75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FEE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E3554">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F54E1">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DA0B5">
            <w:pPr>
              <w:jc w:val="center"/>
            </w:pPr>
            <w:r>
              <w:rPr>
                <w:rFonts w:ascii="宋体" w:hAnsi="宋体" w:eastAsia="宋体"/>
                <w:sz w:val="16"/>
              </w:rPr>
              <w:t>94.54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2A6B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E93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2E4E8">
            <w:pPr>
              <w:jc w:val="center"/>
            </w:pPr>
            <w:r>
              <w:rPr>
                <w:rFonts w:ascii="宋体" w:hAnsi="宋体" w:eastAsia="宋体"/>
                <w:sz w:val="16"/>
              </w:rPr>
              <w:t>—</w:t>
            </w:r>
          </w:p>
        </w:tc>
      </w:tr>
      <w:tr w14:paraId="5AED7A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CB8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6D41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8D4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514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9A9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627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6B5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82D1A">
            <w:pPr>
              <w:jc w:val="center"/>
            </w:pPr>
            <w:r>
              <w:rPr>
                <w:rFonts w:ascii="宋体" w:hAnsi="宋体" w:eastAsia="宋体"/>
                <w:sz w:val="16"/>
              </w:rPr>
              <w:t>—</w:t>
            </w:r>
          </w:p>
        </w:tc>
      </w:tr>
      <w:tr w14:paraId="6E043E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A8143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43F14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A26C36">
            <w:pPr>
              <w:jc w:val="center"/>
            </w:pPr>
            <w:r>
              <w:rPr>
                <w:rFonts w:ascii="宋体" w:hAnsi="宋体" w:eastAsia="宋体"/>
                <w:sz w:val="16"/>
              </w:rPr>
              <w:t>实际完成情况</w:t>
            </w:r>
          </w:p>
        </w:tc>
      </w:tr>
      <w:tr w14:paraId="4F03CD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0AE0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6DCCD8">
            <w:pPr>
              <w:jc w:val="both"/>
            </w:pPr>
            <w:r>
              <w:rPr>
                <w:rFonts w:ascii="宋体" w:hAnsi="宋体" w:eastAsia="宋体"/>
                <w:sz w:val="16"/>
              </w:rPr>
              <w:t>在喀什举办基层公务员能力提升培训班，计划培训学员总计5000人次，共分10期培训班，平均每人每天培训支出200元。帮助基层公务员提升思想境界、增强服务能力，努力培养造就忠诚、干净、担当的高素质专业化公务员队伍，为喀什社会稳定和长治久安提供坚强保障，提升基层公务员能力素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FB2BBE">
            <w:pPr>
              <w:jc w:val="both"/>
            </w:pPr>
            <w:r>
              <w:rPr>
                <w:rFonts w:ascii="宋体" w:hAnsi="宋体" w:eastAsia="宋体"/>
                <w:sz w:val="16"/>
              </w:rPr>
              <w:t>根据地委安排，在喀什地委党校举办基层公务员能力提升培训班，总计培训学员5184人次，共分5期培训班，着力打造一支忠诚干净担当的高素质专业化公务员队伍，提升基层公务员能力素质。</w:t>
            </w:r>
          </w:p>
        </w:tc>
      </w:tr>
      <w:tr w14:paraId="03C8F4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3A8F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BC59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5267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624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2220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9B99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D919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1396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3949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A29C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315F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92F2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151F3">
            <w:pPr>
              <w:jc w:val="center"/>
            </w:pPr>
            <w:r>
              <w:rPr>
                <w:rFonts w:ascii="宋体" w:hAnsi="宋体" w:eastAsia="宋体"/>
                <w:sz w:val="16"/>
              </w:rPr>
              <w:t>偏差原因分析及改进措施</w:t>
            </w:r>
          </w:p>
        </w:tc>
      </w:tr>
      <w:tr w14:paraId="4922CE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EFBBF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E1EF9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ABA8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51DFD">
            <w:pPr>
              <w:jc w:val="center"/>
            </w:pPr>
            <w:r>
              <w:rPr>
                <w:rFonts w:ascii="宋体" w:hAnsi="宋体" w:eastAsia="宋体"/>
                <w:sz w:val="16"/>
              </w:rPr>
              <w:t>培训总人次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716D9">
            <w:pPr>
              <w:jc w:val="center"/>
            </w:pPr>
            <w:r>
              <w:rPr>
                <w:rFonts w:ascii="宋体" w:hAnsi="宋体" w:eastAsia="宋体"/>
                <w:sz w:val="16"/>
              </w:rPr>
              <w:t>&gt;=5000人次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406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CB8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591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1EA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E91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C1CBE">
            <w:pPr>
              <w:jc w:val="center"/>
            </w:pPr>
            <w:r>
              <w:rPr>
                <w:rFonts w:ascii="宋体" w:hAnsi="宋体" w:eastAsia="宋体"/>
                <w:sz w:val="16"/>
              </w:rPr>
              <w:t>=5184人次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A243D">
            <w:pPr>
              <w:jc w:val="center"/>
            </w:pPr>
            <w:r>
              <w:rPr>
                <w:rFonts w:ascii="宋体" w:hAnsi="宋体" w:eastAsia="宋体"/>
                <w:sz w:val="16"/>
              </w:rPr>
              <w:t>9.63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31402">
            <w:pPr>
              <w:jc w:val="center"/>
            </w:pPr>
            <w:r>
              <w:rPr>
                <w:rFonts w:ascii="宋体" w:hAnsi="宋体" w:eastAsia="宋体"/>
                <w:sz w:val="16"/>
              </w:rPr>
              <w:t>偏差原因：地委下达工作任务与预期指标值不一致，实际参与培训人数超预期目标值，因此存在偏差；改进措施：下一年度精准设置绩效目标的指标值的设置，项目实施中期与预期目标不一致要及时进行绩效目标调整。</w:t>
            </w:r>
          </w:p>
        </w:tc>
      </w:tr>
      <w:tr w14:paraId="7D5F58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B02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F44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D522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EFA07">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3B7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4DA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6B1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8AE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C330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A75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A53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263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60996">
            <w:pPr>
              <w:jc w:val="center"/>
            </w:pPr>
          </w:p>
        </w:tc>
      </w:tr>
      <w:tr w14:paraId="207534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70D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238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3869B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5C42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720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096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16F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EF1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5385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7B5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EE6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588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18E8C">
            <w:pPr>
              <w:jc w:val="center"/>
            </w:pPr>
          </w:p>
        </w:tc>
      </w:tr>
      <w:tr w14:paraId="099A9D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880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A16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C9F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9637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C8652">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E95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5C4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475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B2E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8F7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754C8">
            <w:pPr>
              <w:jc w:val="center"/>
            </w:pPr>
            <w:r>
              <w:rPr>
                <w:rFonts w:ascii="宋体" w:hAnsi="宋体" w:eastAsia="宋体"/>
                <w:sz w:val="16"/>
              </w:rPr>
              <w:t>=2024年12月5日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DAD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18315">
            <w:pPr>
              <w:jc w:val="center"/>
            </w:pPr>
          </w:p>
        </w:tc>
      </w:tr>
      <w:tr w14:paraId="0AC46A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368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5493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1BBD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DB83B">
            <w:pPr>
              <w:jc w:val="center"/>
            </w:pPr>
            <w:r>
              <w:rPr>
                <w:rFonts w:ascii="宋体" w:hAnsi="宋体" w:eastAsia="宋体"/>
                <w:sz w:val="16"/>
              </w:rPr>
              <w:t>平均每人每天培训支出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8E194">
            <w:pPr>
              <w:jc w:val="center"/>
            </w:pPr>
            <w:r>
              <w:rPr>
                <w:rFonts w:ascii="宋体" w:hAnsi="宋体" w:eastAsia="宋体"/>
                <w:sz w:val="16"/>
              </w:rPr>
              <w:t>&lt;=200元/人/天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24B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D4F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465E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99B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91C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B67D9">
            <w:pPr>
              <w:jc w:val="center"/>
            </w:pPr>
            <w:r>
              <w:rPr>
                <w:rFonts w:ascii="宋体" w:hAnsi="宋体" w:eastAsia="宋体"/>
                <w:sz w:val="16"/>
              </w:rPr>
              <w:t>=182.37元/人/天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1AD40">
            <w:pPr>
              <w:jc w:val="center"/>
            </w:pPr>
            <w:r>
              <w:rPr>
                <w:rFonts w:ascii="宋体" w:hAnsi="宋体" w:eastAsia="宋体"/>
                <w:sz w:val="16"/>
              </w:rPr>
              <w:t>15.59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D3937">
            <w:pPr>
              <w:jc w:val="center"/>
            </w:pPr>
            <w:r>
              <w:rPr>
                <w:rFonts w:ascii="宋体" w:hAnsi="宋体" w:eastAsia="宋体"/>
                <w:sz w:val="16"/>
              </w:rPr>
              <w:t>偏差原因：培训人数较预期人数增加，导致平均培训支出较低于预期目标值，导致出现偏差；改进措施：下一年度精准设置成本设置，项目实施中期与预期目标不一致要及时进行绩效目标调整。</w:t>
            </w:r>
          </w:p>
        </w:tc>
      </w:tr>
      <w:tr w14:paraId="1AB1C3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E24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9F1E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8551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CE9AA">
            <w:pPr>
              <w:jc w:val="center"/>
            </w:pPr>
            <w:r>
              <w:rPr>
                <w:rFonts w:ascii="宋体" w:hAnsi="宋体" w:eastAsia="宋体"/>
                <w:sz w:val="16"/>
              </w:rPr>
              <w:t>提升基层公务员能力素质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5FB3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EAB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3AF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5B34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0AD0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F56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EF17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58E5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21277">
            <w:pPr>
              <w:jc w:val="center"/>
            </w:pPr>
          </w:p>
        </w:tc>
      </w:tr>
      <w:tr w14:paraId="204B25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467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8B4B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0E90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73FF7">
            <w:pPr>
              <w:jc w:val="center"/>
            </w:pPr>
            <w:r>
              <w:rPr>
                <w:rFonts w:ascii="宋体" w:hAnsi="宋体" w:eastAsia="宋体"/>
                <w:sz w:val="16"/>
              </w:rPr>
              <w:t>受训人员满意度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49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E27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E92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149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55E3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E07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446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A2B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83C7A">
            <w:pPr>
              <w:jc w:val="center"/>
            </w:pPr>
          </w:p>
        </w:tc>
      </w:tr>
      <w:tr w14:paraId="4644B0A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FB274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8E55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125BD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C68E9">
            <w:pPr>
              <w:jc w:val="center"/>
            </w:pPr>
            <w:r>
              <w:rPr>
                <w:rFonts w:ascii="宋体" w:hAnsi="宋体" w:eastAsia="宋体"/>
                <w:sz w:val="16"/>
              </w:rPr>
              <w:t>93.86分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4F8327F"/>
        </w:tc>
      </w:tr>
    </w:tbl>
    <w:p w14:paraId="450AE0EE">
      <w:r>
        <w:br w:type="page"/>
      </w:r>
    </w:p>
    <w:tbl>
      <w:tblPr>
        <w:tblStyle w:val="9"/>
        <w:tblW w:w="0" w:type="auto"/>
        <w:tblInd w:w="0" w:type="dxa"/>
        <w:tblLayout w:type="autofit"/>
        <w:tblCellMar>
          <w:top w:w="0" w:type="dxa"/>
          <w:left w:w="108" w:type="dxa"/>
          <w:bottom w:w="0" w:type="dxa"/>
          <w:right w:w="108" w:type="dxa"/>
        </w:tblCellMar>
      </w:tblPr>
      <w:tblGrid>
        <w:gridCol w:w="618"/>
        <w:gridCol w:w="596"/>
        <w:gridCol w:w="596"/>
        <w:gridCol w:w="619"/>
        <w:gridCol w:w="936"/>
        <w:gridCol w:w="596"/>
        <w:gridCol w:w="596"/>
        <w:gridCol w:w="607"/>
        <w:gridCol w:w="596"/>
        <w:gridCol w:w="596"/>
        <w:gridCol w:w="856"/>
        <w:gridCol w:w="630"/>
        <w:gridCol w:w="586"/>
        <w:gridCol w:w="632"/>
      </w:tblGrid>
      <w:tr w14:paraId="397AA76A">
        <w:tblPrEx>
          <w:tblCellMar>
            <w:top w:w="0" w:type="dxa"/>
            <w:left w:w="108" w:type="dxa"/>
            <w:bottom w:w="0" w:type="dxa"/>
            <w:right w:w="108" w:type="dxa"/>
          </w:tblCellMar>
        </w:tblPrEx>
        <w:tc>
          <w:tcPr>
            <w:tcW w:w="8848" w:type="dxa"/>
            <w:gridSpan w:val="14"/>
            <w:vAlign w:val="center"/>
          </w:tcPr>
          <w:p w14:paraId="4FB854CD">
            <w:pPr>
              <w:jc w:val="center"/>
            </w:pPr>
            <w:r>
              <w:rPr>
                <w:rFonts w:ascii="宋体" w:hAnsi="宋体" w:eastAsia="宋体"/>
                <w:sz w:val="24"/>
              </w:rPr>
              <w:t>项目支出绩效自评表</w:t>
            </w:r>
          </w:p>
        </w:tc>
      </w:tr>
      <w:tr w14:paraId="7AE55B28">
        <w:tblPrEx>
          <w:tblCellMar>
            <w:top w:w="0" w:type="dxa"/>
            <w:left w:w="108" w:type="dxa"/>
            <w:bottom w:w="0" w:type="dxa"/>
            <w:right w:w="108" w:type="dxa"/>
          </w:tblCellMar>
        </w:tblPrEx>
        <w:tc>
          <w:tcPr>
            <w:tcW w:w="8848" w:type="dxa"/>
            <w:gridSpan w:val="14"/>
            <w:vAlign w:val="center"/>
          </w:tcPr>
          <w:p w14:paraId="5A04F321">
            <w:pPr>
              <w:jc w:val="center"/>
            </w:pPr>
            <w:r>
              <w:rPr>
                <w:rFonts w:ascii="宋体" w:hAnsi="宋体" w:eastAsia="宋体"/>
                <w:sz w:val="24"/>
              </w:rPr>
              <w:t>(2024年度)</w:t>
            </w:r>
          </w:p>
        </w:tc>
      </w:tr>
      <w:tr w14:paraId="167484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8A3A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7EF128">
            <w:pPr>
              <w:jc w:val="center"/>
            </w:pPr>
            <w:r>
              <w:rPr>
                <w:rFonts w:ascii="宋体" w:hAnsi="宋体" w:eastAsia="宋体"/>
                <w:sz w:val="16"/>
              </w:rPr>
              <w:t>妇联“石榴花·追梦女孩”2024年自治区青少年女子足球邀请赛项目</w:t>
            </w:r>
          </w:p>
        </w:tc>
      </w:tr>
      <w:tr w14:paraId="13EE14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0617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8DAB6D">
            <w:pPr>
              <w:jc w:val="center"/>
            </w:pPr>
            <w:r>
              <w:rPr>
                <w:rFonts w:ascii="宋体" w:hAnsi="宋体" w:eastAsia="宋体"/>
                <w:sz w:val="16"/>
              </w:rPr>
              <w:t>新疆维吾尔自治区喀什地区妇女联合会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F2E0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BBB553">
            <w:pPr>
              <w:jc w:val="center"/>
            </w:pPr>
            <w:r>
              <w:rPr>
                <w:rFonts w:ascii="宋体" w:hAnsi="宋体" w:eastAsia="宋体"/>
                <w:sz w:val="16"/>
              </w:rPr>
              <w:t>新疆维吾尔自治区喀什地区妇女联合会</w:t>
            </w:r>
          </w:p>
        </w:tc>
      </w:tr>
      <w:tr w14:paraId="1D9BB1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12CF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3CA3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9F89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0C91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07A3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D21C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8316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36994">
            <w:pPr>
              <w:jc w:val="center"/>
            </w:pPr>
            <w:r>
              <w:rPr>
                <w:rFonts w:ascii="宋体" w:hAnsi="宋体" w:eastAsia="宋体"/>
                <w:sz w:val="16"/>
              </w:rPr>
              <w:t>得分</w:t>
            </w:r>
          </w:p>
        </w:tc>
      </w:tr>
      <w:tr w14:paraId="1D5FC1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170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A384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C9E1C">
            <w:pPr>
              <w:jc w:val="center"/>
            </w:pPr>
            <w:r>
              <w:rPr>
                <w:rFonts w:ascii="宋体" w:hAnsi="宋体" w:eastAsia="宋体"/>
                <w:sz w:val="16"/>
              </w:rPr>
              <w:t>6.96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DD7C7">
            <w:pPr>
              <w:jc w:val="center"/>
            </w:pPr>
            <w:r>
              <w:rPr>
                <w:rFonts w:ascii="宋体" w:hAnsi="宋体" w:eastAsia="宋体"/>
                <w:sz w:val="16"/>
              </w:rPr>
              <w:t>6.96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0594E">
            <w:pPr>
              <w:jc w:val="center"/>
            </w:pPr>
            <w:r>
              <w:rPr>
                <w:rFonts w:ascii="宋体" w:hAnsi="宋体" w:eastAsia="宋体"/>
                <w:sz w:val="16"/>
              </w:rPr>
              <w:t>6.26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BD5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0D9EC">
            <w:pPr>
              <w:jc w:val="center"/>
            </w:pPr>
            <w:r>
              <w:rPr>
                <w:rFonts w:ascii="宋体" w:hAnsi="宋体" w:eastAsia="宋体"/>
                <w:sz w:val="16"/>
              </w:rPr>
              <w:t>89.9%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BEDAD">
            <w:pPr>
              <w:jc w:val="center"/>
            </w:pPr>
            <w:r>
              <w:rPr>
                <w:rFonts w:ascii="宋体" w:hAnsi="宋体" w:eastAsia="宋体"/>
                <w:sz w:val="16"/>
              </w:rPr>
              <w:t>7.48分</w:t>
            </w:r>
          </w:p>
        </w:tc>
      </w:tr>
      <w:tr w14:paraId="089C4F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7F0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EC07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04F02">
            <w:pPr>
              <w:jc w:val="center"/>
            </w:pPr>
            <w:r>
              <w:rPr>
                <w:rFonts w:ascii="宋体" w:hAnsi="宋体" w:eastAsia="宋体"/>
                <w:sz w:val="16"/>
              </w:rPr>
              <w:t>6.96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89E85">
            <w:pPr>
              <w:jc w:val="center"/>
            </w:pPr>
            <w:r>
              <w:rPr>
                <w:rFonts w:ascii="宋体" w:hAnsi="宋体" w:eastAsia="宋体"/>
                <w:sz w:val="16"/>
              </w:rPr>
              <w:t>6.96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58E1A">
            <w:pPr>
              <w:jc w:val="center"/>
            </w:pPr>
            <w:r>
              <w:rPr>
                <w:rFonts w:ascii="宋体" w:hAnsi="宋体" w:eastAsia="宋体"/>
                <w:sz w:val="16"/>
              </w:rPr>
              <w:t>6.26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C79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DF7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51657">
            <w:pPr>
              <w:jc w:val="center"/>
            </w:pPr>
            <w:r>
              <w:rPr>
                <w:rFonts w:ascii="宋体" w:hAnsi="宋体" w:eastAsia="宋体"/>
                <w:sz w:val="16"/>
              </w:rPr>
              <w:t>—</w:t>
            </w:r>
          </w:p>
        </w:tc>
      </w:tr>
      <w:tr w14:paraId="42A535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C65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369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82F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434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A49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E99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335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A8680">
            <w:pPr>
              <w:jc w:val="center"/>
            </w:pPr>
            <w:r>
              <w:rPr>
                <w:rFonts w:ascii="宋体" w:hAnsi="宋体" w:eastAsia="宋体"/>
                <w:sz w:val="16"/>
              </w:rPr>
              <w:t>—</w:t>
            </w:r>
          </w:p>
        </w:tc>
      </w:tr>
      <w:tr w14:paraId="56AF15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7666A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15A01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66C470">
            <w:pPr>
              <w:jc w:val="center"/>
            </w:pPr>
            <w:r>
              <w:rPr>
                <w:rFonts w:ascii="宋体" w:hAnsi="宋体" w:eastAsia="宋体"/>
                <w:sz w:val="16"/>
              </w:rPr>
              <w:t>实际完成情况</w:t>
            </w:r>
          </w:p>
        </w:tc>
      </w:tr>
      <w:tr w14:paraId="3A3EA2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8639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4ABF2C">
            <w:pPr>
              <w:jc w:val="both"/>
            </w:pPr>
            <w:r>
              <w:rPr>
                <w:rFonts w:ascii="宋体" w:hAnsi="宋体" w:eastAsia="宋体"/>
                <w:sz w:val="16"/>
              </w:rPr>
              <w:t>据《关于举办“石榴花·追梦女孩”2024年自治区青少年女子足球邀请赛的通知》（新妇字</w:t>
            </w:r>
            <w:r>
              <w:rPr>
                <w:rFonts w:hint="eastAsia" w:ascii="宋体" w:hAnsi="宋体"/>
                <w:sz w:val="16"/>
                <w:lang w:eastAsia="zh-CN"/>
              </w:rPr>
              <w:t>〔2024〕18号</w:t>
            </w:r>
            <w:r>
              <w:rPr>
                <w:rFonts w:ascii="宋体" w:hAnsi="宋体" w:eastAsia="宋体"/>
                <w:sz w:val="16"/>
              </w:rPr>
              <w:t>文件）精神，地区妇联与地区体育局、教育局沟通和联系，精心筛选出1名领队、2名教练员和15名运动员参加本次比赛，力争获得比赛名次。本项目主要为保障本次参赛人员正常比赛，用于采购参赛人员必需参赛用品，支付参赛人员往返交通、差旅费、医药费、体检、保险及集训费等共计6.957万元。通过比赛，提升足球运动普及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DCFC8E">
            <w:pPr>
              <w:jc w:val="both"/>
            </w:pPr>
            <w:r>
              <w:rPr>
                <w:rFonts w:ascii="宋体" w:hAnsi="宋体" w:eastAsia="宋体"/>
                <w:sz w:val="16"/>
              </w:rPr>
              <w:t>精心筛选出1名领队、2名教练员和15名运动员参加本次比赛，为保障本次参赛人员正常比赛，用于采购参赛人员18人必需参赛用品1批，支付参赛人员18人往返交通、差旅费、保险及集训费等共计6.2565万元。通过项目的实施，有效地推动了青少年足球的推广与普及。</w:t>
            </w:r>
          </w:p>
        </w:tc>
      </w:tr>
      <w:tr w14:paraId="7ACAB6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CBFB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4DE7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EFDA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88E8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CEEA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8D49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4331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F84A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B57D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6DBC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431E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4513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827B9">
            <w:pPr>
              <w:jc w:val="center"/>
            </w:pPr>
            <w:r>
              <w:rPr>
                <w:rFonts w:ascii="宋体" w:hAnsi="宋体" w:eastAsia="宋体"/>
                <w:sz w:val="16"/>
              </w:rPr>
              <w:t>偏差原因分析及改进措施</w:t>
            </w:r>
          </w:p>
        </w:tc>
      </w:tr>
      <w:tr w14:paraId="051443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5547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CAFA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8D908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BBF0F">
            <w:pPr>
              <w:jc w:val="center"/>
            </w:pPr>
            <w:r>
              <w:rPr>
                <w:rFonts w:ascii="宋体" w:hAnsi="宋体" w:eastAsia="宋体"/>
                <w:sz w:val="16"/>
              </w:rPr>
              <w:t>参赛次数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FEFE1">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ED8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142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EAF7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1BB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203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CF45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B8D9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C3EBE">
            <w:pPr>
              <w:jc w:val="center"/>
            </w:pPr>
          </w:p>
        </w:tc>
      </w:tr>
      <w:tr w14:paraId="202277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FCC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6CE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92D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4BFF6">
            <w:pPr>
              <w:jc w:val="center"/>
            </w:pPr>
            <w:r>
              <w:rPr>
                <w:rFonts w:ascii="宋体" w:hAnsi="宋体" w:eastAsia="宋体"/>
                <w:sz w:val="16"/>
              </w:rPr>
              <w:t>参赛人数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C2169">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89F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38F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87E9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A30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038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D8571">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1E1A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C675D">
            <w:pPr>
              <w:jc w:val="center"/>
            </w:pPr>
          </w:p>
        </w:tc>
      </w:tr>
      <w:tr w14:paraId="0AA94C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BA4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45D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688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31A36">
            <w:pPr>
              <w:jc w:val="center"/>
            </w:pPr>
            <w:r>
              <w:rPr>
                <w:rFonts w:ascii="宋体" w:hAnsi="宋体" w:eastAsia="宋体"/>
                <w:sz w:val="16"/>
              </w:rPr>
              <w:t>参赛服装、设备采购数量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0137F">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7E8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03A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94D0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356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2BD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2CB71">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021B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86BBB">
            <w:pPr>
              <w:jc w:val="center"/>
            </w:pPr>
          </w:p>
        </w:tc>
      </w:tr>
      <w:tr w14:paraId="2AEC6A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5F2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13F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0AD2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27D42">
            <w:pPr>
              <w:jc w:val="center"/>
            </w:pPr>
            <w:r>
              <w:rPr>
                <w:rFonts w:ascii="宋体" w:hAnsi="宋体" w:eastAsia="宋体"/>
                <w:sz w:val="16"/>
              </w:rPr>
              <w:t>参赛服装、装备等合格率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55E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A0A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92F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C547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8FB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DD0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EA0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785B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33B4F">
            <w:pPr>
              <w:jc w:val="center"/>
            </w:pPr>
          </w:p>
        </w:tc>
      </w:tr>
      <w:tr w14:paraId="3B990D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307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86D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27BC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3429D">
            <w:pPr>
              <w:jc w:val="center"/>
            </w:pPr>
            <w:r>
              <w:rPr>
                <w:rFonts w:ascii="宋体" w:hAnsi="宋体" w:eastAsia="宋体"/>
                <w:sz w:val="16"/>
              </w:rPr>
              <w:t>完成比赛及时率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416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987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D4F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787F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FAF9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3A1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FAE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9574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BCC98">
            <w:pPr>
              <w:jc w:val="center"/>
            </w:pPr>
          </w:p>
        </w:tc>
      </w:tr>
      <w:tr w14:paraId="4E6131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0B6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58BA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E804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C9285">
            <w:pPr>
              <w:jc w:val="center"/>
            </w:pPr>
            <w:r>
              <w:rPr>
                <w:rFonts w:ascii="宋体" w:hAnsi="宋体" w:eastAsia="宋体"/>
                <w:sz w:val="16"/>
              </w:rPr>
              <w:t>人均比赛费用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AAD23">
            <w:pPr>
              <w:jc w:val="center"/>
            </w:pPr>
            <w:r>
              <w:rPr>
                <w:rFonts w:ascii="宋体" w:hAnsi="宋体" w:eastAsia="宋体"/>
                <w:sz w:val="16"/>
              </w:rPr>
              <w:t>&lt;=3866.67元/人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9A2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4B5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DB6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835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A9C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675D">
            <w:pPr>
              <w:jc w:val="center"/>
            </w:pPr>
            <w:r>
              <w:rPr>
                <w:rFonts w:ascii="宋体" w:hAnsi="宋体" w:eastAsia="宋体"/>
                <w:sz w:val="16"/>
              </w:rPr>
              <w:t>=3475.83元/人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1BFEF">
            <w:pPr>
              <w:jc w:val="center"/>
            </w:pPr>
            <w:r>
              <w:rPr>
                <w:rFonts w:ascii="宋体" w:hAnsi="宋体" w:eastAsia="宋体"/>
                <w:sz w:val="16"/>
              </w:rPr>
              <w:t>14.95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648C4">
            <w:pPr>
              <w:jc w:val="center"/>
            </w:pPr>
            <w:r>
              <w:rPr>
                <w:rFonts w:ascii="宋体" w:hAnsi="宋体" w:eastAsia="宋体"/>
                <w:sz w:val="16"/>
              </w:rPr>
              <w:t>人均比赛费用有偏差，偏差率-10.11%，偏差原因：参赛人员未能提供有效的医药费及体检费票据，未支付医药费及体检费。改进措施：制定绩效目标尽量更精准。</w:t>
            </w:r>
          </w:p>
        </w:tc>
      </w:tr>
      <w:tr w14:paraId="3E3068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28B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2F84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2F25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BAA57">
            <w:pPr>
              <w:jc w:val="center"/>
            </w:pPr>
            <w:r>
              <w:rPr>
                <w:rFonts w:ascii="宋体" w:hAnsi="宋体" w:eastAsia="宋体"/>
                <w:sz w:val="16"/>
              </w:rPr>
              <w:t>提升足球运动项目普及与发展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323A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24F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381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6C2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103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B20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5506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BDA6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D2226">
            <w:pPr>
              <w:jc w:val="center"/>
            </w:pPr>
          </w:p>
        </w:tc>
      </w:tr>
      <w:tr w14:paraId="2E1642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4AE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0CD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B00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3589C">
            <w:pPr>
              <w:jc w:val="center"/>
            </w:pPr>
            <w:r>
              <w:rPr>
                <w:rFonts w:ascii="宋体" w:hAnsi="宋体" w:eastAsia="宋体"/>
                <w:sz w:val="16"/>
              </w:rPr>
              <w:t>参赛人员满意度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DF98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E94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149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78C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7783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B66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131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1D8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E58AB">
            <w:pPr>
              <w:jc w:val="center"/>
            </w:pPr>
            <w:r>
              <w:rPr>
                <w:rFonts w:ascii="宋体" w:hAnsi="宋体" w:eastAsia="宋体"/>
                <w:sz w:val="16"/>
              </w:rPr>
              <w:t>参赛人员满意度有偏差，偏差原因：预期绩效目标制定标准偏低，</w:t>
            </w:r>
            <w:r>
              <w:rPr>
                <w:rFonts w:hint="eastAsia" w:ascii="宋体" w:hAnsi="宋体"/>
                <w:sz w:val="16"/>
                <w:lang w:eastAsia="zh-CN"/>
              </w:rPr>
              <w:t>实际完成情况</w:t>
            </w:r>
            <w:r>
              <w:rPr>
                <w:rFonts w:ascii="宋体" w:hAnsi="宋体" w:eastAsia="宋体"/>
                <w:sz w:val="16"/>
              </w:rPr>
              <w:t>超出预期。改进措施：制定目标力求精准。</w:t>
            </w:r>
          </w:p>
        </w:tc>
      </w:tr>
      <w:tr w14:paraId="6524CD4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E1D6B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9416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A2312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0EB1C">
            <w:pPr>
              <w:jc w:val="center"/>
            </w:pPr>
            <w:r>
              <w:rPr>
                <w:rFonts w:ascii="宋体" w:hAnsi="宋体" w:eastAsia="宋体"/>
                <w:sz w:val="16"/>
              </w:rPr>
              <w:t>92.43分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FD1E5FD"/>
        </w:tc>
      </w:tr>
    </w:tbl>
    <w:p w14:paraId="7AA0BB59">
      <w:r>
        <w:br w:type="page"/>
      </w:r>
    </w:p>
    <w:tbl>
      <w:tblPr>
        <w:tblStyle w:val="9"/>
        <w:tblW w:w="0" w:type="auto"/>
        <w:tblInd w:w="0" w:type="dxa"/>
        <w:tblLayout w:type="autofit"/>
        <w:tblCellMar>
          <w:top w:w="0" w:type="dxa"/>
          <w:left w:w="108" w:type="dxa"/>
          <w:bottom w:w="0" w:type="dxa"/>
          <w:right w:w="108" w:type="dxa"/>
        </w:tblCellMar>
      </w:tblPr>
      <w:tblGrid>
        <w:gridCol w:w="620"/>
        <w:gridCol w:w="599"/>
        <w:gridCol w:w="599"/>
        <w:gridCol w:w="620"/>
        <w:gridCol w:w="936"/>
        <w:gridCol w:w="599"/>
        <w:gridCol w:w="599"/>
        <w:gridCol w:w="610"/>
        <w:gridCol w:w="599"/>
        <w:gridCol w:w="599"/>
        <w:gridCol w:w="856"/>
        <w:gridCol w:w="632"/>
        <w:gridCol w:w="561"/>
        <w:gridCol w:w="631"/>
      </w:tblGrid>
      <w:tr w14:paraId="6BD47A16">
        <w:tc>
          <w:tcPr>
            <w:tcW w:w="8848" w:type="dxa"/>
            <w:gridSpan w:val="14"/>
            <w:vAlign w:val="center"/>
          </w:tcPr>
          <w:p w14:paraId="34B05764">
            <w:pPr>
              <w:jc w:val="center"/>
            </w:pPr>
            <w:r>
              <w:rPr>
                <w:rFonts w:ascii="宋体" w:hAnsi="宋体" w:eastAsia="宋体"/>
                <w:sz w:val="24"/>
              </w:rPr>
              <w:t>项目支出绩效自评表</w:t>
            </w:r>
          </w:p>
        </w:tc>
      </w:tr>
      <w:tr w14:paraId="053E3D5F">
        <w:tblPrEx>
          <w:tblCellMar>
            <w:top w:w="0" w:type="dxa"/>
            <w:left w:w="108" w:type="dxa"/>
            <w:bottom w:w="0" w:type="dxa"/>
            <w:right w:w="108" w:type="dxa"/>
          </w:tblCellMar>
        </w:tblPrEx>
        <w:tc>
          <w:tcPr>
            <w:tcW w:w="8848" w:type="dxa"/>
            <w:gridSpan w:val="14"/>
            <w:vAlign w:val="center"/>
          </w:tcPr>
          <w:p w14:paraId="4B672B69">
            <w:pPr>
              <w:jc w:val="center"/>
            </w:pPr>
            <w:r>
              <w:rPr>
                <w:rFonts w:ascii="宋体" w:hAnsi="宋体" w:eastAsia="宋体"/>
                <w:sz w:val="24"/>
              </w:rPr>
              <w:t>(2024年度)</w:t>
            </w:r>
          </w:p>
        </w:tc>
      </w:tr>
      <w:tr w14:paraId="2BEABE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E9E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E89680">
            <w:pPr>
              <w:jc w:val="center"/>
            </w:pPr>
            <w:r>
              <w:rPr>
                <w:rFonts w:ascii="宋体" w:hAnsi="宋体" w:eastAsia="宋体"/>
                <w:sz w:val="16"/>
              </w:rPr>
              <w:t>妇联干部赴疆内外交流项目</w:t>
            </w:r>
          </w:p>
        </w:tc>
      </w:tr>
      <w:tr w14:paraId="658943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87F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776699">
            <w:pPr>
              <w:jc w:val="center"/>
            </w:pPr>
            <w:r>
              <w:rPr>
                <w:rFonts w:ascii="宋体" w:hAnsi="宋体" w:eastAsia="宋体"/>
                <w:sz w:val="16"/>
              </w:rPr>
              <w:t>新疆维吾尔自治区喀什地区妇女联合会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6041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9D36F3">
            <w:pPr>
              <w:jc w:val="center"/>
            </w:pPr>
            <w:r>
              <w:rPr>
                <w:rFonts w:ascii="宋体" w:hAnsi="宋体" w:eastAsia="宋体"/>
                <w:sz w:val="16"/>
              </w:rPr>
              <w:t>新疆维吾尔自治区喀什地区妇女联合会</w:t>
            </w:r>
          </w:p>
        </w:tc>
      </w:tr>
      <w:tr w14:paraId="4CF593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E2D00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A13C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561E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42C8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05A8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BF3B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286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AFF07">
            <w:pPr>
              <w:jc w:val="center"/>
            </w:pPr>
            <w:r>
              <w:rPr>
                <w:rFonts w:ascii="宋体" w:hAnsi="宋体" w:eastAsia="宋体"/>
                <w:sz w:val="16"/>
              </w:rPr>
              <w:t>得分</w:t>
            </w:r>
          </w:p>
        </w:tc>
      </w:tr>
      <w:tr w14:paraId="420ED1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27D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CD2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EBC6D">
            <w:pPr>
              <w:jc w:val="center"/>
            </w:pPr>
            <w:r>
              <w:rPr>
                <w:rFonts w:ascii="宋体" w:hAnsi="宋体" w:eastAsia="宋体"/>
                <w:sz w:val="16"/>
              </w:rPr>
              <w:t>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941AD">
            <w:pPr>
              <w:jc w:val="center"/>
            </w:pPr>
            <w:r>
              <w:rPr>
                <w:rFonts w:ascii="宋体" w:hAnsi="宋体" w:eastAsia="宋体"/>
                <w:sz w:val="16"/>
              </w:rPr>
              <w:t>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60AB0">
            <w:pPr>
              <w:jc w:val="center"/>
            </w:pPr>
            <w:r>
              <w:rPr>
                <w:rFonts w:ascii="宋体" w:hAnsi="宋体" w:eastAsia="宋体"/>
                <w:sz w:val="16"/>
              </w:rPr>
              <w:t>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C20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4377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BB169">
            <w:pPr>
              <w:jc w:val="center"/>
            </w:pPr>
            <w:r>
              <w:rPr>
                <w:rFonts w:ascii="宋体" w:hAnsi="宋体" w:eastAsia="宋体"/>
                <w:sz w:val="16"/>
              </w:rPr>
              <w:t>10.00分</w:t>
            </w:r>
          </w:p>
        </w:tc>
      </w:tr>
      <w:tr w14:paraId="54A838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BBA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2498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865F0">
            <w:pPr>
              <w:jc w:val="center"/>
            </w:pPr>
            <w:r>
              <w:rPr>
                <w:rFonts w:ascii="宋体" w:hAnsi="宋体" w:eastAsia="宋体"/>
                <w:sz w:val="16"/>
              </w:rPr>
              <w:t>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E7714">
            <w:pPr>
              <w:jc w:val="center"/>
            </w:pPr>
            <w:r>
              <w:rPr>
                <w:rFonts w:ascii="宋体" w:hAnsi="宋体" w:eastAsia="宋体"/>
                <w:sz w:val="16"/>
              </w:rPr>
              <w:t>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EC3B0">
            <w:pPr>
              <w:jc w:val="center"/>
            </w:pPr>
            <w:r>
              <w:rPr>
                <w:rFonts w:ascii="宋体" w:hAnsi="宋体" w:eastAsia="宋体"/>
                <w:sz w:val="16"/>
              </w:rPr>
              <w:t>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042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2DF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931E5">
            <w:pPr>
              <w:jc w:val="center"/>
            </w:pPr>
            <w:r>
              <w:rPr>
                <w:rFonts w:ascii="宋体" w:hAnsi="宋体" w:eastAsia="宋体"/>
                <w:sz w:val="16"/>
              </w:rPr>
              <w:t>—</w:t>
            </w:r>
          </w:p>
        </w:tc>
      </w:tr>
      <w:tr w14:paraId="1131AE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A76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E36C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C5A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6E6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7FA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BB4B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138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07A0C">
            <w:pPr>
              <w:jc w:val="center"/>
            </w:pPr>
            <w:r>
              <w:rPr>
                <w:rFonts w:ascii="宋体" w:hAnsi="宋体" w:eastAsia="宋体"/>
                <w:sz w:val="16"/>
              </w:rPr>
              <w:t>—</w:t>
            </w:r>
          </w:p>
        </w:tc>
      </w:tr>
      <w:tr w14:paraId="445047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11301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786E7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B2AABC">
            <w:pPr>
              <w:jc w:val="center"/>
            </w:pPr>
            <w:r>
              <w:rPr>
                <w:rFonts w:ascii="宋体" w:hAnsi="宋体" w:eastAsia="宋体"/>
                <w:sz w:val="16"/>
              </w:rPr>
              <w:t>实际完成情况</w:t>
            </w:r>
          </w:p>
        </w:tc>
      </w:tr>
      <w:tr w14:paraId="46860B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D270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31B17D">
            <w:pPr>
              <w:jc w:val="both"/>
            </w:pPr>
            <w:r>
              <w:rPr>
                <w:rFonts w:ascii="宋体" w:hAnsi="宋体" w:eastAsia="宋体"/>
                <w:sz w:val="16"/>
              </w:rPr>
              <w:t>根据自治区妇联、地区已下达的培训、会议及活动通知精神，组织妇联干部不少于10次13人参加预算计划外自治区妇联、地区各类培训、会议及活动，圆满完成培训、会议及活动既定的各项任务。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FF2202">
            <w:pPr>
              <w:jc w:val="both"/>
            </w:pPr>
            <w:r>
              <w:rPr>
                <w:rFonts w:hint="eastAsia" w:ascii="宋体" w:hAnsi="宋体"/>
                <w:sz w:val="16"/>
                <w:lang w:eastAsia="zh-CN"/>
              </w:rPr>
              <w:t>截至</w:t>
            </w:r>
            <w:r>
              <w:rPr>
                <w:rFonts w:ascii="宋体" w:hAnsi="宋体" w:eastAsia="宋体"/>
                <w:sz w:val="16"/>
              </w:rPr>
              <w:t>8月31日，已组织妇联干部11次14人参加自治区妇联及地区各类培训、会议及活动，圆满完成培训、会议及活动既定的各项任务，进一步提升了妇联干部综合素质。</w:t>
            </w:r>
          </w:p>
        </w:tc>
      </w:tr>
      <w:tr w14:paraId="62DCDE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A4F6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0CA7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7C6F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FFF6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013A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041C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D88F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B0D5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31E9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40D3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E8D5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F225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E648E">
            <w:pPr>
              <w:jc w:val="center"/>
            </w:pPr>
            <w:r>
              <w:rPr>
                <w:rFonts w:ascii="宋体" w:hAnsi="宋体" w:eastAsia="宋体"/>
                <w:sz w:val="16"/>
              </w:rPr>
              <w:t>偏差原因分析及改进措施</w:t>
            </w:r>
          </w:p>
        </w:tc>
      </w:tr>
      <w:tr w14:paraId="33BDB7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E27B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D724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C7AA6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DBE5D">
            <w:pPr>
              <w:jc w:val="center"/>
            </w:pPr>
            <w:r>
              <w:rPr>
                <w:rFonts w:ascii="宋体" w:hAnsi="宋体" w:eastAsia="宋体"/>
                <w:sz w:val="16"/>
              </w:rPr>
              <w:t>参加培训、会议、调研及交流活动次数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6BC1E">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B62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EB6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A73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105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1E6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0670">
            <w:pPr>
              <w:jc w:val="center"/>
            </w:pPr>
            <w:r>
              <w:rPr>
                <w:rFonts w:ascii="宋体" w:hAnsi="宋体" w:eastAsia="宋体"/>
                <w:sz w:val="16"/>
              </w:rPr>
              <w:t>=11次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1472B">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9A922">
            <w:pPr>
              <w:jc w:val="center"/>
            </w:pPr>
            <w:r>
              <w:rPr>
                <w:rFonts w:ascii="宋体" w:hAnsi="宋体" w:eastAsia="宋体"/>
                <w:sz w:val="16"/>
              </w:rPr>
              <w:t>参加培训、会议、调研及交流活动次数为正偏差，偏差原因：该项目为2023年-2024年上半年预算计划外自治区各类培训、会议及交流活动事项，经预算审批，已实施完成。改进措施：涉及预算外事项及时申请预算资金追加，确保各事项顺利完成。</w:t>
            </w:r>
          </w:p>
        </w:tc>
      </w:tr>
      <w:tr w14:paraId="4C4305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540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69D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B3A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4D9DE">
            <w:pPr>
              <w:jc w:val="center"/>
            </w:pPr>
            <w:r>
              <w:rPr>
                <w:rFonts w:ascii="宋体" w:hAnsi="宋体" w:eastAsia="宋体"/>
                <w:sz w:val="16"/>
              </w:rPr>
              <w:t>参加培训、会议、调研、交流活动人数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35F36">
            <w:pPr>
              <w:jc w:val="center"/>
            </w:pPr>
            <w:r>
              <w:rPr>
                <w:rFonts w:ascii="宋体" w:hAnsi="宋体" w:eastAsia="宋体"/>
                <w:sz w:val="16"/>
              </w:rPr>
              <w:t>&gt;=13人次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156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A74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7CF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355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AAE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211B2">
            <w:pPr>
              <w:jc w:val="center"/>
            </w:pPr>
            <w:r>
              <w:rPr>
                <w:rFonts w:ascii="宋体" w:hAnsi="宋体" w:eastAsia="宋体"/>
                <w:sz w:val="16"/>
              </w:rPr>
              <w:t>=14人次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BD89D">
            <w:pPr>
              <w:jc w:val="center"/>
            </w:pPr>
            <w:r>
              <w:rPr>
                <w:rFonts w:ascii="宋体" w:hAnsi="宋体" w:eastAsia="宋体"/>
                <w:sz w:val="16"/>
              </w:rPr>
              <w:t>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F8D03">
            <w:pPr>
              <w:jc w:val="center"/>
            </w:pPr>
            <w:r>
              <w:rPr>
                <w:rFonts w:ascii="宋体" w:hAnsi="宋体" w:eastAsia="宋体"/>
                <w:sz w:val="16"/>
              </w:rPr>
              <w:t>参加培训、会议、调研、交流活动人数为正偏差，偏差原因：该项目为2023年-2024年上半年预算计划外自治区各类培训、会议及交流活动事项，经预算审批，已实施完成。改进措施：涉及预算外事项及时按照各类通知要求人数按照各项标准申请预算资金追加，确保各事项顺利完成。</w:t>
            </w:r>
          </w:p>
        </w:tc>
      </w:tr>
      <w:tr w14:paraId="256F35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606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211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BE86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0E638">
            <w:pPr>
              <w:jc w:val="center"/>
            </w:pPr>
            <w:r>
              <w:rPr>
                <w:rFonts w:ascii="宋体" w:hAnsi="宋体" w:eastAsia="宋体"/>
                <w:sz w:val="16"/>
              </w:rPr>
              <w:t>参加培训、会议、调研及交流活动出勤率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387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CD3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02C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16A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E5DC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ED3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DDE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417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C5C83">
            <w:pPr>
              <w:jc w:val="center"/>
            </w:pPr>
          </w:p>
        </w:tc>
      </w:tr>
      <w:tr w14:paraId="6D14C2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C2B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CB3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0F62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EA95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6C157">
            <w:pPr>
              <w:jc w:val="center"/>
            </w:pPr>
            <w:r>
              <w:rPr>
                <w:rFonts w:ascii="宋体" w:hAnsi="宋体" w:eastAsia="宋体"/>
                <w:sz w:val="16"/>
              </w:rPr>
              <w:t>=2024年6月30日前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84A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CDF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EF4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71C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7E3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D6D9A">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F9B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4670B">
            <w:pPr>
              <w:jc w:val="center"/>
            </w:pPr>
          </w:p>
        </w:tc>
      </w:tr>
      <w:tr w14:paraId="5C49C9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4E2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2BBE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F9BE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C65D8">
            <w:pPr>
              <w:jc w:val="center"/>
            </w:pPr>
            <w:r>
              <w:rPr>
                <w:rFonts w:ascii="宋体" w:hAnsi="宋体" w:eastAsia="宋体"/>
                <w:sz w:val="16"/>
              </w:rPr>
              <w:t>人均赴疆内外参加培训、会议及交流活动差旅费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E8D9E">
            <w:pPr>
              <w:jc w:val="center"/>
            </w:pPr>
            <w:r>
              <w:rPr>
                <w:rFonts w:ascii="宋体" w:hAnsi="宋体" w:eastAsia="宋体"/>
                <w:sz w:val="16"/>
              </w:rPr>
              <w:t>&lt;=3908.46元/人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281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8A4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E944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E99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F8F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9109A">
            <w:pPr>
              <w:jc w:val="center"/>
            </w:pPr>
            <w:r>
              <w:rPr>
                <w:rFonts w:ascii="宋体" w:hAnsi="宋体" w:eastAsia="宋体"/>
                <w:sz w:val="16"/>
              </w:rPr>
              <w:t>=3629.29元/人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BF5A1">
            <w:pPr>
              <w:jc w:val="center"/>
            </w:pPr>
            <w:r>
              <w:rPr>
                <w:rFonts w:ascii="宋体" w:hAnsi="宋体" w:eastAsia="宋体"/>
                <w:sz w:val="16"/>
              </w:rPr>
              <w:t>16.43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B4776">
            <w:pPr>
              <w:jc w:val="center"/>
            </w:pPr>
            <w:r>
              <w:rPr>
                <w:rFonts w:ascii="宋体" w:hAnsi="宋体" w:eastAsia="宋体"/>
                <w:sz w:val="16"/>
              </w:rPr>
              <w:t>人均赴疆内外参加培训、会议及交流活动差旅费有偏差，偏差原因：原申请有预算事项中涉及会务费等不能从差旅费中支付，形成实际参加培训人员增加1人，实际人均差旅费比绩效目标值小。改进措施：精准做好绩效目标设定。</w:t>
            </w:r>
          </w:p>
        </w:tc>
      </w:tr>
      <w:tr w14:paraId="690F9F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465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04F9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E056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76CCD">
            <w:pPr>
              <w:jc w:val="center"/>
            </w:pPr>
            <w:r>
              <w:rPr>
                <w:rFonts w:ascii="宋体" w:hAnsi="宋体" w:eastAsia="宋体"/>
                <w:sz w:val="16"/>
              </w:rPr>
              <w:t>保障妇联各项工作正常开展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CCF8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311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49A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CC2B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ADA4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A7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61AE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2CF8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2AE61">
            <w:pPr>
              <w:jc w:val="center"/>
            </w:pPr>
          </w:p>
        </w:tc>
      </w:tr>
      <w:tr w14:paraId="5D6F9F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CA4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61E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D9C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41244">
            <w:pPr>
              <w:jc w:val="center"/>
            </w:pPr>
            <w:r>
              <w:rPr>
                <w:rFonts w:ascii="宋体" w:hAnsi="宋体" w:eastAsia="宋体"/>
                <w:sz w:val="16"/>
              </w:rPr>
              <w:t>参加会议、调研及交流活动人员满意度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1FC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F6E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291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1DF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67A8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DE1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28C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66A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64893">
            <w:pPr>
              <w:jc w:val="center"/>
            </w:pPr>
          </w:p>
        </w:tc>
      </w:tr>
      <w:tr w14:paraId="01181B1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17155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F939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07D35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A4C7A">
            <w:pPr>
              <w:jc w:val="center"/>
            </w:pPr>
            <w:r>
              <w:rPr>
                <w:rFonts w:ascii="宋体" w:hAnsi="宋体" w:eastAsia="宋体"/>
                <w:sz w:val="16"/>
              </w:rPr>
              <w:t>94.63分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31B26B6"/>
        </w:tc>
      </w:tr>
    </w:tbl>
    <w:p w14:paraId="547635F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317B22D1">
        <w:tblPrEx>
          <w:tblCellMar>
            <w:top w:w="0" w:type="dxa"/>
            <w:left w:w="108" w:type="dxa"/>
            <w:bottom w:w="0" w:type="dxa"/>
            <w:right w:w="108" w:type="dxa"/>
          </w:tblCellMar>
        </w:tblPrEx>
        <w:tc>
          <w:tcPr>
            <w:tcW w:w="8848" w:type="dxa"/>
            <w:gridSpan w:val="14"/>
            <w:vAlign w:val="center"/>
          </w:tcPr>
          <w:p w14:paraId="3F572EAD">
            <w:pPr>
              <w:jc w:val="center"/>
            </w:pPr>
            <w:r>
              <w:rPr>
                <w:rFonts w:ascii="宋体" w:hAnsi="宋体" w:eastAsia="宋体"/>
                <w:sz w:val="24"/>
              </w:rPr>
              <w:t>项目支出绩效自评表</w:t>
            </w:r>
          </w:p>
        </w:tc>
      </w:tr>
      <w:tr w14:paraId="52E12CA1">
        <w:tblPrEx>
          <w:tblCellMar>
            <w:top w:w="0" w:type="dxa"/>
            <w:left w:w="108" w:type="dxa"/>
            <w:bottom w:w="0" w:type="dxa"/>
            <w:right w:w="108" w:type="dxa"/>
          </w:tblCellMar>
        </w:tblPrEx>
        <w:tc>
          <w:tcPr>
            <w:tcW w:w="8848" w:type="dxa"/>
            <w:gridSpan w:val="14"/>
            <w:vAlign w:val="center"/>
          </w:tcPr>
          <w:p w14:paraId="5DF3BAAB">
            <w:pPr>
              <w:jc w:val="center"/>
            </w:pPr>
            <w:r>
              <w:rPr>
                <w:rFonts w:ascii="宋体" w:hAnsi="宋体" w:eastAsia="宋体"/>
                <w:sz w:val="24"/>
              </w:rPr>
              <w:t>(2024年度)</w:t>
            </w:r>
          </w:p>
        </w:tc>
      </w:tr>
      <w:tr w14:paraId="125B9F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D540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00DC73">
            <w:pPr>
              <w:jc w:val="center"/>
            </w:pPr>
            <w:r>
              <w:rPr>
                <w:rFonts w:ascii="宋体" w:hAnsi="宋体" w:eastAsia="宋体"/>
                <w:sz w:val="16"/>
              </w:rPr>
              <w:t>妇联收山东援疆拨喀什地区妇女干部妇女技能培训项目</w:t>
            </w:r>
          </w:p>
        </w:tc>
      </w:tr>
      <w:tr w14:paraId="16F3F3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F2F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E6D916">
            <w:pPr>
              <w:jc w:val="center"/>
            </w:pPr>
            <w:r>
              <w:rPr>
                <w:rFonts w:ascii="宋体" w:hAnsi="宋体" w:eastAsia="宋体"/>
                <w:sz w:val="16"/>
              </w:rPr>
              <w:t>新疆维吾尔自治区喀什地区妇女联合会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740F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EA1B6D">
            <w:pPr>
              <w:jc w:val="center"/>
            </w:pPr>
            <w:r>
              <w:rPr>
                <w:rFonts w:ascii="宋体" w:hAnsi="宋体" w:eastAsia="宋体"/>
                <w:sz w:val="16"/>
              </w:rPr>
              <w:t>新疆维吾尔自治区喀什地区妇女联合会</w:t>
            </w:r>
          </w:p>
        </w:tc>
      </w:tr>
      <w:tr w14:paraId="51C121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3E792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A7A3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8744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C807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826D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BFF9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7511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33E45">
            <w:pPr>
              <w:jc w:val="center"/>
            </w:pPr>
            <w:r>
              <w:rPr>
                <w:rFonts w:ascii="宋体" w:hAnsi="宋体" w:eastAsia="宋体"/>
                <w:sz w:val="16"/>
              </w:rPr>
              <w:t>得分</w:t>
            </w:r>
          </w:p>
        </w:tc>
      </w:tr>
      <w:tr w14:paraId="26CE72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776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1801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0F75C">
            <w:pPr>
              <w:jc w:val="center"/>
            </w:pPr>
            <w:r>
              <w:rPr>
                <w:rFonts w:ascii="宋体" w:hAnsi="宋体" w:eastAsia="宋体"/>
                <w:sz w:val="16"/>
              </w:rPr>
              <w:t>41.45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DD3C3">
            <w:pPr>
              <w:jc w:val="center"/>
            </w:pPr>
            <w:r>
              <w:rPr>
                <w:rFonts w:ascii="宋体" w:hAnsi="宋体" w:eastAsia="宋体"/>
                <w:sz w:val="16"/>
              </w:rPr>
              <w:t>41.45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048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D91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14613">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E94D3">
            <w:pPr>
              <w:jc w:val="center"/>
            </w:pPr>
            <w:r>
              <w:rPr>
                <w:rFonts w:ascii="宋体" w:hAnsi="宋体" w:eastAsia="宋体"/>
                <w:sz w:val="16"/>
              </w:rPr>
              <w:t>0.00分</w:t>
            </w:r>
          </w:p>
        </w:tc>
      </w:tr>
      <w:tr w14:paraId="6367E1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797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2C94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7D8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3CB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F32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304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7E5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CA131">
            <w:pPr>
              <w:jc w:val="center"/>
            </w:pPr>
            <w:r>
              <w:rPr>
                <w:rFonts w:ascii="宋体" w:hAnsi="宋体" w:eastAsia="宋体"/>
                <w:sz w:val="16"/>
              </w:rPr>
              <w:t>—</w:t>
            </w:r>
          </w:p>
        </w:tc>
      </w:tr>
      <w:tr w14:paraId="25CBA3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2A6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1DC9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3B1D1">
            <w:pPr>
              <w:jc w:val="center"/>
            </w:pPr>
            <w:r>
              <w:rPr>
                <w:rFonts w:ascii="宋体" w:hAnsi="宋体" w:eastAsia="宋体"/>
                <w:sz w:val="16"/>
              </w:rPr>
              <w:t>41.45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7A315">
            <w:pPr>
              <w:jc w:val="center"/>
            </w:pPr>
            <w:r>
              <w:rPr>
                <w:rFonts w:ascii="宋体" w:hAnsi="宋体" w:eastAsia="宋体"/>
                <w:sz w:val="16"/>
              </w:rPr>
              <w:t>41.45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830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D1A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568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02673">
            <w:pPr>
              <w:jc w:val="center"/>
            </w:pPr>
            <w:r>
              <w:rPr>
                <w:rFonts w:ascii="宋体" w:hAnsi="宋体" w:eastAsia="宋体"/>
                <w:sz w:val="16"/>
              </w:rPr>
              <w:t>—</w:t>
            </w:r>
          </w:p>
        </w:tc>
      </w:tr>
      <w:tr w14:paraId="7075D2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D26A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2F68F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031024">
            <w:pPr>
              <w:jc w:val="center"/>
            </w:pPr>
            <w:r>
              <w:rPr>
                <w:rFonts w:ascii="宋体" w:hAnsi="宋体" w:eastAsia="宋体"/>
                <w:sz w:val="16"/>
              </w:rPr>
              <w:t>实际完成情况</w:t>
            </w:r>
          </w:p>
        </w:tc>
      </w:tr>
      <w:tr w14:paraId="15DC2B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DF5C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0AEB6A">
            <w:pPr>
              <w:jc w:val="both"/>
            </w:pPr>
            <w:r>
              <w:rPr>
                <w:rFonts w:ascii="宋体" w:hAnsi="宋体" w:eastAsia="宋体"/>
                <w:sz w:val="16"/>
              </w:rPr>
              <w:t>计划于本年度组织1次活动，近五年内喀什地区妇联评选出的全国级、自治区级、地区级的13户“最美家庭”参加活动40人，每户家庭以父母及一个子女3人为一个家庭单位，赴济南开展为期7天的鲁·喀两地最美家庭民族团结交往交流交融活动。持续推进山东省和喀什地区两地家庭家教家风建设，团结引领各民族家庭弘扬社会主义家庭文明新风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0B8EA5">
            <w:pPr>
              <w:jc w:val="both"/>
            </w:pPr>
            <w:r>
              <w:rPr>
                <w:rFonts w:ascii="宋体" w:hAnsi="宋体" w:eastAsia="宋体"/>
                <w:sz w:val="16"/>
              </w:rPr>
              <w:t>于7月中旬本年度已组织1次活动，选派近五年内喀什地区妇联评选出的全国级、自治区级、地区级的10户“最美家庭”、优秀妇女代表及女致富带头人代表参加活动49人，每户家庭以父母及一个子女3人为一个家庭单位，赴济南开展为期7天的鲁·喀两地最美家庭民族团结交往交流交融活动。持续推进山东省和喀什地区两地家庭家教家风建设，团结引领各民族家庭弘扬社会主义家庭文明新风尚,活动已完成,支出于9月支付完成,但在12月决算前因该项目科目设置与上年不符,项目款收回,</w:t>
            </w:r>
            <w:r>
              <w:rPr>
                <w:rFonts w:hint="eastAsia" w:ascii="宋体" w:hAnsi="宋体"/>
                <w:sz w:val="16"/>
                <w:lang w:eastAsia="zh-CN"/>
              </w:rPr>
              <w:t>截至</w:t>
            </w:r>
            <w:r>
              <w:rPr>
                <w:rFonts w:ascii="宋体" w:hAnsi="宋体" w:eastAsia="宋体"/>
                <w:sz w:val="16"/>
              </w:rPr>
              <w:t>12月底零支出,下一步计划,于2025年初科目更新后即支付。</w:t>
            </w:r>
          </w:p>
        </w:tc>
      </w:tr>
      <w:tr w14:paraId="708B63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EE3C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84C2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369F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8D91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6A84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4CA5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E518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7F5B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36B3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5291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EA25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28CD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81BA2">
            <w:pPr>
              <w:jc w:val="center"/>
            </w:pPr>
            <w:r>
              <w:rPr>
                <w:rFonts w:ascii="宋体" w:hAnsi="宋体" w:eastAsia="宋体"/>
                <w:sz w:val="16"/>
              </w:rPr>
              <w:t>偏差原因分析及改进措施</w:t>
            </w:r>
          </w:p>
        </w:tc>
      </w:tr>
      <w:tr w14:paraId="7A8917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CA5C1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CDAA0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017F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1ACEE">
            <w:pPr>
              <w:jc w:val="center"/>
            </w:pPr>
            <w:r>
              <w:rPr>
                <w:rFonts w:ascii="宋体" w:hAnsi="宋体" w:eastAsia="宋体"/>
                <w:sz w:val="16"/>
              </w:rPr>
              <w:t>参加活动人次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BB81A">
            <w:pPr>
              <w:jc w:val="center"/>
            </w:pPr>
            <w:r>
              <w:rPr>
                <w:rFonts w:ascii="宋体" w:hAnsi="宋体" w:eastAsia="宋体"/>
                <w:sz w:val="16"/>
              </w:rPr>
              <w:t>&gt;=40人次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E1A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CFB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CFC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CD0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399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90E85">
            <w:pPr>
              <w:jc w:val="center"/>
            </w:pPr>
            <w:r>
              <w:rPr>
                <w:rFonts w:ascii="宋体" w:hAnsi="宋体" w:eastAsia="宋体"/>
                <w:sz w:val="16"/>
              </w:rPr>
              <w:t>=49人次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66121">
            <w:pPr>
              <w:jc w:val="center"/>
            </w:pPr>
            <w:r>
              <w:rPr>
                <w:rFonts w:ascii="宋体" w:hAnsi="宋体" w:eastAsia="宋体"/>
                <w:sz w:val="16"/>
              </w:rPr>
              <w:t>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F3729">
            <w:pPr>
              <w:jc w:val="center"/>
            </w:pPr>
            <w:r>
              <w:rPr>
                <w:rFonts w:ascii="宋体" w:hAnsi="宋体" w:eastAsia="宋体"/>
                <w:sz w:val="16"/>
              </w:rPr>
              <w:t>参加活动人次有偏差，偏差原因：参加活动人员往返交通费较预期降幅较大，参加活动人员增加。改进措施：精准制定绩效目标。</w:t>
            </w:r>
          </w:p>
        </w:tc>
      </w:tr>
      <w:tr w14:paraId="4E926E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E51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F25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1DC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6897B">
            <w:pPr>
              <w:jc w:val="center"/>
            </w:pPr>
            <w:r>
              <w:rPr>
                <w:rFonts w:ascii="宋体" w:hAnsi="宋体" w:eastAsia="宋体"/>
                <w:sz w:val="16"/>
              </w:rPr>
              <w:t>开展活动次数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CB760">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57A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83A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366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73A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5AA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3C9B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79B5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0B52E">
            <w:pPr>
              <w:jc w:val="center"/>
            </w:pPr>
          </w:p>
        </w:tc>
      </w:tr>
      <w:tr w14:paraId="033F1B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C1C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803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CB3B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F76CA">
            <w:pPr>
              <w:jc w:val="center"/>
            </w:pPr>
            <w:r>
              <w:rPr>
                <w:rFonts w:ascii="宋体" w:hAnsi="宋体" w:eastAsia="宋体"/>
                <w:sz w:val="16"/>
              </w:rPr>
              <w:t>参加活动人员出勤率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07E82">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26D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B12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908D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9CD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C92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484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9AD8A">
            <w:pPr>
              <w:jc w:val="center"/>
            </w:pPr>
            <w:r>
              <w:rPr>
                <w:rFonts w:ascii="宋体" w:hAnsi="宋体" w:eastAsia="宋体"/>
                <w:sz w:val="16"/>
              </w:rPr>
              <w:t>7.75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136EC">
            <w:pPr>
              <w:jc w:val="center"/>
            </w:pPr>
            <w:r>
              <w:rPr>
                <w:rFonts w:ascii="宋体" w:hAnsi="宋体" w:eastAsia="宋体"/>
                <w:sz w:val="16"/>
              </w:rPr>
              <w:t>参加活动人员出勤率有偏差，偏差原因：绩效目标按照同类项目历史指标制定，实际完成指标超预期。改进措施：绩效目标力求精准。</w:t>
            </w:r>
          </w:p>
        </w:tc>
      </w:tr>
      <w:tr w14:paraId="1D943F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C76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1B3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7F93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6416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22A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71C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FCE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8ED2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BA5C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6A3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2DE0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F7F0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CDCC0">
            <w:pPr>
              <w:jc w:val="center"/>
            </w:pPr>
            <w:r>
              <w:rPr>
                <w:rFonts w:ascii="宋体" w:hAnsi="宋体" w:eastAsia="宋体"/>
                <w:sz w:val="16"/>
              </w:rPr>
              <w:t>资金支付及时率有偏差，偏差原因：该项目年初科目设置与上年度不一致</w:t>
            </w:r>
            <w:r>
              <w:rPr>
                <w:rFonts w:hint="eastAsia" w:ascii="宋体" w:hAnsi="宋体"/>
                <w:sz w:val="16"/>
                <w:lang w:eastAsia="zh-CN"/>
              </w:rPr>
              <w:t>导致</w:t>
            </w:r>
            <w:r>
              <w:rPr>
                <w:rFonts w:ascii="宋体" w:hAnsi="宋体" w:eastAsia="宋体"/>
                <w:sz w:val="16"/>
              </w:rPr>
              <w:t>，上述支付不符合核算规定，又与服务商沟通协商，退回该项目支出款项，导致该项目在2024年无法支付，延续到2025年初支付。改进措施：在立项时加强对项目科目设置工作</w:t>
            </w:r>
            <w:r>
              <w:rPr>
                <w:rFonts w:hint="eastAsia" w:ascii="宋体" w:hAnsi="宋体"/>
                <w:sz w:val="16"/>
                <w:lang w:eastAsia="zh-CN"/>
              </w:rPr>
              <w:t>的</w:t>
            </w:r>
            <w:r>
              <w:rPr>
                <w:rFonts w:ascii="宋体" w:hAnsi="宋体" w:eastAsia="宋体"/>
                <w:sz w:val="16"/>
              </w:rPr>
              <w:t>重视，充分与财政业务科室联系，争取业务指导，确保项目科目设置无误。</w:t>
            </w:r>
          </w:p>
        </w:tc>
      </w:tr>
      <w:tr w14:paraId="3F5E8A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F84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112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5AE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020E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8A10B">
            <w:pPr>
              <w:jc w:val="center"/>
            </w:pPr>
            <w:r>
              <w:rPr>
                <w:rFonts w:ascii="宋体" w:hAnsi="宋体" w:eastAsia="宋体"/>
                <w:sz w:val="16"/>
              </w:rPr>
              <w:t>=2024年8月31日前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A85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127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339A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465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8D7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CBD34">
            <w:pPr>
              <w:jc w:val="center"/>
            </w:pPr>
            <w:r>
              <w:rPr>
                <w:rFonts w:ascii="宋体" w:hAnsi="宋体" w:eastAsia="宋体"/>
                <w:sz w:val="16"/>
              </w:rPr>
              <w:t>2024年7月15日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4485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71572">
            <w:pPr>
              <w:jc w:val="center"/>
            </w:pPr>
          </w:p>
        </w:tc>
      </w:tr>
      <w:tr w14:paraId="0FE8AE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28A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99F4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5CC3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9559D">
            <w:pPr>
              <w:jc w:val="center"/>
            </w:pPr>
            <w:r>
              <w:rPr>
                <w:rFonts w:ascii="宋体" w:hAnsi="宋体" w:eastAsia="宋体"/>
                <w:sz w:val="16"/>
              </w:rPr>
              <w:t>参加活动人均成本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548CC">
            <w:pPr>
              <w:jc w:val="center"/>
            </w:pPr>
            <w:r>
              <w:rPr>
                <w:rFonts w:ascii="宋体" w:hAnsi="宋体" w:eastAsia="宋体"/>
                <w:sz w:val="16"/>
              </w:rPr>
              <w:t>&lt;=1.036万元/人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FAC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C4A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FF7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5CD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4C5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778FF">
            <w:pPr>
              <w:jc w:val="center"/>
            </w:pPr>
            <w:r>
              <w:rPr>
                <w:rFonts w:ascii="宋体" w:hAnsi="宋体" w:eastAsia="宋体"/>
                <w:sz w:val="16"/>
              </w:rPr>
              <w:t>=0万元/人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4AE4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FDD70">
            <w:pPr>
              <w:jc w:val="center"/>
            </w:pPr>
            <w:r>
              <w:rPr>
                <w:rFonts w:ascii="宋体" w:hAnsi="宋体" w:eastAsia="宋体"/>
                <w:sz w:val="16"/>
              </w:rPr>
              <w:t>参加活动人均成本有偏差，偏差原因：参加活动人员往返机票制定预期目标较高，实际成本较预期节省。改进措施：制定绩效目标力求精准。</w:t>
            </w:r>
          </w:p>
        </w:tc>
      </w:tr>
      <w:tr w14:paraId="10FF7A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01E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4405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999B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4B030">
            <w:pPr>
              <w:jc w:val="center"/>
            </w:pPr>
            <w:r>
              <w:rPr>
                <w:rFonts w:ascii="宋体" w:hAnsi="宋体" w:eastAsia="宋体"/>
                <w:sz w:val="16"/>
              </w:rPr>
              <w:t>保障民族团结交往交流交融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EC1B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078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0A5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9562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BC1B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CB4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9580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DBE4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E82CB">
            <w:pPr>
              <w:jc w:val="center"/>
            </w:pPr>
          </w:p>
        </w:tc>
      </w:tr>
      <w:tr w14:paraId="5DA0CE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F2F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94E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0D6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CC741">
            <w:pPr>
              <w:jc w:val="center"/>
            </w:pPr>
            <w:r>
              <w:rPr>
                <w:rFonts w:ascii="宋体" w:hAnsi="宋体" w:eastAsia="宋体"/>
                <w:sz w:val="16"/>
              </w:rPr>
              <w:t>参与活动人员满意度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ABBA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864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112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B4F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3773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D54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B40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8AA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29013">
            <w:pPr>
              <w:jc w:val="center"/>
            </w:pPr>
            <w:r>
              <w:rPr>
                <w:rFonts w:ascii="宋体" w:hAnsi="宋体" w:eastAsia="宋体"/>
                <w:sz w:val="16"/>
              </w:rPr>
              <w:t>参与活动人员满意度有偏差，偏差原因：绩效预期目标制定较低，实际目标超预期。改进措施：制定绩效目标务求精准。</w:t>
            </w:r>
          </w:p>
        </w:tc>
      </w:tr>
      <w:tr w14:paraId="080CD86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72925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5206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5D64B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7FAA8">
            <w:pPr>
              <w:jc w:val="center"/>
            </w:pPr>
            <w:r>
              <w:rPr>
                <w:rFonts w:ascii="宋体" w:hAnsi="宋体" w:eastAsia="宋体"/>
                <w:sz w:val="16"/>
              </w:rPr>
              <w:t>59.95分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C5A0DD4"/>
        </w:tc>
      </w:tr>
    </w:tbl>
    <w:p w14:paraId="1E802C0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04000DA1">
        <w:tblPrEx>
          <w:tblCellMar>
            <w:top w:w="0" w:type="dxa"/>
            <w:left w:w="108" w:type="dxa"/>
            <w:bottom w:w="0" w:type="dxa"/>
            <w:right w:w="108" w:type="dxa"/>
          </w:tblCellMar>
        </w:tblPrEx>
        <w:tc>
          <w:tcPr>
            <w:tcW w:w="8848" w:type="dxa"/>
            <w:gridSpan w:val="14"/>
            <w:vAlign w:val="center"/>
          </w:tcPr>
          <w:p w14:paraId="7AACB587">
            <w:pPr>
              <w:jc w:val="center"/>
            </w:pPr>
            <w:r>
              <w:rPr>
                <w:rFonts w:ascii="宋体" w:hAnsi="宋体" w:eastAsia="宋体"/>
                <w:sz w:val="24"/>
              </w:rPr>
              <w:t>项目支出绩效自评表</w:t>
            </w:r>
          </w:p>
        </w:tc>
      </w:tr>
      <w:tr w14:paraId="78C75C74">
        <w:tblPrEx>
          <w:tblCellMar>
            <w:top w:w="0" w:type="dxa"/>
            <w:left w:w="108" w:type="dxa"/>
            <w:bottom w:w="0" w:type="dxa"/>
            <w:right w:w="108" w:type="dxa"/>
          </w:tblCellMar>
        </w:tblPrEx>
        <w:tc>
          <w:tcPr>
            <w:tcW w:w="8848" w:type="dxa"/>
            <w:gridSpan w:val="14"/>
            <w:vAlign w:val="center"/>
          </w:tcPr>
          <w:p w14:paraId="70D7847F">
            <w:pPr>
              <w:jc w:val="center"/>
            </w:pPr>
            <w:r>
              <w:rPr>
                <w:rFonts w:ascii="宋体" w:hAnsi="宋体" w:eastAsia="宋体"/>
                <w:sz w:val="24"/>
              </w:rPr>
              <w:t>(2024年度)</w:t>
            </w:r>
          </w:p>
        </w:tc>
      </w:tr>
      <w:tr w14:paraId="320E5D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B2A7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8AE2C4">
            <w:pPr>
              <w:jc w:val="center"/>
            </w:pPr>
            <w:r>
              <w:rPr>
                <w:rFonts w:ascii="宋体" w:hAnsi="宋体" w:eastAsia="宋体"/>
                <w:sz w:val="16"/>
              </w:rPr>
              <w:t>妇联收山东援疆拨妇联干部能力提升项目</w:t>
            </w:r>
          </w:p>
        </w:tc>
      </w:tr>
      <w:tr w14:paraId="3551F6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80B8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65B305">
            <w:pPr>
              <w:jc w:val="center"/>
            </w:pPr>
            <w:r>
              <w:rPr>
                <w:rFonts w:ascii="宋体" w:hAnsi="宋体" w:eastAsia="宋体"/>
                <w:sz w:val="16"/>
              </w:rPr>
              <w:t>新疆维吾尔自治区喀什地区妇女联合会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D462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F0BDCA">
            <w:pPr>
              <w:jc w:val="center"/>
            </w:pPr>
            <w:r>
              <w:rPr>
                <w:rFonts w:ascii="宋体" w:hAnsi="宋体" w:eastAsia="宋体"/>
                <w:sz w:val="16"/>
              </w:rPr>
              <w:t>新疆维吾尔自治区喀什地区妇女联合会</w:t>
            </w:r>
          </w:p>
        </w:tc>
      </w:tr>
      <w:tr w14:paraId="5CB127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AC985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2079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92C6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E79A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D2D9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42A5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C0D7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ECDB3">
            <w:pPr>
              <w:jc w:val="center"/>
            </w:pPr>
            <w:r>
              <w:rPr>
                <w:rFonts w:ascii="宋体" w:hAnsi="宋体" w:eastAsia="宋体"/>
                <w:sz w:val="16"/>
              </w:rPr>
              <w:t>得分</w:t>
            </w:r>
          </w:p>
        </w:tc>
      </w:tr>
      <w:tr w14:paraId="13EDCF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06C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2135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6EAD8">
            <w:pPr>
              <w:jc w:val="center"/>
            </w:pPr>
            <w:r>
              <w:rPr>
                <w:rFonts w:ascii="宋体" w:hAnsi="宋体" w:eastAsia="宋体"/>
                <w:sz w:val="16"/>
              </w:rPr>
              <w:t>14.11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12A79">
            <w:pPr>
              <w:jc w:val="center"/>
            </w:pPr>
            <w:r>
              <w:rPr>
                <w:rFonts w:ascii="宋体" w:hAnsi="宋体" w:eastAsia="宋体"/>
                <w:sz w:val="16"/>
              </w:rPr>
              <w:t>14.11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58A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2A0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1FB50">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53C1F">
            <w:pPr>
              <w:jc w:val="center"/>
            </w:pPr>
            <w:r>
              <w:rPr>
                <w:rFonts w:ascii="宋体" w:hAnsi="宋体" w:eastAsia="宋体"/>
                <w:sz w:val="16"/>
              </w:rPr>
              <w:t>0.00分</w:t>
            </w:r>
          </w:p>
        </w:tc>
      </w:tr>
      <w:tr w14:paraId="75FA9A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1C3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949A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FB7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DF7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2C2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B4B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B37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8B779">
            <w:pPr>
              <w:jc w:val="center"/>
            </w:pPr>
            <w:r>
              <w:rPr>
                <w:rFonts w:ascii="宋体" w:hAnsi="宋体" w:eastAsia="宋体"/>
                <w:sz w:val="16"/>
              </w:rPr>
              <w:t>—</w:t>
            </w:r>
          </w:p>
        </w:tc>
      </w:tr>
      <w:tr w14:paraId="421154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93B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63A3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2BF63">
            <w:pPr>
              <w:jc w:val="center"/>
            </w:pPr>
            <w:r>
              <w:rPr>
                <w:rFonts w:ascii="宋体" w:hAnsi="宋体" w:eastAsia="宋体"/>
                <w:sz w:val="16"/>
              </w:rPr>
              <w:t>14.11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62B64">
            <w:pPr>
              <w:jc w:val="center"/>
            </w:pPr>
            <w:r>
              <w:rPr>
                <w:rFonts w:ascii="宋体" w:hAnsi="宋体" w:eastAsia="宋体"/>
                <w:sz w:val="16"/>
              </w:rPr>
              <w:t>14.11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59A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A46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EB7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903C5">
            <w:pPr>
              <w:jc w:val="center"/>
            </w:pPr>
            <w:r>
              <w:rPr>
                <w:rFonts w:ascii="宋体" w:hAnsi="宋体" w:eastAsia="宋体"/>
                <w:sz w:val="16"/>
              </w:rPr>
              <w:t>—</w:t>
            </w:r>
          </w:p>
        </w:tc>
      </w:tr>
      <w:tr w14:paraId="2A1122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416C6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94838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8C45D3">
            <w:pPr>
              <w:jc w:val="center"/>
            </w:pPr>
            <w:r>
              <w:rPr>
                <w:rFonts w:ascii="宋体" w:hAnsi="宋体" w:eastAsia="宋体"/>
                <w:sz w:val="16"/>
              </w:rPr>
              <w:t>实际完成情况</w:t>
            </w:r>
          </w:p>
        </w:tc>
      </w:tr>
      <w:tr w14:paraId="19EA5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28BD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4AFDCC">
            <w:pPr>
              <w:jc w:val="both"/>
            </w:pPr>
            <w:r>
              <w:rPr>
                <w:rFonts w:ascii="宋体" w:hAnsi="宋体" w:eastAsia="宋体"/>
                <w:sz w:val="16"/>
              </w:rPr>
              <w:t>按培训方案及通知精神此资金为支付参训学员往返交通费。前期审核各县市提交票据，部分人员只有支付凭证，为能提供合规票据，完成支付217名参加培训学员往返交通费，加强对基层妇联干部的培训，促进基层妇联干部工作能力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452052">
            <w:pPr>
              <w:jc w:val="both"/>
            </w:pPr>
            <w:r>
              <w:rPr>
                <w:rFonts w:ascii="宋体" w:hAnsi="宋体" w:eastAsia="宋体"/>
                <w:sz w:val="16"/>
              </w:rPr>
              <w:t>该项目培训工作已于2021年12月25日前完成，前期地区妇联已收集、审核各县市提交票据，待支付报销已审核合格的学员交通费。因该项目科目设置与上年度不一致，该项目涉及学员的往返交通费票据已收集106人、审核完毕，无法支付，未能实施，计划于2025年支付。</w:t>
            </w:r>
          </w:p>
        </w:tc>
      </w:tr>
      <w:tr w14:paraId="38DB9B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4CF8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67A4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EB50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F8E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D999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A7E5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6AFC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1792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8570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7C50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9AF3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FFC4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39A21">
            <w:pPr>
              <w:jc w:val="center"/>
            </w:pPr>
            <w:r>
              <w:rPr>
                <w:rFonts w:ascii="宋体" w:hAnsi="宋体" w:eastAsia="宋体"/>
                <w:sz w:val="16"/>
              </w:rPr>
              <w:t>偏差原因分析及改进措施</w:t>
            </w:r>
          </w:p>
        </w:tc>
      </w:tr>
      <w:tr w14:paraId="29EF17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BB677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6533D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419C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E810E">
            <w:pPr>
              <w:jc w:val="center"/>
            </w:pPr>
            <w:r>
              <w:rPr>
                <w:rFonts w:ascii="宋体" w:hAnsi="宋体" w:eastAsia="宋体"/>
                <w:sz w:val="16"/>
              </w:rPr>
              <w:t>参加培训人次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A5350">
            <w:pPr>
              <w:jc w:val="center"/>
            </w:pPr>
            <w:r>
              <w:rPr>
                <w:rFonts w:ascii="宋体" w:hAnsi="宋体" w:eastAsia="宋体"/>
                <w:sz w:val="16"/>
              </w:rPr>
              <w:t>&gt;=217人次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AE0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5E9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676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585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65F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85641">
            <w:pPr>
              <w:jc w:val="center"/>
            </w:pPr>
            <w:r>
              <w:rPr>
                <w:rFonts w:ascii="宋体" w:hAnsi="宋体" w:eastAsia="宋体"/>
                <w:sz w:val="16"/>
              </w:rPr>
              <w:t>=250人次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B7744">
            <w:pPr>
              <w:jc w:val="center"/>
            </w:pPr>
            <w:r>
              <w:rPr>
                <w:rFonts w:ascii="宋体" w:hAnsi="宋体" w:eastAsia="宋体"/>
                <w:sz w:val="16"/>
              </w:rPr>
              <w:t>8.48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93D4D">
            <w:pPr>
              <w:jc w:val="center"/>
            </w:pPr>
            <w:r>
              <w:rPr>
                <w:rFonts w:ascii="宋体" w:hAnsi="宋体" w:eastAsia="宋体"/>
                <w:sz w:val="16"/>
              </w:rPr>
              <w:t>参加培训人次有偏差，偏差原因：因该项目科目设置与上年度不一致，该项目涉及学员的往返交通费票据已收集、审核完毕，无法支付，未能实施。改进措施：项目立项时做好科目设置，确保项目顺利实施。</w:t>
            </w:r>
          </w:p>
        </w:tc>
      </w:tr>
      <w:tr w14:paraId="7FF58B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E3B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8B6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DEF7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5A9E7">
            <w:pPr>
              <w:jc w:val="center"/>
            </w:pPr>
            <w:r>
              <w:rPr>
                <w:rFonts w:ascii="宋体" w:hAnsi="宋体" w:eastAsia="宋体"/>
                <w:sz w:val="16"/>
              </w:rPr>
              <w:t>参加培训出勤率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A18B9">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C4E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CBB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12D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E42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B64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091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33105">
            <w:pPr>
              <w:jc w:val="center"/>
            </w:pPr>
            <w:r>
              <w:rPr>
                <w:rFonts w:ascii="宋体" w:hAnsi="宋体" w:eastAsia="宋体"/>
                <w:sz w:val="16"/>
              </w:rPr>
              <w:t>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92517">
            <w:pPr>
              <w:jc w:val="center"/>
            </w:pPr>
            <w:r>
              <w:rPr>
                <w:rFonts w:ascii="宋体" w:hAnsi="宋体" w:eastAsia="宋体"/>
                <w:sz w:val="16"/>
              </w:rPr>
              <w:t>参加培训出勤率有偏差，偏差原因：绩效目标预期偏低，实际绩效完成值超出预期。改进措施：制定绩效目标力求精准。</w:t>
            </w:r>
          </w:p>
        </w:tc>
      </w:tr>
      <w:tr w14:paraId="29FD32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868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0AA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A6A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2313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B3F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5D1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CD5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802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7EE0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BBF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0EA2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FD18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A6ACE">
            <w:pPr>
              <w:jc w:val="center"/>
            </w:pPr>
            <w:r>
              <w:rPr>
                <w:rFonts w:ascii="宋体" w:hAnsi="宋体" w:eastAsia="宋体"/>
                <w:sz w:val="16"/>
              </w:rPr>
              <w:t>资金支付及时率有偏差，偏差原因：因该项目科目设置与上年度不一致，该项目涉及学员的往返交通费票据已收集、审核完毕，无法支付，未能实施。改进措施：项目立项时做好科目设置，确保项目顺利实施。</w:t>
            </w:r>
          </w:p>
        </w:tc>
      </w:tr>
      <w:tr w14:paraId="33FCCD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77C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864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028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6572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7F722">
            <w:pPr>
              <w:jc w:val="center"/>
            </w:pPr>
            <w:r>
              <w:rPr>
                <w:rFonts w:ascii="宋体" w:hAnsi="宋体" w:eastAsia="宋体"/>
                <w:sz w:val="16"/>
              </w:rPr>
              <w:t>=2024年6月30日前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0A8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1B1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E7E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201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107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43E73">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382B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23BC4">
            <w:pPr>
              <w:jc w:val="center"/>
            </w:pPr>
            <w:r>
              <w:rPr>
                <w:rFonts w:ascii="宋体" w:hAnsi="宋体" w:eastAsia="宋体"/>
                <w:sz w:val="16"/>
              </w:rPr>
              <w:t>项目完成时间有偏差，偏差原因：因该项目科目设置与上年度不一致，该项目涉及学员的往返交通费票据已收集、审核完毕，无法支付，未能实施。改进措施：项目立项时做好科目设置，确保项目顺利实施。</w:t>
            </w:r>
          </w:p>
        </w:tc>
      </w:tr>
      <w:tr w14:paraId="347153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DC8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ECF7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8322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DBFD3">
            <w:pPr>
              <w:jc w:val="center"/>
            </w:pPr>
            <w:r>
              <w:rPr>
                <w:rFonts w:ascii="宋体" w:hAnsi="宋体" w:eastAsia="宋体"/>
                <w:sz w:val="16"/>
              </w:rPr>
              <w:t>培训学员人均交通费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FA553">
            <w:pPr>
              <w:jc w:val="center"/>
            </w:pPr>
            <w:r>
              <w:rPr>
                <w:rFonts w:ascii="宋体" w:hAnsi="宋体" w:eastAsia="宋体"/>
                <w:sz w:val="16"/>
              </w:rPr>
              <w:t>&lt;=0.065万元/人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1C4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040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EAF6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EE2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3BF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7E176">
            <w:pPr>
              <w:jc w:val="center"/>
            </w:pPr>
            <w:r>
              <w:rPr>
                <w:rFonts w:ascii="宋体" w:hAnsi="宋体" w:eastAsia="宋体"/>
                <w:sz w:val="16"/>
              </w:rPr>
              <w:t>=0万元/人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7E90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88985">
            <w:pPr>
              <w:jc w:val="center"/>
            </w:pPr>
            <w:r>
              <w:rPr>
                <w:rFonts w:ascii="宋体" w:hAnsi="宋体" w:eastAsia="宋体"/>
                <w:sz w:val="16"/>
              </w:rPr>
              <w:t>培训学员人均交通费有偏差，偏差原因：因该项目科目设置与上年度不一致，该项目涉及学员的往返交通费票据已收集、审核完毕，无法支付，未能实施。改进措施：项目立项时做好科目设置，确保项目顺利实施。</w:t>
            </w:r>
          </w:p>
        </w:tc>
      </w:tr>
      <w:tr w14:paraId="4574ED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98F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91F2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ED9B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8938D">
            <w:pPr>
              <w:jc w:val="center"/>
            </w:pPr>
            <w:r>
              <w:rPr>
                <w:rFonts w:ascii="宋体" w:hAnsi="宋体" w:eastAsia="宋体"/>
                <w:sz w:val="16"/>
              </w:rPr>
              <w:t>提升干部服务群众能力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B33E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03B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34B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339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8551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D3E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77BF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F0E6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D543C">
            <w:pPr>
              <w:jc w:val="center"/>
            </w:pPr>
          </w:p>
        </w:tc>
      </w:tr>
      <w:tr w14:paraId="5DE7DB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2BF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1B9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CD2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C6C5A">
            <w:pPr>
              <w:jc w:val="center"/>
            </w:pPr>
            <w:r>
              <w:rPr>
                <w:rFonts w:ascii="宋体" w:hAnsi="宋体" w:eastAsia="宋体"/>
                <w:sz w:val="16"/>
              </w:rPr>
              <w:t>参训学员对培训满意度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6643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D71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856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243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95DE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AE2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1257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A85F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DB2AB">
            <w:pPr>
              <w:jc w:val="center"/>
            </w:pPr>
            <w:r>
              <w:rPr>
                <w:rFonts w:ascii="宋体" w:hAnsi="宋体" w:eastAsia="宋体"/>
                <w:sz w:val="16"/>
              </w:rPr>
              <w:t>参训学员对培训满意度有偏差，偏差原因：因该项目科目设置与上年度不一致，该项目涉及学员的往返交通费票据已收集、审核完毕，无法支付，未能实施。改进措施：项目立项时做好科目设置，确保项目顺利实施。</w:t>
            </w:r>
          </w:p>
        </w:tc>
      </w:tr>
      <w:tr w14:paraId="2562591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FF8E2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E151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E4176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6DED4">
            <w:pPr>
              <w:jc w:val="center"/>
            </w:pPr>
            <w:r>
              <w:rPr>
                <w:rFonts w:ascii="宋体" w:hAnsi="宋体" w:eastAsia="宋体"/>
                <w:sz w:val="16"/>
              </w:rPr>
              <w:t>38.17分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A4F307E"/>
        </w:tc>
      </w:tr>
    </w:tbl>
    <w:p w14:paraId="0E2CB7E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43BE5967">
        <w:tblPrEx>
          <w:tblCellMar>
            <w:top w:w="0" w:type="dxa"/>
            <w:left w:w="108" w:type="dxa"/>
            <w:bottom w:w="0" w:type="dxa"/>
            <w:right w:w="108" w:type="dxa"/>
          </w:tblCellMar>
        </w:tblPrEx>
        <w:tc>
          <w:tcPr>
            <w:tcW w:w="8848" w:type="dxa"/>
            <w:gridSpan w:val="14"/>
            <w:vAlign w:val="center"/>
          </w:tcPr>
          <w:p w14:paraId="1B5AE3AC">
            <w:pPr>
              <w:jc w:val="center"/>
            </w:pPr>
            <w:r>
              <w:rPr>
                <w:rFonts w:ascii="宋体" w:hAnsi="宋体" w:eastAsia="宋体"/>
                <w:sz w:val="24"/>
              </w:rPr>
              <w:t>项目支出绩效自评表</w:t>
            </w:r>
          </w:p>
        </w:tc>
      </w:tr>
      <w:tr w14:paraId="2B106F05">
        <w:tblPrEx>
          <w:tblCellMar>
            <w:top w:w="0" w:type="dxa"/>
            <w:left w:w="108" w:type="dxa"/>
            <w:bottom w:w="0" w:type="dxa"/>
            <w:right w:w="108" w:type="dxa"/>
          </w:tblCellMar>
        </w:tblPrEx>
        <w:tc>
          <w:tcPr>
            <w:tcW w:w="8848" w:type="dxa"/>
            <w:gridSpan w:val="14"/>
            <w:vAlign w:val="center"/>
          </w:tcPr>
          <w:p w14:paraId="363811D6">
            <w:pPr>
              <w:jc w:val="center"/>
            </w:pPr>
            <w:r>
              <w:rPr>
                <w:rFonts w:ascii="宋体" w:hAnsi="宋体" w:eastAsia="宋体"/>
                <w:sz w:val="24"/>
              </w:rPr>
              <w:t>(2024年度)</w:t>
            </w:r>
          </w:p>
        </w:tc>
      </w:tr>
      <w:tr w14:paraId="1ABDA5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1595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228A06">
            <w:pPr>
              <w:jc w:val="center"/>
            </w:pPr>
            <w:r>
              <w:rPr>
                <w:rFonts w:ascii="宋体" w:hAnsi="宋体" w:eastAsia="宋体"/>
                <w:sz w:val="16"/>
              </w:rPr>
              <w:t>妇联收新疆妇女儿童发展基金会拨“99公益日”项目工作</w:t>
            </w:r>
          </w:p>
        </w:tc>
      </w:tr>
      <w:tr w14:paraId="366A8B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4834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14707D">
            <w:pPr>
              <w:jc w:val="center"/>
            </w:pPr>
            <w:r>
              <w:rPr>
                <w:rFonts w:ascii="宋体" w:hAnsi="宋体" w:eastAsia="宋体"/>
                <w:sz w:val="16"/>
              </w:rPr>
              <w:t>新疆维吾尔自治区喀什地区妇女联合会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E490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ABC2EC">
            <w:pPr>
              <w:jc w:val="center"/>
            </w:pPr>
            <w:r>
              <w:rPr>
                <w:rFonts w:ascii="宋体" w:hAnsi="宋体" w:eastAsia="宋体"/>
                <w:sz w:val="16"/>
              </w:rPr>
              <w:t>新疆维吾尔自治区喀什地区妇女联合会</w:t>
            </w:r>
          </w:p>
        </w:tc>
      </w:tr>
      <w:tr w14:paraId="1FB14F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BB84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7711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3A1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C70C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706F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D747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BD52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B52E8">
            <w:pPr>
              <w:jc w:val="center"/>
            </w:pPr>
            <w:r>
              <w:rPr>
                <w:rFonts w:ascii="宋体" w:hAnsi="宋体" w:eastAsia="宋体"/>
                <w:sz w:val="16"/>
              </w:rPr>
              <w:t>得分</w:t>
            </w:r>
          </w:p>
        </w:tc>
      </w:tr>
      <w:tr w14:paraId="409A83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674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9E4E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5E19C">
            <w:pPr>
              <w:jc w:val="center"/>
            </w:pPr>
            <w:r>
              <w:rPr>
                <w:rFonts w:ascii="宋体" w:hAnsi="宋体" w:eastAsia="宋体"/>
                <w:sz w:val="16"/>
              </w:rPr>
              <w:t>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7BEC0">
            <w:pPr>
              <w:jc w:val="center"/>
            </w:pPr>
            <w:r>
              <w:rPr>
                <w:rFonts w:ascii="宋体" w:hAnsi="宋体" w:eastAsia="宋体"/>
                <w:sz w:val="16"/>
              </w:rPr>
              <w:t>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EE6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A28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0B89F">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3FEA0">
            <w:pPr>
              <w:jc w:val="center"/>
            </w:pPr>
            <w:r>
              <w:rPr>
                <w:rFonts w:ascii="宋体" w:hAnsi="宋体" w:eastAsia="宋体"/>
                <w:sz w:val="16"/>
              </w:rPr>
              <w:t>0.00分</w:t>
            </w:r>
          </w:p>
        </w:tc>
      </w:tr>
      <w:tr w14:paraId="6C5D74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CAC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B3B3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9EB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C59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ECD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DD1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C90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F5309">
            <w:pPr>
              <w:jc w:val="center"/>
            </w:pPr>
            <w:r>
              <w:rPr>
                <w:rFonts w:ascii="宋体" w:hAnsi="宋体" w:eastAsia="宋体"/>
                <w:sz w:val="16"/>
              </w:rPr>
              <w:t>—</w:t>
            </w:r>
          </w:p>
        </w:tc>
      </w:tr>
      <w:tr w14:paraId="37CFEC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213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0DB4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3804F">
            <w:pPr>
              <w:jc w:val="center"/>
            </w:pPr>
            <w:r>
              <w:rPr>
                <w:rFonts w:ascii="宋体" w:hAnsi="宋体" w:eastAsia="宋体"/>
                <w:sz w:val="16"/>
              </w:rPr>
              <w:t>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2D418">
            <w:pPr>
              <w:jc w:val="center"/>
            </w:pPr>
            <w:r>
              <w:rPr>
                <w:rFonts w:ascii="宋体" w:hAnsi="宋体" w:eastAsia="宋体"/>
                <w:sz w:val="16"/>
              </w:rPr>
              <w:t>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CAE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28DB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6B1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2772A">
            <w:pPr>
              <w:jc w:val="center"/>
            </w:pPr>
            <w:r>
              <w:rPr>
                <w:rFonts w:ascii="宋体" w:hAnsi="宋体" w:eastAsia="宋体"/>
                <w:sz w:val="16"/>
              </w:rPr>
              <w:t>—</w:t>
            </w:r>
          </w:p>
        </w:tc>
      </w:tr>
      <w:tr w14:paraId="0C4D29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1ED68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58ED8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69DC4C">
            <w:pPr>
              <w:jc w:val="center"/>
            </w:pPr>
            <w:r>
              <w:rPr>
                <w:rFonts w:ascii="宋体" w:hAnsi="宋体" w:eastAsia="宋体"/>
                <w:sz w:val="16"/>
              </w:rPr>
              <w:t>实际完成情况</w:t>
            </w:r>
          </w:p>
        </w:tc>
      </w:tr>
      <w:tr w14:paraId="04B9F0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2AD1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24B9B9">
            <w:pPr>
              <w:jc w:val="both"/>
            </w:pPr>
            <w:r>
              <w:rPr>
                <w:rFonts w:ascii="宋体" w:hAnsi="宋体" w:eastAsia="宋体"/>
                <w:sz w:val="16"/>
              </w:rPr>
              <w:t>参加全国、自治区妇联公益项目培训、会议1人次，印制“春蕾计划”“母亲邮包”等公益项目宣传资料500份，开展督导回访3人次，推动妇联“春蕾计划”“母亲邮包”等各公益项目工作正常开展。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880F92">
            <w:pPr>
              <w:jc w:val="both"/>
            </w:pPr>
            <w:r>
              <w:rPr>
                <w:rFonts w:ascii="宋体" w:hAnsi="宋体" w:eastAsia="宋体"/>
                <w:sz w:val="16"/>
              </w:rPr>
              <w:t>2024年全国、自治区妇联公益项目培训、会议未举办；因本年度科目设置与上年度不一致，导致该项目宣传资料无法采购，督导回访未能实施。</w:t>
            </w:r>
          </w:p>
        </w:tc>
      </w:tr>
      <w:tr w14:paraId="10F386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267E0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119D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BB60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4C8C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4BD8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B9A9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190A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D569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8BA1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55D7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3923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1FCC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6F328">
            <w:pPr>
              <w:jc w:val="center"/>
            </w:pPr>
            <w:r>
              <w:rPr>
                <w:rFonts w:ascii="宋体" w:hAnsi="宋体" w:eastAsia="宋体"/>
                <w:sz w:val="16"/>
              </w:rPr>
              <w:t>偏差原因分析及改进措施</w:t>
            </w:r>
          </w:p>
        </w:tc>
      </w:tr>
      <w:tr w14:paraId="07F503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78C49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6FC92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5596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FD6CB">
            <w:pPr>
              <w:jc w:val="center"/>
            </w:pPr>
            <w:r>
              <w:rPr>
                <w:rFonts w:ascii="宋体" w:hAnsi="宋体" w:eastAsia="宋体"/>
                <w:sz w:val="16"/>
              </w:rPr>
              <w:t>参加全国、自治区妇联培训、会议人次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54917">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96F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985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10E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7E9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E50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4BC91">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5CE7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25766">
            <w:pPr>
              <w:jc w:val="center"/>
            </w:pPr>
            <w:r>
              <w:rPr>
                <w:rFonts w:ascii="宋体" w:hAnsi="宋体" w:eastAsia="宋体"/>
                <w:sz w:val="16"/>
              </w:rPr>
              <w:t>参加全国、自治区妇联培训、会议人次有偏差，偏差原因：全国、自治区妇联2024年未对新疆举办公益项目培训及会议。改进措施：立项时做好科目设置工作，主动联系财政业务科室做好指导，确保项目顺利实施。</w:t>
            </w:r>
          </w:p>
        </w:tc>
      </w:tr>
      <w:tr w14:paraId="78138B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706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86B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6DF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EB2BA">
            <w:pPr>
              <w:jc w:val="center"/>
            </w:pPr>
            <w:r>
              <w:rPr>
                <w:rFonts w:ascii="宋体" w:hAnsi="宋体" w:eastAsia="宋体"/>
                <w:sz w:val="16"/>
              </w:rPr>
              <w:t>宣传品数量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37B7A">
            <w:pPr>
              <w:jc w:val="center"/>
            </w:pPr>
            <w:r>
              <w:rPr>
                <w:rFonts w:ascii="宋体" w:hAnsi="宋体" w:eastAsia="宋体"/>
                <w:sz w:val="16"/>
              </w:rPr>
              <w:t>&gt;=500份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B15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A0B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26C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A59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37E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86810">
            <w:pPr>
              <w:jc w:val="center"/>
            </w:pPr>
            <w:r>
              <w:rPr>
                <w:rFonts w:ascii="宋体" w:hAnsi="宋体" w:eastAsia="宋体"/>
                <w:sz w:val="16"/>
              </w:rPr>
              <w:t>=0份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AE3B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05F68">
            <w:pPr>
              <w:jc w:val="center"/>
            </w:pPr>
            <w:r>
              <w:rPr>
                <w:rFonts w:ascii="宋体" w:hAnsi="宋体" w:eastAsia="宋体"/>
                <w:sz w:val="16"/>
              </w:rPr>
              <w:t>宣传品数量有偏差，偏差原因</w:t>
            </w:r>
            <w:r>
              <w:rPr>
                <w:rFonts w:hint="eastAsia" w:ascii="宋体" w:hAnsi="宋体"/>
                <w:sz w:val="16"/>
                <w:lang w:eastAsia="zh-CN"/>
              </w:rPr>
              <w:t>：项</w:t>
            </w:r>
            <w:r>
              <w:rPr>
                <w:rFonts w:ascii="宋体" w:hAnsi="宋体" w:eastAsia="宋体"/>
                <w:sz w:val="16"/>
              </w:rPr>
              <w:t>目设置编号与上年度不一致，导致该项目宣传品采购无法采购实施。改进措施：立项时做好科目设置工作，主动联系财政业务科室做好指导，确保项目顺利实施。</w:t>
            </w:r>
          </w:p>
        </w:tc>
      </w:tr>
      <w:tr w14:paraId="62BA66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5C6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60E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D49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9A1F6">
            <w:pPr>
              <w:jc w:val="center"/>
            </w:pPr>
            <w:r>
              <w:rPr>
                <w:rFonts w:ascii="宋体" w:hAnsi="宋体" w:eastAsia="宋体"/>
                <w:sz w:val="16"/>
              </w:rPr>
              <w:t>参加督导回访人次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767DF">
            <w:pPr>
              <w:jc w:val="center"/>
            </w:pPr>
            <w:r>
              <w:rPr>
                <w:rFonts w:ascii="宋体" w:hAnsi="宋体" w:eastAsia="宋体"/>
                <w:sz w:val="16"/>
              </w:rPr>
              <w:t>&gt;=3人次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317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3D0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0ED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638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6C9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ACF63">
            <w:pPr>
              <w:jc w:val="center"/>
            </w:pPr>
            <w:r>
              <w:rPr>
                <w:rFonts w:ascii="宋体" w:hAnsi="宋体" w:eastAsia="宋体"/>
                <w:sz w:val="16"/>
              </w:rPr>
              <w:t>=0人次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10AC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209C4">
            <w:pPr>
              <w:jc w:val="center"/>
            </w:pPr>
            <w:r>
              <w:rPr>
                <w:rFonts w:ascii="宋体" w:hAnsi="宋体" w:eastAsia="宋体"/>
                <w:sz w:val="16"/>
              </w:rPr>
              <w:t>参加督导回访人次有偏差，偏差原因</w:t>
            </w:r>
            <w:r>
              <w:rPr>
                <w:rFonts w:hint="eastAsia" w:ascii="宋体" w:hAnsi="宋体"/>
                <w:sz w:val="16"/>
                <w:lang w:eastAsia="zh-CN"/>
              </w:rPr>
              <w:t>：项</w:t>
            </w:r>
            <w:r>
              <w:rPr>
                <w:rFonts w:ascii="宋体" w:hAnsi="宋体" w:eastAsia="宋体"/>
                <w:sz w:val="16"/>
              </w:rPr>
              <w:t>目设置编号与上年度不一致，导致该项目督导回访无法实施。改进措施：立项时做好科目设置工作，主动联系财政业务科室做好指导，确保项目顺利实施。</w:t>
            </w:r>
          </w:p>
        </w:tc>
      </w:tr>
      <w:tr w14:paraId="74FE64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C72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6CA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8C6C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3F085">
            <w:pPr>
              <w:jc w:val="center"/>
            </w:pPr>
            <w:r>
              <w:rPr>
                <w:rFonts w:ascii="宋体" w:hAnsi="宋体" w:eastAsia="宋体"/>
                <w:sz w:val="16"/>
              </w:rPr>
              <w:t>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7C0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127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EDF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E83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1247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F95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F7BE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9F6B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5C0F7">
            <w:pPr>
              <w:jc w:val="center"/>
            </w:pPr>
            <w:r>
              <w:rPr>
                <w:rFonts w:ascii="宋体" w:hAnsi="宋体" w:eastAsia="宋体"/>
                <w:sz w:val="16"/>
              </w:rPr>
              <w:t>资金支付率有偏差，偏差原因</w:t>
            </w:r>
            <w:r>
              <w:rPr>
                <w:rFonts w:hint="eastAsia" w:ascii="宋体" w:hAnsi="宋体"/>
                <w:sz w:val="16"/>
                <w:lang w:eastAsia="zh-CN"/>
              </w:rPr>
              <w:t>：项</w:t>
            </w:r>
            <w:r>
              <w:rPr>
                <w:rFonts w:ascii="宋体" w:hAnsi="宋体" w:eastAsia="宋体"/>
                <w:sz w:val="16"/>
              </w:rPr>
              <w:t>目设置编号与上年度不一致，导致该项目在2024年无法实施、无法支付。改进措施：立项时做好科目设置工作，主动联系财政业务科室做好指导，确保项目顺利实施。</w:t>
            </w:r>
          </w:p>
        </w:tc>
      </w:tr>
      <w:tr w14:paraId="66CB88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DF1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551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E9DE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5F38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E55E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A4B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99A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089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068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2B7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A534F">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F55F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4D642">
            <w:pPr>
              <w:jc w:val="center"/>
            </w:pPr>
            <w:r>
              <w:rPr>
                <w:rFonts w:ascii="宋体" w:hAnsi="宋体" w:eastAsia="宋体"/>
                <w:sz w:val="16"/>
              </w:rPr>
              <w:t>项目完成时间有偏差，偏差原因</w:t>
            </w:r>
            <w:r>
              <w:rPr>
                <w:rFonts w:hint="eastAsia" w:ascii="宋体" w:hAnsi="宋体"/>
                <w:sz w:val="16"/>
                <w:lang w:eastAsia="zh-CN"/>
              </w:rPr>
              <w:t>：项</w:t>
            </w:r>
            <w:r>
              <w:rPr>
                <w:rFonts w:ascii="宋体" w:hAnsi="宋体" w:eastAsia="宋体"/>
                <w:sz w:val="16"/>
              </w:rPr>
              <w:t>目设置编号与上年度不一致，导致该项目在2024年无法实施。改进措施：立项时做好科目设置工作，主动联系财政业务科室做好指导，确保项目顺利实施。</w:t>
            </w:r>
          </w:p>
        </w:tc>
      </w:tr>
      <w:tr w14:paraId="0AEC6A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BBA2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1C66E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95D20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1ACBD">
            <w:pPr>
              <w:jc w:val="center"/>
            </w:pPr>
            <w:r>
              <w:rPr>
                <w:rFonts w:ascii="宋体" w:hAnsi="宋体" w:eastAsia="宋体"/>
                <w:sz w:val="16"/>
              </w:rPr>
              <w:t>参加项目培训、会议及督导回访成本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BEA0D">
            <w:pPr>
              <w:jc w:val="center"/>
            </w:pPr>
            <w:r>
              <w:rPr>
                <w:rFonts w:ascii="宋体" w:hAnsi="宋体" w:eastAsia="宋体"/>
                <w:sz w:val="16"/>
              </w:rPr>
              <w:t>&lt;=12020元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871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BD7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07C4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7E3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8A2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EAFA7">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776B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C3131">
            <w:pPr>
              <w:jc w:val="center"/>
            </w:pPr>
            <w:r>
              <w:rPr>
                <w:rFonts w:ascii="宋体" w:hAnsi="宋体" w:eastAsia="宋体"/>
                <w:sz w:val="16"/>
              </w:rPr>
              <w:t>参加项目培训、会议及督导回访成本有偏差，偏差原因：本年度全国、自治区妇联未举办公益项目培训及会议；因项目科目编号设置与上年度不一致，导致项目督导及回访工作无法实施。改进措施：立项时做好科目设置工作，主动联系财政业务科室做好指导，确保项目顺利实施。</w:t>
            </w:r>
          </w:p>
        </w:tc>
      </w:tr>
      <w:tr w14:paraId="07509A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400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F3A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D9D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43696">
            <w:pPr>
              <w:jc w:val="center"/>
            </w:pPr>
            <w:r>
              <w:rPr>
                <w:rFonts w:ascii="宋体" w:hAnsi="宋体" w:eastAsia="宋体"/>
                <w:sz w:val="16"/>
              </w:rPr>
              <w:t>宣传费用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F5FD4">
            <w:pPr>
              <w:jc w:val="center"/>
            </w:pPr>
            <w:r>
              <w:rPr>
                <w:rFonts w:ascii="宋体" w:hAnsi="宋体" w:eastAsia="宋体"/>
                <w:sz w:val="16"/>
              </w:rPr>
              <w:t>&lt;=7500元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C4A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AA1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8D6E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257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F17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34E91">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42CF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B9F3C">
            <w:pPr>
              <w:jc w:val="center"/>
            </w:pPr>
            <w:r>
              <w:rPr>
                <w:rFonts w:ascii="宋体" w:hAnsi="宋体" w:eastAsia="宋体"/>
                <w:sz w:val="16"/>
              </w:rPr>
              <w:t>宣传费用有偏差，偏差原因</w:t>
            </w:r>
            <w:r>
              <w:rPr>
                <w:rFonts w:hint="eastAsia" w:ascii="宋体" w:hAnsi="宋体"/>
                <w:sz w:val="16"/>
                <w:lang w:eastAsia="zh-CN"/>
              </w:rPr>
              <w:t>：项</w:t>
            </w:r>
            <w:r>
              <w:rPr>
                <w:rFonts w:ascii="宋体" w:hAnsi="宋体" w:eastAsia="宋体"/>
                <w:sz w:val="16"/>
              </w:rPr>
              <w:t>目设置编号与上年度不一致，导致该项目宣传品采购无法实施，未支付宣传费用。改进措施：立项时做好科目设置工作，主动联系财政业务科室做好指导，确保项目顺利实施。</w:t>
            </w:r>
          </w:p>
        </w:tc>
      </w:tr>
      <w:tr w14:paraId="087DA0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272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74E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9BA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83DB4">
            <w:pPr>
              <w:jc w:val="center"/>
            </w:pPr>
            <w:r>
              <w:rPr>
                <w:rFonts w:ascii="宋体" w:hAnsi="宋体" w:eastAsia="宋体"/>
                <w:sz w:val="16"/>
              </w:rPr>
              <w:t>项目督导回访交通费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80F83">
            <w:pPr>
              <w:jc w:val="center"/>
            </w:pPr>
            <w:r>
              <w:rPr>
                <w:rFonts w:ascii="宋体" w:hAnsi="宋体" w:eastAsia="宋体"/>
                <w:sz w:val="16"/>
              </w:rPr>
              <w:t>&lt;=6000元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8D6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892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7FD4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26D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1D0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D9FC6">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7D36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33960">
            <w:pPr>
              <w:jc w:val="center"/>
            </w:pPr>
            <w:r>
              <w:rPr>
                <w:rFonts w:ascii="宋体" w:hAnsi="宋体" w:eastAsia="宋体"/>
                <w:sz w:val="16"/>
              </w:rPr>
              <w:t>项目督导回访交通费有偏差，偏差原因</w:t>
            </w:r>
            <w:r>
              <w:rPr>
                <w:rFonts w:hint="eastAsia" w:ascii="宋体" w:hAnsi="宋体"/>
                <w:sz w:val="16"/>
                <w:lang w:eastAsia="zh-CN"/>
              </w:rPr>
              <w:t>：项</w:t>
            </w:r>
            <w:r>
              <w:rPr>
                <w:rFonts w:ascii="宋体" w:hAnsi="宋体" w:eastAsia="宋体"/>
                <w:sz w:val="16"/>
              </w:rPr>
              <w:t>目设置编号与上年度不一致，导致该项目督导及回访无法实施。改进措施：立项时做好科目设置工作，主动联系财政业务科室做好指导，确保项目顺利实施。</w:t>
            </w:r>
          </w:p>
        </w:tc>
      </w:tr>
      <w:tr w14:paraId="7F1CDD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3F1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F1B5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336F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6941">
            <w:pPr>
              <w:jc w:val="center"/>
            </w:pPr>
            <w:r>
              <w:rPr>
                <w:rFonts w:ascii="宋体" w:hAnsi="宋体" w:eastAsia="宋体"/>
                <w:sz w:val="16"/>
              </w:rPr>
              <w:t>推进公益项目实施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B8128">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F3A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45D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CB63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28A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D0F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239DF">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0C44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B637B">
            <w:pPr>
              <w:jc w:val="center"/>
            </w:pPr>
            <w:r>
              <w:rPr>
                <w:rFonts w:ascii="宋体" w:hAnsi="宋体" w:eastAsia="宋体"/>
                <w:sz w:val="16"/>
              </w:rPr>
              <w:t>推进公益项目实施有偏差，偏差原因</w:t>
            </w:r>
            <w:r>
              <w:rPr>
                <w:rFonts w:hint="eastAsia" w:ascii="宋体" w:hAnsi="宋体"/>
                <w:sz w:val="16"/>
                <w:lang w:eastAsia="zh-CN"/>
              </w:rPr>
              <w:t>：项</w:t>
            </w:r>
            <w:r>
              <w:rPr>
                <w:rFonts w:ascii="宋体" w:hAnsi="宋体" w:eastAsia="宋体"/>
                <w:sz w:val="16"/>
              </w:rPr>
              <w:t>目设置编号与上年度不一致，导致该项目在2024年无法实施。改进措施：立项时做好科目设置工作，主动联系财政业务科室做好指导，确保项目顺利实施。</w:t>
            </w:r>
          </w:p>
        </w:tc>
      </w:tr>
      <w:tr w14:paraId="6B15FB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3A2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4D3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3BB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0AB45">
            <w:pPr>
              <w:jc w:val="center"/>
            </w:pPr>
            <w:r>
              <w:rPr>
                <w:rFonts w:ascii="宋体" w:hAnsi="宋体" w:eastAsia="宋体"/>
                <w:sz w:val="16"/>
              </w:rPr>
              <w:t>群众对公益项目满意度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42BE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E5B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BD0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A5A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8E60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716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6B9A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421E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EDF79">
            <w:pPr>
              <w:jc w:val="center"/>
            </w:pPr>
            <w:r>
              <w:rPr>
                <w:rFonts w:ascii="宋体" w:hAnsi="宋体" w:eastAsia="宋体"/>
                <w:sz w:val="16"/>
              </w:rPr>
              <w:t>群众对公益项目满意度有偏差，偏差原因</w:t>
            </w:r>
            <w:r>
              <w:rPr>
                <w:rFonts w:hint="eastAsia" w:ascii="宋体" w:hAnsi="宋体"/>
                <w:sz w:val="16"/>
                <w:lang w:eastAsia="zh-CN"/>
              </w:rPr>
              <w:t>：项</w:t>
            </w:r>
            <w:r>
              <w:rPr>
                <w:rFonts w:ascii="宋体" w:hAnsi="宋体" w:eastAsia="宋体"/>
                <w:sz w:val="16"/>
              </w:rPr>
              <w:t>目设置编号与上年度不一致，导致该项目在2024年无法实施，未开展满意度测评。改进措施：立项时做好科目设置工作，主动联系财政业务科室做好指导，确保项目顺利实施。</w:t>
            </w:r>
          </w:p>
        </w:tc>
      </w:tr>
      <w:tr w14:paraId="07076F5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5F623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CC98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6F0A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1BC4C">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D06DB05"/>
        </w:tc>
      </w:tr>
    </w:tbl>
    <w:p w14:paraId="080F042A">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776"/>
        <w:gridCol w:w="631"/>
        <w:gridCol w:w="616"/>
        <w:gridCol w:w="630"/>
      </w:tblGrid>
      <w:tr w14:paraId="081AD428">
        <w:tc>
          <w:tcPr>
            <w:tcW w:w="8848" w:type="dxa"/>
            <w:gridSpan w:val="14"/>
            <w:vAlign w:val="center"/>
          </w:tcPr>
          <w:p w14:paraId="118A8415">
            <w:pPr>
              <w:jc w:val="center"/>
            </w:pPr>
            <w:r>
              <w:rPr>
                <w:rFonts w:ascii="宋体" w:hAnsi="宋体" w:eastAsia="宋体"/>
                <w:sz w:val="24"/>
              </w:rPr>
              <w:t>项目支出绩效自评表</w:t>
            </w:r>
          </w:p>
        </w:tc>
      </w:tr>
      <w:tr w14:paraId="61E6790F">
        <w:tblPrEx>
          <w:tblCellMar>
            <w:top w:w="0" w:type="dxa"/>
            <w:left w:w="108" w:type="dxa"/>
            <w:bottom w:w="0" w:type="dxa"/>
            <w:right w:w="108" w:type="dxa"/>
          </w:tblCellMar>
        </w:tblPrEx>
        <w:tc>
          <w:tcPr>
            <w:tcW w:w="8848" w:type="dxa"/>
            <w:gridSpan w:val="14"/>
            <w:vAlign w:val="center"/>
          </w:tcPr>
          <w:p w14:paraId="2668D14A">
            <w:pPr>
              <w:jc w:val="center"/>
            </w:pPr>
            <w:r>
              <w:rPr>
                <w:rFonts w:ascii="宋体" w:hAnsi="宋体" w:eastAsia="宋体"/>
                <w:sz w:val="24"/>
              </w:rPr>
              <w:t>(2024年度)</w:t>
            </w:r>
          </w:p>
        </w:tc>
      </w:tr>
      <w:tr w14:paraId="29FE16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76E2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7B65E4">
            <w:pPr>
              <w:jc w:val="center"/>
            </w:pPr>
            <w:r>
              <w:rPr>
                <w:rFonts w:ascii="宋体" w:hAnsi="宋体" w:eastAsia="宋体"/>
                <w:sz w:val="16"/>
              </w:rPr>
              <w:t>山东援疆拨付文艺骨干培训及文艺志愿者惠民服务活动项目</w:t>
            </w:r>
          </w:p>
        </w:tc>
      </w:tr>
      <w:tr w14:paraId="743FA7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ED90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73A2FD">
            <w:pPr>
              <w:jc w:val="center"/>
            </w:pPr>
            <w:r>
              <w:rPr>
                <w:rFonts w:ascii="宋体" w:hAnsi="宋体" w:eastAsia="宋体"/>
                <w:sz w:val="16"/>
              </w:rPr>
              <w:t>新疆维吾尔自治区喀什地区文学艺术界联合会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3910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435274">
            <w:pPr>
              <w:jc w:val="center"/>
            </w:pPr>
            <w:r>
              <w:rPr>
                <w:rFonts w:ascii="宋体" w:hAnsi="宋体" w:eastAsia="宋体"/>
                <w:sz w:val="16"/>
              </w:rPr>
              <w:t>新疆维吾尔自治区喀什地区文学艺术界联合会</w:t>
            </w:r>
          </w:p>
        </w:tc>
      </w:tr>
      <w:tr w14:paraId="3EBB48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5CC47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3658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55F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538B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CF62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FB6C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5A2F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B5406">
            <w:pPr>
              <w:jc w:val="center"/>
            </w:pPr>
            <w:r>
              <w:rPr>
                <w:rFonts w:ascii="宋体" w:hAnsi="宋体" w:eastAsia="宋体"/>
                <w:sz w:val="16"/>
              </w:rPr>
              <w:t>得分</w:t>
            </w:r>
          </w:p>
        </w:tc>
      </w:tr>
      <w:tr w14:paraId="472D49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769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6BDA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56F38">
            <w:pPr>
              <w:jc w:val="center"/>
            </w:pPr>
            <w:r>
              <w:rPr>
                <w:rFonts w:ascii="宋体" w:hAnsi="宋体" w:eastAsia="宋体"/>
                <w:sz w:val="16"/>
              </w:rPr>
              <w:t>34.23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A43AD">
            <w:pPr>
              <w:jc w:val="center"/>
            </w:pPr>
            <w:r>
              <w:rPr>
                <w:rFonts w:ascii="宋体" w:hAnsi="宋体" w:eastAsia="宋体"/>
                <w:sz w:val="16"/>
              </w:rPr>
              <w:t>34.23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B7208">
            <w:pPr>
              <w:jc w:val="center"/>
            </w:pPr>
            <w:r>
              <w:rPr>
                <w:rFonts w:ascii="宋体" w:hAnsi="宋体" w:eastAsia="宋体"/>
                <w:sz w:val="16"/>
              </w:rPr>
              <w:t>25.23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E21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8D79D">
            <w:pPr>
              <w:jc w:val="center"/>
            </w:pPr>
            <w:r>
              <w:rPr>
                <w:rFonts w:ascii="宋体" w:hAnsi="宋体" w:eastAsia="宋体"/>
                <w:sz w:val="16"/>
              </w:rPr>
              <w:t>73.7%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70EF0">
            <w:pPr>
              <w:jc w:val="center"/>
            </w:pPr>
            <w:r>
              <w:rPr>
                <w:rFonts w:ascii="宋体" w:hAnsi="宋体" w:eastAsia="宋体"/>
                <w:sz w:val="16"/>
              </w:rPr>
              <w:t>3.43分</w:t>
            </w:r>
          </w:p>
        </w:tc>
      </w:tr>
      <w:tr w14:paraId="1B5EE6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30E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A1EE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FC9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3AD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9DC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BCBE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F75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ABB21">
            <w:pPr>
              <w:jc w:val="center"/>
            </w:pPr>
            <w:r>
              <w:rPr>
                <w:rFonts w:ascii="宋体" w:hAnsi="宋体" w:eastAsia="宋体"/>
                <w:sz w:val="16"/>
              </w:rPr>
              <w:t>—</w:t>
            </w:r>
          </w:p>
        </w:tc>
      </w:tr>
      <w:tr w14:paraId="7669A5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B77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1C88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472E3">
            <w:pPr>
              <w:jc w:val="center"/>
            </w:pPr>
            <w:r>
              <w:rPr>
                <w:rFonts w:ascii="宋体" w:hAnsi="宋体" w:eastAsia="宋体"/>
                <w:sz w:val="16"/>
              </w:rPr>
              <w:t>34.23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15B09">
            <w:pPr>
              <w:jc w:val="center"/>
            </w:pPr>
            <w:r>
              <w:rPr>
                <w:rFonts w:ascii="宋体" w:hAnsi="宋体" w:eastAsia="宋体"/>
                <w:sz w:val="16"/>
              </w:rPr>
              <w:t>34.23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261D3">
            <w:pPr>
              <w:jc w:val="center"/>
            </w:pPr>
            <w:r>
              <w:rPr>
                <w:rFonts w:ascii="宋体" w:hAnsi="宋体" w:eastAsia="宋体"/>
                <w:sz w:val="16"/>
              </w:rPr>
              <w:t>25.23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BDD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CC3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07642">
            <w:pPr>
              <w:jc w:val="center"/>
            </w:pPr>
            <w:r>
              <w:rPr>
                <w:rFonts w:ascii="宋体" w:hAnsi="宋体" w:eastAsia="宋体"/>
                <w:sz w:val="16"/>
              </w:rPr>
              <w:t>—</w:t>
            </w:r>
          </w:p>
        </w:tc>
      </w:tr>
      <w:tr w14:paraId="575D2F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A0FA2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0C3CA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CA6D52">
            <w:pPr>
              <w:jc w:val="center"/>
            </w:pPr>
            <w:r>
              <w:rPr>
                <w:rFonts w:ascii="宋体" w:hAnsi="宋体" w:eastAsia="宋体"/>
                <w:sz w:val="16"/>
              </w:rPr>
              <w:t>实际完成情况</w:t>
            </w:r>
          </w:p>
        </w:tc>
      </w:tr>
      <w:tr w14:paraId="09C981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0C68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964839">
            <w:pPr>
              <w:jc w:val="both"/>
            </w:pPr>
            <w:r>
              <w:rPr>
                <w:rFonts w:ascii="宋体" w:hAnsi="宋体" w:eastAsia="宋体"/>
                <w:sz w:val="16"/>
              </w:rPr>
              <w:t>该项目用于赴山东省举办书画摄影民艺作品展，山东书协、喀什书协“名师带徒”结对帮扶活动。2024年“鲁疆万里情”—山东省文联文艺志愿惠民服务喀什活动，用于赴山东省举办书画摄影民艺作品展10万元；山东书协喀什书协“名师带徒”结对帮扶活动7.12万元。2024年“鲁疆万里情”—山东省文联文艺志愿惠民服务喀什活动17.11万元。激发喀什地区文艺工作者的工作积极性，有效推进喀什地区文艺事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E25284">
            <w:pPr>
              <w:jc w:val="both"/>
            </w:pPr>
            <w:r>
              <w:rPr>
                <w:rFonts w:ascii="宋体" w:hAnsi="宋体" w:eastAsia="宋体"/>
                <w:sz w:val="16"/>
              </w:rPr>
              <w:t>2024年通过联合山东省文联，赴山东省举办书画摄影民艺作品展共计9.37万元；山东书协喀什书协赴喀什开展“名师带徒”结对帮扶活动产生费用1.20万元，开展山东省文联文艺志愿惠民服务喀什活动14.66万元。通过系列活动开展激发了喀什地区文艺工作者的工作积极性，有效提高文艺工作者的自身素质，不断加大了鲁喀两地文化交往交流交融力度，不断巩固加深两地友谊与了解，铸牢中华民族共同体意识，有效促进了喀什地区文艺事业的高质量发展</w:t>
            </w:r>
            <w:r>
              <w:rPr>
                <w:rFonts w:hint="eastAsia" w:ascii="宋体" w:hAnsi="宋体"/>
                <w:sz w:val="16"/>
                <w:lang w:eastAsia="zh-CN"/>
              </w:rPr>
              <w:t>。</w:t>
            </w:r>
          </w:p>
        </w:tc>
      </w:tr>
      <w:tr w14:paraId="1B8A14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8397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E2A9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FF0F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5619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F30D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78C5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8B39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8EE1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5047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1CE2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ABE1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091F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A7D6A">
            <w:pPr>
              <w:jc w:val="center"/>
            </w:pPr>
            <w:r>
              <w:rPr>
                <w:rFonts w:ascii="宋体" w:hAnsi="宋体" w:eastAsia="宋体"/>
                <w:sz w:val="16"/>
              </w:rPr>
              <w:t>偏差原因分析及改进措施</w:t>
            </w:r>
          </w:p>
        </w:tc>
      </w:tr>
      <w:tr w14:paraId="2E6767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ECEE5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8A68D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3D92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9CAF1">
            <w:pPr>
              <w:jc w:val="center"/>
            </w:pPr>
            <w:r>
              <w:rPr>
                <w:rFonts w:ascii="宋体" w:hAnsi="宋体" w:eastAsia="宋体"/>
                <w:sz w:val="16"/>
              </w:rPr>
              <w:t>开展活动场次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17292">
            <w:pPr>
              <w:jc w:val="center"/>
            </w:pPr>
            <w:r>
              <w:rPr>
                <w:rFonts w:ascii="宋体" w:hAnsi="宋体" w:eastAsia="宋体"/>
                <w:sz w:val="16"/>
              </w:rPr>
              <w:t>&gt;=4场次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E4F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51A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37EE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BFD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451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797AB">
            <w:pPr>
              <w:jc w:val="center"/>
            </w:pPr>
            <w:r>
              <w:rPr>
                <w:rFonts w:ascii="宋体" w:hAnsi="宋体" w:eastAsia="宋体"/>
                <w:sz w:val="16"/>
              </w:rPr>
              <w: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C400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8F7B8">
            <w:pPr>
              <w:jc w:val="center"/>
            </w:pPr>
          </w:p>
        </w:tc>
      </w:tr>
      <w:tr w14:paraId="0E6019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F03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455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4E6B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54A6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011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EBD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502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3CFE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744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2EC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480D0">
            <w:pPr>
              <w:jc w:val="center"/>
            </w:pPr>
            <w:r>
              <w:rPr>
                <w:rFonts w:ascii="宋体" w:hAnsi="宋体" w:eastAsia="宋体"/>
                <w:sz w:val="16"/>
              </w:rPr>
              <w:t>=73.71%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EAC27">
            <w:pPr>
              <w:jc w:val="center"/>
            </w:pPr>
            <w:r>
              <w:rPr>
                <w:rFonts w:ascii="宋体" w:hAnsi="宋体" w:eastAsia="宋体"/>
                <w:sz w:val="16"/>
              </w:rPr>
              <w:t>5.14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A4C89">
            <w:pPr>
              <w:jc w:val="center"/>
            </w:pPr>
            <w:r>
              <w:rPr>
                <w:rFonts w:ascii="宋体" w:hAnsi="宋体" w:eastAsia="宋体"/>
                <w:sz w:val="16"/>
              </w:rPr>
              <w:t>偏差原因：该项目资金为援疆资金，活动期间由于山东省文联赴喀什文艺骨干人数减少，导致活动期间差旅费未执行完毕，同时，绩效目标设定时</w:t>
            </w:r>
            <w:r>
              <w:rPr>
                <w:rFonts w:hint="eastAsia" w:ascii="宋体" w:hAnsi="宋体"/>
                <w:sz w:val="16"/>
                <w:lang w:eastAsia="zh-CN"/>
              </w:rPr>
              <w:t>未</w:t>
            </w:r>
            <w:r>
              <w:rPr>
                <w:rFonts w:ascii="宋体" w:hAnsi="宋体" w:eastAsia="宋体"/>
                <w:sz w:val="16"/>
              </w:rPr>
              <w:t>充分考虑市场变化，书画展后期相册制作经费降低，导致费用未执行完毕，“举办书画摄影民艺作品展费”指标未完成，在预算执行过程中出现偏差，“文艺志愿惠民服务喀什活动经费”指标未完成。改进措施：加强项目管理人员培训，确保在项目绩效目标设置中科学合理。</w:t>
            </w:r>
          </w:p>
        </w:tc>
      </w:tr>
      <w:tr w14:paraId="4B9B6E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FEB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F98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EF0E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9EC9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20CE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A95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A9B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4E6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F74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27A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BB06C">
            <w:pPr>
              <w:jc w:val="center"/>
            </w:pPr>
            <w:r>
              <w:rPr>
                <w:rFonts w:ascii="宋体" w:hAnsi="宋体" w:eastAsia="宋体"/>
                <w:sz w:val="16"/>
              </w:rPr>
              <w:t>=2024年12月16日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28B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85BC0">
            <w:pPr>
              <w:jc w:val="center"/>
            </w:pPr>
          </w:p>
        </w:tc>
      </w:tr>
      <w:tr w14:paraId="3B5397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F92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43AA7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99AD4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73C12">
            <w:pPr>
              <w:jc w:val="center"/>
            </w:pPr>
            <w:r>
              <w:rPr>
                <w:rFonts w:ascii="宋体" w:hAnsi="宋体" w:eastAsia="宋体"/>
                <w:sz w:val="16"/>
              </w:rPr>
              <w:t>文艺志愿惠民服务喀什活动经费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946DA">
            <w:pPr>
              <w:jc w:val="center"/>
            </w:pPr>
            <w:r>
              <w:rPr>
                <w:rFonts w:ascii="宋体" w:hAnsi="宋体" w:eastAsia="宋体"/>
                <w:sz w:val="16"/>
              </w:rPr>
              <w:t>&lt;=17.11万元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1AB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D72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34C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4C9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206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A6FCA">
            <w:pPr>
              <w:jc w:val="center"/>
            </w:pPr>
            <w:r>
              <w:rPr>
                <w:rFonts w:ascii="宋体" w:hAnsi="宋体" w:eastAsia="宋体"/>
                <w:sz w:val="16"/>
              </w:rPr>
              <w:t>=14.66万元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32C52">
            <w:pPr>
              <w:jc w:val="center"/>
            </w:pPr>
            <w:r>
              <w:rPr>
                <w:rFonts w:ascii="宋体" w:hAnsi="宋体" w:eastAsia="宋体"/>
                <w:sz w:val="16"/>
              </w:rPr>
              <w:t>6.42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8D059">
            <w:pPr>
              <w:jc w:val="center"/>
            </w:pPr>
            <w:r>
              <w:rPr>
                <w:rFonts w:ascii="宋体" w:hAnsi="宋体" w:eastAsia="宋体"/>
                <w:sz w:val="16"/>
              </w:rPr>
              <w:t>偏差原因：该项目资金为援疆资金，项目具体实施是联合山东省文联举办活动，活动期间由于山东省文联赴喀什文艺骨干人数减少，导致活动期间差旅费未执行完毕，在预算执行过程中出现偏差，“文艺志愿惠民服务喀什活动经费”指标未完成。改进措施：加强项目管理人员培训，确保在项目绩效目标设置中科学合理。</w:t>
            </w:r>
          </w:p>
        </w:tc>
      </w:tr>
      <w:tr w14:paraId="52F9CF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B2D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4BC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647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02BF8">
            <w:pPr>
              <w:jc w:val="center"/>
            </w:pPr>
            <w:r>
              <w:rPr>
                <w:rFonts w:ascii="宋体" w:hAnsi="宋体" w:eastAsia="宋体"/>
                <w:sz w:val="16"/>
              </w:rPr>
              <w:t>举办书画摄影民艺作品展费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6BB82">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61D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8D9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EC64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3BA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BA8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52B38">
            <w:pPr>
              <w:jc w:val="center"/>
            </w:pPr>
            <w:r>
              <w:rPr>
                <w:rFonts w:ascii="宋体" w:hAnsi="宋体" w:eastAsia="宋体"/>
                <w:sz w:val="16"/>
              </w:rPr>
              <w:t>=9.37万元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5BDB0">
            <w:pPr>
              <w:jc w:val="center"/>
            </w:pPr>
            <w:r>
              <w:rPr>
                <w:rFonts w:ascii="宋体" w:hAnsi="宋体" w:eastAsia="宋体"/>
                <w:sz w:val="16"/>
              </w:rPr>
              <w:t>4.21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AA45C">
            <w:pPr>
              <w:jc w:val="center"/>
            </w:pPr>
            <w:r>
              <w:rPr>
                <w:rFonts w:ascii="宋体" w:hAnsi="宋体" w:eastAsia="宋体"/>
                <w:sz w:val="16"/>
              </w:rPr>
              <w:t>偏差原因：绩效目标设定时</w:t>
            </w:r>
            <w:r>
              <w:rPr>
                <w:rFonts w:hint="eastAsia" w:ascii="宋体" w:hAnsi="宋体"/>
                <w:sz w:val="16"/>
                <w:lang w:eastAsia="zh-CN"/>
              </w:rPr>
              <w:t>未</w:t>
            </w:r>
            <w:r>
              <w:rPr>
                <w:rFonts w:ascii="宋体" w:hAnsi="宋体" w:eastAsia="宋体"/>
                <w:sz w:val="16"/>
              </w:rPr>
              <w:t>充分考虑市场变化，书画展后期相册制作经费降低，导致费用未执行完毕，“举办书画摄影民艺作品展费”指标未完成，改进措施：加强绩效管理，科学设定绩效目标。</w:t>
            </w:r>
          </w:p>
        </w:tc>
      </w:tr>
      <w:tr w14:paraId="4B091C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74C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1B3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075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FEEED">
            <w:pPr>
              <w:jc w:val="center"/>
            </w:pPr>
            <w:r>
              <w:rPr>
                <w:rFonts w:ascii="宋体" w:hAnsi="宋体" w:eastAsia="宋体"/>
                <w:sz w:val="16"/>
              </w:rPr>
              <w:t>名师带徒结对帮扶活动经费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5D0D5">
            <w:pPr>
              <w:jc w:val="center"/>
            </w:pPr>
            <w:r>
              <w:rPr>
                <w:rFonts w:ascii="宋体" w:hAnsi="宋体" w:eastAsia="宋体"/>
                <w:sz w:val="16"/>
              </w:rPr>
              <w:t>&lt;=7.12万元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2F5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FD0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26A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31C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B34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0AD79">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B0E4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B4275">
            <w:pPr>
              <w:jc w:val="center"/>
            </w:pPr>
            <w:r>
              <w:rPr>
                <w:rFonts w:ascii="宋体" w:hAnsi="宋体" w:eastAsia="宋体"/>
                <w:sz w:val="16"/>
              </w:rPr>
              <w:t>偏差原因：项目前期目标设置偏高，实际参加名师带徒人员较少，产生费用较少，在预算执行过程中出现偏差，“名师带徒”结对帮扶活动经费指标未完成，改进措施：完善项目实施方案，根据方案科学合理设定绩效目标，确保绩效目标设置科学合理。</w:t>
            </w:r>
          </w:p>
        </w:tc>
      </w:tr>
      <w:tr w14:paraId="3FDBFF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056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DCCA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01BD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A3B82">
            <w:pPr>
              <w:jc w:val="center"/>
            </w:pPr>
            <w:r>
              <w:rPr>
                <w:rFonts w:ascii="宋体" w:hAnsi="宋体" w:eastAsia="宋体"/>
                <w:sz w:val="16"/>
              </w:rPr>
              <w:t>提高文艺工作者自身素质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A31B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2C9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B91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BB4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CD6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ACF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EABC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72AB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8828D">
            <w:pPr>
              <w:jc w:val="center"/>
            </w:pPr>
          </w:p>
        </w:tc>
      </w:tr>
      <w:tr w14:paraId="650C3C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366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423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206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5219B">
            <w:pPr>
              <w:jc w:val="center"/>
            </w:pPr>
            <w:r>
              <w:rPr>
                <w:rFonts w:ascii="宋体" w:hAnsi="宋体" w:eastAsia="宋体"/>
                <w:sz w:val="16"/>
              </w:rPr>
              <w:t>参与活动人员满意度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C502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474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51A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CA3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7DD8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D51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4A40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099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2CE0E">
            <w:pPr>
              <w:jc w:val="center"/>
            </w:pPr>
          </w:p>
        </w:tc>
      </w:tr>
      <w:tr w14:paraId="6301D66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90458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9112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B10EC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5A9CA">
            <w:pPr>
              <w:jc w:val="center"/>
            </w:pPr>
            <w:r>
              <w:rPr>
                <w:rFonts w:ascii="宋体" w:hAnsi="宋体" w:eastAsia="宋体"/>
                <w:sz w:val="16"/>
              </w:rPr>
              <w:t>74.2分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AC0CBF4"/>
        </w:tc>
      </w:tr>
    </w:tbl>
    <w:p w14:paraId="28092BB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0D861DE">
        <w:tblPrEx>
          <w:tblCellMar>
            <w:top w:w="0" w:type="dxa"/>
            <w:left w:w="108" w:type="dxa"/>
            <w:bottom w:w="0" w:type="dxa"/>
            <w:right w:w="108" w:type="dxa"/>
          </w:tblCellMar>
        </w:tblPrEx>
        <w:tc>
          <w:tcPr>
            <w:tcW w:w="8848" w:type="dxa"/>
            <w:gridSpan w:val="14"/>
            <w:vAlign w:val="center"/>
          </w:tcPr>
          <w:p w14:paraId="2063E4F2">
            <w:pPr>
              <w:jc w:val="center"/>
            </w:pPr>
            <w:r>
              <w:rPr>
                <w:rFonts w:ascii="宋体" w:hAnsi="宋体" w:eastAsia="宋体"/>
                <w:sz w:val="24"/>
              </w:rPr>
              <w:t>项目支出绩效自评表</w:t>
            </w:r>
          </w:p>
        </w:tc>
      </w:tr>
      <w:tr w14:paraId="34845253">
        <w:tblPrEx>
          <w:tblCellMar>
            <w:top w:w="0" w:type="dxa"/>
            <w:left w:w="108" w:type="dxa"/>
            <w:bottom w:w="0" w:type="dxa"/>
            <w:right w:w="108" w:type="dxa"/>
          </w:tblCellMar>
        </w:tblPrEx>
        <w:tc>
          <w:tcPr>
            <w:tcW w:w="8848" w:type="dxa"/>
            <w:gridSpan w:val="14"/>
            <w:vAlign w:val="center"/>
          </w:tcPr>
          <w:p w14:paraId="6047F6DB">
            <w:pPr>
              <w:jc w:val="center"/>
            </w:pPr>
            <w:r>
              <w:rPr>
                <w:rFonts w:ascii="宋体" w:hAnsi="宋体" w:eastAsia="宋体"/>
                <w:sz w:val="24"/>
              </w:rPr>
              <w:t>(2024年度)</w:t>
            </w:r>
          </w:p>
        </w:tc>
      </w:tr>
      <w:tr w14:paraId="6C44DC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7DA6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D0210F">
            <w:pPr>
              <w:jc w:val="center"/>
            </w:pPr>
            <w:r>
              <w:rPr>
                <w:rFonts w:ascii="宋体" w:hAnsi="宋体" w:eastAsia="宋体"/>
                <w:sz w:val="16"/>
              </w:rPr>
              <w:t>干部关心关爱项目</w:t>
            </w:r>
          </w:p>
        </w:tc>
      </w:tr>
      <w:tr w14:paraId="0008DE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A03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A338EE">
            <w:pPr>
              <w:jc w:val="center"/>
            </w:pPr>
            <w:r>
              <w:rPr>
                <w:rFonts w:ascii="宋体" w:hAnsi="宋体" w:eastAsia="宋体"/>
                <w:sz w:val="16"/>
              </w:rPr>
              <w:t>喀什地区科学技术协会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BC9C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83CCE2">
            <w:pPr>
              <w:jc w:val="center"/>
            </w:pPr>
            <w:r>
              <w:rPr>
                <w:rFonts w:ascii="宋体" w:hAnsi="宋体" w:eastAsia="宋体"/>
                <w:sz w:val="16"/>
              </w:rPr>
              <w:t>新疆维吾尔自治区喀什地区科学技术协会</w:t>
            </w:r>
          </w:p>
        </w:tc>
      </w:tr>
      <w:tr w14:paraId="0D86D0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12C3A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B453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AE9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CC17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D2E1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EA8B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97B7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2AEFF">
            <w:pPr>
              <w:jc w:val="center"/>
            </w:pPr>
            <w:r>
              <w:rPr>
                <w:rFonts w:ascii="宋体" w:hAnsi="宋体" w:eastAsia="宋体"/>
                <w:sz w:val="16"/>
              </w:rPr>
              <w:t>得分</w:t>
            </w:r>
          </w:p>
        </w:tc>
      </w:tr>
      <w:tr w14:paraId="254E60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C66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C360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CDB09">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F63A8">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A59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DB7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CA7E6">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3BC80">
            <w:pPr>
              <w:jc w:val="center"/>
            </w:pPr>
            <w:r>
              <w:rPr>
                <w:rFonts w:ascii="宋体" w:hAnsi="宋体" w:eastAsia="宋体"/>
                <w:sz w:val="16"/>
              </w:rPr>
              <w:t>0.00分</w:t>
            </w:r>
          </w:p>
        </w:tc>
      </w:tr>
      <w:tr w14:paraId="3F5FCB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357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9A46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0306A">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B9334">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B9B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28E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B4F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9CBB5">
            <w:pPr>
              <w:jc w:val="center"/>
            </w:pPr>
            <w:r>
              <w:rPr>
                <w:rFonts w:ascii="宋体" w:hAnsi="宋体" w:eastAsia="宋体"/>
                <w:sz w:val="16"/>
              </w:rPr>
              <w:t>—</w:t>
            </w:r>
          </w:p>
        </w:tc>
      </w:tr>
      <w:tr w14:paraId="7325FF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147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4AD2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73B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CAD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6D8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C64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EF2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27F1D">
            <w:pPr>
              <w:jc w:val="center"/>
            </w:pPr>
            <w:r>
              <w:rPr>
                <w:rFonts w:ascii="宋体" w:hAnsi="宋体" w:eastAsia="宋体"/>
                <w:sz w:val="16"/>
              </w:rPr>
              <w:t>—</w:t>
            </w:r>
          </w:p>
        </w:tc>
      </w:tr>
      <w:tr w14:paraId="248E3E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2F33D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D243E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A9B678">
            <w:pPr>
              <w:jc w:val="center"/>
            </w:pPr>
            <w:r>
              <w:rPr>
                <w:rFonts w:ascii="宋体" w:hAnsi="宋体" w:eastAsia="宋体"/>
                <w:sz w:val="16"/>
              </w:rPr>
              <w:t>实际完成情况</w:t>
            </w:r>
          </w:p>
        </w:tc>
      </w:tr>
      <w:tr w14:paraId="1862C4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ABE4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90C8A2">
            <w:pPr>
              <w:jc w:val="both"/>
            </w:pPr>
            <w:r>
              <w:rPr>
                <w:rFonts w:ascii="宋体" w:hAnsi="宋体" w:eastAsia="宋体"/>
                <w:sz w:val="16"/>
              </w:rPr>
              <w:t>为有效解决异地干部安家问题，确保异地干部能够安心工作，为喀什地区经济社会发展做出更大贡献，地区拨款5800元解决异地干部居住问题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3D34BE">
            <w:pPr>
              <w:jc w:val="both"/>
            </w:pPr>
            <w:r>
              <w:rPr>
                <w:rFonts w:ascii="宋体" w:hAnsi="宋体" w:eastAsia="宋体"/>
                <w:sz w:val="16"/>
              </w:rPr>
              <w:t>因干部调离本单位，本项目实际未执行。下一步，项目资金收回国库，做好项目终止。</w:t>
            </w:r>
          </w:p>
        </w:tc>
      </w:tr>
      <w:tr w14:paraId="6EF50E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95E7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956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A704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26D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17E3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5880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CCB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2517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B78A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C46C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9B69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0E21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372DC">
            <w:pPr>
              <w:jc w:val="center"/>
            </w:pPr>
            <w:r>
              <w:rPr>
                <w:rFonts w:ascii="宋体" w:hAnsi="宋体" w:eastAsia="宋体"/>
                <w:sz w:val="16"/>
              </w:rPr>
              <w:t>偏差原因分析及改进措施</w:t>
            </w:r>
          </w:p>
        </w:tc>
      </w:tr>
      <w:tr w14:paraId="2E1798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B02F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8A8BA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D443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BF22C">
            <w:pPr>
              <w:jc w:val="center"/>
            </w:pPr>
            <w:r>
              <w:rPr>
                <w:rFonts w:ascii="宋体" w:hAnsi="宋体" w:eastAsia="宋体"/>
                <w:sz w:val="16"/>
              </w:rPr>
              <w:t>享受人员数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EB99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15F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724A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C24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DBB2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2E7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CEB8">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96A9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6498B">
            <w:pPr>
              <w:jc w:val="center"/>
            </w:pPr>
            <w:r>
              <w:rPr>
                <w:rFonts w:ascii="宋体" w:hAnsi="宋体" w:eastAsia="宋体"/>
                <w:sz w:val="16"/>
              </w:rPr>
              <w:t>偏差原因：因干部调离本单位，此项目未实施，实际支付金额为0。改进措施：项目终止，相关资金收回国库。</w:t>
            </w:r>
          </w:p>
        </w:tc>
      </w:tr>
      <w:tr w14:paraId="3B7D78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BEA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104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885A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C25F1">
            <w:pPr>
              <w:jc w:val="center"/>
            </w:pPr>
            <w:r>
              <w:rPr>
                <w:rFonts w:ascii="宋体" w:hAnsi="宋体" w:eastAsia="宋体"/>
                <w:sz w:val="16"/>
              </w:rPr>
              <w:t>周转房使用率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0E8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300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E84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8BD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B80A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122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D53A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500B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0C4AD">
            <w:pPr>
              <w:jc w:val="center"/>
            </w:pPr>
            <w:r>
              <w:rPr>
                <w:rFonts w:ascii="宋体" w:hAnsi="宋体" w:eastAsia="宋体"/>
                <w:sz w:val="16"/>
              </w:rPr>
              <w:t>偏差原因：因干部调离本单位，此项目未实施，实际支付金额为0。改进措施：及时报请地区住建局收回此周转房。</w:t>
            </w:r>
          </w:p>
        </w:tc>
      </w:tr>
      <w:tr w14:paraId="6E144F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291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20C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1E94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4480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CE49">
            <w:pPr>
              <w:jc w:val="center"/>
            </w:pPr>
            <w:r>
              <w:rPr>
                <w:rFonts w:ascii="宋体" w:hAnsi="宋体" w:eastAsia="宋体"/>
                <w:sz w:val="16"/>
              </w:rPr>
              <w:t>=2024年8月31日前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362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2F6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311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883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806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BD395">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BF2B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A3232">
            <w:pPr>
              <w:jc w:val="center"/>
            </w:pPr>
            <w:r>
              <w:rPr>
                <w:rFonts w:ascii="宋体" w:hAnsi="宋体" w:eastAsia="宋体"/>
                <w:sz w:val="16"/>
              </w:rPr>
              <w:t>偏差原因：项目实际未执行。改进措施：及时对项目执行情况进行跟踪检查。</w:t>
            </w:r>
          </w:p>
        </w:tc>
      </w:tr>
      <w:tr w14:paraId="1A291B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A9B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2EC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89E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3094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591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A4D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34E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757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8DF5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B92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73DB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4135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2243B">
            <w:pPr>
              <w:jc w:val="center"/>
            </w:pPr>
            <w:r>
              <w:rPr>
                <w:rFonts w:ascii="宋体" w:hAnsi="宋体" w:eastAsia="宋体"/>
                <w:sz w:val="16"/>
              </w:rPr>
              <w:t>偏差原因：本项目实际支付金额为0，无法做出科学性评价。改进措施：及时申请终止项目。</w:t>
            </w:r>
          </w:p>
        </w:tc>
      </w:tr>
      <w:tr w14:paraId="4C1659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5B9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66AE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AB75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F5B3A">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28252">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A4D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9BA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870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EC0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6B3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7B69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E34F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1AC25">
            <w:pPr>
              <w:jc w:val="center"/>
            </w:pPr>
            <w:r>
              <w:rPr>
                <w:rFonts w:ascii="宋体" w:hAnsi="宋体" w:eastAsia="宋体"/>
                <w:sz w:val="16"/>
              </w:rPr>
              <w:t>偏差原因：因项目零支出，无法与去年同期指数对比分析。改进措施：提前谋划支付计划，及时报财政终止项目。</w:t>
            </w:r>
          </w:p>
        </w:tc>
      </w:tr>
      <w:tr w14:paraId="1076C8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EA6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BD85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A9FC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5562A">
            <w:pPr>
              <w:jc w:val="center"/>
            </w:pPr>
            <w:r>
              <w:rPr>
                <w:rFonts w:ascii="宋体" w:hAnsi="宋体" w:eastAsia="宋体"/>
                <w:sz w:val="16"/>
              </w:rPr>
              <w:t>提升干部幸福指数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5EEA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2A6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6F74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5A3F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CE94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F4D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D092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E7EF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14F60">
            <w:pPr>
              <w:jc w:val="center"/>
            </w:pPr>
            <w:r>
              <w:rPr>
                <w:rFonts w:ascii="宋体" w:hAnsi="宋体" w:eastAsia="宋体"/>
                <w:sz w:val="16"/>
              </w:rPr>
              <w:t>偏差原因：因项目未执行，未开展提升幸福指数调查分析。改进措施：加大项目科学性分析，严格按照项目计划执行。</w:t>
            </w:r>
          </w:p>
        </w:tc>
      </w:tr>
      <w:tr w14:paraId="506A61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8FD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8DF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E6C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76C44">
            <w:pPr>
              <w:jc w:val="center"/>
            </w:pPr>
            <w:r>
              <w:rPr>
                <w:rFonts w:ascii="宋体" w:hAnsi="宋体" w:eastAsia="宋体"/>
                <w:sz w:val="16"/>
              </w:rPr>
              <w:t>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A5B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B0F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F12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038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D0AC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578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1E05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6381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41333">
            <w:pPr>
              <w:jc w:val="center"/>
            </w:pPr>
            <w:r>
              <w:rPr>
                <w:rFonts w:ascii="宋体" w:hAnsi="宋体" w:eastAsia="宋体"/>
                <w:sz w:val="16"/>
              </w:rPr>
              <w:t>偏差原因：干部调离本单位，未开展满意度测评。改进措施：项目执行过程中出现问题及时修改绩效目标。</w:t>
            </w:r>
          </w:p>
        </w:tc>
      </w:tr>
      <w:tr w14:paraId="3DFC383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1AD9A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AB72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D4267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CABE1">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005FB9"/>
        </w:tc>
      </w:tr>
    </w:tbl>
    <w:p w14:paraId="6C46479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13F8F69">
        <w:tblPrEx>
          <w:tblCellMar>
            <w:top w:w="0" w:type="dxa"/>
            <w:left w:w="108" w:type="dxa"/>
            <w:bottom w:w="0" w:type="dxa"/>
            <w:right w:w="108" w:type="dxa"/>
          </w:tblCellMar>
        </w:tblPrEx>
        <w:tc>
          <w:tcPr>
            <w:tcW w:w="8848" w:type="dxa"/>
            <w:gridSpan w:val="14"/>
            <w:vAlign w:val="center"/>
          </w:tcPr>
          <w:p w14:paraId="64C31420">
            <w:pPr>
              <w:jc w:val="center"/>
            </w:pPr>
            <w:r>
              <w:rPr>
                <w:rFonts w:ascii="宋体" w:hAnsi="宋体" w:eastAsia="宋体"/>
                <w:sz w:val="24"/>
              </w:rPr>
              <w:t>项目支出绩效自评表</w:t>
            </w:r>
          </w:p>
        </w:tc>
      </w:tr>
      <w:tr w14:paraId="37411419">
        <w:tblPrEx>
          <w:tblCellMar>
            <w:top w:w="0" w:type="dxa"/>
            <w:left w:w="108" w:type="dxa"/>
            <w:bottom w:w="0" w:type="dxa"/>
            <w:right w:w="108" w:type="dxa"/>
          </w:tblCellMar>
        </w:tblPrEx>
        <w:tc>
          <w:tcPr>
            <w:tcW w:w="8848" w:type="dxa"/>
            <w:gridSpan w:val="14"/>
            <w:vAlign w:val="center"/>
          </w:tcPr>
          <w:p w14:paraId="5F4ECD6B">
            <w:pPr>
              <w:jc w:val="center"/>
            </w:pPr>
            <w:r>
              <w:rPr>
                <w:rFonts w:ascii="宋体" w:hAnsi="宋体" w:eastAsia="宋体"/>
                <w:sz w:val="24"/>
              </w:rPr>
              <w:t>(2024年度)</w:t>
            </w:r>
          </w:p>
        </w:tc>
      </w:tr>
      <w:tr w14:paraId="57CF23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F00D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F4931F">
            <w:pPr>
              <w:jc w:val="center"/>
            </w:pPr>
            <w:r>
              <w:rPr>
                <w:rFonts w:ascii="宋体" w:hAnsi="宋体" w:eastAsia="宋体"/>
                <w:sz w:val="16"/>
              </w:rPr>
              <w:t>干部提拔、职级晋升考察、试用期满考核、干部调研工作项目</w:t>
            </w:r>
          </w:p>
        </w:tc>
      </w:tr>
      <w:tr w14:paraId="0C8A08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3309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99495D">
            <w:pPr>
              <w:jc w:val="center"/>
            </w:pPr>
            <w:r>
              <w:rPr>
                <w:rFonts w:ascii="宋体" w:hAnsi="宋体" w:eastAsia="宋体"/>
                <w:sz w:val="16"/>
              </w:rPr>
              <w:t>中共喀什地区委员会组织部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861B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F46822">
            <w:pPr>
              <w:jc w:val="center"/>
            </w:pPr>
            <w:r>
              <w:rPr>
                <w:rFonts w:ascii="宋体" w:hAnsi="宋体" w:eastAsia="宋体"/>
                <w:sz w:val="16"/>
              </w:rPr>
              <w:t>中共喀什地区委员会组织部</w:t>
            </w:r>
          </w:p>
        </w:tc>
      </w:tr>
      <w:tr w14:paraId="6B592D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8E90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2696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2321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0ED5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9F02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6AD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89D1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6496E">
            <w:pPr>
              <w:jc w:val="center"/>
            </w:pPr>
            <w:r>
              <w:rPr>
                <w:rFonts w:ascii="宋体" w:hAnsi="宋体" w:eastAsia="宋体"/>
                <w:sz w:val="16"/>
              </w:rPr>
              <w:t>得分</w:t>
            </w:r>
          </w:p>
        </w:tc>
      </w:tr>
      <w:tr w14:paraId="033CA4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F51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582E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6105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4CB6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FD60B">
            <w:pPr>
              <w:jc w:val="center"/>
            </w:pPr>
            <w:r>
              <w:rPr>
                <w:rFonts w:ascii="宋体" w:hAnsi="宋体" w:eastAsia="宋体"/>
                <w:sz w:val="16"/>
              </w:rPr>
              <w:t>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4D2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0F0F1">
            <w:pPr>
              <w:jc w:val="center"/>
            </w:pPr>
            <w:r>
              <w:rPr>
                <w:rFonts w:ascii="宋体" w:hAnsi="宋体" w:eastAsia="宋体"/>
                <w:sz w:val="16"/>
              </w:rPr>
              <w:t>96.0%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460AB">
            <w:pPr>
              <w:jc w:val="center"/>
            </w:pPr>
            <w:r>
              <w:rPr>
                <w:rFonts w:ascii="宋体" w:hAnsi="宋体" w:eastAsia="宋体"/>
                <w:sz w:val="16"/>
              </w:rPr>
              <w:t>9.00分</w:t>
            </w:r>
          </w:p>
        </w:tc>
      </w:tr>
      <w:tr w14:paraId="3A4E8D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992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1DFE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A0CF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0D1C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877E0">
            <w:pPr>
              <w:jc w:val="center"/>
            </w:pPr>
            <w:r>
              <w:rPr>
                <w:rFonts w:ascii="宋体" w:hAnsi="宋体" w:eastAsia="宋体"/>
                <w:sz w:val="16"/>
              </w:rPr>
              <w:t>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C4A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C64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D28AC">
            <w:pPr>
              <w:jc w:val="center"/>
            </w:pPr>
            <w:r>
              <w:rPr>
                <w:rFonts w:ascii="宋体" w:hAnsi="宋体" w:eastAsia="宋体"/>
                <w:sz w:val="16"/>
              </w:rPr>
              <w:t>—</w:t>
            </w:r>
          </w:p>
        </w:tc>
      </w:tr>
      <w:tr w14:paraId="366250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668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2235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475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8F0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B0B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3A6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A76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CBE9E">
            <w:pPr>
              <w:jc w:val="center"/>
            </w:pPr>
            <w:r>
              <w:rPr>
                <w:rFonts w:ascii="宋体" w:hAnsi="宋体" w:eastAsia="宋体"/>
                <w:sz w:val="16"/>
              </w:rPr>
              <w:t>—</w:t>
            </w:r>
          </w:p>
        </w:tc>
      </w:tr>
      <w:tr w14:paraId="707CFB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9390B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0F533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56A206">
            <w:pPr>
              <w:jc w:val="center"/>
            </w:pPr>
            <w:r>
              <w:rPr>
                <w:rFonts w:ascii="宋体" w:hAnsi="宋体" w:eastAsia="宋体"/>
                <w:sz w:val="16"/>
              </w:rPr>
              <w:t>实际完成情况</w:t>
            </w:r>
          </w:p>
        </w:tc>
      </w:tr>
      <w:tr w14:paraId="4AF11A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C4D7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5E7709">
            <w:pPr>
              <w:jc w:val="both"/>
            </w:pPr>
            <w:r>
              <w:rPr>
                <w:rFonts w:ascii="宋体" w:hAnsi="宋体" w:eastAsia="宋体"/>
                <w:sz w:val="16"/>
              </w:rPr>
              <w:t>组织12批次考察组前往喀什地区12县市开展干部提拔（进一步使用）、职级晋升考察、试用期满考核、干部调研。建设一支高举中国特色社会主义伟大旗帜，以马克思列宁主义、毛泽东思想、邓小平理论、“三个代表”重要思想、科学发展观、习近平新时代中国特色社会主义思想为指导，忠诚干净担当的高素质专业化党政领导干部队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3BD4A4">
            <w:pPr>
              <w:jc w:val="both"/>
            </w:pPr>
            <w:r>
              <w:rPr>
                <w:rFonts w:ascii="宋体" w:hAnsi="宋体" w:eastAsia="宋体"/>
                <w:sz w:val="16"/>
              </w:rPr>
              <w:t>工作人员已前往伽师县、塔县、麦盖提县、泽普县、英吉沙县、喀什市、巴楚县、叶城县、疏附县、岳普湖县、莎车县11个县市开展干部考察，并出具了相应的考察</w:t>
            </w:r>
            <w:r>
              <w:rPr>
                <w:rFonts w:hint="eastAsia" w:ascii="宋体" w:hAnsi="宋体"/>
                <w:sz w:val="16"/>
                <w:lang w:eastAsia="zh-CN"/>
              </w:rPr>
              <w:t>结果</w:t>
            </w:r>
            <w:r>
              <w:rPr>
                <w:rFonts w:ascii="宋体" w:hAnsi="宋体" w:eastAsia="宋体"/>
                <w:sz w:val="16"/>
              </w:rPr>
              <w:t>，通过实施该项目，使干部队伍结构进一步优化</w:t>
            </w:r>
          </w:p>
        </w:tc>
      </w:tr>
      <w:tr w14:paraId="05BE59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8D23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0451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11B9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35E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4F98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40E7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00EE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1129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D44D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A1BC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4E41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6118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750C7">
            <w:pPr>
              <w:jc w:val="center"/>
            </w:pPr>
            <w:r>
              <w:rPr>
                <w:rFonts w:ascii="宋体" w:hAnsi="宋体" w:eastAsia="宋体"/>
                <w:sz w:val="16"/>
              </w:rPr>
              <w:t>偏差原因分析及改进措施</w:t>
            </w:r>
          </w:p>
        </w:tc>
      </w:tr>
      <w:tr w14:paraId="07762F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A6182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2E7F8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2FD0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F9B6C">
            <w:pPr>
              <w:jc w:val="center"/>
            </w:pPr>
            <w:r>
              <w:rPr>
                <w:rFonts w:ascii="宋体" w:hAnsi="宋体" w:eastAsia="宋体"/>
                <w:sz w:val="16"/>
              </w:rPr>
              <w:t>考察涉及县市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D069D">
            <w:pPr>
              <w:jc w:val="center"/>
            </w:pPr>
            <w:r>
              <w:rPr>
                <w:rFonts w:ascii="宋体" w:hAnsi="宋体" w:eastAsia="宋体"/>
                <w:sz w:val="16"/>
              </w:rPr>
              <w:t>=12县市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134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A0F5D">
            <w:pPr>
              <w:jc w:val="center"/>
            </w:pPr>
            <w:r>
              <w:rPr>
                <w:rFonts w:ascii="宋体" w:hAnsi="宋体" w:eastAsia="宋体"/>
                <w:sz w:val="16"/>
              </w:rPr>
              <w:t>12县市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8CD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09F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DCF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D5D3D">
            <w:pPr>
              <w:jc w:val="center"/>
            </w:pPr>
            <w:r>
              <w:rPr>
                <w:rFonts w:ascii="宋体" w:hAnsi="宋体" w:eastAsia="宋体"/>
                <w:sz w:val="16"/>
              </w:rPr>
              <w:t>=12县市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FF5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2C286">
            <w:pPr>
              <w:jc w:val="center"/>
            </w:pPr>
            <w:r>
              <w:rPr>
                <w:rFonts w:ascii="宋体" w:hAnsi="宋体" w:eastAsia="宋体"/>
                <w:sz w:val="16"/>
              </w:rPr>
              <w:t>考察涉及县市指标完成值为11县市，存在偏差；偏差原因：根据地委工作安排，未前往疏勒县考察干部，只前往了其他11县市，因此存在偏差；改进措施：下一年度精准预算，项目实施过程中发现与预期指标值不一致，及时进行绩效目标调整。</w:t>
            </w:r>
          </w:p>
        </w:tc>
      </w:tr>
      <w:tr w14:paraId="12C4F5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9D4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2A6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1275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6E0A8">
            <w:pPr>
              <w:jc w:val="center"/>
            </w:pPr>
            <w:r>
              <w:rPr>
                <w:rFonts w:ascii="宋体" w:hAnsi="宋体" w:eastAsia="宋体"/>
                <w:sz w:val="16"/>
              </w:rPr>
              <w:t>考察对象覆盖率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148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C8C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7F7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B35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359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403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CE9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E9D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2BC54">
            <w:pPr>
              <w:jc w:val="center"/>
            </w:pPr>
            <w:r>
              <w:rPr>
                <w:rFonts w:ascii="宋体" w:hAnsi="宋体" w:eastAsia="宋体"/>
                <w:sz w:val="16"/>
              </w:rPr>
              <w:t>考察对象覆盖率指标完成值为91.67%，存在偏差；偏差原因：不涉及疏勒县，与预期值相比缺少一个县市，因此存在偏差；改进措施：下一年度精准预算，项目实施过程中发现与预期指标值不一致，及时进行绩效目标调整。</w:t>
            </w:r>
          </w:p>
        </w:tc>
      </w:tr>
      <w:tr w14:paraId="53639D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01D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F08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F72D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D347F">
            <w:pPr>
              <w:jc w:val="center"/>
            </w:pPr>
            <w:r>
              <w:rPr>
                <w:rFonts w:ascii="宋体" w:hAnsi="宋体" w:eastAsia="宋体"/>
                <w:sz w:val="16"/>
              </w:rPr>
              <w:t>考察开展及时率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00B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46E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004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00B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4FAC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818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84A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A7A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A8814">
            <w:pPr>
              <w:jc w:val="center"/>
            </w:pPr>
          </w:p>
        </w:tc>
      </w:tr>
      <w:tr w14:paraId="16A804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BE1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CEC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A3C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BA3E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303CE">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0F4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2B8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AFB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90A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5C6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80C49">
            <w:pPr>
              <w:jc w:val="center"/>
            </w:pPr>
            <w:r>
              <w:rPr>
                <w:rFonts w:ascii="宋体" w:hAnsi="宋体" w:eastAsia="宋体"/>
                <w:sz w:val="16"/>
              </w:rPr>
              <w:t>=2024年12月9日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327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26628">
            <w:pPr>
              <w:jc w:val="center"/>
            </w:pPr>
          </w:p>
        </w:tc>
      </w:tr>
      <w:tr w14:paraId="139167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860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2DD7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F1E0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CD16E">
            <w:pPr>
              <w:jc w:val="center"/>
            </w:pPr>
            <w:r>
              <w:rPr>
                <w:rFonts w:ascii="宋体" w:hAnsi="宋体" w:eastAsia="宋体"/>
                <w:sz w:val="16"/>
              </w:rPr>
              <w:t>平均每县市考察支出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ED2F9">
            <w:pPr>
              <w:jc w:val="center"/>
            </w:pPr>
            <w:r>
              <w:rPr>
                <w:rFonts w:ascii="宋体" w:hAnsi="宋体" w:eastAsia="宋体"/>
                <w:sz w:val="16"/>
              </w:rPr>
              <w:t>&lt;=0.83万元/县市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75D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CD4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E62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EA7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7C3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2BEEF">
            <w:pPr>
              <w:jc w:val="center"/>
            </w:pPr>
            <w:r>
              <w:rPr>
                <w:rFonts w:ascii="宋体" w:hAnsi="宋体" w:eastAsia="宋体"/>
                <w:sz w:val="16"/>
              </w:rPr>
              <w:t>=0.8万元/县市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97CC5">
            <w:pPr>
              <w:jc w:val="center"/>
            </w:pPr>
            <w:r>
              <w:rPr>
                <w:rFonts w:ascii="宋体" w:hAnsi="宋体" w:eastAsia="宋体"/>
                <w:sz w:val="16"/>
              </w:rPr>
              <w:t>18.2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A1CB2">
            <w:pPr>
              <w:jc w:val="center"/>
            </w:pPr>
            <w:r>
              <w:rPr>
                <w:rFonts w:ascii="宋体" w:hAnsi="宋体" w:eastAsia="宋体"/>
                <w:sz w:val="16"/>
              </w:rPr>
              <w:t>平均每县市考察支出指标完成值0.873万元/县市，存在偏差；偏差原因：预计前往12县市进行考察，但2024年度未前往疏勒县进行考察，前往其他县市考察变多，因此平均支出较大，存在偏差；改进措施：下一年度精准预算，项目实施过程中发现与预期指标值不一致，及时进行绩效目标调整。</w:t>
            </w:r>
          </w:p>
        </w:tc>
      </w:tr>
      <w:tr w14:paraId="2DE4E2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BDE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B94A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B7D3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421EC">
            <w:pPr>
              <w:jc w:val="center"/>
            </w:pPr>
            <w:r>
              <w:rPr>
                <w:rFonts w:ascii="宋体" w:hAnsi="宋体" w:eastAsia="宋体"/>
                <w:sz w:val="16"/>
              </w:rPr>
              <w:t>干部队伍结构进一步优化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D2BC4">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DCD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6C5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568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3C55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972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F13F8">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675A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47941">
            <w:pPr>
              <w:jc w:val="center"/>
            </w:pPr>
          </w:p>
        </w:tc>
      </w:tr>
      <w:tr w14:paraId="47E8FD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4EF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365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113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7EC16">
            <w:pPr>
              <w:jc w:val="center"/>
            </w:pPr>
            <w:r>
              <w:rPr>
                <w:rFonts w:ascii="宋体" w:hAnsi="宋体" w:eastAsia="宋体"/>
                <w:sz w:val="16"/>
              </w:rPr>
              <w:t>考察对象满意度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F5A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EB3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18E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1F7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7F51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DB0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9A6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318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CBFCC">
            <w:pPr>
              <w:jc w:val="center"/>
            </w:pPr>
          </w:p>
        </w:tc>
      </w:tr>
      <w:tr w14:paraId="21E5BCA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9EF26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DC5C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C24E7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8E269">
            <w:pPr>
              <w:jc w:val="center"/>
            </w:pPr>
            <w:r>
              <w:rPr>
                <w:rFonts w:ascii="宋体" w:hAnsi="宋体" w:eastAsia="宋体"/>
                <w:sz w:val="16"/>
              </w:rPr>
              <w:t>97.2分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96A3479"/>
        </w:tc>
      </w:tr>
    </w:tbl>
    <w:p w14:paraId="0F06FD5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EADA6DA">
        <w:tblPrEx>
          <w:tblCellMar>
            <w:top w:w="0" w:type="dxa"/>
            <w:left w:w="108" w:type="dxa"/>
            <w:bottom w:w="0" w:type="dxa"/>
            <w:right w:w="108" w:type="dxa"/>
          </w:tblCellMar>
        </w:tblPrEx>
        <w:tc>
          <w:tcPr>
            <w:tcW w:w="8848" w:type="dxa"/>
            <w:gridSpan w:val="14"/>
            <w:vAlign w:val="center"/>
          </w:tcPr>
          <w:p w14:paraId="3FCA4AE0">
            <w:pPr>
              <w:jc w:val="center"/>
            </w:pPr>
            <w:r>
              <w:rPr>
                <w:rFonts w:ascii="宋体" w:hAnsi="宋体" w:eastAsia="宋体"/>
                <w:sz w:val="24"/>
              </w:rPr>
              <w:t>项目支出绩效自评表</w:t>
            </w:r>
          </w:p>
        </w:tc>
      </w:tr>
      <w:tr w14:paraId="650775FB">
        <w:tblPrEx>
          <w:tblCellMar>
            <w:top w:w="0" w:type="dxa"/>
            <w:left w:w="108" w:type="dxa"/>
            <w:bottom w:w="0" w:type="dxa"/>
            <w:right w:w="108" w:type="dxa"/>
          </w:tblCellMar>
        </w:tblPrEx>
        <w:tc>
          <w:tcPr>
            <w:tcW w:w="8848" w:type="dxa"/>
            <w:gridSpan w:val="14"/>
            <w:vAlign w:val="center"/>
          </w:tcPr>
          <w:p w14:paraId="5E8EC129">
            <w:pPr>
              <w:jc w:val="center"/>
            </w:pPr>
            <w:r>
              <w:rPr>
                <w:rFonts w:ascii="宋体" w:hAnsi="宋体" w:eastAsia="宋体"/>
                <w:sz w:val="24"/>
              </w:rPr>
              <w:t>(2024年度)</w:t>
            </w:r>
          </w:p>
        </w:tc>
      </w:tr>
      <w:tr w14:paraId="67C854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CB39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8D3729">
            <w:pPr>
              <w:jc w:val="center"/>
            </w:pPr>
            <w:r>
              <w:rPr>
                <w:rFonts w:ascii="宋体" w:hAnsi="宋体" w:eastAsia="宋体"/>
                <w:sz w:val="16"/>
              </w:rPr>
              <w:t>广东文艺发展关爱基金帮扶项目</w:t>
            </w:r>
          </w:p>
        </w:tc>
      </w:tr>
      <w:tr w14:paraId="105851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06EC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F76345">
            <w:pPr>
              <w:jc w:val="center"/>
            </w:pPr>
            <w:r>
              <w:rPr>
                <w:rFonts w:ascii="宋体" w:hAnsi="宋体" w:eastAsia="宋体"/>
                <w:sz w:val="16"/>
              </w:rPr>
              <w:t>新疆维吾尔自治区喀什地区文学艺术界联合会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061D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7083A0">
            <w:pPr>
              <w:jc w:val="center"/>
            </w:pPr>
            <w:r>
              <w:rPr>
                <w:rFonts w:ascii="宋体" w:hAnsi="宋体" w:eastAsia="宋体"/>
                <w:sz w:val="16"/>
              </w:rPr>
              <w:t>新疆维吾尔自治区喀什地区文学艺术界联合会</w:t>
            </w:r>
          </w:p>
        </w:tc>
      </w:tr>
      <w:tr w14:paraId="08BCAB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FEB45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CA8B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2E5F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A344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20A0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99F3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26E6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44E87">
            <w:pPr>
              <w:jc w:val="center"/>
            </w:pPr>
            <w:r>
              <w:rPr>
                <w:rFonts w:ascii="宋体" w:hAnsi="宋体" w:eastAsia="宋体"/>
                <w:sz w:val="16"/>
              </w:rPr>
              <w:t>得分</w:t>
            </w:r>
          </w:p>
        </w:tc>
      </w:tr>
      <w:tr w14:paraId="4A9D9B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F3F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5B21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D471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2F7C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8396B">
            <w:pPr>
              <w:jc w:val="center"/>
            </w:pPr>
            <w:r>
              <w:rPr>
                <w:rFonts w:ascii="宋体" w:hAnsi="宋体" w:eastAsia="宋体"/>
                <w:sz w:val="16"/>
              </w:rPr>
              <w:t>19.62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AAE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BB6C0">
            <w:pPr>
              <w:jc w:val="center"/>
            </w:pPr>
            <w:r>
              <w:rPr>
                <w:rFonts w:ascii="宋体" w:hAnsi="宋体" w:eastAsia="宋体"/>
                <w:sz w:val="16"/>
              </w:rPr>
              <w:t>98.1%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3D01E">
            <w:pPr>
              <w:jc w:val="center"/>
            </w:pPr>
            <w:r>
              <w:rPr>
                <w:rFonts w:ascii="宋体" w:hAnsi="宋体" w:eastAsia="宋体"/>
                <w:sz w:val="16"/>
              </w:rPr>
              <w:t>9.52分</w:t>
            </w:r>
          </w:p>
        </w:tc>
      </w:tr>
      <w:tr w14:paraId="51A8B9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467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CA6B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0F5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20E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DD4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3F7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6A0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320B4">
            <w:pPr>
              <w:jc w:val="center"/>
            </w:pPr>
            <w:r>
              <w:rPr>
                <w:rFonts w:ascii="宋体" w:hAnsi="宋体" w:eastAsia="宋体"/>
                <w:sz w:val="16"/>
              </w:rPr>
              <w:t>—</w:t>
            </w:r>
          </w:p>
        </w:tc>
      </w:tr>
      <w:tr w14:paraId="7DBBCA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6DF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41D7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62A7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8191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88DD3">
            <w:pPr>
              <w:jc w:val="center"/>
            </w:pPr>
            <w:r>
              <w:rPr>
                <w:rFonts w:ascii="宋体" w:hAnsi="宋体" w:eastAsia="宋体"/>
                <w:sz w:val="16"/>
              </w:rPr>
              <w:t>19.62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A3A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273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26D82">
            <w:pPr>
              <w:jc w:val="center"/>
            </w:pPr>
            <w:r>
              <w:rPr>
                <w:rFonts w:ascii="宋体" w:hAnsi="宋体" w:eastAsia="宋体"/>
                <w:sz w:val="16"/>
              </w:rPr>
              <w:t>—</w:t>
            </w:r>
          </w:p>
        </w:tc>
      </w:tr>
      <w:tr w14:paraId="4AA9A5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A297A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BF424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DBB937">
            <w:pPr>
              <w:jc w:val="center"/>
            </w:pPr>
            <w:r>
              <w:rPr>
                <w:rFonts w:ascii="宋体" w:hAnsi="宋体" w:eastAsia="宋体"/>
                <w:sz w:val="16"/>
              </w:rPr>
              <w:t>实际完成情况</w:t>
            </w:r>
          </w:p>
        </w:tc>
      </w:tr>
      <w:tr w14:paraId="0BF2EE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F08E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00F544">
            <w:pPr>
              <w:jc w:val="both"/>
            </w:pPr>
            <w:r>
              <w:rPr>
                <w:rFonts w:ascii="宋体" w:hAnsi="宋体" w:eastAsia="宋体"/>
                <w:sz w:val="16"/>
              </w:rPr>
              <w:t>广东文艺发展关爱基金帮扶项目资金，主要是用于文联业务能力提升，办公设备购置一批经费12.4万元，开展喀什地区文联“石榴籽”文艺惠民——盛夏音乐</w:t>
            </w:r>
            <w:r>
              <w:rPr>
                <w:rFonts w:hint="eastAsia" w:ascii="宋体" w:hAnsi="宋体"/>
                <w:sz w:val="16"/>
                <w:lang w:eastAsia="zh-CN"/>
              </w:rPr>
              <w:t>会</w:t>
            </w:r>
            <w:r>
              <w:rPr>
                <w:rFonts w:ascii="宋体" w:hAnsi="宋体" w:eastAsia="宋体"/>
                <w:sz w:val="16"/>
              </w:rPr>
              <w:t>4场次经费7.6万元，通过项目实施不断提高喀什地区文艺工作和文艺事业高质量发展，以更好地服务文艺宣传和文艺事业。“大力弘扬中华优秀传统文化和大力开展群众性文体活动”，进一步铸牢中华民族共同体意识，满足群众日益增长的文化需求，丰富广大群众文化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73FCC0">
            <w:pPr>
              <w:jc w:val="both"/>
            </w:pPr>
            <w:r>
              <w:rPr>
                <w:rFonts w:ascii="宋体" w:hAnsi="宋体" w:eastAsia="宋体"/>
                <w:sz w:val="16"/>
              </w:rPr>
              <w:t>广东文艺发展关爱基金帮扶项目资金，一是用于文联业务能力提升购置一批办公设备，支出12.02万元。二是在喀什市人民公园、喀什第一人民医院、中国人民解放军63783部队、疏附县托克扎克镇阿亚格曼干村开展喀什地区文联“石榴籽”文艺惠民——盛夏音乐汇文艺演出，支出7.6万元。通过项目实施不断提高喀什地区文艺工作和文艺事业高质量发展，以更好地服务文艺宣传和文艺事业。“大力弘扬中华优秀传统文化和大力开展群众性文体活动”，进一步铸牢中华民族共同体意识，满足群众日益增长的文化需求，丰富广大群众文化生活。</w:t>
            </w:r>
          </w:p>
        </w:tc>
      </w:tr>
      <w:tr w14:paraId="6FCEDF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2ECD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583F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8533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4BF1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D82C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3293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6F98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2BC2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81C6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9CF1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629A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C0E3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D2B63">
            <w:pPr>
              <w:jc w:val="center"/>
            </w:pPr>
            <w:r>
              <w:rPr>
                <w:rFonts w:ascii="宋体" w:hAnsi="宋体" w:eastAsia="宋体"/>
                <w:sz w:val="16"/>
              </w:rPr>
              <w:t>偏差原因分析及改进措施</w:t>
            </w:r>
          </w:p>
        </w:tc>
      </w:tr>
      <w:tr w14:paraId="13FBD5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66A2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B606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3C0A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089A5">
            <w:pPr>
              <w:jc w:val="center"/>
            </w:pPr>
            <w:r>
              <w:rPr>
                <w:rFonts w:ascii="宋体" w:hAnsi="宋体" w:eastAsia="宋体"/>
                <w:sz w:val="16"/>
              </w:rPr>
              <w:t>办公设备购置数量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B0B23">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67C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BF9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E6C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B8E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527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2D8B8">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5A7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9C44F">
            <w:pPr>
              <w:jc w:val="center"/>
            </w:pPr>
          </w:p>
        </w:tc>
      </w:tr>
      <w:tr w14:paraId="03DBD2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0DC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522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071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4149A">
            <w:pPr>
              <w:jc w:val="center"/>
            </w:pPr>
            <w:r>
              <w:rPr>
                <w:rFonts w:ascii="宋体" w:hAnsi="宋体" w:eastAsia="宋体"/>
                <w:sz w:val="16"/>
              </w:rPr>
              <w:t>开展文艺惠民活动数量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F434C">
            <w:pPr>
              <w:jc w:val="center"/>
            </w:pPr>
            <w:r>
              <w:rPr>
                <w:rFonts w:ascii="宋体" w:hAnsi="宋体" w:eastAsia="宋体"/>
                <w:sz w:val="16"/>
              </w:rPr>
              <w:t>&gt;=4场次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769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B11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58D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308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B5E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5CD82">
            <w:pPr>
              <w:jc w:val="center"/>
            </w:pPr>
            <w:r>
              <w:rPr>
                <w:rFonts w:ascii="宋体" w:hAnsi="宋体" w:eastAsia="宋体"/>
                <w:sz w:val="16"/>
              </w:rPr>
              <w: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DE2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5FF54">
            <w:pPr>
              <w:jc w:val="center"/>
            </w:pPr>
          </w:p>
        </w:tc>
      </w:tr>
      <w:tr w14:paraId="4877E3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B07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C0D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BE5C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7948D">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2B9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730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AF4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0D1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A489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5C0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14E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3B7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21D9F">
            <w:pPr>
              <w:jc w:val="center"/>
            </w:pPr>
          </w:p>
        </w:tc>
      </w:tr>
      <w:tr w14:paraId="6C3442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401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7EE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6DD4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301B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5303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4FC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9C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DD8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05E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567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E5E7B">
            <w:pPr>
              <w:jc w:val="center"/>
            </w:pPr>
            <w:r>
              <w:rPr>
                <w:rFonts w:ascii="宋体" w:hAnsi="宋体" w:eastAsia="宋体"/>
                <w:sz w:val="16"/>
              </w:rPr>
              <w:t>=2024年10月8日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695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81C72">
            <w:pPr>
              <w:jc w:val="center"/>
            </w:pPr>
          </w:p>
        </w:tc>
      </w:tr>
      <w:tr w14:paraId="5E2B70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04A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2628E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2116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6A217">
            <w:pPr>
              <w:jc w:val="center"/>
            </w:pPr>
            <w:r>
              <w:rPr>
                <w:rFonts w:ascii="宋体" w:hAnsi="宋体" w:eastAsia="宋体"/>
                <w:sz w:val="16"/>
              </w:rPr>
              <w:t>办公设备购置经费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DC84D">
            <w:pPr>
              <w:jc w:val="center"/>
            </w:pPr>
            <w:r>
              <w:rPr>
                <w:rFonts w:ascii="宋体" w:hAnsi="宋体" w:eastAsia="宋体"/>
                <w:sz w:val="16"/>
              </w:rPr>
              <w:t>&lt;=12.40万元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75B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79E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388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BD3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032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5514C">
            <w:pPr>
              <w:jc w:val="center"/>
            </w:pPr>
            <w:r>
              <w:rPr>
                <w:rFonts w:ascii="宋体" w:hAnsi="宋体" w:eastAsia="宋体"/>
                <w:sz w:val="16"/>
              </w:rPr>
              <w:t>=12.02万元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31426">
            <w:pPr>
              <w:jc w:val="center"/>
            </w:pPr>
            <w:r>
              <w:rPr>
                <w:rFonts w:ascii="宋体" w:hAnsi="宋体" w:eastAsia="宋体"/>
                <w:sz w:val="16"/>
              </w:rPr>
              <w:t>9.23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3BDEE">
            <w:pPr>
              <w:jc w:val="center"/>
            </w:pPr>
            <w:r>
              <w:rPr>
                <w:rFonts w:ascii="宋体" w:hAnsi="宋体" w:eastAsia="宋体"/>
                <w:sz w:val="16"/>
              </w:rPr>
              <w:t>偏差原因：购买设备为电子产品，购买时市场价格发生变动，导致结余0.38万元。改进措施：2025年合理编制预算，根据得分情况</w:t>
            </w:r>
            <w:r>
              <w:rPr>
                <w:rFonts w:hint="eastAsia" w:ascii="宋体" w:hAnsi="宋体"/>
                <w:sz w:val="16"/>
                <w:lang w:eastAsia="zh-CN"/>
              </w:rPr>
              <w:t>减少</w:t>
            </w:r>
            <w:r>
              <w:rPr>
                <w:rFonts w:ascii="宋体" w:hAnsi="宋体" w:eastAsia="宋体"/>
                <w:sz w:val="16"/>
              </w:rPr>
              <w:t>预算。二是优化实施方案，丰富活动内容，确保预算与执行相匹配。</w:t>
            </w:r>
          </w:p>
        </w:tc>
      </w:tr>
      <w:tr w14:paraId="6B7791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372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02C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63B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ECA76">
            <w:pPr>
              <w:jc w:val="center"/>
            </w:pPr>
            <w:r>
              <w:rPr>
                <w:rFonts w:ascii="宋体" w:hAnsi="宋体" w:eastAsia="宋体"/>
                <w:sz w:val="16"/>
              </w:rPr>
              <w:t>文艺惠民活动经费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12D95">
            <w:pPr>
              <w:jc w:val="center"/>
            </w:pPr>
            <w:r>
              <w:rPr>
                <w:rFonts w:ascii="宋体" w:hAnsi="宋体" w:eastAsia="宋体"/>
                <w:sz w:val="16"/>
              </w:rPr>
              <w:t>&lt;=7.60万元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7C5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051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740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19F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59B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8963E">
            <w:pPr>
              <w:jc w:val="center"/>
            </w:pPr>
            <w:r>
              <w:rPr>
                <w:rFonts w:ascii="宋体" w:hAnsi="宋体" w:eastAsia="宋体"/>
                <w:sz w:val="16"/>
              </w:rPr>
              <w:t>=7.6万元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20A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48834">
            <w:pPr>
              <w:jc w:val="center"/>
            </w:pPr>
          </w:p>
        </w:tc>
      </w:tr>
      <w:tr w14:paraId="632A20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F52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6C75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F8DB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ADB7F">
            <w:pPr>
              <w:jc w:val="center"/>
            </w:pPr>
            <w:r>
              <w:rPr>
                <w:rFonts w:ascii="宋体" w:hAnsi="宋体" w:eastAsia="宋体"/>
                <w:sz w:val="16"/>
              </w:rPr>
              <w:t>有效推动喀什地区文艺事业高质量发展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A0889">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55F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9A3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AA5C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0F00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FF1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B6BEE">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AD2C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BBB32">
            <w:pPr>
              <w:jc w:val="center"/>
            </w:pPr>
          </w:p>
        </w:tc>
      </w:tr>
      <w:tr w14:paraId="688B35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4A2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ACC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FD1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15ACC">
            <w:pPr>
              <w:jc w:val="center"/>
            </w:pPr>
            <w:r>
              <w:rPr>
                <w:rFonts w:ascii="宋体" w:hAnsi="宋体" w:eastAsia="宋体"/>
                <w:sz w:val="16"/>
              </w:rPr>
              <w:t>活动参与人员满意度（%）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DCC2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7C9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F4D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C8E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F252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39D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17CE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C8E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48C5E">
            <w:pPr>
              <w:jc w:val="center"/>
            </w:pPr>
          </w:p>
        </w:tc>
      </w:tr>
      <w:tr w14:paraId="63420F8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9D20F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7FFE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02DE5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6C7B8">
            <w:pPr>
              <w:jc w:val="center"/>
            </w:pPr>
            <w:r>
              <w:rPr>
                <w:rFonts w:ascii="宋体" w:hAnsi="宋体" w:eastAsia="宋体"/>
                <w:sz w:val="16"/>
              </w:rPr>
              <w:t>98.75分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8A5CD0D"/>
        </w:tc>
      </w:tr>
    </w:tbl>
    <w:p w14:paraId="638755F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52A5228">
        <w:tblPrEx>
          <w:tblCellMar>
            <w:top w:w="0" w:type="dxa"/>
            <w:left w:w="108" w:type="dxa"/>
            <w:bottom w:w="0" w:type="dxa"/>
            <w:right w:w="108" w:type="dxa"/>
          </w:tblCellMar>
        </w:tblPrEx>
        <w:tc>
          <w:tcPr>
            <w:tcW w:w="8848" w:type="dxa"/>
            <w:gridSpan w:val="14"/>
            <w:vAlign w:val="center"/>
          </w:tcPr>
          <w:p w14:paraId="6A69ED07">
            <w:pPr>
              <w:jc w:val="center"/>
            </w:pPr>
            <w:r>
              <w:rPr>
                <w:rFonts w:ascii="宋体" w:hAnsi="宋体" w:eastAsia="宋体"/>
                <w:sz w:val="24"/>
              </w:rPr>
              <w:t>项目支出绩效自评表</w:t>
            </w:r>
          </w:p>
        </w:tc>
      </w:tr>
      <w:tr w14:paraId="5305FD98">
        <w:tblPrEx>
          <w:tblCellMar>
            <w:top w:w="0" w:type="dxa"/>
            <w:left w:w="108" w:type="dxa"/>
            <w:bottom w:w="0" w:type="dxa"/>
            <w:right w:w="108" w:type="dxa"/>
          </w:tblCellMar>
        </w:tblPrEx>
        <w:tc>
          <w:tcPr>
            <w:tcW w:w="8848" w:type="dxa"/>
            <w:gridSpan w:val="14"/>
            <w:vAlign w:val="center"/>
          </w:tcPr>
          <w:p w14:paraId="2C5E292A">
            <w:pPr>
              <w:jc w:val="center"/>
            </w:pPr>
            <w:r>
              <w:rPr>
                <w:rFonts w:ascii="宋体" w:hAnsi="宋体" w:eastAsia="宋体"/>
                <w:sz w:val="24"/>
              </w:rPr>
              <w:t>(2024年度)</w:t>
            </w:r>
          </w:p>
        </w:tc>
      </w:tr>
      <w:tr w14:paraId="421F6B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0EB8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9BDCE8">
            <w:pPr>
              <w:jc w:val="center"/>
            </w:pPr>
            <w:r>
              <w:rPr>
                <w:rFonts w:ascii="宋体" w:hAnsi="宋体" w:eastAsia="宋体"/>
                <w:sz w:val="16"/>
              </w:rPr>
              <w:t>广东省青少年发展基金会拨付团委鼓号队建设项目</w:t>
            </w:r>
          </w:p>
        </w:tc>
      </w:tr>
      <w:tr w14:paraId="10111D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E1F5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21F8EE">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76E4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54776F">
            <w:pPr>
              <w:jc w:val="center"/>
            </w:pPr>
            <w:r>
              <w:rPr>
                <w:rFonts w:ascii="宋体" w:hAnsi="宋体" w:eastAsia="宋体"/>
                <w:sz w:val="16"/>
              </w:rPr>
              <w:t>中国共产主义青年团喀什地区委员会</w:t>
            </w:r>
          </w:p>
        </w:tc>
      </w:tr>
      <w:tr w14:paraId="277535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E1696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03CA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8ECD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E317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9112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25BC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E67E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9DE93">
            <w:pPr>
              <w:jc w:val="center"/>
            </w:pPr>
            <w:r>
              <w:rPr>
                <w:rFonts w:ascii="宋体" w:hAnsi="宋体" w:eastAsia="宋体"/>
                <w:sz w:val="16"/>
              </w:rPr>
              <w:t>得分</w:t>
            </w:r>
          </w:p>
        </w:tc>
      </w:tr>
      <w:tr w14:paraId="4B0011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3B5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5999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137F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CBFC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531A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EE8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56F9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7516A">
            <w:pPr>
              <w:jc w:val="center"/>
            </w:pPr>
            <w:r>
              <w:rPr>
                <w:rFonts w:ascii="宋体" w:hAnsi="宋体" w:eastAsia="宋体"/>
                <w:sz w:val="16"/>
              </w:rPr>
              <w:t>10.00分</w:t>
            </w:r>
          </w:p>
        </w:tc>
      </w:tr>
      <w:tr w14:paraId="45CD6B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66D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4F75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4CB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AC0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1D4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85E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212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21023">
            <w:pPr>
              <w:jc w:val="center"/>
            </w:pPr>
            <w:r>
              <w:rPr>
                <w:rFonts w:ascii="宋体" w:hAnsi="宋体" w:eastAsia="宋体"/>
                <w:sz w:val="16"/>
              </w:rPr>
              <w:t>—</w:t>
            </w:r>
          </w:p>
        </w:tc>
      </w:tr>
      <w:tr w14:paraId="24EB64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50A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6024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1551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FFB0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2D65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21D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22B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D5E84">
            <w:pPr>
              <w:jc w:val="center"/>
            </w:pPr>
            <w:r>
              <w:rPr>
                <w:rFonts w:ascii="宋体" w:hAnsi="宋体" w:eastAsia="宋体"/>
                <w:sz w:val="16"/>
              </w:rPr>
              <w:t>—</w:t>
            </w:r>
          </w:p>
        </w:tc>
      </w:tr>
      <w:tr w14:paraId="7472D0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6E629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381B3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1D579F">
            <w:pPr>
              <w:jc w:val="center"/>
            </w:pPr>
            <w:r>
              <w:rPr>
                <w:rFonts w:ascii="宋体" w:hAnsi="宋体" w:eastAsia="宋体"/>
                <w:sz w:val="16"/>
              </w:rPr>
              <w:t>实际完成情况</w:t>
            </w:r>
          </w:p>
        </w:tc>
      </w:tr>
      <w:tr w14:paraId="70111F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E633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62B7FA">
            <w:pPr>
              <w:jc w:val="both"/>
            </w:pPr>
            <w:r>
              <w:rPr>
                <w:rFonts w:ascii="宋体" w:hAnsi="宋体" w:eastAsia="宋体"/>
                <w:sz w:val="16"/>
              </w:rPr>
              <w:t>项目预算10万元，根据喀什地区各学校少先队工作开展情况及工作表现，队工作开展情况良好的6所学校发放大型鼓号队器材，每套大型鼓号队器材大约16666元，主要用于开展鼓号队培训，通过鼓号队训练，可以有效实施德育教育、美育教育和组织纪律训练、仪表行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11EA6C">
            <w:pPr>
              <w:jc w:val="both"/>
            </w:pPr>
            <w:r>
              <w:rPr>
                <w:rFonts w:ascii="宋体" w:hAnsi="宋体" w:eastAsia="宋体"/>
                <w:sz w:val="16"/>
              </w:rPr>
              <w:t>购买了价值9.99万元的鼓号队器材，根据实际调研，选出6所学校，给每所学校无偿划转了大型鼓号队器材，保障</w:t>
            </w:r>
            <w:r>
              <w:rPr>
                <w:rFonts w:hint="eastAsia" w:ascii="宋体" w:hAnsi="宋体"/>
                <w:sz w:val="16"/>
                <w:lang w:eastAsia="zh-CN"/>
              </w:rPr>
              <w:t>学校</w:t>
            </w:r>
            <w:r>
              <w:rPr>
                <w:rFonts w:ascii="宋体" w:hAnsi="宋体" w:eastAsia="宋体"/>
                <w:sz w:val="16"/>
              </w:rPr>
              <w:t>开展鼓号队培训，改善了学校训练条件，提升了学生艺术素养，丰富了学校文化生活，通过鼓号队训练，高效实施德育教育、美育等学生全面发展。</w:t>
            </w:r>
            <w:r>
              <w:rPr>
                <w:rFonts w:ascii="宋体" w:hAnsi="宋体" w:eastAsia="宋体"/>
                <w:sz w:val="16"/>
              </w:rPr>
              <w:br w:type="textWrapping"/>
            </w:r>
          </w:p>
        </w:tc>
      </w:tr>
      <w:tr w14:paraId="159B15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3203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B10D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22EA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C5D6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D036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79D5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FF14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C871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30DD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B68F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724B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EAD8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0BF63">
            <w:pPr>
              <w:jc w:val="center"/>
            </w:pPr>
            <w:r>
              <w:rPr>
                <w:rFonts w:ascii="宋体" w:hAnsi="宋体" w:eastAsia="宋体"/>
                <w:sz w:val="16"/>
              </w:rPr>
              <w:t>偏差原因分析及改进措施</w:t>
            </w:r>
          </w:p>
        </w:tc>
      </w:tr>
      <w:tr w14:paraId="3DDB3A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F0CA9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8C1E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0707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A66BE">
            <w:pPr>
              <w:jc w:val="center"/>
            </w:pPr>
            <w:r>
              <w:rPr>
                <w:rFonts w:ascii="宋体" w:hAnsi="宋体" w:eastAsia="宋体"/>
                <w:sz w:val="16"/>
              </w:rPr>
              <w:t>大型鼓号队器材套数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74BDD">
            <w:pPr>
              <w:jc w:val="center"/>
            </w:pPr>
            <w:r>
              <w:rPr>
                <w:rFonts w:ascii="宋体" w:hAnsi="宋体" w:eastAsia="宋体"/>
                <w:sz w:val="16"/>
              </w:rPr>
              <w:t>=6套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D34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D50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EF0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FCCB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C82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A929E">
            <w:pPr>
              <w:jc w:val="center"/>
            </w:pPr>
            <w:r>
              <w:rPr>
                <w:rFonts w:ascii="宋体" w:hAnsi="宋体" w:eastAsia="宋体"/>
                <w:sz w:val="16"/>
              </w:rPr>
              <w:t>=6套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7F5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1CFB5">
            <w:pPr>
              <w:jc w:val="center"/>
            </w:pPr>
          </w:p>
        </w:tc>
      </w:tr>
      <w:tr w14:paraId="59EAB9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6EE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7C4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8B49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60A85">
            <w:pPr>
              <w:jc w:val="center"/>
            </w:pPr>
            <w:r>
              <w:rPr>
                <w:rFonts w:ascii="宋体" w:hAnsi="宋体" w:eastAsia="宋体"/>
                <w:sz w:val="16"/>
              </w:rPr>
              <w:t>器材配备率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1A0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225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E82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5B7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21AE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74B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81E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9BB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112DA">
            <w:pPr>
              <w:jc w:val="center"/>
            </w:pPr>
          </w:p>
        </w:tc>
      </w:tr>
      <w:tr w14:paraId="067349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21B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6A8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80C39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4E3E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C13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A79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310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F58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E192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50F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C50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6FE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AFC2C">
            <w:pPr>
              <w:jc w:val="center"/>
            </w:pPr>
          </w:p>
        </w:tc>
      </w:tr>
      <w:tr w14:paraId="1F789A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1AC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227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A36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BDEE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0184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489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57A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97F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AF1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BAD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781BA">
            <w:pPr>
              <w:jc w:val="center"/>
            </w:pPr>
            <w:r>
              <w:rPr>
                <w:rFonts w:ascii="宋体" w:hAnsi="宋体" w:eastAsia="宋体"/>
                <w:sz w:val="16"/>
              </w:rPr>
              <w:t>=2024年9月25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51E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5BF38">
            <w:pPr>
              <w:jc w:val="center"/>
            </w:pPr>
          </w:p>
        </w:tc>
      </w:tr>
      <w:tr w14:paraId="222680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09F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DC53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BE61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8C9E9">
            <w:pPr>
              <w:jc w:val="center"/>
            </w:pPr>
            <w:r>
              <w:rPr>
                <w:rFonts w:ascii="宋体" w:hAnsi="宋体" w:eastAsia="宋体"/>
                <w:sz w:val="16"/>
              </w:rPr>
              <w:t>大型鼓号队器材购置成本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2B024">
            <w:pPr>
              <w:jc w:val="center"/>
            </w:pPr>
            <w:r>
              <w:rPr>
                <w:rFonts w:ascii="宋体" w:hAnsi="宋体" w:eastAsia="宋体"/>
                <w:sz w:val="16"/>
              </w:rPr>
              <w:t>&lt;=16666元/套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EC1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1CE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5B0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882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5F8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AF88B">
            <w:pPr>
              <w:jc w:val="center"/>
            </w:pPr>
            <w:r>
              <w:rPr>
                <w:rFonts w:ascii="宋体" w:hAnsi="宋体" w:eastAsia="宋体"/>
                <w:sz w:val="16"/>
              </w:rPr>
              <w:t>=16666元/套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14B6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ED8B7">
            <w:pPr>
              <w:jc w:val="center"/>
            </w:pPr>
          </w:p>
        </w:tc>
      </w:tr>
      <w:tr w14:paraId="2D5A5E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F6A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1342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9E44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AAD51">
            <w:pPr>
              <w:jc w:val="center"/>
            </w:pPr>
            <w:r>
              <w:rPr>
                <w:rFonts w:ascii="宋体" w:hAnsi="宋体" w:eastAsia="宋体"/>
                <w:sz w:val="16"/>
              </w:rPr>
              <w:t>提升少先队员集体主义感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56D9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9DF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899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0DB4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8A9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C03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8B36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A058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CBBEF">
            <w:pPr>
              <w:jc w:val="center"/>
            </w:pPr>
          </w:p>
        </w:tc>
      </w:tr>
      <w:tr w14:paraId="5A9646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C58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8BB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D11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A07D9">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DFF9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352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59B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567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5646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F86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CFD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C3B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A220D">
            <w:pPr>
              <w:jc w:val="center"/>
            </w:pPr>
            <w:r>
              <w:rPr>
                <w:rFonts w:ascii="宋体" w:hAnsi="宋体" w:eastAsia="宋体"/>
                <w:sz w:val="16"/>
              </w:rPr>
              <w:t>偏差原因：满意度指标目标值设置偏低，实际完成值高；改进措施：以后设置目标值时结合实际情况合理设置</w:t>
            </w:r>
          </w:p>
        </w:tc>
      </w:tr>
      <w:tr w14:paraId="380BD13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1432B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E1E9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6D232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6FF2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447C0B1"/>
        </w:tc>
      </w:tr>
    </w:tbl>
    <w:p w14:paraId="08E9F62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0D84AE5">
        <w:tblPrEx>
          <w:tblCellMar>
            <w:top w:w="0" w:type="dxa"/>
            <w:left w:w="108" w:type="dxa"/>
            <w:bottom w:w="0" w:type="dxa"/>
            <w:right w:w="108" w:type="dxa"/>
          </w:tblCellMar>
        </w:tblPrEx>
        <w:tc>
          <w:tcPr>
            <w:tcW w:w="8848" w:type="dxa"/>
            <w:gridSpan w:val="14"/>
            <w:vAlign w:val="center"/>
          </w:tcPr>
          <w:p w14:paraId="08A73C56">
            <w:pPr>
              <w:jc w:val="center"/>
            </w:pPr>
            <w:r>
              <w:rPr>
                <w:rFonts w:ascii="宋体" w:hAnsi="宋体" w:eastAsia="宋体"/>
                <w:sz w:val="24"/>
              </w:rPr>
              <w:t>项目支出绩效自评表</w:t>
            </w:r>
          </w:p>
        </w:tc>
      </w:tr>
      <w:tr w14:paraId="4B12C4F6">
        <w:tblPrEx>
          <w:tblCellMar>
            <w:top w:w="0" w:type="dxa"/>
            <w:left w:w="108" w:type="dxa"/>
            <w:bottom w:w="0" w:type="dxa"/>
            <w:right w:w="108" w:type="dxa"/>
          </w:tblCellMar>
        </w:tblPrEx>
        <w:tc>
          <w:tcPr>
            <w:tcW w:w="8848" w:type="dxa"/>
            <w:gridSpan w:val="14"/>
            <w:vAlign w:val="center"/>
          </w:tcPr>
          <w:p w14:paraId="30C01D64">
            <w:pPr>
              <w:jc w:val="center"/>
            </w:pPr>
            <w:r>
              <w:rPr>
                <w:rFonts w:ascii="宋体" w:hAnsi="宋体" w:eastAsia="宋体"/>
                <w:sz w:val="24"/>
              </w:rPr>
              <w:t>(2024年度)</w:t>
            </w:r>
          </w:p>
        </w:tc>
      </w:tr>
      <w:tr w14:paraId="6F8BAD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9B10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C113A9">
            <w:pPr>
              <w:jc w:val="center"/>
            </w:pPr>
            <w:r>
              <w:rPr>
                <w:rFonts w:ascii="宋体" w:hAnsi="宋体" w:eastAsia="宋体"/>
                <w:sz w:val="16"/>
              </w:rPr>
              <w:t>广东省音乐家协会拨付喀什地区文联活动项目</w:t>
            </w:r>
          </w:p>
        </w:tc>
      </w:tr>
      <w:tr w14:paraId="500C3B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3B21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CAAA21">
            <w:pPr>
              <w:jc w:val="center"/>
            </w:pPr>
            <w:r>
              <w:rPr>
                <w:rFonts w:ascii="宋体" w:hAnsi="宋体" w:eastAsia="宋体"/>
                <w:sz w:val="16"/>
              </w:rPr>
              <w:t>新疆维吾尔自治区喀什地区文学艺术界联合会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23B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5347F7">
            <w:pPr>
              <w:jc w:val="center"/>
            </w:pPr>
            <w:r>
              <w:rPr>
                <w:rFonts w:ascii="宋体" w:hAnsi="宋体" w:eastAsia="宋体"/>
                <w:sz w:val="16"/>
              </w:rPr>
              <w:t>新疆维吾尔自治区喀什地区文学艺术界联合会</w:t>
            </w:r>
          </w:p>
        </w:tc>
      </w:tr>
      <w:tr w14:paraId="7ED49D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48ED9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2C32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6E69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229C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F7F3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79D2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AC60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924D0">
            <w:pPr>
              <w:jc w:val="center"/>
            </w:pPr>
            <w:r>
              <w:rPr>
                <w:rFonts w:ascii="宋体" w:hAnsi="宋体" w:eastAsia="宋体"/>
                <w:sz w:val="16"/>
              </w:rPr>
              <w:t>得分</w:t>
            </w:r>
          </w:p>
        </w:tc>
      </w:tr>
      <w:tr w14:paraId="3C4935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AC2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9DAC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99773">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C004C">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1C8B1">
            <w:pPr>
              <w:jc w:val="center"/>
            </w:pPr>
            <w:r>
              <w:rPr>
                <w:rFonts w:ascii="宋体" w:hAnsi="宋体" w:eastAsia="宋体"/>
                <w:sz w:val="16"/>
              </w:rPr>
              <w:t>0.93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573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23D6C">
            <w:pPr>
              <w:jc w:val="center"/>
            </w:pPr>
            <w:r>
              <w:rPr>
                <w:rFonts w:ascii="宋体" w:hAnsi="宋体" w:eastAsia="宋体"/>
                <w:sz w:val="16"/>
              </w:rPr>
              <w:t>31.0%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4F9EE">
            <w:pPr>
              <w:jc w:val="center"/>
            </w:pPr>
            <w:r>
              <w:rPr>
                <w:rFonts w:ascii="宋体" w:hAnsi="宋体" w:eastAsia="宋体"/>
                <w:sz w:val="16"/>
              </w:rPr>
              <w:t>0.00分</w:t>
            </w:r>
          </w:p>
        </w:tc>
      </w:tr>
      <w:tr w14:paraId="609FC4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8BB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8B66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A5D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E60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C15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E46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6EE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C0B20">
            <w:pPr>
              <w:jc w:val="center"/>
            </w:pPr>
            <w:r>
              <w:rPr>
                <w:rFonts w:ascii="宋体" w:hAnsi="宋体" w:eastAsia="宋体"/>
                <w:sz w:val="16"/>
              </w:rPr>
              <w:t>—</w:t>
            </w:r>
          </w:p>
        </w:tc>
      </w:tr>
      <w:tr w14:paraId="678DFC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240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939D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33C42">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CC349">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733E7">
            <w:pPr>
              <w:jc w:val="center"/>
            </w:pPr>
            <w:r>
              <w:rPr>
                <w:rFonts w:ascii="宋体" w:hAnsi="宋体" w:eastAsia="宋体"/>
                <w:sz w:val="16"/>
              </w:rPr>
              <w:t>0.93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653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C9F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50726">
            <w:pPr>
              <w:jc w:val="center"/>
            </w:pPr>
            <w:r>
              <w:rPr>
                <w:rFonts w:ascii="宋体" w:hAnsi="宋体" w:eastAsia="宋体"/>
                <w:sz w:val="16"/>
              </w:rPr>
              <w:t>—</w:t>
            </w:r>
          </w:p>
        </w:tc>
      </w:tr>
      <w:tr w14:paraId="0D7DD5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12C0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381EA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3A05E3">
            <w:pPr>
              <w:jc w:val="center"/>
            </w:pPr>
            <w:r>
              <w:rPr>
                <w:rFonts w:ascii="宋体" w:hAnsi="宋体" w:eastAsia="宋体"/>
                <w:sz w:val="16"/>
              </w:rPr>
              <w:t>实际完成情况</w:t>
            </w:r>
          </w:p>
        </w:tc>
      </w:tr>
      <w:tr w14:paraId="4BD5F3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6C77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81DA97">
            <w:pPr>
              <w:jc w:val="both"/>
            </w:pPr>
            <w:r>
              <w:rPr>
                <w:rFonts w:ascii="宋体" w:hAnsi="宋体" w:eastAsia="宋体"/>
                <w:sz w:val="16"/>
              </w:rPr>
              <w:t>该项目主要是广东省音乐家协会赴喀什开展系列活动，用于赴县市开展活动车辆租赁0.72万元；食宿费1.8万元，办公费0.48万元。通过开展活动积极落实文化润疆工作，激发喀什地区文艺工作者的工作积极性，有效推进喀什地区文艺事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73A44E">
            <w:pPr>
              <w:jc w:val="both"/>
            </w:pPr>
            <w:r>
              <w:rPr>
                <w:rFonts w:ascii="宋体" w:hAnsi="宋体" w:eastAsia="宋体"/>
                <w:sz w:val="16"/>
              </w:rPr>
              <w:t>广东省音乐家协会赴喀什开展系列活动共计支出0.93万元，开展采风活动车辆租赁0.45万元；办公设备购置办公费0.48万元。2024年通过开展活动激发喀什地区文艺工作者的工作积极性，通过项目实施有效提高文艺工作者的自身素质，不断加大了鲁喀两地文化交往交流交融力度，不断巩固加深两地友谊与了解，铸牢中华民族共同体意识，有效促进了喀什地区文艺事业的高质量发展</w:t>
            </w:r>
            <w:r>
              <w:rPr>
                <w:rFonts w:hint="eastAsia" w:ascii="宋体" w:hAnsi="宋体"/>
                <w:sz w:val="16"/>
                <w:lang w:eastAsia="zh-CN"/>
              </w:rPr>
              <w:t>。</w:t>
            </w:r>
          </w:p>
        </w:tc>
      </w:tr>
      <w:tr w14:paraId="1F403D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54B2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FB1C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296F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670E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5CE2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ED7F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9CC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6BB8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A6C0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7BE6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D12E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1FC1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D7C9B">
            <w:pPr>
              <w:jc w:val="center"/>
            </w:pPr>
            <w:r>
              <w:rPr>
                <w:rFonts w:ascii="宋体" w:hAnsi="宋体" w:eastAsia="宋体"/>
                <w:sz w:val="16"/>
              </w:rPr>
              <w:t>偏差原因分析及改进措施</w:t>
            </w:r>
          </w:p>
        </w:tc>
      </w:tr>
      <w:tr w14:paraId="6E964D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F5462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7E1AD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434D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BE83A">
            <w:pPr>
              <w:jc w:val="center"/>
            </w:pPr>
            <w:r>
              <w:rPr>
                <w:rFonts w:ascii="宋体" w:hAnsi="宋体" w:eastAsia="宋体"/>
                <w:sz w:val="16"/>
              </w:rPr>
              <w:t>参与活动及培训人数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D5377">
            <w:pPr>
              <w:jc w:val="center"/>
            </w:pPr>
            <w:r>
              <w:rPr>
                <w:rFonts w:ascii="宋体" w:hAnsi="宋体" w:eastAsia="宋体"/>
                <w:sz w:val="16"/>
              </w:rPr>
              <w:t>&gt;=15人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50D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3BF5C">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D1A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990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869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3412C">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A28F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7A0C2">
            <w:pPr>
              <w:jc w:val="center"/>
            </w:pPr>
          </w:p>
        </w:tc>
      </w:tr>
      <w:tr w14:paraId="1F0D47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CE1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938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D8AF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BB68D">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05A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DE8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4FF2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2B32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BA32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BF7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0771C">
            <w:pPr>
              <w:jc w:val="center"/>
            </w:pPr>
            <w:r>
              <w:rPr>
                <w:rFonts w:ascii="宋体" w:hAnsi="宋体" w:eastAsia="宋体"/>
                <w:sz w:val="16"/>
              </w:rPr>
              <w:t>=31%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0DB7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B5FBB">
            <w:pPr>
              <w:jc w:val="center"/>
            </w:pPr>
            <w:r>
              <w:rPr>
                <w:rFonts w:ascii="宋体" w:hAnsi="宋体" w:eastAsia="宋体"/>
                <w:sz w:val="16"/>
              </w:rPr>
              <w:t>偏差原因：因该项目经费为2023年广东省音乐家协会活动结转资金，2024年广东省音乐家协会赴喀开展活动的预算车辆租赁费和食宿费有所</w:t>
            </w:r>
            <w:r>
              <w:rPr>
                <w:rFonts w:hint="eastAsia" w:ascii="宋体" w:hAnsi="宋体"/>
                <w:sz w:val="16"/>
                <w:lang w:eastAsia="zh-CN"/>
              </w:rPr>
              <w:t>减少</w:t>
            </w:r>
            <w:r>
              <w:rPr>
                <w:rFonts w:ascii="宋体" w:hAnsi="宋体" w:eastAsia="宋体"/>
                <w:sz w:val="16"/>
              </w:rPr>
              <w:t>，导致资金未能及时拨付。改进措施：2025年合理编制预算，根据得分情况</w:t>
            </w:r>
            <w:r>
              <w:rPr>
                <w:rFonts w:hint="eastAsia" w:ascii="宋体" w:hAnsi="宋体"/>
                <w:sz w:val="16"/>
                <w:lang w:eastAsia="zh-CN"/>
              </w:rPr>
              <w:t>减少</w:t>
            </w:r>
            <w:r>
              <w:rPr>
                <w:rFonts w:ascii="宋体" w:hAnsi="宋体" w:eastAsia="宋体"/>
                <w:sz w:val="16"/>
              </w:rPr>
              <w:t>预算。二是优化实施方案，丰富活动内容，确保预算与执行相匹配。</w:t>
            </w:r>
          </w:p>
        </w:tc>
      </w:tr>
      <w:tr w14:paraId="6F4E6C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6A5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C87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B121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ACC9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7BD0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A8A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94D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12B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6BC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4AA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9D4C2">
            <w:pPr>
              <w:jc w:val="center"/>
            </w:pPr>
            <w:r>
              <w:rPr>
                <w:rFonts w:ascii="宋体" w:hAnsi="宋体" w:eastAsia="宋体"/>
                <w:sz w:val="16"/>
              </w:rPr>
              <w:t>=2024年11月26日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10C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39135">
            <w:pPr>
              <w:jc w:val="center"/>
            </w:pPr>
          </w:p>
        </w:tc>
      </w:tr>
      <w:tr w14:paraId="11EAF5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FBD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CDED5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D6B7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3BA80">
            <w:pPr>
              <w:jc w:val="center"/>
            </w:pPr>
            <w:r>
              <w:rPr>
                <w:rFonts w:ascii="宋体" w:hAnsi="宋体" w:eastAsia="宋体"/>
                <w:sz w:val="16"/>
              </w:rPr>
              <w:t>开展活动车辆租赁费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EA14B">
            <w:pPr>
              <w:jc w:val="center"/>
            </w:pPr>
            <w:r>
              <w:rPr>
                <w:rFonts w:ascii="宋体" w:hAnsi="宋体" w:eastAsia="宋体"/>
                <w:sz w:val="16"/>
              </w:rPr>
              <w:t>&lt;=0.72万元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82C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AB89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588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D60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AC4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98802">
            <w:pPr>
              <w:jc w:val="center"/>
            </w:pPr>
            <w:r>
              <w:rPr>
                <w:rFonts w:ascii="宋体" w:hAnsi="宋体" w:eastAsia="宋体"/>
                <w:sz w:val="16"/>
              </w:rPr>
              <w: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6A676">
            <w:pPr>
              <w:jc w:val="center"/>
            </w:pPr>
            <w:r>
              <w:rPr>
                <w:rFonts w:ascii="宋体" w:hAnsi="宋体" w:eastAsia="宋体"/>
                <w:sz w:val="16"/>
              </w:rPr>
              <w:t>0.63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75A39">
            <w:pPr>
              <w:jc w:val="center"/>
            </w:pPr>
            <w:r>
              <w:rPr>
                <w:rFonts w:ascii="宋体" w:hAnsi="宋体" w:eastAsia="宋体"/>
                <w:sz w:val="16"/>
              </w:rPr>
              <w:t>偏差原因：活动中实际发生的车辆租赁费有所</w:t>
            </w:r>
            <w:r>
              <w:rPr>
                <w:rFonts w:hint="eastAsia" w:ascii="宋体" w:hAnsi="宋体"/>
                <w:sz w:val="16"/>
                <w:lang w:eastAsia="zh-CN"/>
              </w:rPr>
              <w:t>减少</w:t>
            </w:r>
            <w:r>
              <w:rPr>
                <w:rFonts w:ascii="宋体" w:hAnsi="宋体" w:eastAsia="宋体"/>
                <w:sz w:val="16"/>
              </w:rPr>
              <w:t>，导致车辆租赁费未能支付完毕，改进措施：2025年合理编制预算，根据得分情况</w:t>
            </w:r>
            <w:r>
              <w:rPr>
                <w:rFonts w:hint="eastAsia" w:ascii="宋体" w:hAnsi="宋体"/>
                <w:sz w:val="16"/>
                <w:lang w:eastAsia="zh-CN"/>
              </w:rPr>
              <w:t>减少</w:t>
            </w:r>
            <w:r>
              <w:rPr>
                <w:rFonts w:ascii="宋体" w:hAnsi="宋体" w:eastAsia="宋体"/>
                <w:sz w:val="16"/>
              </w:rPr>
              <w:t>预算。二是优化实施方案，丰富活动内容，确保预算与执行相匹配。</w:t>
            </w:r>
          </w:p>
        </w:tc>
      </w:tr>
      <w:tr w14:paraId="78FF4D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626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EDC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68F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735E9">
            <w:pPr>
              <w:jc w:val="center"/>
            </w:pPr>
            <w:r>
              <w:rPr>
                <w:rFonts w:ascii="宋体" w:hAnsi="宋体" w:eastAsia="宋体"/>
                <w:sz w:val="16"/>
              </w:rPr>
              <w:t>食宿费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A8219">
            <w:pPr>
              <w:jc w:val="center"/>
            </w:pPr>
            <w:r>
              <w:rPr>
                <w:rFonts w:ascii="宋体" w:hAnsi="宋体" w:eastAsia="宋体"/>
                <w:sz w:val="16"/>
              </w:rPr>
              <w:t>&lt;=1.80万元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E45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67C7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6AC0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3D6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2A5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8046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BE9B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DB17C">
            <w:pPr>
              <w:jc w:val="center"/>
            </w:pPr>
            <w:r>
              <w:rPr>
                <w:rFonts w:ascii="宋体" w:hAnsi="宋体" w:eastAsia="宋体"/>
                <w:sz w:val="16"/>
              </w:rPr>
              <w:t>偏差原因：活动产生的食宿费有所</w:t>
            </w:r>
            <w:r>
              <w:rPr>
                <w:rFonts w:hint="eastAsia" w:ascii="宋体" w:hAnsi="宋体"/>
                <w:sz w:val="16"/>
                <w:lang w:eastAsia="zh-CN"/>
              </w:rPr>
              <w:t>减少</w:t>
            </w:r>
            <w:r>
              <w:rPr>
                <w:rFonts w:ascii="宋体" w:hAnsi="宋体" w:eastAsia="宋体"/>
                <w:sz w:val="16"/>
              </w:rPr>
              <w:t>，导致食宿费用未能支付完毕，改进措施：2025年合理编制预算，根据得分情况</w:t>
            </w:r>
            <w:r>
              <w:rPr>
                <w:rFonts w:hint="eastAsia" w:ascii="宋体" w:hAnsi="宋体"/>
                <w:sz w:val="16"/>
                <w:lang w:eastAsia="zh-CN"/>
              </w:rPr>
              <w:t>减少</w:t>
            </w:r>
            <w:r>
              <w:rPr>
                <w:rFonts w:ascii="宋体" w:hAnsi="宋体" w:eastAsia="宋体"/>
                <w:sz w:val="16"/>
              </w:rPr>
              <w:t>预算。二是优化实施方案，丰富活动内容，确保预算与执行相匹配。</w:t>
            </w:r>
          </w:p>
        </w:tc>
      </w:tr>
      <w:tr w14:paraId="7C815C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761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7A9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4D9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99A71">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A260D">
            <w:pPr>
              <w:jc w:val="center"/>
            </w:pPr>
            <w:r>
              <w:rPr>
                <w:rFonts w:ascii="宋体" w:hAnsi="宋体" w:eastAsia="宋体"/>
                <w:sz w:val="16"/>
              </w:rPr>
              <w:t>&lt;=0.48万元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0AB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7036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50A1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71F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E0C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A1AB8">
            <w:pPr>
              <w:jc w:val="center"/>
            </w:pPr>
            <w:r>
              <w:rPr>
                <w:rFonts w:ascii="宋体" w:hAnsi="宋体" w:eastAsia="宋体"/>
                <w:sz w:val="16"/>
              </w:rPr>
              <w: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F19D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865D7">
            <w:pPr>
              <w:jc w:val="center"/>
            </w:pPr>
          </w:p>
        </w:tc>
      </w:tr>
      <w:tr w14:paraId="36A3C7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E1D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D3F5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6BE3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A2378">
            <w:pPr>
              <w:jc w:val="center"/>
            </w:pPr>
            <w:r>
              <w:rPr>
                <w:rFonts w:ascii="宋体" w:hAnsi="宋体" w:eastAsia="宋体"/>
                <w:sz w:val="16"/>
              </w:rPr>
              <w:t>推进文化润疆工作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892D7">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93A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64F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184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B585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CAA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5D75D">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119C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E3988">
            <w:pPr>
              <w:jc w:val="center"/>
            </w:pPr>
          </w:p>
        </w:tc>
      </w:tr>
      <w:tr w14:paraId="368643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9EA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DEA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102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76955">
            <w:pPr>
              <w:jc w:val="center"/>
            </w:pPr>
            <w:r>
              <w:rPr>
                <w:rFonts w:ascii="宋体" w:hAnsi="宋体" w:eastAsia="宋体"/>
                <w:sz w:val="16"/>
              </w:rPr>
              <w:t>活动保障对象满意度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9BD2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A44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F98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F24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E567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223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BA69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1AA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D9028">
            <w:pPr>
              <w:jc w:val="center"/>
            </w:pPr>
          </w:p>
        </w:tc>
      </w:tr>
      <w:tr w14:paraId="6A8C936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C222A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4FAB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4A78D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DE518">
            <w:pPr>
              <w:jc w:val="center"/>
            </w:pPr>
            <w:r>
              <w:rPr>
                <w:rFonts w:ascii="宋体" w:hAnsi="宋体" w:eastAsia="宋体"/>
                <w:sz w:val="16"/>
              </w:rPr>
              <w:t>60.63分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0BD6D9D"/>
        </w:tc>
      </w:tr>
    </w:tbl>
    <w:p w14:paraId="0ECD6EB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13D7597">
        <w:tblPrEx>
          <w:tblCellMar>
            <w:top w:w="0" w:type="dxa"/>
            <w:left w:w="108" w:type="dxa"/>
            <w:bottom w:w="0" w:type="dxa"/>
            <w:right w:w="108" w:type="dxa"/>
          </w:tblCellMar>
        </w:tblPrEx>
        <w:tc>
          <w:tcPr>
            <w:tcW w:w="8848" w:type="dxa"/>
            <w:gridSpan w:val="14"/>
            <w:vAlign w:val="center"/>
          </w:tcPr>
          <w:p w14:paraId="2B015E80">
            <w:pPr>
              <w:jc w:val="center"/>
            </w:pPr>
            <w:r>
              <w:rPr>
                <w:rFonts w:ascii="宋体" w:hAnsi="宋体" w:eastAsia="宋体"/>
                <w:sz w:val="24"/>
              </w:rPr>
              <w:t>项目支出绩效自评表</w:t>
            </w:r>
          </w:p>
        </w:tc>
      </w:tr>
      <w:tr w14:paraId="213B8C0C">
        <w:tblPrEx>
          <w:tblCellMar>
            <w:top w:w="0" w:type="dxa"/>
            <w:left w:w="108" w:type="dxa"/>
            <w:bottom w:w="0" w:type="dxa"/>
            <w:right w:w="108" w:type="dxa"/>
          </w:tblCellMar>
        </w:tblPrEx>
        <w:tc>
          <w:tcPr>
            <w:tcW w:w="8848" w:type="dxa"/>
            <w:gridSpan w:val="14"/>
            <w:vAlign w:val="center"/>
          </w:tcPr>
          <w:p w14:paraId="4B9412BC">
            <w:pPr>
              <w:jc w:val="center"/>
            </w:pPr>
            <w:r>
              <w:rPr>
                <w:rFonts w:ascii="宋体" w:hAnsi="宋体" w:eastAsia="宋体"/>
                <w:sz w:val="24"/>
              </w:rPr>
              <w:t>(2024年度)</w:t>
            </w:r>
          </w:p>
        </w:tc>
      </w:tr>
      <w:tr w14:paraId="1F9EB2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1650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C5969A">
            <w:pPr>
              <w:jc w:val="center"/>
            </w:pPr>
            <w:r>
              <w:rPr>
                <w:rFonts w:ascii="宋体" w:hAnsi="宋体" w:eastAsia="宋体"/>
                <w:sz w:val="16"/>
              </w:rPr>
              <w:t>援疆干部人才南疆生活补贴项目</w:t>
            </w:r>
          </w:p>
        </w:tc>
      </w:tr>
      <w:tr w14:paraId="6654D3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1279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301912">
            <w:pPr>
              <w:jc w:val="center"/>
            </w:pPr>
            <w:r>
              <w:rPr>
                <w:rFonts w:ascii="宋体" w:hAnsi="宋体" w:eastAsia="宋体"/>
                <w:sz w:val="16"/>
              </w:rPr>
              <w:t>中共喀什地委办公室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A5C6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680418">
            <w:pPr>
              <w:jc w:val="center"/>
            </w:pPr>
            <w:r>
              <w:rPr>
                <w:rFonts w:ascii="宋体" w:hAnsi="宋体" w:eastAsia="宋体"/>
                <w:sz w:val="16"/>
              </w:rPr>
              <w:t>中共喀什地委办公室</w:t>
            </w:r>
          </w:p>
        </w:tc>
      </w:tr>
      <w:tr w14:paraId="282745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B8C9A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DEF3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8677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156F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E122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D268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E16E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DF133">
            <w:pPr>
              <w:jc w:val="center"/>
            </w:pPr>
            <w:r>
              <w:rPr>
                <w:rFonts w:ascii="宋体" w:hAnsi="宋体" w:eastAsia="宋体"/>
                <w:sz w:val="16"/>
              </w:rPr>
              <w:t>得分</w:t>
            </w:r>
          </w:p>
        </w:tc>
      </w:tr>
      <w:tr w14:paraId="1FCD2A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45A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A322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E0402">
            <w:pPr>
              <w:jc w:val="center"/>
            </w:pPr>
            <w:r>
              <w:rPr>
                <w:rFonts w:ascii="宋体" w:hAnsi="宋体" w:eastAsia="宋体"/>
                <w:sz w:val="16"/>
              </w:rPr>
              <w:t>11.76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4B40A">
            <w:pPr>
              <w:jc w:val="center"/>
            </w:pPr>
            <w:r>
              <w:rPr>
                <w:rFonts w:ascii="宋体" w:hAnsi="宋体" w:eastAsia="宋体"/>
                <w:sz w:val="16"/>
              </w:rPr>
              <w:t>11.76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11C20">
            <w:pPr>
              <w:jc w:val="center"/>
            </w:pPr>
            <w:r>
              <w:rPr>
                <w:rFonts w:ascii="宋体" w:hAnsi="宋体" w:eastAsia="宋体"/>
                <w:sz w:val="16"/>
              </w:rPr>
              <w:t>10.66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CC1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C385A">
            <w:pPr>
              <w:jc w:val="center"/>
            </w:pPr>
            <w:r>
              <w:rPr>
                <w:rFonts w:ascii="宋体" w:hAnsi="宋体" w:eastAsia="宋体"/>
                <w:sz w:val="16"/>
              </w:rPr>
              <w:t>90.6%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3A55F">
            <w:pPr>
              <w:jc w:val="center"/>
            </w:pPr>
            <w:r>
              <w:rPr>
                <w:rFonts w:ascii="宋体" w:hAnsi="宋体" w:eastAsia="宋体"/>
                <w:sz w:val="16"/>
              </w:rPr>
              <w:t>7.66分</w:t>
            </w:r>
          </w:p>
        </w:tc>
      </w:tr>
      <w:tr w14:paraId="5CBD40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571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970A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36688">
            <w:pPr>
              <w:jc w:val="center"/>
            </w:pPr>
            <w:r>
              <w:rPr>
                <w:rFonts w:ascii="宋体" w:hAnsi="宋体" w:eastAsia="宋体"/>
                <w:sz w:val="16"/>
              </w:rPr>
              <w:t>11.76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EE40E">
            <w:pPr>
              <w:jc w:val="center"/>
            </w:pPr>
            <w:r>
              <w:rPr>
                <w:rFonts w:ascii="宋体" w:hAnsi="宋体" w:eastAsia="宋体"/>
                <w:sz w:val="16"/>
              </w:rPr>
              <w:t>11.76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8F5DF">
            <w:pPr>
              <w:jc w:val="center"/>
            </w:pPr>
            <w:r>
              <w:rPr>
                <w:rFonts w:ascii="宋体" w:hAnsi="宋体" w:eastAsia="宋体"/>
                <w:sz w:val="16"/>
              </w:rPr>
              <w:t>10.66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1CB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5E0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F2CD2">
            <w:pPr>
              <w:jc w:val="center"/>
            </w:pPr>
            <w:r>
              <w:rPr>
                <w:rFonts w:ascii="宋体" w:hAnsi="宋体" w:eastAsia="宋体"/>
                <w:sz w:val="16"/>
              </w:rPr>
              <w:t>—</w:t>
            </w:r>
          </w:p>
        </w:tc>
      </w:tr>
      <w:tr w14:paraId="4A568F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418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4F80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B8B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B37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71C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4CA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06A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4EC38">
            <w:pPr>
              <w:jc w:val="center"/>
            </w:pPr>
            <w:r>
              <w:rPr>
                <w:rFonts w:ascii="宋体" w:hAnsi="宋体" w:eastAsia="宋体"/>
                <w:sz w:val="16"/>
              </w:rPr>
              <w:t>—</w:t>
            </w:r>
          </w:p>
        </w:tc>
      </w:tr>
      <w:tr w14:paraId="061A9B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85E5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4861F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B89E22">
            <w:pPr>
              <w:jc w:val="center"/>
            </w:pPr>
            <w:r>
              <w:rPr>
                <w:rFonts w:ascii="宋体" w:hAnsi="宋体" w:eastAsia="宋体"/>
                <w:sz w:val="16"/>
              </w:rPr>
              <w:t>实际完成情况</w:t>
            </w:r>
          </w:p>
        </w:tc>
      </w:tr>
      <w:tr w14:paraId="1DCB1E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5809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47AFC0">
            <w:pPr>
              <w:jc w:val="both"/>
            </w:pPr>
            <w:r>
              <w:rPr>
                <w:rFonts w:ascii="宋体" w:hAnsi="宋体" w:eastAsia="宋体"/>
                <w:sz w:val="16"/>
              </w:rPr>
              <w:t>为地委办7名援疆干部每月发放9800元南疆工作补贴，改善南疆干部在南疆工作的生活水平。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780A21">
            <w:pPr>
              <w:jc w:val="both"/>
            </w:pPr>
            <w:r>
              <w:rPr>
                <w:rFonts w:ascii="宋体" w:hAnsi="宋体" w:eastAsia="宋体"/>
                <w:sz w:val="16"/>
              </w:rPr>
              <w:t>每月按时发放7名援疆干部南疆生活补贴0.89万元，充分体现出自治区党委、政府对援疆干部人才的关心厚爱，激发援疆干部人才建设新疆、奉献新疆的干事创业热情。</w:t>
            </w:r>
          </w:p>
        </w:tc>
      </w:tr>
      <w:tr w14:paraId="6C0022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4AF4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B3A5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62CF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CD70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CA20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59BE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540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3340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A787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E727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CED0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7683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0207B">
            <w:pPr>
              <w:jc w:val="center"/>
            </w:pPr>
            <w:r>
              <w:rPr>
                <w:rFonts w:ascii="宋体" w:hAnsi="宋体" w:eastAsia="宋体"/>
                <w:sz w:val="16"/>
              </w:rPr>
              <w:t>偏差原因分析及改进措施</w:t>
            </w:r>
          </w:p>
        </w:tc>
      </w:tr>
      <w:tr w14:paraId="21E4E6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946C6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4DB47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7F259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F15C1">
            <w:pPr>
              <w:jc w:val="center"/>
            </w:pPr>
            <w:r>
              <w:rPr>
                <w:rFonts w:ascii="宋体" w:hAnsi="宋体" w:eastAsia="宋体"/>
                <w:sz w:val="16"/>
              </w:rPr>
              <w:t>补贴援疆干部人数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986BC">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EB2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B2672">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341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EDA9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D9A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8091D">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E01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F4AF8">
            <w:pPr>
              <w:jc w:val="center"/>
            </w:pPr>
          </w:p>
        </w:tc>
      </w:tr>
      <w:tr w14:paraId="10E41F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A30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62A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7B2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B5FD8">
            <w:pPr>
              <w:jc w:val="center"/>
            </w:pPr>
            <w:r>
              <w:rPr>
                <w:rFonts w:ascii="宋体" w:hAnsi="宋体" w:eastAsia="宋体"/>
                <w:sz w:val="16"/>
              </w:rPr>
              <w:t>补贴发放月份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E53F9">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7CE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3C35C">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C52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443C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FBC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E89DE">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D9F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FB027">
            <w:pPr>
              <w:jc w:val="center"/>
            </w:pPr>
          </w:p>
        </w:tc>
      </w:tr>
      <w:tr w14:paraId="673D4A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433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FED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8E5E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DD593">
            <w:pPr>
              <w:jc w:val="center"/>
            </w:pPr>
            <w:r>
              <w:rPr>
                <w:rFonts w:ascii="宋体" w:hAnsi="宋体" w:eastAsia="宋体"/>
                <w:sz w:val="16"/>
              </w:rPr>
              <w:t>发放援疆工作补贴准确率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4D0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709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A1F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4A0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38A0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8EB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0EF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4A5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84BB5">
            <w:pPr>
              <w:jc w:val="center"/>
            </w:pPr>
          </w:p>
        </w:tc>
      </w:tr>
      <w:tr w14:paraId="4DB157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176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DCC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2634E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D787D">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D75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10A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B01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A61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9AAE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5F1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90F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36FE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35024">
            <w:pPr>
              <w:jc w:val="center"/>
            </w:pPr>
          </w:p>
        </w:tc>
      </w:tr>
      <w:tr w14:paraId="17009E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CB4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E9C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CFC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AD66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A024D">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C44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DF8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5389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DE8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5EC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49AF6">
            <w:pPr>
              <w:jc w:val="center"/>
            </w:pPr>
            <w:r>
              <w:rPr>
                <w:rFonts w:ascii="宋体" w:hAnsi="宋体" w:eastAsia="宋体"/>
                <w:sz w:val="16"/>
              </w:rPr>
              <w:t>=2024年12月3日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5A57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10C95">
            <w:pPr>
              <w:jc w:val="center"/>
            </w:pPr>
          </w:p>
        </w:tc>
      </w:tr>
      <w:tr w14:paraId="311A1D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1FB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9839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A76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0CEEC">
            <w:pPr>
              <w:jc w:val="center"/>
            </w:pPr>
            <w:r>
              <w:rPr>
                <w:rFonts w:ascii="宋体" w:hAnsi="宋体" w:eastAsia="宋体"/>
                <w:sz w:val="16"/>
              </w:rPr>
              <w:t>援疆干部南疆补贴每月发放标准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ED216">
            <w:pPr>
              <w:jc w:val="center"/>
            </w:pPr>
            <w:r>
              <w:rPr>
                <w:rFonts w:ascii="宋体" w:hAnsi="宋体" w:eastAsia="宋体"/>
                <w:sz w:val="16"/>
              </w:rPr>
              <w:t>=0.98万元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C68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C7B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F063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528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7BB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9E178">
            <w:pPr>
              <w:jc w:val="center"/>
            </w:pPr>
            <w:r>
              <w:rPr>
                <w:rFonts w:ascii="宋体" w:hAnsi="宋体" w:eastAsia="宋体"/>
                <w:sz w:val="16"/>
              </w:rPr>
              <w:t>=0.89万元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9635">
            <w:pPr>
              <w:jc w:val="center"/>
            </w:pPr>
            <w:r>
              <w:rPr>
                <w:rFonts w:ascii="宋体" w:hAnsi="宋体" w:eastAsia="宋体"/>
                <w:sz w:val="16"/>
              </w:rPr>
              <w:t>15.33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69401">
            <w:pPr>
              <w:jc w:val="center"/>
            </w:pPr>
            <w:r>
              <w:rPr>
                <w:rFonts w:ascii="宋体" w:hAnsi="宋体" w:eastAsia="宋体"/>
                <w:sz w:val="16"/>
              </w:rPr>
              <w:t>偏差原因：年初财政拨付资金标准高于实际发放标准；改进措施：提前明确项目不需支出资金，针对无法执行资金未及时清退至财政局，并及时对绩效目标进行调整。</w:t>
            </w:r>
          </w:p>
        </w:tc>
      </w:tr>
      <w:tr w14:paraId="1F785B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27E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EC6E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D8AF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A8952">
            <w:pPr>
              <w:jc w:val="center"/>
            </w:pPr>
            <w:r>
              <w:rPr>
                <w:rFonts w:ascii="宋体" w:hAnsi="宋体" w:eastAsia="宋体"/>
                <w:sz w:val="16"/>
              </w:rPr>
              <w:t>改善援疆干部生活水平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29AD7">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62A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EF30E">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4AC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0CD3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FA5E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19D8C">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49B9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856BE">
            <w:pPr>
              <w:jc w:val="center"/>
            </w:pPr>
          </w:p>
        </w:tc>
      </w:tr>
      <w:tr w14:paraId="4A232B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C52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06D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9D1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8CBE6">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AC7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71F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EA2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B05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2F8C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770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2F0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699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BE35B">
            <w:pPr>
              <w:jc w:val="center"/>
            </w:pPr>
          </w:p>
        </w:tc>
      </w:tr>
      <w:tr w14:paraId="18AA20E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B9DBA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5AC5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5E97F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90B17">
            <w:pPr>
              <w:jc w:val="center"/>
            </w:pPr>
            <w:r>
              <w:rPr>
                <w:rFonts w:ascii="宋体" w:hAnsi="宋体" w:eastAsia="宋体"/>
                <w:sz w:val="16"/>
              </w:rPr>
              <w:t>92.99分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5CCD15D"/>
        </w:tc>
      </w:tr>
    </w:tbl>
    <w:p w14:paraId="748C620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16C17F8">
        <w:tc>
          <w:tcPr>
            <w:tcW w:w="8848" w:type="dxa"/>
            <w:gridSpan w:val="14"/>
            <w:vAlign w:val="center"/>
          </w:tcPr>
          <w:p w14:paraId="22EBA526">
            <w:pPr>
              <w:jc w:val="center"/>
            </w:pPr>
            <w:r>
              <w:rPr>
                <w:rFonts w:ascii="宋体" w:hAnsi="宋体" w:eastAsia="宋体"/>
                <w:sz w:val="24"/>
              </w:rPr>
              <w:t>项目支出绩效自评表</w:t>
            </w:r>
          </w:p>
        </w:tc>
      </w:tr>
      <w:tr w14:paraId="5AE36645">
        <w:tblPrEx>
          <w:tblCellMar>
            <w:top w:w="0" w:type="dxa"/>
            <w:left w:w="108" w:type="dxa"/>
            <w:bottom w:w="0" w:type="dxa"/>
            <w:right w:w="108" w:type="dxa"/>
          </w:tblCellMar>
        </w:tblPrEx>
        <w:tc>
          <w:tcPr>
            <w:tcW w:w="8848" w:type="dxa"/>
            <w:gridSpan w:val="14"/>
            <w:vAlign w:val="center"/>
          </w:tcPr>
          <w:p w14:paraId="0E3EBADB">
            <w:pPr>
              <w:jc w:val="center"/>
            </w:pPr>
            <w:r>
              <w:rPr>
                <w:rFonts w:ascii="宋体" w:hAnsi="宋体" w:eastAsia="宋体"/>
                <w:sz w:val="24"/>
              </w:rPr>
              <w:t>(2024年度)</w:t>
            </w:r>
          </w:p>
        </w:tc>
      </w:tr>
      <w:tr w14:paraId="61EA6F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18C4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3A6B536">
            <w:pPr>
              <w:jc w:val="center"/>
            </w:pPr>
            <w:r>
              <w:rPr>
                <w:rFonts w:ascii="宋体" w:hAnsi="宋体" w:eastAsia="宋体"/>
                <w:sz w:val="16"/>
              </w:rPr>
              <w:t>政协专项业务项目</w:t>
            </w:r>
          </w:p>
        </w:tc>
      </w:tr>
      <w:tr w14:paraId="689CED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2116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77186A">
            <w:pPr>
              <w:jc w:val="center"/>
            </w:pPr>
            <w:r>
              <w:rPr>
                <w:rFonts w:ascii="宋体" w:hAnsi="宋体" w:eastAsia="宋体"/>
                <w:sz w:val="16"/>
              </w:rPr>
              <w:t>喀什地区政协工委办公室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6A37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8441C7">
            <w:pPr>
              <w:jc w:val="center"/>
            </w:pPr>
            <w:r>
              <w:rPr>
                <w:rFonts w:ascii="宋体" w:hAnsi="宋体" w:eastAsia="宋体"/>
                <w:sz w:val="16"/>
              </w:rPr>
              <w:t>政协新疆维吾尔自治区委员会喀什地区工作委员会</w:t>
            </w:r>
          </w:p>
        </w:tc>
      </w:tr>
      <w:tr w14:paraId="4351D1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2303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71D9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974C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110A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D530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C31C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0EDA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DFC41">
            <w:pPr>
              <w:jc w:val="center"/>
            </w:pPr>
            <w:r>
              <w:rPr>
                <w:rFonts w:ascii="宋体" w:hAnsi="宋体" w:eastAsia="宋体"/>
                <w:sz w:val="16"/>
              </w:rPr>
              <w:t>得分</w:t>
            </w:r>
          </w:p>
        </w:tc>
      </w:tr>
      <w:tr w14:paraId="5295C8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1A7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FD43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0540E">
            <w:pPr>
              <w:jc w:val="center"/>
            </w:pPr>
            <w:r>
              <w:rPr>
                <w:rFonts w:ascii="宋体" w:hAnsi="宋体" w:eastAsia="宋体"/>
                <w:sz w:val="16"/>
              </w:rPr>
              <w:t>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1EF12">
            <w:pPr>
              <w:jc w:val="center"/>
            </w:pPr>
            <w:r>
              <w:rPr>
                <w:rFonts w:ascii="宋体" w:hAnsi="宋体" w:eastAsia="宋体"/>
                <w:sz w:val="16"/>
              </w:rPr>
              <w:t>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1D247">
            <w:pPr>
              <w:jc w:val="center"/>
            </w:pPr>
            <w:r>
              <w:rPr>
                <w:rFonts w:ascii="宋体" w:hAnsi="宋体" w:eastAsia="宋体"/>
                <w:sz w:val="16"/>
              </w:rPr>
              <w:t>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F9C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8051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C3361">
            <w:pPr>
              <w:jc w:val="center"/>
            </w:pPr>
            <w:r>
              <w:rPr>
                <w:rFonts w:ascii="宋体" w:hAnsi="宋体" w:eastAsia="宋体"/>
                <w:sz w:val="16"/>
              </w:rPr>
              <w:t>10.00分</w:t>
            </w:r>
          </w:p>
        </w:tc>
      </w:tr>
      <w:tr w14:paraId="6B8780DD">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CF4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8A28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631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B92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74E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6DA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18A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F0A8D">
            <w:pPr>
              <w:jc w:val="center"/>
            </w:pPr>
            <w:r>
              <w:rPr>
                <w:rFonts w:ascii="宋体" w:hAnsi="宋体" w:eastAsia="宋体"/>
                <w:sz w:val="16"/>
              </w:rPr>
              <w:t>—</w:t>
            </w:r>
          </w:p>
        </w:tc>
      </w:tr>
      <w:tr w14:paraId="7FCBDA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55A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C6D5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06BA7">
            <w:pPr>
              <w:jc w:val="center"/>
            </w:pPr>
            <w:r>
              <w:rPr>
                <w:rFonts w:ascii="宋体" w:hAnsi="宋体" w:eastAsia="宋体"/>
                <w:sz w:val="16"/>
              </w:rPr>
              <w:t>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61F40">
            <w:pPr>
              <w:jc w:val="center"/>
            </w:pPr>
            <w:r>
              <w:rPr>
                <w:rFonts w:ascii="宋体" w:hAnsi="宋体" w:eastAsia="宋体"/>
                <w:sz w:val="16"/>
              </w:rPr>
              <w:t>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927DC">
            <w:pPr>
              <w:jc w:val="center"/>
            </w:pPr>
            <w:r>
              <w:rPr>
                <w:rFonts w:ascii="宋体" w:hAnsi="宋体" w:eastAsia="宋体"/>
                <w:sz w:val="16"/>
              </w:rPr>
              <w:t>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3F5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C10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03F1A">
            <w:pPr>
              <w:jc w:val="center"/>
            </w:pPr>
            <w:r>
              <w:rPr>
                <w:rFonts w:ascii="宋体" w:hAnsi="宋体" w:eastAsia="宋体"/>
                <w:sz w:val="16"/>
              </w:rPr>
              <w:t>—</w:t>
            </w:r>
          </w:p>
        </w:tc>
      </w:tr>
      <w:tr w14:paraId="460BAC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A3591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287D5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007200">
            <w:pPr>
              <w:jc w:val="center"/>
            </w:pPr>
            <w:r>
              <w:rPr>
                <w:rFonts w:ascii="宋体" w:hAnsi="宋体" w:eastAsia="宋体"/>
                <w:sz w:val="16"/>
              </w:rPr>
              <w:t>实际完成情况</w:t>
            </w:r>
          </w:p>
        </w:tc>
      </w:tr>
      <w:tr w14:paraId="38F930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9795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2CEC97">
            <w:pPr>
              <w:jc w:val="both"/>
            </w:pPr>
            <w:r>
              <w:rPr>
                <w:rFonts w:ascii="宋体" w:hAnsi="宋体" w:eastAsia="宋体"/>
                <w:sz w:val="16"/>
              </w:rPr>
              <w:t>该项目预期开展1次地区政协工委举办“同心筑梦 共庆华诞”--庆祝中华人民共和国成立75周年、庆祝人民政协成立75周年书画作品展。通过书画作品特有的艺术语言，定格时代瞬间，记录辉煌岁月，折射历史变迁，反映全地区人民政协事业的发展历程和重要成果，反映广大政协委员、政协机关工作者、政协各参加单位人员的精神面貌。地委办公室为政协工委机关新调剂5间办公室，需购置办公家具2张，用来改善政协工委机关办公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E31374">
            <w:pPr>
              <w:jc w:val="both"/>
            </w:pPr>
            <w:r>
              <w:rPr>
                <w:rFonts w:ascii="宋体" w:hAnsi="宋体" w:eastAsia="宋体"/>
                <w:sz w:val="16"/>
              </w:rPr>
              <w:t>本项目开展了1次地区政协工委举办“同心筑梦 共庆华诞”--庆祝中华人民共和国成立75周年、庆祝人民政协成立75周年书画作品展，通过书画展反映全地区人民政协事业发展历程和传承弘扬中华优秀传统文化，为繁荣喀什文化事业作出贡献。</w:t>
            </w:r>
          </w:p>
        </w:tc>
      </w:tr>
      <w:tr w14:paraId="475B5F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6C28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0A29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3B17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A673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0271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FBD7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B025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30C9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F98C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29C7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469D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6347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797E5">
            <w:pPr>
              <w:jc w:val="center"/>
            </w:pPr>
            <w:r>
              <w:rPr>
                <w:rFonts w:ascii="宋体" w:hAnsi="宋体" w:eastAsia="宋体"/>
                <w:sz w:val="16"/>
              </w:rPr>
              <w:t>偏差原因分析及改进措施</w:t>
            </w:r>
          </w:p>
        </w:tc>
      </w:tr>
      <w:tr w14:paraId="19182C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61A01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4AD0E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56AFF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CAA58">
            <w:pPr>
              <w:jc w:val="center"/>
            </w:pPr>
            <w:r>
              <w:rPr>
                <w:rFonts w:ascii="宋体" w:hAnsi="宋体" w:eastAsia="宋体"/>
                <w:sz w:val="16"/>
              </w:rPr>
              <w:t>开展活动次数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98AF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76A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828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4A1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6B54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FD0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50FA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577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5A002">
            <w:pPr>
              <w:jc w:val="center"/>
            </w:pPr>
          </w:p>
        </w:tc>
      </w:tr>
      <w:tr w14:paraId="152025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60B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FF2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159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2501F">
            <w:pPr>
              <w:jc w:val="center"/>
            </w:pPr>
            <w:r>
              <w:rPr>
                <w:rFonts w:ascii="宋体" w:hAnsi="宋体" w:eastAsia="宋体"/>
                <w:sz w:val="16"/>
              </w:rPr>
              <w:t>采购办公家具数量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5C504">
            <w:pPr>
              <w:jc w:val="center"/>
            </w:pPr>
            <w:r>
              <w:rPr>
                <w:rFonts w:ascii="宋体" w:hAnsi="宋体" w:eastAsia="宋体"/>
                <w:sz w:val="16"/>
              </w:rPr>
              <w:t>&gt;=2张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D83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980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1C4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0A53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83F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23BCA">
            <w:pPr>
              <w:jc w:val="center"/>
            </w:pPr>
            <w:r>
              <w:rPr>
                <w:rFonts w:ascii="宋体" w:hAnsi="宋体" w:eastAsia="宋体"/>
                <w:sz w:val="16"/>
              </w:rPr>
              <w:t>=0张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4683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17DD6">
            <w:pPr>
              <w:jc w:val="center"/>
            </w:pPr>
            <w:r>
              <w:rPr>
                <w:rFonts w:ascii="宋体" w:hAnsi="宋体" w:eastAsia="宋体"/>
                <w:sz w:val="16"/>
              </w:rPr>
              <w:t>偏差原因：没有采购办公设备。改进措施：下一年度合理设置绩效目标</w:t>
            </w:r>
          </w:p>
        </w:tc>
      </w:tr>
      <w:tr w14:paraId="3DD090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AB1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300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F1D5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1109D">
            <w:pPr>
              <w:jc w:val="center"/>
            </w:pPr>
            <w:r>
              <w:rPr>
                <w:rFonts w:ascii="宋体" w:hAnsi="宋体" w:eastAsia="宋体"/>
                <w:sz w:val="16"/>
              </w:rPr>
              <w:t>办公家具验收合格率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BF4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87E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BF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DAC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82CC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9B4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1AC8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D9DA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862EA">
            <w:pPr>
              <w:jc w:val="center"/>
            </w:pPr>
            <w:r>
              <w:rPr>
                <w:rFonts w:ascii="宋体" w:hAnsi="宋体" w:eastAsia="宋体"/>
                <w:sz w:val="16"/>
              </w:rPr>
              <w:t>偏差原因：因没有采购办公设备，没有验收。改进措施：下一年度合理设置绩效</w:t>
            </w:r>
            <w:r>
              <w:rPr>
                <w:rFonts w:hint="eastAsia" w:ascii="宋体" w:hAnsi="宋体"/>
                <w:sz w:val="16"/>
                <w:lang w:eastAsia="zh-CN"/>
              </w:rPr>
              <w:t>目标</w:t>
            </w:r>
          </w:p>
        </w:tc>
      </w:tr>
      <w:tr w14:paraId="556005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A7C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EEF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DA49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4BBDA">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E0115">
            <w:pPr>
              <w:jc w:val="center"/>
            </w:pPr>
            <w:r>
              <w:rPr>
                <w:rFonts w:ascii="宋体" w:hAnsi="宋体" w:eastAsia="宋体"/>
                <w:sz w:val="16"/>
              </w:rPr>
              <w:t>&lt;=4个月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9B4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45C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79F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704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EB5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A9816">
            <w:pPr>
              <w:jc w:val="center"/>
            </w:pPr>
            <w:r>
              <w:rPr>
                <w:rFonts w:ascii="宋体" w:hAnsi="宋体" w:eastAsia="宋体"/>
                <w:sz w:val="16"/>
              </w:rPr>
              <w:t>=1个月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06B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CAF21">
            <w:pPr>
              <w:jc w:val="center"/>
            </w:pPr>
          </w:p>
        </w:tc>
      </w:tr>
      <w:tr w14:paraId="46963C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C54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EA095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137FA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E4B63">
            <w:pPr>
              <w:jc w:val="center"/>
            </w:pPr>
            <w:r>
              <w:rPr>
                <w:rFonts w:ascii="宋体" w:hAnsi="宋体" w:eastAsia="宋体"/>
                <w:sz w:val="16"/>
              </w:rPr>
              <w:t>开展书画展活动成本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A3B90">
            <w:pPr>
              <w:jc w:val="center"/>
            </w:pPr>
            <w:r>
              <w:rPr>
                <w:rFonts w:ascii="宋体" w:hAnsi="宋体" w:eastAsia="宋体"/>
                <w:sz w:val="16"/>
              </w:rPr>
              <w:t>&lt;=2.18万元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287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37B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10F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30A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4E3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C0A6C">
            <w:pPr>
              <w:jc w:val="center"/>
            </w:pPr>
            <w:r>
              <w:rPr>
                <w:rFonts w:ascii="宋体" w:hAnsi="宋体" w:eastAsia="宋体"/>
                <w:sz w:val="16"/>
              </w:rPr>
              <w:t>=2.57万元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B1A62">
            <w:pPr>
              <w:jc w:val="center"/>
            </w:pPr>
            <w:r>
              <w:rPr>
                <w:rFonts w:ascii="宋体" w:hAnsi="宋体" w:eastAsia="宋体"/>
                <w:sz w:val="16"/>
              </w:rPr>
              <w:t>8.21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1F99E">
            <w:pPr>
              <w:jc w:val="center"/>
            </w:pPr>
            <w:r>
              <w:rPr>
                <w:rFonts w:ascii="宋体" w:hAnsi="宋体" w:eastAsia="宋体"/>
                <w:sz w:val="16"/>
              </w:rPr>
              <w:t>偏差原因：本项目所有资金用于活动开展，导致超出指标预算。改进措施：下一年度合理设置绩效目标</w:t>
            </w:r>
          </w:p>
        </w:tc>
      </w:tr>
      <w:tr w14:paraId="49895B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E9E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914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BA3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5B8DF">
            <w:pPr>
              <w:jc w:val="center"/>
            </w:pPr>
            <w:r>
              <w:rPr>
                <w:rFonts w:ascii="宋体" w:hAnsi="宋体" w:eastAsia="宋体"/>
                <w:sz w:val="16"/>
              </w:rPr>
              <w:t>购置办公家具成本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C4D03">
            <w:pPr>
              <w:jc w:val="center"/>
            </w:pPr>
            <w:r>
              <w:rPr>
                <w:rFonts w:ascii="宋体" w:hAnsi="宋体" w:eastAsia="宋体"/>
                <w:sz w:val="16"/>
              </w:rPr>
              <w:t>&lt;=0.39万元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B89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28B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8EC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365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C93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4950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F7E8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F9255">
            <w:pPr>
              <w:jc w:val="center"/>
            </w:pPr>
            <w:r>
              <w:rPr>
                <w:rFonts w:ascii="宋体" w:hAnsi="宋体" w:eastAsia="宋体"/>
                <w:sz w:val="16"/>
              </w:rPr>
              <w:t>偏差原因：根据工作需要没有采购办公设备，绩效目标设置不精准。改进措施：下一年度合理设置绩效目标</w:t>
            </w:r>
          </w:p>
        </w:tc>
      </w:tr>
      <w:tr w14:paraId="4965BA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EE4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0B90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A83B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8A1CC">
            <w:pPr>
              <w:jc w:val="center"/>
            </w:pPr>
            <w:r>
              <w:rPr>
                <w:rFonts w:ascii="宋体" w:hAnsi="宋体" w:eastAsia="宋体"/>
                <w:sz w:val="16"/>
              </w:rPr>
              <w:t>反映全地区人民政协事业的发展历程和重要成果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49E1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423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545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DB6D3">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4E0A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70D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9EF7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C88F9">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E8927">
            <w:pPr>
              <w:jc w:val="center"/>
            </w:pPr>
          </w:p>
        </w:tc>
      </w:tr>
      <w:tr w14:paraId="7DDA0FC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D4C81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6072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92FE5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4F807">
            <w:pPr>
              <w:jc w:val="center"/>
            </w:pPr>
            <w:r>
              <w:rPr>
                <w:rFonts w:ascii="宋体" w:hAnsi="宋体" w:eastAsia="宋体"/>
                <w:sz w:val="16"/>
              </w:rPr>
              <w:t>68.21分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32E717"/>
        </w:tc>
      </w:tr>
    </w:tbl>
    <w:p w14:paraId="5060480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D6CC933">
        <w:tblPrEx>
          <w:tblCellMar>
            <w:top w:w="0" w:type="dxa"/>
            <w:left w:w="108" w:type="dxa"/>
            <w:bottom w:w="0" w:type="dxa"/>
            <w:right w:w="108" w:type="dxa"/>
          </w:tblCellMar>
        </w:tblPrEx>
        <w:tc>
          <w:tcPr>
            <w:tcW w:w="8848" w:type="dxa"/>
            <w:gridSpan w:val="14"/>
            <w:vAlign w:val="center"/>
          </w:tcPr>
          <w:p w14:paraId="4F45598E">
            <w:pPr>
              <w:jc w:val="center"/>
            </w:pPr>
            <w:r>
              <w:rPr>
                <w:rFonts w:ascii="宋体" w:hAnsi="宋体" w:eastAsia="宋体"/>
                <w:sz w:val="24"/>
              </w:rPr>
              <w:t>项目支出绩效自评表</w:t>
            </w:r>
          </w:p>
        </w:tc>
      </w:tr>
      <w:tr w14:paraId="47E239D5">
        <w:tblPrEx>
          <w:tblCellMar>
            <w:top w:w="0" w:type="dxa"/>
            <w:left w:w="108" w:type="dxa"/>
            <w:bottom w:w="0" w:type="dxa"/>
            <w:right w:w="108" w:type="dxa"/>
          </w:tblCellMar>
        </w:tblPrEx>
        <w:tc>
          <w:tcPr>
            <w:tcW w:w="8848" w:type="dxa"/>
            <w:gridSpan w:val="14"/>
            <w:vAlign w:val="center"/>
          </w:tcPr>
          <w:p w14:paraId="72EFDF47">
            <w:pPr>
              <w:jc w:val="center"/>
            </w:pPr>
            <w:r>
              <w:rPr>
                <w:rFonts w:ascii="宋体" w:hAnsi="宋体" w:eastAsia="宋体"/>
                <w:sz w:val="24"/>
              </w:rPr>
              <w:t>(2024年度)</w:t>
            </w:r>
          </w:p>
        </w:tc>
      </w:tr>
      <w:tr w14:paraId="348F21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A1B1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1C3378">
            <w:pPr>
              <w:jc w:val="center"/>
            </w:pPr>
            <w:r>
              <w:rPr>
                <w:rFonts w:ascii="宋体" w:hAnsi="宋体" w:eastAsia="宋体"/>
                <w:sz w:val="16"/>
              </w:rPr>
              <w:t>政协业务工作项目</w:t>
            </w:r>
          </w:p>
        </w:tc>
      </w:tr>
      <w:tr w14:paraId="79E3E6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F244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4CA656">
            <w:pPr>
              <w:jc w:val="center"/>
            </w:pPr>
            <w:r>
              <w:rPr>
                <w:rFonts w:ascii="宋体" w:hAnsi="宋体" w:eastAsia="宋体"/>
                <w:sz w:val="16"/>
              </w:rPr>
              <w:t>喀什地区政协工委办公室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6114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69DD3B">
            <w:pPr>
              <w:jc w:val="center"/>
            </w:pPr>
            <w:r>
              <w:rPr>
                <w:rFonts w:ascii="宋体" w:hAnsi="宋体" w:eastAsia="宋体"/>
                <w:sz w:val="16"/>
              </w:rPr>
              <w:t>政协新疆维吾尔自治区委员会喀什地区工作委员会</w:t>
            </w:r>
          </w:p>
        </w:tc>
      </w:tr>
      <w:tr w14:paraId="115B1E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51940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1882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FCB8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73F2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544E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C992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C080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C76DF">
            <w:pPr>
              <w:jc w:val="center"/>
            </w:pPr>
            <w:r>
              <w:rPr>
                <w:rFonts w:ascii="宋体" w:hAnsi="宋体" w:eastAsia="宋体"/>
                <w:sz w:val="16"/>
              </w:rPr>
              <w:t>得分</w:t>
            </w:r>
          </w:p>
        </w:tc>
      </w:tr>
      <w:tr w14:paraId="70EB00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D93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F894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61237">
            <w:pPr>
              <w:jc w:val="center"/>
            </w:pPr>
            <w:r>
              <w:rPr>
                <w:rFonts w:ascii="宋体" w:hAnsi="宋体" w:eastAsia="宋体"/>
                <w:sz w:val="16"/>
              </w:rPr>
              <w:t>70.47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E1396">
            <w:pPr>
              <w:jc w:val="center"/>
            </w:pPr>
            <w:r>
              <w:rPr>
                <w:rFonts w:ascii="宋体" w:hAnsi="宋体" w:eastAsia="宋体"/>
                <w:sz w:val="16"/>
              </w:rPr>
              <w:t>70.47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D34BB">
            <w:pPr>
              <w:jc w:val="center"/>
            </w:pPr>
            <w:r>
              <w:rPr>
                <w:rFonts w:ascii="宋体" w:hAnsi="宋体" w:eastAsia="宋体"/>
                <w:sz w:val="16"/>
              </w:rPr>
              <w:t>65.39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EBE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EE3C8">
            <w:pPr>
              <w:jc w:val="center"/>
            </w:pPr>
            <w:r>
              <w:rPr>
                <w:rFonts w:ascii="宋体" w:hAnsi="宋体" w:eastAsia="宋体"/>
                <w:sz w:val="16"/>
              </w:rPr>
              <w:t>92.8%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08E6B">
            <w:pPr>
              <w:jc w:val="center"/>
            </w:pPr>
            <w:r>
              <w:rPr>
                <w:rFonts w:ascii="宋体" w:hAnsi="宋体" w:eastAsia="宋体"/>
                <w:sz w:val="16"/>
              </w:rPr>
              <w:t>8.20分</w:t>
            </w:r>
          </w:p>
        </w:tc>
      </w:tr>
      <w:tr w14:paraId="294C3E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C7D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B88A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5C66C">
            <w:pPr>
              <w:jc w:val="center"/>
            </w:pPr>
            <w:r>
              <w:rPr>
                <w:rFonts w:ascii="宋体" w:hAnsi="宋体" w:eastAsia="宋体"/>
                <w:sz w:val="16"/>
              </w:rPr>
              <w:t>70.47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E37C1">
            <w:pPr>
              <w:jc w:val="center"/>
            </w:pPr>
            <w:r>
              <w:rPr>
                <w:rFonts w:ascii="宋体" w:hAnsi="宋体" w:eastAsia="宋体"/>
                <w:sz w:val="16"/>
              </w:rPr>
              <w:t>70.47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C62A1">
            <w:pPr>
              <w:jc w:val="center"/>
            </w:pPr>
            <w:r>
              <w:rPr>
                <w:rFonts w:ascii="宋体" w:hAnsi="宋体" w:eastAsia="宋体"/>
                <w:sz w:val="16"/>
              </w:rPr>
              <w:t>65.39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F1E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DC0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3A087">
            <w:pPr>
              <w:jc w:val="center"/>
            </w:pPr>
            <w:r>
              <w:rPr>
                <w:rFonts w:ascii="宋体" w:hAnsi="宋体" w:eastAsia="宋体"/>
                <w:sz w:val="16"/>
              </w:rPr>
              <w:t>—</w:t>
            </w:r>
          </w:p>
        </w:tc>
      </w:tr>
      <w:tr w14:paraId="32A8AE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1DC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CD55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F33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46C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917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285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BC1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38222">
            <w:pPr>
              <w:jc w:val="center"/>
            </w:pPr>
            <w:r>
              <w:rPr>
                <w:rFonts w:ascii="宋体" w:hAnsi="宋体" w:eastAsia="宋体"/>
                <w:sz w:val="16"/>
              </w:rPr>
              <w:t>—</w:t>
            </w:r>
          </w:p>
        </w:tc>
      </w:tr>
      <w:tr w14:paraId="78AED4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DF0B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CAD0C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7324DE">
            <w:pPr>
              <w:jc w:val="center"/>
            </w:pPr>
            <w:r>
              <w:rPr>
                <w:rFonts w:ascii="宋体" w:hAnsi="宋体" w:eastAsia="宋体"/>
                <w:sz w:val="16"/>
              </w:rPr>
              <w:t>实际完成情况</w:t>
            </w:r>
          </w:p>
        </w:tc>
      </w:tr>
      <w:tr w14:paraId="68C35D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5B43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335ABB">
            <w:pPr>
              <w:jc w:val="both"/>
            </w:pPr>
            <w:r>
              <w:rPr>
                <w:rFonts w:ascii="宋体" w:hAnsi="宋体" w:eastAsia="宋体"/>
                <w:sz w:val="16"/>
              </w:rPr>
              <w:t>该项目资金70.47万元，预期保障参加政协会议、委员视察、调研、培训活动成本35.65万元，保障机关各项业务工作10次。</w:t>
            </w:r>
            <w:r>
              <w:rPr>
                <w:rFonts w:hint="eastAsia" w:ascii="宋体" w:hAnsi="宋体"/>
                <w:sz w:val="16"/>
                <w:lang w:eastAsia="zh-CN"/>
              </w:rPr>
              <w:t>加强</w:t>
            </w:r>
            <w:r>
              <w:rPr>
                <w:rFonts w:ascii="宋体" w:hAnsi="宋体" w:eastAsia="宋体"/>
                <w:sz w:val="16"/>
              </w:rPr>
              <w:t>地委中心工作，广泛团结参加政协的各人民团体和各族各界人士，通过协商广泛听取各人民团体和各族各界人士意见建议，为地委行署科学决策、有效施策提供参考，又注重在协商过程中宣传党的政策、回应群众关切，把党的主张为社会各界的共识，形成助推地委中心工作的强大合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F1A59A">
            <w:pPr>
              <w:jc w:val="both"/>
            </w:pPr>
            <w:r>
              <w:rPr>
                <w:rFonts w:ascii="宋体" w:hAnsi="宋体" w:eastAsia="宋体"/>
                <w:sz w:val="16"/>
              </w:rPr>
              <w:t>该项目支出65.39万元，项目完成率92.8%。根据政协工委党组工作要点，完成了15次政协会议、委员视察、调研、培训工作，保障机关保障政协业务工作开展10次，确保了各项工作顺利完成。完成组织参加政协各人民团体和各族各界人士，通过协商广泛听取各人民团体和各族各界人士意见建议，为地委行署科学决策、有效施策提供参考，把党的主张为社会各界的共识，形成助推地委中心工作的强大合力。</w:t>
            </w:r>
          </w:p>
        </w:tc>
      </w:tr>
      <w:tr w14:paraId="293355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025A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5840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9292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CF43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F12F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90FD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8B9C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E222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8629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7683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2C46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917E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239AC">
            <w:pPr>
              <w:jc w:val="center"/>
            </w:pPr>
            <w:r>
              <w:rPr>
                <w:rFonts w:ascii="宋体" w:hAnsi="宋体" w:eastAsia="宋体"/>
                <w:sz w:val="16"/>
              </w:rPr>
              <w:t>偏差原因分析及改进措施</w:t>
            </w:r>
          </w:p>
        </w:tc>
      </w:tr>
      <w:tr w14:paraId="5862A4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A5E57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F54E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A4994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8E237">
            <w:pPr>
              <w:jc w:val="center"/>
            </w:pPr>
            <w:r>
              <w:rPr>
                <w:rFonts w:ascii="宋体" w:hAnsi="宋体" w:eastAsia="宋体"/>
                <w:sz w:val="16"/>
              </w:rPr>
              <w:t>参加政协会议、委员视察、调研、培训次数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75148">
            <w:pPr>
              <w:jc w:val="center"/>
            </w:pPr>
            <w:r>
              <w:rPr>
                <w:rFonts w:ascii="宋体" w:hAnsi="宋体" w:eastAsia="宋体"/>
                <w:sz w:val="16"/>
              </w:rPr>
              <w:t>&gt;=15次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21B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27291">
            <w:pPr>
              <w:jc w:val="center"/>
            </w:pPr>
            <w:r>
              <w:rPr>
                <w:rFonts w:ascii="宋体" w:hAnsi="宋体" w:eastAsia="宋体"/>
                <w:sz w:val="16"/>
              </w:rPr>
              <w:t>9次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D0C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450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AE1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9FD89">
            <w:pPr>
              <w:jc w:val="center"/>
            </w:pPr>
            <w:r>
              <w:rPr>
                <w:rFonts w:ascii="宋体" w:hAnsi="宋体" w:eastAsia="宋体"/>
                <w:sz w:val="16"/>
              </w:rPr>
              <w: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BCA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0AC02">
            <w:pPr>
              <w:jc w:val="center"/>
            </w:pPr>
          </w:p>
        </w:tc>
      </w:tr>
      <w:tr w14:paraId="3F398C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A8B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855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D67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63584">
            <w:pPr>
              <w:jc w:val="center"/>
            </w:pPr>
            <w:r>
              <w:rPr>
                <w:rFonts w:ascii="宋体" w:hAnsi="宋体" w:eastAsia="宋体"/>
                <w:sz w:val="16"/>
              </w:rPr>
              <w:t>保障政协业务工作开展（含办公设备购置）次数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41D48">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E79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D5DF8">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F8A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E3A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B44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2AA5A">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696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D3CCE">
            <w:pPr>
              <w:jc w:val="center"/>
            </w:pPr>
          </w:p>
        </w:tc>
      </w:tr>
      <w:tr w14:paraId="2D5CBD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7AC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D99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9B40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9686A">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C66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A75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8C3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509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3AF0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0CF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F13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DA5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D3815">
            <w:pPr>
              <w:jc w:val="center"/>
            </w:pPr>
          </w:p>
        </w:tc>
      </w:tr>
      <w:tr w14:paraId="037394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6DE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FA3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C98A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E66A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F16E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116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6B7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0E4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CC4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4DF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FE529">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CEA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BAE40">
            <w:pPr>
              <w:jc w:val="center"/>
            </w:pPr>
          </w:p>
        </w:tc>
      </w:tr>
      <w:tr w14:paraId="16BA1F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096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BC763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5F0F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5C415">
            <w:pPr>
              <w:jc w:val="center"/>
            </w:pPr>
            <w:r>
              <w:rPr>
                <w:rFonts w:ascii="宋体" w:hAnsi="宋体" w:eastAsia="宋体"/>
                <w:sz w:val="16"/>
              </w:rPr>
              <w:t>参加政协会议、委员视察、调研、培训成本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1CB02">
            <w:pPr>
              <w:jc w:val="center"/>
            </w:pPr>
            <w:r>
              <w:rPr>
                <w:rFonts w:ascii="宋体" w:hAnsi="宋体" w:eastAsia="宋体"/>
                <w:sz w:val="16"/>
              </w:rPr>
              <w:t>&lt;=36.61万元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F97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426FE">
            <w:pPr>
              <w:jc w:val="center"/>
            </w:pPr>
            <w:r>
              <w:rPr>
                <w:rFonts w:ascii="宋体" w:hAnsi="宋体" w:eastAsia="宋体"/>
                <w:sz w:val="16"/>
              </w:rPr>
              <w:t>50.71万元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00A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3EE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339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7467D">
            <w:pPr>
              <w:jc w:val="center"/>
            </w:pPr>
            <w:r>
              <w:rPr>
                <w:rFonts w:ascii="宋体" w:hAnsi="宋体" w:eastAsia="宋体"/>
                <w:sz w:val="16"/>
              </w:rPr>
              <w:t>=32.4万元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5FC36">
            <w:pPr>
              <w:jc w:val="center"/>
            </w:pPr>
            <w:r>
              <w:rPr>
                <w:rFonts w:ascii="宋体" w:hAnsi="宋体" w:eastAsia="宋体"/>
                <w:sz w:val="16"/>
              </w:rPr>
              <w:t>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43335">
            <w:pPr>
              <w:jc w:val="center"/>
            </w:pPr>
            <w:r>
              <w:rPr>
                <w:rFonts w:ascii="宋体" w:hAnsi="宋体" w:eastAsia="宋体"/>
                <w:sz w:val="16"/>
              </w:rPr>
              <w:t>偏差原因：对项目预算成本估算不准确，预算金额过剩，导致未支出完毕。整改措施：预算成本合理安排，加快资金支付力度。</w:t>
            </w:r>
          </w:p>
        </w:tc>
      </w:tr>
      <w:tr w14:paraId="4FC9E8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20F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9A2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D15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C55F4">
            <w:pPr>
              <w:jc w:val="center"/>
            </w:pPr>
            <w:r>
              <w:rPr>
                <w:rFonts w:ascii="宋体" w:hAnsi="宋体" w:eastAsia="宋体"/>
                <w:sz w:val="16"/>
              </w:rPr>
              <w:t>保障政协业务工作开展（含办公设备购置）成本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DF198">
            <w:pPr>
              <w:jc w:val="center"/>
            </w:pPr>
            <w:r>
              <w:rPr>
                <w:rFonts w:ascii="宋体" w:hAnsi="宋体" w:eastAsia="宋体"/>
                <w:sz w:val="16"/>
              </w:rPr>
              <w:t>&lt;=33.86万元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15F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B7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E31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693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DBF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A721E">
            <w:pPr>
              <w:jc w:val="center"/>
            </w:pPr>
            <w:r>
              <w:rPr>
                <w:rFonts w:ascii="宋体" w:hAnsi="宋体" w:eastAsia="宋体"/>
                <w:sz w:val="16"/>
              </w:rPr>
              <w:t>=32.99万元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3CE2C">
            <w:pPr>
              <w:jc w:val="center"/>
            </w:pPr>
            <w:r>
              <w:rPr>
                <w:rFonts w:ascii="宋体" w:hAnsi="宋体" w:eastAsia="宋体"/>
                <w:sz w:val="16"/>
              </w:rPr>
              <w:t>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671C5">
            <w:pPr>
              <w:jc w:val="center"/>
            </w:pPr>
            <w:r>
              <w:rPr>
                <w:rFonts w:ascii="宋体" w:hAnsi="宋体" w:eastAsia="宋体"/>
                <w:sz w:val="16"/>
              </w:rPr>
              <w:t>偏差原因：年初做预算不够精准，相关政策了解不透，导致部分资金无法支出。整改措施：加强培训学习，科学合理制定预算。</w:t>
            </w:r>
          </w:p>
        </w:tc>
      </w:tr>
      <w:tr w14:paraId="40D869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2BE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A4E8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095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093F9">
            <w:pPr>
              <w:jc w:val="center"/>
            </w:pPr>
            <w:r>
              <w:rPr>
                <w:rFonts w:ascii="宋体" w:hAnsi="宋体" w:eastAsia="宋体"/>
                <w:sz w:val="16"/>
              </w:rPr>
              <w:t>保障机关各项工作正常运转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1500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074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AAA0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3E19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6CF5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DC5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BB77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D681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8F36C">
            <w:pPr>
              <w:jc w:val="center"/>
            </w:pPr>
          </w:p>
        </w:tc>
      </w:tr>
      <w:tr w14:paraId="0EF80B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4C8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817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A02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9832A">
            <w:pPr>
              <w:jc w:val="center"/>
            </w:pPr>
            <w:r>
              <w:rPr>
                <w:rFonts w:ascii="宋体" w:hAnsi="宋体" w:eastAsia="宋体"/>
                <w:sz w:val="16"/>
              </w:rPr>
              <w:t>干部职工人员满意度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271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743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9A1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E7E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AF12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FE4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32872">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4F9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0857D">
            <w:pPr>
              <w:jc w:val="center"/>
            </w:pPr>
            <w:r>
              <w:rPr>
                <w:rFonts w:ascii="宋体" w:hAnsi="宋体" w:eastAsia="宋体"/>
                <w:sz w:val="16"/>
              </w:rPr>
              <w:t>偏差原因：</w:t>
            </w:r>
            <w:r>
              <w:rPr>
                <w:rFonts w:hint="eastAsia" w:ascii="宋体" w:hAnsi="宋体"/>
                <w:sz w:val="16"/>
                <w:lang w:eastAsia="zh-CN"/>
              </w:rPr>
              <w:t>满意度</w:t>
            </w:r>
            <w:r>
              <w:rPr>
                <w:rFonts w:ascii="宋体" w:hAnsi="宋体" w:eastAsia="宋体"/>
                <w:sz w:val="16"/>
              </w:rPr>
              <w:t>指标设置存在偏差。改进措施：设置目标根据以前年度数据合理设置。</w:t>
            </w:r>
          </w:p>
        </w:tc>
      </w:tr>
      <w:tr w14:paraId="7338E6E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56D37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9FC1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D58A6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99E91">
            <w:pPr>
              <w:jc w:val="center"/>
            </w:pPr>
            <w:r>
              <w:rPr>
                <w:rFonts w:ascii="宋体" w:hAnsi="宋体" w:eastAsia="宋体"/>
                <w:sz w:val="16"/>
              </w:rPr>
              <w:t>94.69分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7FDCB02"/>
        </w:tc>
      </w:tr>
    </w:tbl>
    <w:p w14:paraId="475F5DD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A5A0D6E">
        <w:tc>
          <w:tcPr>
            <w:tcW w:w="8848" w:type="dxa"/>
            <w:gridSpan w:val="14"/>
            <w:vAlign w:val="center"/>
          </w:tcPr>
          <w:p w14:paraId="44AF9E68">
            <w:pPr>
              <w:jc w:val="center"/>
            </w:pPr>
            <w:r>
              <w:rPr>
                <w:rFonts w:ascii="宋体" w:hAnsi="宋体" w:eastAsia="宋体"/>
                <w:sz w:val="24"/>
              </w:rPr>
              <w:t>项目支出绩效自评表</w:t>
            </w:r>
          </w:p>
        </w:tc>
      </w:tr>
      <w:tr w14:paraId="600A2081">
        <w:tblPrEx>
          <w:tblCellMar>
            <w:top w:w="0" w:type="dxa"/>
            <w:left w:w="108" w:type="dxa"/>
            <w:bottom w:w="0" w:type="dxa"/>
            <w:right w:w="108" w:type="dxa"/>
          </w:tblCellMar>
        </w:tblPrEx>
        <w:tc>
          <w:tcPr>
            <w:tcW w:w="8848" w:type="dxa"/>
            <w:gridSpan w:val="14"/>
            <w:vAlign w:val="center"/>
          </w:tcPr>
          <w:p w14:paraId="416F3927">
            <w:pPr>
              <w:jc w:val="center"/>
            </w:pPr>
            <w:r>
              <w:rPr>
                <w:rFonts w:ascii="宋体" w:hAnsi="宋体" w:eastAsia="宋体"/>
                <w:sz w:val="24"/>
              </w:rPr>
              <w:t>(2024年度)</w:t>
            </w:r>
          </w:p>
        </w:tc>
      </w:tr>
      <w:tr w14:paraId="0E0A13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8EC2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8A43DA">
            <w:pPr>
              <w:jc w:val="center"/>
            </w:pPr>
            <w:r>
              <w:rPr>
                <w:rFonts w:ascii="宋体" w:hAnsi="宋体" w:eastAsia="宋体"/>
                <w:sz w:val="16"/>
              </w:rPr>
              <w:t>政协委员活动项目</w:t>
            </w:r>
          </w:p>
        </w:tc>
      </w:tr>
      <w:tr w14:paraId="44A652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86AA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645547">
            <w:pPr>
              <w:jc w:val="center"/>
            </w:pPr>
            <w:r>
              <w:rPr>
                <w:rFonts w:ascii="宋体" w:hAnsi="宋体" w:eastAsia="宋体"/>
                <w:sz w:val="16"/>
              </w:rPr>
              <w:t>喀什地区政协工委办公室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1445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6FA183">
            <w:pPr>
              <w:jc w:val="center"/>
            </w:pPr>
            <w:r>
              <w:rPr>
                <w:rFonts w:ascii="宋体" w:hAnsi="宋体" w:eastAsia="宋体"/>
                <w:sz w:val="16"/>
              </w:rPr>
              <w:t>政协新疆维吾尔自治区委员会喀什地区工作委员会</w:t>
            </w:r>
          </w:p>
        </w:tc>
      </w:tr>
      <w:tr w14:paraId="6F31A4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6415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5B83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73E9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76A0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BDB6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F311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6F69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9568F">
            <w:pPr>
              <w:jc w:val="center"/>
            </w:pPr>
            <w:r>
              <w:rPr>
                <w:rFonts w:ascii="宋体" w:hAnsi="宋体" w:eastAsia="宋体"/>
                <w:sz w:val="16"/>
              </w:rPr>
              <w:t>得分</w:t>
            </w:r>
          </w:p>
        </w:tc>
      </w:tr>
      <w:tr w14:paraId="306115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BF9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3F88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BB4B7">
            <w:pPr>
              <w:jc w:val="center"/>
            </w:pPr>
            <w:r>
              <w:rPr>
                <w:rFonts w:ascii="宋体" w:hAnsi="宋体" w:eastAsia="宋体"/>
                <w:sz w:val="16"/>
              </w:rPr>
              <w:t>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45B8C">
            <w:pPr>
              <w:jc w:val="center"/>
            </w:pPr>
            <w:r>
              <w:rPr>
                <w:rFonts w:ascii="宋体" w:hAnsi="宋体" w:eastAsia="宋体"/>
                <w:sz w:val="16"/>
              </w:rPr>
              <w:t>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5571A">
            <w:pPr>
              <w:jc w:val="center"/>
            </w:pPr>
            <w:r>
              <w:rPr>
                <w:rFonts w:ascii="宋体" w:hAnsi="宋体" w:eastAsia="宋体"/>
                <w:sz w:val="16"/>
              </w:rPr>
              <w:t>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97F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DBA23">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FFFCA">
            <w:pPr>
              <w:jc w:val="center"/>
            </w:pPr>
            <w:r>
              <w:rPr>
                <w:rFonts w:ascii="宋体" w:hAnsi="宋体" w:eastAsia="宋体"/>
                <w:sz w:val="16"/>
              </w:rPr>
              <w:t>0.00分</w:t>
            </w:r>
          </w:p>
        </w:tc>
      </w:tr>
      <w:tr w14:paraId="70CE9C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278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15F3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23B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F53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693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A44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DCD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DF4C4">
            <w:pPr>
              <w:jc w:val="center"/>
            </w:pPr>
            <w:r>
              <w:rPr>
                <w:rFonts w:ascii="宋体" w:hAnsi="宋体" w:eastAsia="宋体"/>
                <w:sz w:val="16"/>
              </w:rPr>
              <w:t>—</w:t>
            </w:r>
          </w:p>
        </w:tc>
      </w:tr>
      <w:tr w14:paraId="4B1417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10B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8A39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55D70">
            <w:pPr>
              <w:jc w:val="center"/>
            </w:pPr>
            <w:r>
              <w:rPr>
                <w:rFonts w:ascii="宋体" w:hAnsi="宋体" w:eastAsia="宋体"/>
                <w:sz w:val="16"/>
              </w:rPr>
              <w:t>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B501F">
            <w:pPr>
              <w:jc w:val="center"/>
            </w:pPr>
            <w:r>
              <w:rPr>
                <w:rFonts w:ascii="宋体" w:hAnsi="宋体" w:eastAsia="宋体"/>
                <w:sz w:val="16"/>
              </w:rPr>
              <w:t>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CCE91">
            <w:pPr>
              <w:jc w:val="center"/>
            </w:pPr>
            <w:r>
              <w:rPr>
                <w:rFonts w:ascii="宋体" w:hAnsi="宋体" w:eastAsia="宋体"/>
                <w:sz w:val="16"/>
              </w:rPr>
              <w:t>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CD3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000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097BF">
            <w:pPr>
              <w:jc w:val="center"/>
            </w:pPr>
            <w:r>
              <w:rPr>
                <w:rFonts w:ascii="宋体" w:hAnsi="宋体" w:eastAsia="宋体"/>
                <w:sz w:val="16"/>
              </w:rPr>
              <w:t>—</w:t>
            </w:r>
          </w:p>
        </w:tc>
      </w:tr>
      <w:tr w14:paraId="6E89B2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04A0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D5605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B2DB9C">
            <w:pPr>
              <w:jc w:val="center"/>
            </w:pPr>
            <w:r>
              <w:rPr>
                <w:rFonts w:ascii="宋体" w:hAnsi="宋体" w:eastAsia="宋体"/>
                <w:sz w:val="16"/>
              </w:rPr>
              <w:t>实际完成情况</w:t>
            </w:r>
          </w:p>
        </w:tc>
      </w:tr>
      <w:tr w14:paraId="33AFD5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5AE8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5FBEF8">
            <w:pPr>
              <w:jc w:val="both"/>
            </w:pPr>
            <w:r>
              <w:rPr>
                <w:rFonts w:ascii="宋体" w:hAnsi="宋体" w:eastAsia="宋体"/>
                <w:sz w:val="16"/>
              </w:rPr>
              <w:t>按照政协喀什地区工委党组2024年工作要点，</w:t>
            </w:r>
            <w:r>
              <w:rPr>
                <w:rFonts w:hint="eastAsia" w:ascii="宋体" w:hAnsi="宋体"/>
                <w:sz w:val="16"/>
                <w:lang w:eastAsia="zh-CN"/>
              </w:rPr>
              <w:t>围绕中心、服务大局</w:t>
            </w:r>
            <w:r>
              <w:rPr>
                <w:rFonts w:ascii="宋体" w:hAnsi="宋体" w:eastAsia="宋体"/>
                <w:sz w:val="16"/>
              </w:rPr>
              <w:t>，按照“懂政协、会协商、善议政、守纪律、讲规矩、重品行”的要求，组织开展政协干部、政协委员学习考察活动，提高政协履职水平。本项目概算总计3.84万元，举办不少于5次组织开展政协干部、政协委员学习考察活动,为进一步提高政协干部和政协委员综合能力发挥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96A474">
            <w:pPr>
              <w:jc w:val="both"/>
            </w:pPr>
            <w:r>
              <w:rPr>
                <w:rFonts w:ascii="宋体" w:hAnsi="宋体" w:eastAsia="宋体"/>
                <w:sz w:val="16"/>
              </w:rPr>
              <w:t>此项目完成政协委员赴乌鲁木齐参加自治区政协十三届二次会议差旅费报销0.08万元。保障了政协委员参加活动的资金支持。</w:t>
            </w:r>
          </w:p>
        </w:tc>
      </w:tr>
      <w:tr w14:paraId="701E44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4B14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F916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F274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6782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67BA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2C84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D989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F3E4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CC69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6751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B3BE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5472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C4A6C">
            <w:pPr>
              <w:jc w:val="center"/>
            </w:pPr>
            <w:r>
              <w:rPr>
                <w:rFonts w:ascii="宋体" w:hAnsi="宋体" w:eastAsia="宋体"/>
                <w:sz w:val="16"/>
              </w:rPr>
              <w:t>偏差原因分析及改进措施</w:t>
            </w:r>
          </w:p>
        </w:tc>
      </w:tr>
      <w:tr w14:paraId="380741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FCCC4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F160F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5CF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9ED73">
            <w:pPr>
              <w:jc w:val="center"/>
            </w:pPr>
            <w:r>
              <w:rPr>
                <w:rFonts w:ascii="宋体" w:hAnsi="宋体" w:eastAsia="宋体"/>
                <w:sz w:val="16"/>
              </w:rPr>
              <w:t>组织开展政协干部、政协委员学习考察培训活动次数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7F51E">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B32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4170">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81F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068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468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7937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A6BC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1073D">
            <w:pPr>
              <w:jc w:val="center"/>
            </w:pPr>
            <w:r>
              <w:rPr>
                <w:rFonts w:ascii="宋体" w:hAnsi="宋体" w:eastAsia="宋体"/>
                <w:sz w:val="16"/>
              </w:rPr>
              <w:t>偏差原因：原定于组织政协委员、政协干部赴疆内外开展学习考察活动，因政协委员来自不同部门，由于近期工作繁忙，相关部门的政协委员时间排不开，导致已制定的学习考察时间进度未能确定，导致资金未能形成支出。整改措施：科学规划项目，加快项目实施力度和资金支付</w:t>
            </w:r>
            <w:r>
              <w:rPr>
                <w:rFonts w:hint="eastAsia" w:ascii="宋体" w:hAnsi="宋体"/>
                <w:sz w:val="16"/>
                <w:lang w:eastAsia="zh-CN"/>
              </w:rPr>
              <w:t>力度</w:t>
            </w:r>
            <w:r>
              <w:rPr>
                <w:rFonts w:ascii="宋体" w:hAnsi="宋体" w:eastAsia="宋体"/>
                <w:sz w:val="16"/>
              </w:rPr>
              <w:t>。</w:t>
            </w:r>
          </w:p>
        </w:tc>
      </w:tr>
      <w:tr w14:paraId="2FFAA8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F5F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ED2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78CE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6AF2E">
            <w:pPr>
              <w:jc w:val="center"/>
            </w:pPr>
            <w:r>
              <w:rPr>
                <w:rFonts w:ascii="宋体" w:hAnsi="宋体" w:eastAsia="宋体"/>
                <w:sz w:val="16"/>
              </w:rPr>
              <w:t>开展学习考察活动参与率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29F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AA5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651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B05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B6A7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73E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13A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200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B2CAA">
            <w:pPr>
              <w:jc w:val="center"/>
            </w:pPr>
          </w:p>
        </w:tc>
      </w:tr>
      <w:tr w14:paraId="43E23C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B6F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614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8F31C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72FB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C2A0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1FB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96A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A67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B2E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DB1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5EC8C">
            <w:pPr>
              <w:jc w:val="center"/>
            </w:pPr>
            <w:r>
              <w:rPr>
                <w:rFonts w:ascii="宋体" w:hAnsi="宋体" w:eastAsia="宋体"/>
                <w:sz w:val="16"/>
              </w:rPr>
              <w:t>=2024年4月23日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127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16C08">
            <w:pPr>
              <w:jc w:val="center"/>
            </w:pPr>
          </w:p>
        </w:tc>
      </w:tr>
      <w:tr w14:paraId="2AD65B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7BE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E51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4BD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BD1B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75E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083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BF8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A3D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2B8E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86D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C2430">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E976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8480A">
            <w:pPr>
              <w:jc w:val="center"/>
            </w:pPr>
          </w:p>
        </w:tc>
      </w:tr>
      <w:tr w14:paraId="00C68D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EB0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90AA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ABE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4EE74">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ACB9A">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C65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CBB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E850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FEA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37A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AF6C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97E2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F244B">
            <w:pPr>
              <w:jc w:val="center"/>
            </w:pPr>
            <w:r>
              <w:rPr>
                <w:rFonts w:ascii="宋体" w:hAnsi="宋体" w:eastAsia="宋体"/>
                <w:sz w:val="16"/>
              </w:rPr>
              <w:t>偏差原因：此项目支付了一名政协委员参加会议差旅费，资金使用率低。整改措施：进一步科学规划项目实施进度，及时加快资金支付力度。</w:t>
            </w:r>
          </w:p>
        </w:tc>
      </w:tr>
      <w:tr w14:paraId="590AC8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4FA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1873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5BDD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6D232">
            <w:pPr>
              <w:jc w:val="center"/>
            </w:pPr>
            <w:r>
              <w:rPr>
                <w:rFonts w:ascii="宋体" w:hAnsi="宋体" w:eastAsia="宋体"/>
                <w:sz w:val="16"/>
              </w:rPr>
              <w:t>提高政协履职水平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9060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911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B9F5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A5E2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6D58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6FE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1D39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B3FC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5A30D">
            <w:pPr>
              <w:jc w:val="center"/>
            </w:pPr>
          </w:p>
        </w:tc>
      </w:tr>
      <w:tr w14:paraId="719910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D41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054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E2A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7D904">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186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221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4FD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0DC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229B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AE7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F2CCE">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60D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D14EA">
            <w:pPr>
              <w:jc w:val="center"/>
            </w:pPr>
            <w:r>
              <w:rPr>
                <w:rFonts w:ascii="宋体" w:hAnsi="宋体" w:eastAsia="宋体"/>
                <w:sz w:val="16"/>
              </w:rPr>
              <w:t>偏差原因：满意值实际为99%。改进措施：对比历年满意度结果数据，合理安排满意度指标</w:t>
            </w:r>
          </w:p>
        </w:tc>
      </w:tr>
      <w:tr w14:paraId="72DC77B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1CBBF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923A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2F51F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88A25">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1B8044D"/>
        </w:tc>
      </w:tr>
    </w:tbl>
    <w:p w14:paraId="52C4033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6F92C8F">
        <w:tblPrEx>
          <w:tblCellMar>
            <w:top w:w="0" w:type="dxa"/>
            <w:left w:w="108" w:type="dxa"/>
            <w:bottom w:w="0" w:type="dxa"/>
            <w:right w:w="108" w:type="dxa"/>
          </w:tblCellMar>
        </w:tblPrEx>
        <w:tc>
          <w:tcPr>
            <w:tcW w:w="8848" w:type="dxa"/>
            <w:gridSpan w:val="14"/>
            <w:vAlign w:val="center"/>
          </w:tcPr>
          <w:p w14:paraId="7EBEB723">
            <w:pPr>
              <w:jc w:val="center"/>
            </w:pPr>
            <w:r>
              <w:rPr>
                <w:rFonts w:ascii="宋体" w:hAnsi="宋体" w:eastAsia="宋体"/>
                <w:sz w:val="24"/>
              </w:rPr>
              <w:t>项目支出绩效自评表</w:t>
            </w:r>
          </w:p>
        </w:tc>
      </w:tr>
      <w:tr w14:paraId="51EFF8A6">
        <w:tblPrEx>
          <w:tblCellMar>
            <w:top w:w="0" w:type="dxa"/>
            <w:left w:w="108" w:type="dxa"/>
            <w:bottom w:w="0" w:type="dxa"/>
            <w:right w:w="108" w:type="dxa"/>
          </w:tblCellMar>
        </w:tblPrEx>
        <w:tc>
          <w:tcPr>
            <w:tcW w:w="8848" w:type="dxa"/>
            <w:gridSpan w:val="14"/>
            <w:vAlign w:val="center"/>
          </w:tcPr>
          <w:p w14:paraId="74449D86">
            <w:pPr>
              <w:jc w:val="center"/>
            </w:pPr>
            <w:r>
              <w:rPr>
                <w:rFonts w:ascii="宋体" w:hAnsi="宋体" w:eastAsia="宋体"/>
                <w:sz w:val="24"/>
              </w:rPr>
              <w:t>(2024年度)</w:t>
            </w:r>
          </w:p>
        </w:tc>
      </w:tr>
      <w:tr w14:paraId="2B357E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0C5F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6BEDE3">
            <w:pPr>
              <w:jc w:val="center"/>
            </w:pPr>
            <w:r>
              <w:rPr>
                <w:rFonts w:ascii="宋体" w:hAnsi="宋体" w:eastAsia="宋体"/>
                <w:sz w:val="16"/>
              </w:rPr>
              <w:t>政协收自治区政协拨政协委员活动经费</w:t>
            </w:r>
          </w:p>
        </w:tc>
      </w:tr>
      <w:tr w14:paraId="4B4064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3C58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F2421F">
            <w:pPr>
              <w:jc w:val="center"/>
            </w:pPr>
            <w:r>
              <w:rPr>
                <w:rFonts w:ascii="宋体" w:hAnsi="宋体" w:eastAsia="宋体"/>
                <w:sz w:val="16"/>
              </w:rPr>
              <w:t>喀什地区政协工委办公室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4810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D1AAC5">
            <w:pPr>
              <w:jc w:val="center"/>
            </w:pPr>
            <w:r>
              <w:rPr>
                <w:rFonts w:ascii="宋体" w:hAnsi="宋体" w:eastAsia="宋体"/>
                <w:sz w:val="16"/>
              </w:rPr>
              <w:t>政协新疆维吾尔自治区委员会喀什地区工作委员会</w:t>
            </w:r>
          </w:p>
        </w:tc>
      </w:tr>
      <w:tr w14:paraId="5E290C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B76B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BCAB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16F6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2D4B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72A7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B0D7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F19A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3B8C7">
            <w:pPr>
              <w:jc w:val="center"/>
            </w:pPr>
            <w:r>
              <w:rPr>
                <w:rFonts w:ascii="宋体" w:hAnsi="宋体" w:eastAsia="宋体"/>
                <w:sz w:val="16"/>
              </w:rPr>
              <w:t>得分</w:t>
            </w:r>
          </w:p>
        </w:tc>
      </w:tr>
      <w:tr w14:paraId="025505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7A5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B8C6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3A326">
            <w:pPr>
              <w:jc w:val="center"/>
            </w:pPr>
            <w:r>
              <w:rPr>
                <w:rFonts w:ascii="宋体" w:hAnsi="宋体" w:eastAsia="宋体"/>
                <w:sz w:val="16"/>
              </w:rPr>
              <w:t>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CBE08">
            <w:pPr>
              <w:jc w:val="center"/>
            </w:pPr>
            <w:r>
              <w:rPr>
                <w:rFonts w:ascii="宋体" w:hAnsi="宋体" w:eastAsia="宋体"/>
                <w:sz w:val="16"/>
              </w:rPr>
              <w:t>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918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51C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3A561">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784F6">
            <w:pPr>
              <w:jc w:val="center"/>
            </w:pPr>
            <w:r>
              <w:rPr>
                <w:rFonts w:ascii="宋体" w:hAnsi="宋体" w:eastAsia="宋体"/>
                <w:sz w:val="16"/>
              </w:rPr>
              <w:t>0.00分</w:t>
            </w:r>
          </w:p>
        </w:tc>
      </w:tr>
      <w:tr w14:paraId="727C20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0B0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0607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A65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21A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4AA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868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6AA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D1B45">
            <w:pPr>
              <w:jc w:val="center"/>
            </w:pPr>
            <w:r>
              <w:rPr>
                <w:rFonts w:ascii="宋体" w:hAnsi="宋体" w:eastAsia="宋体"/>
                <w:sz w:val="16"/>
              </w:rPr>
              <w:t>—</w:t>
            </w:r>
          </w:p>
        </w:tc>
      </w:tr>
      <w:tr w14:paraId="644E73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BAF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4DA5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8723C">
            <w:pPr>
              <w:jc w:val="center"/>
            </w:pPr>
            <w:r>
              <w:rPr>
                <w:rFonts w:ascii="宋体" w:hAnsi="宋体" w:eastAsia="宋体"/>
                <w:sz w:val="16"/>
              </w:rPr>
              <w:t>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8CE1E">
            <w:pPr>
              <w:jc w:val="center"/>
            </w:pPr>
            <w:r>
              <w:rPr>
                <w:rFonts w:ascii="宋体" w:hAnsi="宋体" w:eastAsia="宋体"/>
                <w:sz w:val="16"/>
              </w:rPr>
              <w:t>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E08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D9F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24D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CF562">
            <w:pPr>
              <w:jc w:val="center"/>
            </w:pPr>
            <w:r>
              <w:rPr>
                <w:rFonts w:ascii="宋体" w:hAnsi="宋体" w:eastAsia="宋体"/>
                <w:sz w:val="16"/>
              </w:rPr>
              <w:t>—</w:t>
            </w:r>
          </w:p>
        </w:tc>
      </w:tr>
      <w:tr w14:paraId="7BBF3A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395A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BA434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A87A84">
            <w:pPr>
              <w:jc w:val="center"/>
            </w:pPr>
            <w:r>
              <w:rPr>
                <w:rFonts w:ascii="宋体" w:hAnsi="宋体" w:eastAsia="宋体"/>
                <w:sz w:val="16"/>
              </w:rPr>
              <w:t>实际完成情况</w:t>
            </w:r>
          </w:p>
        </w:tc>
      </w:tr>
      <w:tr w14:paraId="72ED75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093A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9E873B">
            <w:pPr>
              <w:jc w:val="both"/>
            </w:pPr>
            <w:r>
              <w:rPr>
                <w:rFonts w:ascii="宋体" w:hAnsi="宋体" w:eastAsia="宋体"/>
                <w:sz w:val="16"/>
              </w:rPr>
              <w:t>按照政协喀什地区工委党组2024年工作要点，组织开展政协干部、政协委员学习考察活动,为政协提高政协履职水平发挥作用。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099D85">
            <w:pPr>
              <w:jc w:val="both"/>
            </w:pPr>
            <w:r>
              <w:rPr>
                <w:rFonts w:ascii="宋体" w:hAnsi="宋体" w:eastAsia="宋体"/>
                <w:sz w:val="16"/>
              </w:rPr>
              <w:t>此项目零支出。原定于该项目于2024年组织政协委员、政协干部赴疆内外开展学习考察活动，因政协委员来自不同部门，由于近期工作繁忙，相关部门的政协委员时间排不开，导致已制定的学习考察时间进度未能确定，导致资金未能形成支出。此项目于2025年继续执行。</w:t>
            </w:r>
          </w:p>
        </w:tc>
      </w:tr>
      <w:tr w14:paraId="5FFEAF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D64B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6843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3945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1633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AEF7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F4CC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28D8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E0DF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CD07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32F8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B623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A8B2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BB0A3">
            <w:pPr>
              <w:jc w:val="center"/>
            </w:pPr>
            <w:r>
              <w:rPr>
                <w:rFonts w:ascii="宋体" w:hAnsi="宋体" w:eastAsia="宋体"/>
                <w:sz w:val="16"/>
              </w:rPr>
              <w:t>偏差原因分析及改进措施</w:t>
            </w:r>
          </w:p>
        </w:tc>
      </w:tr>
      <w:tr w14:paraId="2A22B3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541F8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A89A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3939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5290C">
            <w:pPr>
              <w:jc w:val="center"/>
            </w:pPr>
            <w:r>
              <w:rPr>
                <w:rFonts w:ascii="宋体" w:hAnsi="宋体" w:eastAsia="宋体"/>
                <w:sz w:val="16"/>
              </w:rPr>
              <w:t>组织开展政协干部、政协委员学习考察培训活动次数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C9B39">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5C2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B77C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211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66F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9CC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2352E">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0963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89BBF">
            <w:pPr>
              <w:jc w:val="center"/>
            </w:pPr>
            <w:r>
              <w:rPr>
                <w:rFonts w:ascii="宋体" w:hAnsi="宋体" w:eastAsia="宋体"/>
                <w:sz w:val="16"/>
              </w:rPr>
              <w:t>偏差原因：因政协委员工作繁忙，未能组织开展外出考察培训活动。改进措施：下一年度，根据委员工作情况，合理安排预算执行计划。</w:t>
            </w:r>
          </w:p>
        </w:tc>
      </w:tr>
      <w:tr w14:paraId="2E7D4A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6C2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479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DCF2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73E68">
            <w:pPr>
              <w:jc w:val="center"/>
            </w:pPr>
            <w:r>
              <w:rPr>
                <w:rFonts w:ascii="宋体" w:hAnsi="宋体" w:eastAsia="宋体"/>
                <w:sz w:val="16"/>
              </w:rPr>
              <w:t>开展学习考察活动参与率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0FE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506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570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89E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9C7C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FCC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96FD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0E4E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537F2">
            <w:pPr>
              <w:jc w:val="center"/>
            </w:pPr>
            <w:r>
              <w:rPr>
                <w:rFonts w:ascii="宋体" w:hAnsi="宋体" w:eastAsia="宋体"/>
                <w:sz w:val="16"/>
              </w:rPr>
              <w:t>偏差原因：活动未开展，导致活动参与率为零。整改措施：加强学习，进一步科学规划项目实施进度，进一步督促项目实施力度，及时加快资金支付力度。</w:t>
            </w:r>
          </w:p>
        </w:tc>
      </w:tr>
      <w:tr w14:paraId="352BEE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7D8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B09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3BB3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CE12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3F2B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200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3D4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B25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A58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3C4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77FF7">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9753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A2BEB">
            <w:pPr>
              <w:jc w:val="center"/>
            </w:pPr>
            <w:r>
              <w:rPr>
                <w:rFonts w:ascii="宋体" w:hAnsi="宋体" w:eastAsia="宋体"/>
                <w:sz w:val="16"/>
              </w:rPr>
              <w:t>偏差原因：因工作原因，活动未能及时完成。整改措施：加强学习，进一步科学规划项目实施进度，进一步督促项目实施力度，及时加快资金支付力度。</w:t>
            </w:r>
          </w:p>
        </w:tc>
      </w:tr>
      <w:tr w14:paraId="32A228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3E3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488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3EE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A27B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917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0A0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B98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69E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0178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DD9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ABFE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7F05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D7A28">
            <w:pPr>
              <w:jc w:val="center"/>
            </w:pPr>
            <w:r>
              <w:rPr>
                <w:rFonts w:ascii="宋体" w:hAnsi="宋体" w:eastAsia="宋体"/>
                <w:sz w:val="16"/>
              </w:rPr>
              <w:t>偏差原因：因项目未实现，导致资金未能形成支出。整改措施：加强学习，进一步科学规划项目实施进度，进一步督促项目实施力度，及时加快资金支付力度。</w:t>
            </w:r>
          </w:p>
        </w:tc>
      </w:tr>
      <w:tr w14:paraId="78B9B7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672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E7A6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D3AD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4668D">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77AAB">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95C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5CA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1D40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2B8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EAB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B7C0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D2FC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955A9">
            <w:pPr>
              <w:jc w:val="center"/>
            </w:pPr>
            <w:r>
              <w:rPr>
                <w:rFonts w:ascii="宋体" w:hAnsi="宋体" w:eastAsia="宋体"/>
                <w:sz w:val="16"/>
              </w:rPr>
              <w:t>偏差原因：政协委员近期工作繁忙，导致学习考察未能开展，导致资金未能形成支出。整改措施：加强学习，进一步科学规划项目实施进度，进一步督促项目实施力度，及时加快资金支付力度。</w:t>
            </w:r>
          </w:p>
        </w:tc>
      </w:tr>
      <w:tr w14:paraId="466D8A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011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CFE4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6E02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65366">
            <w:pPr>
              <w:jc w:val="center"/>
            </w:pPr>
            <w:r>
              <w:rPr>
                <w:rFonts w:ascii="宋体" w:hAnsi="宋体" w:eastAsia="宋体"/>
                <w:sz w:val="16"/>
              </w:rPr>
              <w:t>提高政协履职水平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59F0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F1B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0DBC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7344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F51B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3CE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7CFDD">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B7EF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4C59F">
            <w:pPr>
              <w:jc w:val="center"/>
            </w:pPr>
            <w:r>
              <w:rPr>
                <w:rFonts w:ascii="宋体" w:hAnsi="宋体" w:eastAsia="宋体"/>
                <w:sz w:val="16"/>
              </w:rPr>
              <w:t>偏差原因：因政协委员时间排不开，导致未开展学习培训。整改措施：加强学习，进一步科学规划项目实施进度，进一步督促项目实施力度，及时加快资金支付力度。</w:t>
            </w:r>
          </w:p>
        </w:tc>
      </w:tr>
      <w:tr w14:paraId="2C2DB0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510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55B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2C5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32247">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2C4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B62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B903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7FD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6FD4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897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86BA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EC4A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27449">
            <w:pPr>
              <w:jc w:val="center"/>
            </w:pPr>
            <w:r>
              <w:rPr>
                <w:rFonts w:ascii="宋体" w:hAnsi="宋体" w:eastAsia="宋体"/>
                <w:sz w:val="16"/>
              </w:rPr>
              <w:t>偏差原因：因未开展活动，所以未开展满意度调查。改进措施：下一年的合理制定预算执行计划。</w:t>
            </w:r>
          </w:p>
        </w:tc>
      </w:tr>
      <w:tr w14:paraId="35AF69C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56900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620F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DA8A1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3079B">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4D05099"/>
        </w:tc>
      </w:tr>
    </w:tbl>
    <w:p w14:paraId="028AE6A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39512E0">
        <w:tc>
          <w:tcPr>
            <w:tcW w:w="8848" w:type="dxa"/>
            <w:gridSpan w:val="14"/>
            <w:vAlign w:val="center"/>
          </w:tcPr>
          <w:p w14:paraId="5FFF6123">
            <w:pPr>
              <w:jc w:val="center"/>
            </w:pPr>
            <w:r>
              <w:rPr>
                <w:rFonts w:ascii="宋体" w:hAnsi="宋体" w:eastAsia="宋体"/>
                <w:sz w:val="24"/>
              </w:rPr>
              <w:t>项目支出绩效自评表</w:t>
            </w:r>
          </w:p>
        </w:tc>
      </w:tr>
      <w:tr w14:paraId="497A6B82">
        <w:tblPrEx>
          <w:tblCellMar>
            <w:top w:w="0" w:type="dxa"/>
            <w:left w:w="108" w:type="dxa"/>
            <w:bottom w:w="0" w:type="dxa"/>
            <w:right w:w="108" w:type="dxa"/>
          </w:tblCellMar>
        </w:tblPrEx>
        <w:tc>
          <w:tcPr>
            <w:tcW w:w="8848" w:type="dxa"/>
            <w:gridSpan w:val="14"/>
            <w:vAlign w:val="center"/>
          </w:tcPr>
          <w:p w14:paraId="4522A91F">
            <w:pPr>
              <w:jc w:val="center"/>
            </w:pPr>
            <w:r>
              <w:rPr>
                <w:rFonts w:ascii="宋体" w:hAnsi="宋体" w:eastAsia="宋体"/>
                <w:sz w:val="24"/>
              </w:rPr>
              <w:t>(2024年度)</w:t>
            </w:r>
          </w:p>
        </w:tc>
      </w:tr>
      <w:tr w14:paraId="381E33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BD02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779FBE">
            <w:pPr>
              <w:jc w:val="center"/>
            </w:pPr>
            <w:r>
              <w:rPr>
                <w:rFonts w:ascii="宋体" w:hAnsi="宋体" w:eastAsia="宋体"/>
                <w:sz w:val="16"/>
              </w:rPr>
              <w:t>政协收自治区政协推进建言资政和调研成果转化专项项目</w:t>
            </w:r>
          </w:p>
        </w:tc>
      </w:tr>
      <w:tr w14:paraId="6F2064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8A7D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5D63EF">
            <w:pPr>
              <w:jc w:val="center"/>
            </w:pPr>
            <w:r>
              <w:rPr>
                <w:rFonts w:ascii="宋体" w:hAnsi="宋体" w:eastAsia="宋体"/>
                <w:sz w:val="16"/>
              </w:rPr>
              <w:t>喀什地区政协工委办公室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4E58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01F3BA">
            <w:pPr>
              <w:jc w:val="center"/>
            </w:pPr>
            <w:r>
              <w:rPr>
                <w:rFonts w:ascii="宋体" w:hAnsi="宋体" w:eastAsia="宋体"/>
                <w:sz w:val="16"/>
              </w:rPr>
              <w:t>政协新疆维吾尔自治区委员会喀什地区工作委员会</w:t>
            </w:r>
          </w:p>
        </w:tc>
      </w:tr>
      <w:tr w14:paraId="24DDA5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3B2F0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DD7E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FEE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EF64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5CD9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8A91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9A75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27AFE">
            <w:pPr>
              <w:jc w:val="center"/>
            </w:pPr>
            <w:r>
              <w:rPr>
                <w:rFonts w:ascii="宋体" w:hAnsi="宋体" w:eastAsia="宋体"/>
                <w:sz w:val="16"/>
              </w:rPr>
              <w:t>得分</w:t>
            </w:r>
          </w:p>
        </w:tc>
      </w:tr>
      <w:tr w14:paraId="06EF40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F13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5045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54FFF">
            <w:pPr>
              <w:jc w:val="center"/>
            </w:pPr>
            <w:r>
              <w:rPr>
                <w:rFonts w:ascii="宋体" w:hAnsi="宋体" w:eastAsia="宋体"/>
                <w:sz w:val="16"/>
              </w:rPr>
              <w:t>14.17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A87F0">
            <w:pPr>
              <w:jc w:val="center"/>
            </w:pPr>
            <w:r>
              <w:rPr>
                <w:rFonts w:ascii="宋体" w:hAnsi="宋体" w:eastAsia="宋体"/>
                <w:sz w:val="16"/>
              </w:rPr>
              <w:t>14.17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05B32">
            <w:pPr>
              <w:jc w:val="center"/>
            </w:pPr>
            <w:r>
              <w:rPr>
                <w:rFonts w:ascii="宋体" w:hAnsi="宋体" w:eastAsia="宋体"/>
                <w:sz w:val="16"/>
              </w:rPr>
              <w:t>14.17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E8C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6C9F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FF79C">
            <w:pPr>
              <w:jc w:val="center"/>
            </w:pPr>
            <w:r>
              <w:rPr>
                <w:rFonts w:ascii="宋体" w:hAnsi="宋体" w:eastAsia="宋体"/>
                <w:sz w:val="16"/>
              </w:rPr>
              <w:t>10.00分</w:t>
            </w:r>
          </w:p>
        </w:tc>
      </w:tr>
      <w:tr w14:paraId="1C489B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270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D4D6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F58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77A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241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AA3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74D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5CB03">
            <w:pPr>
              <w:jc w:val="center"/>
            </w:pPr>
            <w:r>
              <w:rPr>
                <w:rFonts w:ascii="宋体" w:hAnsi="宋体" w:eastAsia="宋体"/>
                <w:sz w:val="16"/>
              </w:rPr>
              <w:t>—</w:t>
            </w:r>
          </w:p>
        </w:tc>
      </w:tr>
      <w:tr w14:paraId="2B7DA8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43E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DCC6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A7699">
            <w:pPr>
              <w:jc w:val="center"/>
            </w:pPr>
            <w:r>
              <w:rPr>
                <w:rFonts w:ascii="宋体" w:hAnsi="宋体" w:eastAsia="宋体"/>
                <w:sz w:val="16"/>
              </w:rPr>
              <w:t>14.17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D2716">
            <w:pPr>
              <w:jc w:val="center"/>
            </w:pPr>
            <w:r>
              <w:rPr>
                <w:rFonts w:ascii="宋体" w:hAnsi="宋体" w:eastAsia="宋体"/>
                <w:sz w:val="16"/>
              </w:rPr>
              <w:t>14.17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35C59">
            <w:pPr>
              <w:jc w:val="center"/>
            </w:pPr>
            <w:r>
              <w:rPr>
                <w:rFonts w:ascii="宋体" w:hAnsi="宋体" w:eastAsia="宋体"/>
                <w:sz w:val="16"/>
              </w:rPr>
              <w:t>14.17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132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64E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16BB6">
            <w:pPr>
              <w:jc w:val="center"/>
            </w:pPr>
            <w:r>
              <w:rPr>
                <w:rFonts w:ascii="宋体" w:hAnsi="宋体" w:eastAsia="宋体"/>
                <w:sz w:val="16"/>
              </w:rPr>
              <w:t>—</w:t>
            </w:r>
          </w:p>
        </w:tc>
      </w:tr>
      <w:tr w14:paraId="4FB75F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F2C18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3CC4A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EDB619">
            <w:pPr>
              <w:jc w:val="center"/>
            </w:pPr>
            <w:r>
              <w:rPr>
                <w:rFonts w:ascii="宋体" w:hAnsi="宋体" w:eastAsia="宋体"/>
                <w:sz w:val="16"/>
              </w:rPr>
              <w:t>实际完成情况</w:t>
            </w:r>
          </w:p>
        </w:tc>
      </w:tr>
      <w:tr w14:paraId="7824E6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62A8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E5E776">
            <w:pPr>
              <w:jc w:val="both"/>
            </w:pPr>
            <w:r>
              <w:rPr>
                <w:rFonts w:ascii="宋体" w:hAnsi="宋体" w:eastAsia="宋体"/>
                <w:sz w:val="16"/>
              </w:rPr>
              <w:t>落实好自治区政协机关党组工作要点，围绕自治区政协党组年初确定的协商议题，组织调研、视察活动和开展调研成果转化试点示范工作。团结动员地区各级政协组织、政协各参加单位和各族各界政协委员，开展调研、视察活动5次以上的活动，此项目资金为进一步保障政协调研、视察工作正常开展发挥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9125FF">
            <w:pPr>
              <w:jc w:val="both"/>
            </w:pPr>
            <w:r>
              <w:rPr>
                <w:rFonts w:ascii="宋体" w:hAnsi="宋体" w:eastAsia="宋体"/>
                <w:sz w:val="16"/>
              </w:rPr>
              <w:t>此项目已完成，用于组织政协系统干部、政协委员赴疆内外开展政协工委年初确定的调研、视察活动2次，紧紧围绕地委深入实施“一二三四五”战略、培育推进“十大产业”、自贸试验区喀什片区建设、新型城镇化建设等中心任务，坚持以铸牢中华民族共同体意识为主线，紧扣完整准确全面贯彻新时代党的治疆方略和事关喀什长治久安的根本性、基础性、长远性问题，深入协商议政、积极建言献策。</w:t>
            </w:r>
          </w:p>
        </w:tc>
      </w:tr>
      <w:tr w14:paraId="5787D0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32C9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75CE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4F29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62B6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78CE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EFE4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F7C2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9BAD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7B02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DB07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3B87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5C8F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F3034">
            <w:pPr>
              <w:jc w:val="center"/>
            </w:pPr>
            <w:r>
              <w:rPr>
                <w:rFonts w:ascii="宋体" w:hAnsi="宋体" w:eastAsia="宋体"/>
                <w:sz w:val="16"/>
              </w:rPr>
              <w:t>偏差原因分析及改进措施</w:t>
            </w:r>
          </w:p>
        </w:tc>
      </w:tr>
      <w:tr w14:paraId="5EB040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9AC8E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9F73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E086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BA155">
            <w:pPr>
              <w:jc w:val="center"/>
            </w:pPr>
            <w:r>
              <w:rPr>
                <w:rFonts w:ascii="宋体" w:hAnsi="宋体" w:eastAsia="宋体"/>
                <w:sz w:val="16"/>
              </w:rPr>
              <w:t>组织开展调研、视察、考察活动次数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60326">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713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E42BA">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84B3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C4E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877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5BACA">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5CC9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0EC1F">
            <w:pPr>
              <w:jc w:val="center"/>
            </w:pPr>
            <w:r>
              <w:rPr>
                <w:rFonts w:ascii="宋体" w:hAnsi="宋体" w:eastAsia="宋体"/>
                <w:sz w:val="16"/>
              </w:rPr>
              <w:t>偏差原因：经本年重点工作安排，实际完成为2次，年初指标设置不精准；改进措施：下一年度组织单位人员提前研判，合理制定绩效目标；</w:t>
            </w:r>
          </w:p>
        </w:tc>
      </w:tr>
      <w:tr w14:paraId="7B159A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0C5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760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D1C5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CE62A">
            <w:pPr>
              <w:jc w:val="center"/>
            </w:pPr>
            <w:r>
              <w:rPr>
                <w:rFonts w:ascii="宋体" w:hAnsi="宋体" w:eastAsia="宋体"/>
                <w:sz w:val="16"/>
              </w:rPr>
              <w:t>开展活动参与率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591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A51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4A8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DDA1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E257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7EB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FD6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5BE3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6029C">
            <w:pPr>
              <w:jc w:val="center"/>
            </w:pPr>
          </w:p>
        </w:tc>
      </w:tr>
      <w:tr w14:paraId="1F166C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043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307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F4EB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6911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11A6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FBA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D23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29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6AE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8C5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65045">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2D6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0A818">
            <w:pPr>
              <w:jc w:val="center"/>
            </w:pPr>
          </w:p>
        </w:tc>
      </w:tr>
      <w:tr w14:paraId="10B337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6E8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B3B8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9588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94495">
            <w:pPr>
              <w:jc w:val="center"/>
            </w:pPr>
            <w:r>
              <w:rPr>
                <w:rFonts w:ascii="宋体" w:hAnsi="宋体" w:eastAsia="宋体"/>
                <w:sz w:val="16"/>
              </w:rPr>
              <w:t>组织开展调研、视察、考察活动成本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4682">
            <w:pPr>
              <w:jc w:val="center"/>
            </w:pPr>
            <w:r>
              <w:rPr>
                <w:rFonts w:ascii="宋体" w:hAnsi="宋体" w:eastAsia="宋体"/>
                <w:sz w:val="16"/>
              </w:rPr>
              <w:t>&lt;=10.27万元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E90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1A615">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02B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283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472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7C497">
            <w:pPr>
              <w:jc w:val="center"/>
            </w:pPr>
            <w:r>
              <w:rPr>
                <w:rFonts w:ascii="宋体" w:hAnsi="宋体" w:eastAsia="宋体"/>
                <w:sz w:val="16"/>
              </w:rPr>
              <w:t>=10.27万元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499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911C3">
            <w:pPr>
              <w:jc w:val="center"/>
            </w:pPr>
          </w:p>
        </w:tc>
      </w:tr>
      <w:tr w14:paraId="780841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635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F2F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825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49C68">
            <w:pPr>
              <w:jc w:val="center"/>
            </w:pPr>
            <w:r>
              <w:rPr>
                <w:rFonts w:ascii="宋体" w:hAnsi="宋体" w:eastAsia="宋体"/>
                <w:sz w:val="16"/>
              </w:rPr>
              <w:t>开展调研活动车辆费成本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1131D">
            <w:pPr>
              <w:jc w:val="center"/>
            </w:pPr>
            <w:r>
              <w:rPr>
                <w:rFonts w:ascii="宋体" w:hAnsi="宋体" w:eastAsia="宋体"/>
                <w:sz w:val="16"/>
              </w:rPr>
              <w:t>&lt;=3.90万元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27F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93B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E04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D2C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C35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6A4C2">
            <w:pPr>
              <w:jc w:val="center"/>
            </w:pPr>
            <w:r>
              <w:rPr>
                <w:rFonts w:ascii="宋体" w:hAnsi="宋体" w:eastAsia="宋体"/>
                <w:sz w:val="16"/>
              </w:rPr>
              <w:t>=3.9万元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34D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E7CE0">
            <w:pPr>
              <w:jc w:val="center"/>
            </w:pPr>
          </w:p>
        </w:tc>
      </w:tr>
      <w:tr w14:paraId="1AA7D6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045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6BE7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8D78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BFED6">
            <w:pPr>
              <w:jc w:val="center"/>
            </w:pPr>
            <w:r>
              <w:rPr>
                <w:rFonts w:ascii="宋体" w:hAnsi="宋体" w:eastAsia="宋体"/>
                <w:sz w:val="16"/>
              </w:rPr>
              <w:t>建言资政和凝聚共识能力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F24D6">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EE2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2CB3B">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5AA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EB8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530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F377">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4127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38967">
            <w:pPr>
              <w:jc w:val="center"/>
            </w:pPr>
          </w:p>
        </w:tc>
      </w:tr>
      <w:tr w14:paraId="1502F8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F86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B98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305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0DED8">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688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265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509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8A1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C2C1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ADE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F18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E6C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76A84">
            <w:pPr>
              <w:jc w:val="center"/>
            </w:pPr>
          </w:p>
        </w:tc>
      </w:tr>
      <w:tr w14:paraId="5FEB4AE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85662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E349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AC1AA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D6529">
            <w:pPr>
              <w:jc w:val="center"/>
            </w:pPr>
            <w:r>
              <w:rPr>
                <w:rFonts w:ascii="宋体" w:hAnsi="宋体" w:eastAsia="宋体"/>
                <w:sz w:val="16"/>
              </w:rPr>
              <w:t>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909BC78"/>
        </w:tc>
      </w:tr>
    </w:tbl>
    <w:p w14:paraId="65E7D3A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56F1AB5">
        <w:tblPrEx>
          <w:tblCellMar>
            <w:top w:w="0" w:type="dxa"/>
            <w:left w:w="108" w:type="dxa"/>
            <w:bottom w:w="0" w:type="dxa"/>
            <w:right w:w="108" w:type="dxa"/>
          </w:tblCellMar>
        </w:tblPrEx>
        <w:tc>
          <w:tcPr>
            <w:tcW w:w="8848" w:type="dxa"/>
            <w:gridSpan w:val="14"/>
            <w:vAlign w:val="center"/>
          </w:tcPr>
          <w:p w14:paraId="770FB908">
            <w:pPr>
              <w:jc w:val="center"/>
            </w:pPr>
            <w:r>
              <w:rPr>
                <w:rFonts w:ascii="宋体" w:hAnsi="宋体" w:eastAsia="宋体"/>
                <w:sz w:val="24"/>
              </w:rPr>
              <w:t>项目支出绩效自评表</w:t>
            </w:r>
          </w:p>
        </w:tc>
      </w:tr>
      <w:tr w14:paraId="4FA89891">
        <w:tblPrEx>
          <w:tblCellMar>
            <w:top w:w="0" w:type="dxa"/>
            <w:left w:w="108" w:type="dxa"/>
            <w:bottom w:w="0" w:type="dxa"/>
            <w:right w:w="108" w:type="dxa"/>
          </w:tblCellMar>
        </w:tblPrEx>
        <w:tc>
          <w:tcPr>
            <w:tcW w:w="8848" w:type="dxa"/>
            <w:gridSpan w:val="14"/>
            <w:vAlign w:val="center"/>
          </w:tcPr>
          <w:p w14:paraId="50E29D8A">
            <w:pPr>
              <w:jc w:val="center"/>
            </w:pPr>
            <w:r>
              <w:rPr>
                <w:rFonts w:ascii="宋体" w:hAnsi="宋体" w:eastAsia="宋体"/>
                <w:sz w:val="24"/>
              </w:rPr>
              <w:t>(2024年度)</w:t>
            </w:r>
          </w:p>
        </w:tc>
      </w:tr>
      <w:tr w14:paraId="675925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1909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898E60">
            <w:pPr>
              <w:jc w:val="center"/>
            </w:pPr>
            <w:r>
              <w:rPr>
                <w:rFonts w:ascii="宋体" w:hAnsi="宋体" w:eastAsia="宋体"/>
                <w:sz w:val="16"/>
              </w:rPr>
              <w:t>政研改革调研业务保障项目</w:t>
            </w:r>
          </w:p>
        </w:tc>
      </w:tr>
      <w:tr w14:paraId="2892DC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D7C4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856F0E">
            <w:pPr>
              <w:jc w:val="center"/>
            </w:pPr>
            <w:r>
              <w:rPr>
                <w:rFonts w:ascii="宋体" w:hAnsi="宋体" w:eastAsia="宋体"/>
                <w:sz w:val="16"/>
              </w:rPr>
              <w:t>中共喀什地委政策研究室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B8ED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92F355">
            <w:pPr>
              <w:jc w:val="center"/>
            </w:pPr>
            <w:r>
              <w:rPr>
                <w:rFonts w:ascii="宋体" w:hAnsi="宋体" w:eastAsia="宋体"/>
                <w:sz w:val="16"/>
              </w:rPr>
              <w:t>中共喀什地委政策研究室</w:t>
            </w:r>
          </w:p>
        </w:tc>
      </w:tr>
      <w:tr w14:paraId="7F95F1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A85D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78C7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98E1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F20C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EE53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9E64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4F47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51B29">
            <w:pPr>
              <w:jc w:val="center"/>
            </w:pPr>
            <w:r>
              <w:rPr>
                <w:rFonts w:ascii="宋体" w:hAnsi="宋体" w:eastAsia="宋体"/>
                <w:sz w:val="16"/>
              </w:rPr>
              <w:t>得分</w:t>
            </w:r>
          </w:p>
        </w:tc>
      </w:tr>
      <w:tr w14:paraId="563386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17B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AC35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9B2D9">
            <w:pPr>
              <w:jc w:val="center"/>
            </w:pPr>
            <w:r>
              <w:rPr>
                <w:rFonts w:ascii="宋体" w:hAnsi="宋体" w:eastAsia="宋体"/>
                <w:sz w:val="16"/>
              </w:rPr>
              <w:t>53.06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9EE4E">
            <w:pPr>
              <w:jc w:val="center"/>
            </w:pPr>
            <w:r>
              <w:rPr>
                <w:rFonts w:ascii="宋体" w:hAnsi="宋体" w:eastAsia="宋体"/>
                <w:sz w:val="16"/>
              </w:rPr>
              <w:t>41.82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75A8B">
            <w:pPr>
              <w:jc w:val="center"/>
            </w:pPr>
            <w:r>
              <w:rPr>
                <w:rFonts w:ascii="宋体" w:hAnsi="宋体" w:eastAsia="宋体"/>
                <w:sz w:val="16"/>
              </w:rPr>
              <w:t>23.64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5C9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C2874">
            <w:pPr>
              <w:jc w:val="center"/>
            </w:pPr>
            <w:r>
              <w:rPr>
                <w:rFonts w:ascii="宋体" w:hAnsi="宋体" w:eastAsia="宋体"/>
                <w:sz w:val="16"/>
              </w:rPr>
              <w:t>56.5%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82B4B">
            <w:pPr>
              <w:jc w:val="center"/>
            </w:pPr>
            <w:r>
              <w:rPr>
                <w:rFonts w:ascii="宋体" w:hAnsi="宋体" w:eastAsia="宋体"/>
                <w:sz w:val="16"/>
              </w:rPr>
              <w:t>0.00分</w:t>
            </w:r>
          </w:p>
        </w:tc>
      </w:tr>
      <w:tr w14:paraId="59BEDE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F04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3D9F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B8FC7">
            <w:pPr>
              <w:jc w:val="center"/>
            </w:pPr>
            <w:r>
              <w:rPr>
                <w:rFonts w:ascii="宋体" w:hAnsi="宋体" w:eastAsia="宋体"/>
                <w:sz w:val="16"/>
              </w:rPr>
              <w:t>53.06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D55C8">
            <w:pPr>
              <w:jc w:val="center"/>
            </w:pPr>
            <w:r>
              <w:rPr>
                <w:rFonts w:ascii="宋体" w:hAnsi="宋体" w:eastAsia="宋体"/>
                <w:sz w:val="16"/>
              </w:rPr>
              <w:t>41.82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61435">
            <w:pPr>
              <w:jc w:val="center"/>
            </w:pPr>
            <w:r>
              <w:rPr>
                <w:rFonts w:ascii="宋体" w:hAnsi="宋体" w:eastAsia="宋体"/>
                <w:sz w:val="16"/>
              </w:rPr>
              <w:t>23.64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928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7D2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E7AD4">
            <w:pPr>
              <w:jc w:val="center"/>
            </w:pPr>
            <w:r>
              <w:rPr>
                <w:rFonts w:ascii="宋体" w:hAnsi="宋体" w:eastAsia="宋体"/>
                <w:sz w:val="16"/>
              </w:rPr>
              <w:t>—</w:t>
            </w:r>
          </w:p>
        </w:tc>
      </w:tr>
      <w:tr w14:paraId="1B82F0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373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F2AC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324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845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FC5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071E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687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546C9">
            <w:pPr>
              <w:jc w:val="center"/>
            </w:pPr>
            <w:r>
              <w:rPr>
                <w:rFonts w:ascii="宋体" w:hAnsi="宋体" w:eastAsia="宋体"/>
                <w:sz w:val="16"/>
              </w:rPr>
              <w:t>—</w:t>
            </w:r>
          </w:p>
        </w:tc>
      </w:tr>
      <w:tr w14:paraId="129EDD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C9C59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A13E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657033">
            <w:pPr>
              <w:jc w:val="center"/>
            </w:pPr>
            <w:r>
              <w:rPr>
                <w:rFonts w:ascii="宋体" w:hAnsi="宋体" w:eastAsia="宋体"/>
                <w:sz w:val="16"/>
              </w:rPr>
              <w:t>实际完成情况</w:t>
            </w:r>
          </w:p>
        </w:tc>
      </w:tr>
      <w:tr w14:paraId="22A9F1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7044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002191">
            <w:pPr>
              <w:jc w:val="both"/>
            </w:pPr>
            <w:r>
              <w:rPr>
                <w:rFonts w:ascii="宋体" w:hAnsi="宋体" w:eastAsia="宋体"/>
                <w:sz w:val="16"/>
              </w:rPr>
              <w:t>根据三定方案工作职能，强化政研改革调查工作协调指导，抓好改革任务督察问效，确保各项举措在喀什落地生根，该项目用于保障政研改革调研业务相关工作支出，主要保障办公设备的购置、行政运行、干部外出调研和改革督察指导、学习、交通、培训等方面支出。为顺利完成2024年政研改革业务各项工作任务提供保障，积极推进本地经济社会发展改革，为地委重要决策部署提供依据，全面实现喀什改革发展稳定工作的方针政策和决策部署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50EA0F">
            <w:pPr>
              <w:jc w:val="both"/>
            </w:pPr>
            <w:r>
              <w:rPr>
                <w:rFonts w:ascii="宋体" w:hAnsi="宋体" w:eastAsia="宋体"/>
                <w:sz w:val="16"/>
              </w:rPr>
              <w:t>地委政研室政研改革调研业务保障项目主要包括保障单位内部行政运行、干部外出调研、改革督察、培训等各方面支出，其中</w:t>
            </w:r>
            <w:r>
              <w:rPr>
                <w:rFonts w:hint="eastAsia" w:ascii="宋体" w:hAnsi="宋体"/>
                <w:sz w:val="16"/>
                <w:lang w:eastAsia="zh-CN"/>
              </w:rPr>
              <w:t>支付</w:t>
            </w:r>
            <w:r>
              <w:rPr>
                <w:rFonts w:ascii="宋体" w:hAnsi="宋体" w:eastAsia="宋体"/>
                <w:sz w:val="16"/>
              </w:rPr>
              <w:t>差旅费12.23万元、交通保障5.5万元、办公费5万元、邮电费0.2万元等，有效保障了政研改革调研业务相关工作支出，为更好履行综合文稿服务、调查研究、全面深化改革提供了坚实的基础，为地委重要决策部署提供了有力参考依据。</w:t>
            </w:r>
          </w:p>
        </w:tc>
      </w:tr>
      <w:tr w14:paraId="203CA0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35E3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AC4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B280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78D9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49B9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BAA4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9AFB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8BAB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F2DC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4B71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495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98C3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E7133">
            <w:pPr>
              <w:jc w:val="center"/>
            </w:pPr>
            <w:r>
              <w:rPr>
                <w:rFonts w:ascii="宋体" w:hAnsi="宋体" w:eastAsia="宋体"/>
                <w:sz w:val="16"/>
              </w:rPr>
              <w:t>偏差原因分析及改进措施</w:t>
            </w:r>
          </w:p>
        </w:tc>
      </w:tr>
      <w:tr w14:paraId="708F12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4913C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C40A6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CB706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67300">
            <w:pPr>
              <w:jc w:val="center"/>
            </w:pPr>
            <w:r>
              <w:rPr>
                <w:rFonts w:ascii="宋体" w:hAnsi="宋体" w:eastAsia="宋体"/>
                <w:sz w:val="16"/>
              </w:rPr>
              <w:t>业务保障种类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83ABA">
            <w:pPr>
              <w:jc w:val="center"/>
            </w:pPr>
            <w:r>
              <w:rPr>
                <w:rFonts w:ascii="宋体" w:hAnsi="宋体" w:eastAsia="宋体"/>
                <w:sz w:val="16"/>
              </w:rPr>
              <w:t>=2类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5DB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D95C7">
            <w:pPr>
              <w:jc w:val="center"/>
            </w:pPr>
            <w:r>
              <w:rPr>
                <w:rFonts w:ascii="宋体" w:hAnsi="宋体" w:eastAsia="宋体"/>
                <w:sz w:val="16"/>
              </w:rPr>
              <w:t>2类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09C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C267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12C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1E305">
            <w:pPr>
              <w:jc w:val="center"/>
            </w:pPr>
            <w:r>
              <w:rPr>
                <w:rFonts w:ascii="宋体" w:hAnsi="宋体" w:eastAsia="宋体"/>
                <w:sz w:val="16"/>
              </w:rPr>
              <w:t>=2类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B27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C09BB">
            <w:pPr>
              <w:jc w:val="center"/>
            </w:pPr>
          </w:p>
        </w:tc>
      </w:tr>
      <w:tr w14:paraId="1A8D93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FD3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74E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5F7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839A1">
            <w:pPr>
              <w:jc w:val="center"/>
            </w:pPr>
            <w:r>
              <w:rPr>
                <w:rFonts w:ascii="宋体" w:hAnsi="宋体" w:eastAsia="宋体"/>
                <w:sz w:val="16"/>
              </w:rPr>
              <w:t>业务保障周期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9FF66">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B60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79A4F">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DCB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FD99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076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BEB09">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8FB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E28E7">
            <w:pPr>
              <w:jc w:val="center"/>
            </w:pPr>
          </w:p>
        </w:tc>
      </w:tr>
      <w:tr w14:paraId="66129C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F59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0B7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AA61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84506">
            <w:pPr>
              <w:jc w:val="center"/>
            </w:pPr>
            <w:r>
              <w:rPr>
                <w:rFonts w:ascii="宋体" w:hAnsi="宋体" w:eastAsia="宋体"/>
                <w:sz w:val="16"/>
              </w:rPr>
              <w:t>业务保障支出采购率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10F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4485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848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2E7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F88D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43D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063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E2F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5294B">
            <w:pPr>
              <w:jc w:val="center"/>
            </w:pPr>
          </w:p>
        </w:tc>
      </w:tr>
      <w:tr w14:paraId="1D243B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FE3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AEA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A1A8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B35A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B481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1C6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965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F7C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0ED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166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56BB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2FD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A980E">
            <w:pPr>
              <w:jc w:val="center"/>
            </w:pPr>
          </w:p>
        </w:tc>
      </w:tr>
      <w:tr w14:paraId="6AC52E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AA78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AFB09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4434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C73DD">
            <w:pPr>
              <w:jc w:val="center"/>
            </w:pPr>
            <w:r>
              <w:rPr>
                <w:rFonts w:ascii="宋体" w:hAnsi="宋体" w:eastAsia="宋体"/>
                <w:sz w:val="16"/>
              </w:rPr>
              <w:t>业务保障调研、督察等差旅费支出成本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03E26">
            <w:pPr>
              <w:jc w:val="center"/>
            </w:pPr>
            <w:r>
              <w:rPr>
                <w:rFonts w:ascii="宋体" w:hAnsi="宋体" w:eastAsia="宋体"/>
                <w:sz w:val="16"/>
              </w:rPr>
              <w:t>&lt;=17万元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11C5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1AF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1E48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2FE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86A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DF317">
            <w:pPr>
              <w:jc w:val="center"/>
            </w:pPr>
            <w:r>
              <w:rPr>
                <w:rFonts w:ascii="宋体" w:hAnsi="宋体" w:eastAsia="宋体"/>
                <w:sz w:val="16"/>
              </w:rPr>
              <w:t>=12.23万元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6854F">
            <w:pPr>
              <w:jc w:val="center"/>
            </w:pPr>
            <w:r>
              <w:rPr>
                <w:rFonts w:ascii="宋体" w:hAnsi="宋体" w:eastAsia="宋体"/>
                <w:sz w:val="16"/>
              </w:rPr>
              <w:t>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A1D68">
            <w:pPr>
              <w:jc w:val="center"/>
            </w:pPr>
            <w:r>
              <w:rPr>
                <w:rFonts w:ascii="宋体" w:hAnsi="宋体" w:eastAsia="宋体"/>
                <w:sz w:val="16"/>
              </w:rPr>
              <w:t>偏差原因：因在实际支出中，本着认真落实党政机关习惯性过紧日子思想，不断提高业务履职能力，确保高效完成政研改革调研各项业务。改进措施：坚持勤俭办事业，科学精准做好预算，设置科目，又实现达到履行好职能的目标。</w:t>
            </w:r>
          </w:p>
        </w:tc>
      </w:tr>
      <w:tr w14:paraId="5EB651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C17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79D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7B0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0B99B">
            <w:pPr>
              <w:jc w:val="center"/>
            </w:pPr>
            <w:r>
              <w:rPr>
                <w:rFonts w:ascii="宋体" w:hAnsi="宋体" w:eastAsia="宋体"/>
                <w:sz w:val="16"/>
              </w:rPr>
              <w:t>保障办公设备、用品、耗材、车辆等运转成本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85F92">
            <w:pPr>
              <w:jc w:val="center"/>
            </w:pPr>
            <w:r>
              <w:rPr>
                <w:rFonts w:ascii="宋体" w:hAnsi="宋体" w:eastAsia="宋体"/>
                <w:sz w:val="16"/>
              </w:rPr>
              <w:t>&lt;=24.82万元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6C96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885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6F9E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70A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E32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1D054">
            <w:pPr>
              <w:jc w:val="center"/>
            </w:pPr>
            <w:r>
              <w:rPr>
                <w:rFonts w:ascii="宋体" w:hAnsi="宋体" w:eastAsia="宋体"/>
                <w:sz w:val="16"/>
              </w:rPr>
              <w:t>=11.41万元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DEDA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106C1">
            <w:pPr>
              <w:jc w:val="center"/>
            </w:pPr>
            <w:r>
              <w:rPr>
                <w:rFonts w:ascii="宋体" w:hAnsi="宋体" w:eastAsia="宋体"/>
                <w:sz w:val="16"/>
              </w:rPr>
              <w:t>偏差原因：因未新进干部与调出干部持平，最终无新增干部，以及上级部门对评比达标工作进行规范，预算有关资金等未产生相关费用。改进措施：加强前瞻性预见，合理确定预算需求，保障正常办公需求。</w:t>
            </w:r>
          </w:p>
        </w:tc>
      </w:tr>
      <w:tr w14:paraId="5AAB83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014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E653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155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446B6">
            <w:pPr>
              <w:jc w:val="center"/>
            </w:pPr>
            <w:r>
              <w:rPr>
                <w:rFonts w:ascii="宋体" w:hAnsi="宋体" w:eastAsia="宋体"/>
                <w:sz w:val="16"/>
              </w:rPr>
              <w:t>提高保障单位履职能力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BDBE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8C61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B6BD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8DFC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5A24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585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353D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2DC5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D36AD">
            <w:pPr>
              <w:jc w:val="center"/>
            </w:pPr>
          </w:p>
        </w:tc>
      </w:tr>
      <w:tr w14:paraId="5DE07C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2CB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1F58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3B1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8308B">
            <w:pPr>
              <w:jc w:val="center"/>
            </w:pPr>
            <w:r>
              <w:rPr>
                <w:rFonts w:ascii="宋体" w:hAnsi="宋体" w:eastAsia="宋体"/>
                <w:sz w:val="16"/>
              </w:rPr>
              <w:t>保障对象满意度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22E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152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A09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444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8C1F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CC9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775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C86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548C8">
            <w:pPr>
              <w:jc w:val="center"/>
            </w:pPr>
          </w:p>
        </w:tc>
      </w:tr>
      <w:tr w14:paraId="7914191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46799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A0F7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25026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CDD20">
            <w:pPr>
              <w:jc w:val="center"/>
            </w:pPr>
            <w:r>
              <w:rPr>
                <w:rFonts w:ascii="宋体" w:hAnsi="宋体" w:eastAsia="宋体"/>
                <w:sz w:val="16"/>
              </w:rPr>
              <w:t>74.48分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3CE0240"/>
        </w:tc>
      </w:tr>
    </w:tbl>
    <w:p w14:paraId="4DA93F4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62487740">
        <w:tblPrEx>
          <w:tblCellMar>
            <w:top w:w="0" w:type="dxa"/>
            <w:left w:w="108" w:type="dxa"/>
            <w:bottom w:w="0" w:type="dxa"/>
            <w:right w:w="108" w:type="dxa"/>
          </w:tblCellMar>
        </w:tblPrEx>
        <w:tc>
          <w:tcPr>
            <w:tcW w:w="8848" w:type="dxa"/>
            <w:gridSpan w:val="14"/>
            <w:vAlign w:val="center"/>
          </w:tcPr>
          <w:p w14:paraId="55D8D0EE">
            <w:pPr>
              <w:jc w:val="center"/>
            </w:pPr>
            <w:r>
              <w:rPr>
                <w:rFonts w:ascii="宋体" w:hAnsi="宋体" w:eastAsia="宋体"/>
                <w:sz w:val="24"/>
              </w:rPr>
              <w:t>项目支出绩效自评表</w:t>
            </w:r>
          </w:p>
        </w:tc>
      </w:tr>
      <w:tr w14:paraId="72332DBB">
        <w:tblPrEx>
          <w:tblCellMar>
            <w:top w:w="0" w:type="dxa"/>
            <w:left w:w="108" w:type="dxa"/>
            <w:bottom w:w="0" w:type="dxa"/>
            <w:right w:w="108" w:type="dxa"/>
          </w:tblCellMar>
        </w:tblPrEx>
        <w:tc>
          <w:tcPr>
            <w:tcW w:w="8848" w:type="dxa"/>
            <w:gridSpan w:val="14"/>
            <w:vAlign w:val="center"/>
          </w:tcPr>
          <w:p w14:paraId="472D7E2A">
            <w:pPr>
              <w:jc w:val="center"/>
            </w:pPr>
            <w:r>
              <w:rPr>
                <w:rFonts w:ascii="宋体" w:hAnsi="宋体" w:eastAsia="宋体"/>
                <w:sz w:val="24"/>
              </w:rPr>
              <w:t>(2024年度)</w:t>
            </w:r>
          </w:p>
        </w:tc>
      </w:tr>
      <w:tr w14:paraId="27379D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8A7B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A356D4">
            <w:pPr>
              <w:jc w:val="center"/>
            </w:pPr>
            <w:r>
              <w:rPr>
                <w:rFonts w:ascii="宋体" w:hAnsi="宋体" w:eastAsia="宋体"/>
                <w:sz w:val="16"/>
              </w:rPr>
              <w:t>文联杂志印刷及设备购置项目</w:t>
            </w:r>
          </w:p>
        </w:tc>
      </w:tr>
      <w:tr w14:paraId="70B420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99B9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CB0F6B">
            <w:pPr>
              <w:jc w:val="center"/>
            </w:pPr>
            <w:r>
              <w:rPr>
                <w:rFonts w:ascii="宋体" w:hAnsi="宋体" w:eastAsia="宋体"/>
                <w:sz w:val="16"/>
              </w:rPr>
              <w:t>新疆维吾尔自治区喀什地区文学艺术界联合会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5107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139898">
            <w:pPr>
              <w:jc w:val="center"/>
            </w:pPr>
            <w:r>
              <w:rPr>
                <w:rFonts w:ascii="宋体" w:hAnsi="宋体" w:eastAsia="宋体"/>
                <w:sz w:val="16"/>
              </w:rPr>
              <w:t>新疆维吾尔自治区喀什地区文学艺术界联合会</w:t>
            </w:r>
          </w:p>
        </w:tc>
      </w:tr>
      <w:tr w14:paraId="28523F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7562E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CE3B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C463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7AC5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D3FF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6E03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4ED6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74F4B">
            <w:pPr>
              <w:jc w:val="center"/>
            </w:pPr>
            <w:r>
              <w:rPr>
                <w:rFonts w:ascii="宋体" w:hAnsi="宋体" w:eastAsia="宋体"/>
                <w:sz w:val="16"/>
              </w:rPr>
              <w:t>得分</w:t>
            </w:r>
          </w:p>
        </w:tc>
      </w:tr>
      <w:tr w14:paraId="5AFFC1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497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5525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2C33A">
            <w:pPr>
              <w:jc w:val="center"/>
            </w:pPr>
            <w:r>
              <w:rPr>
                <w:rFonts w:ascii="宋体" w:hAnsi="宋体" w:eastAsia="宋体"/>
                <w:sz w:val="16"/>
              </w:rPr>
              <w:t>31.00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FAEF4">
            <w:pPr>
              <w:jc w:val="center"/>
            </w:pPr>
            <w:r>
              <w:rPr>
                <w:rFonts w:ascii="宋体" w:hAnsi="宋体" w:eastAsia="宋体"/>
                <w:sz w:val="16"/>
              </w:rPr>
              <w:t>31.00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68061">
            <w:pPr>
              <w:jc w:val="center"/>
            </w:pPr>
            <w:r>
              <w:rPr>
                <w:rFonts w:ascii="宋体" w:hAnsi="宋体" w:eastAsia="宋体"/>
                <w:sz w:val="16"/>
              </w:rPr>
              <w:t>18.20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BC7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FF4D4">
            <w:pPr>
              <w:jc w:val="center"/>
            </w:pPr>
            <w:r>
              <w:rPr>
                <w:rFonts w:ascii="宋体" w:hAnsi="宋体" w:eastAsia="宋体"/>
                <w:sz w:val="16"/>
              </w:rPr>
              <w:t>58.7%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78B0A">
            <w:pPr>
              <w:jc w:val="center"/>
            </w:pPr>
            <w:r>
              <w:rPr>
                <w:rFonts w:ascii="宋体" w:hAnsi="宋体" w:eastAsia="宋体"/>
                <w:sz w:val="16"/>
              </w:rPr>
              <w:t>0.00分</w:t>
            </w:r>
          </w:p>
        </w:tc>
      </w:tr>
      <w:tr w14:paraId="734F85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FE1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2628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638FA">
            <w:pPr>
              <w:jc w:val="center"/>
            </w:pPr>
            <w:r>
              <w:rPr>
                <w:rFonts w:ascii="宋体" w:hAnsi="宋体" w:eastAsia="宋体"/>
                <w:sz w:val="16"/>
              </w:rPr>
              <w:t>31.00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2EF2F">
            <w:pPr>
              <w:jc w:val="center"/>
            </w:pPr>
            <w:r>
              <w:rPr>
                <w:rFonts w:ascii="宋体" w:hAnsi="宋体" w:eastAsia="宋体"/>
                <w:sz w:val="16"/>
              </w:rPr>
              <w:t>31.00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D1DFA">
            <w:pPr>
              <w:jc w:val="center"/>
            </w:pPr>
            <w:r>
              <w:rPr>
                <w:rFonts w:ascii="宋体" w:hAnsi="宋体" w:eastAsia="宋体"/>
                <w:sz w:val="16"/>
              </w:rPr>
              <w:t>18.20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85E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377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3A6F4">
            <w:pPr>
              <w:jc w:val="center"/>
            </w:pPr>
            <w:r>
              <w:rPr>
                <w:rFonts w:ascii="宋体" w:hAnsi="宋体" w:eastAsia="宋体"/>
                <w:sz w:val="16"/>
              </w:rPr>
              <w:t>—</w:t>
            </w:r>
          </w:p>
        </w:tc>
      </w:tr>
      <w:tr w14:paraId="272A76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8AD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3AAB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632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46C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C88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150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DB7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04668">
            <w:pPr>
              <w:jc w:val="center"/>
            </w:pPr>
            <w:r>
              <w:rPr>
                <w:rFonts w:ascii="宋体" w:hAnsi="宋体" w:eastAsia="宋体"/>
                <w:sz w:val="16"/>
              </w:rPr>
              <w:t>—</w:t>
            </w:r>
          </w:p>
        </w:tc>
      </w:tr>
      <w:tr w14:paraId="41AB91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501D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8A42F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BED65D">
            <w:pPr>
              <w:jc w:val="center"/>
            </w:pPr>
            <w:r>
              <w:rPr>
                <w:rFonts w:ascii="宋体" w:hAnsi="宋体" w:eastAsia="宋体"/>
                <w:sz w:val="16"/>
              </w:rPr>
              <w:t>实际完成情况</w:t>
            </w:r>
          </w:p>
        </w:tc>
      </w:tr>
      <w:tr w14:paraId="034D99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ABEB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700AF7">
            <w:pPr>
              <w:jc w:val="both"/>
            </w:pPr>
            <w:r>
              <w:rPr>
                <w:rFonts w:ascii="宋体" w:hAnsi="宋体" w:eastAsia="宋体"/>
                <w:sz w:val="16"/>
              </w:rPr>
              <w:t>该项目主要出版杂志16000册，编辑部阵地建设购置办公设备（打印复印一体机2台、档案柜4组、台式电脑2台、笔记本电脑1台，办公座椅12套），保障丰富读者精神生活，充分展示喀什地区文艺作品，激发喀什文艺家创作积极性，增进民族团结，向各族读者传递正能量，不断提高文艺工作者的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B68B49">
            <w:pPr>
              <w:jc w:val="both"/>
            </w:pPr>
            <w:r>
              <w:rPr>
                <w:rFonts w:ascii="宋体" w:hAnsi="宋体" w:eastAsia="宋体"/>
                <w:sz w:val="16"/>
              </w:rPr>
              <w:t>一是《喀什噶尔》杂志项目2024年共计发行5200册，稿费发放50人，共计支出14.45万元；二是编辑部阵地建设购置办公设备办公桌椅、打印设备、电脑一批，共计支出3.75万元。保障丰富读者精神生活，充分展示喀什地区文艺作品，激发喀什文艺家创作积极性，增进民族团结，向各族读者传递正能量，不断提高文艺工作者的工作积极性。</w:t>
            </w:r>
          </w:p>
        </w:tc>
      </w:tr>
      <w:tr w14:paraId="6AC673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7D55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13F9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9197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921A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2C9E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5911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3E2B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AAEC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0106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844C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08E6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AF4E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294C9">
            <w:pPr>
              <w:jc w:val="center"/>
            </w:pPr>
            <w:r>
              <w:rPr>
                <w:rFonts w:ascii="宋体" w:hAnsi="宋体" w:eastAsia="宋体"/>
                <w:sz w:val="16"/>
              </w:rPr>
              <w:t>偏差原因分析及改进措施</w:t>
            </w:r>
          </w:p>
        </w:tc>
      </w:tr>
      <w:tr w14:paraId="7E099F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1A0CC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3AD6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7784D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058A9">
            <w:pPr>
              <w:jc w:val="center"/>
            </w:pPr>
            <w:r>
              <w:rPr>
                <w:rFonts w:ascii="宋体" w:hAnsi="宋体" w:eastAsia="宋体"/>
                <w:sz w:val="16"/>
              </w:rPr>
              <w:t>印刷杂志册数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467F8">
            <w:pPr>
              <w:jc w:val="center"/>
            </w:pPr>
            <w:r>
              <w:rPr>
                <w:rFonts w:ascii="宋体" w:hAnsi="宋体" w:eastAsia="宋体"/>
                <w:sz w:val="16"/>
              </w:rPr>
              <w:t>&gt;=16000册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C2F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407BB">
            <w:pPr>
              <w:jc w:val="center"/>
            </w:pPr>
            <w:r>
              <w:rPr>
                <w:rFonts w:ascii="宋体" w:hAnsi="宋体" w:eastAsia="宋体"/>
                <w:sz w:val="16"/>
              </w:rPr>
              <w:t>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87F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252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E74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E0C7A">
            <w:pPr>
              <w:jc w:val="center"/>
            </w:pPr>
            <w:r>
              <w:rPr>
                <w:rFonts w:ascii="宋体" w:hAnsi="宋体" w:eastAsia="宋体"/>
                <w:sz w:val="16"/>
              </w:rPr>
              <w:t>=5200册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1E60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25C36">
            <w:pPr>
              <w:jc w:val="center"/>
            </w:pPr>
            <w:r>
              <w:rPr>
                <w:rFonts w:ascii="宋体" w:hAnsi="宋体" w:eastAsia="宋体"/>
                <w:sz w:val="16"/>
              </w:rPr>
              <w:t>偏差原因：由于</w:t>
            </w:r>
            <w:r>
              <w:rPr>
                <w:rFonts w:hint="eastAsia" w:ascii="宋体" w:hAnsi="宋体"/>
                <w:sz w:val="16"/>
                <w:lang w:eastAsia="zh-CN"/>
              </w:rPr>
              <w:t>国家新闻出版署</w:t>
            </w:r>
            <w:r>
              <w:rPr>
                <w:rFonts w:ascii="宋体" w:hAnsi="宋体" w:eastAsia="宋体"/>
                <w:sz w:val="16"/>
              </w:rPr>
              <w:t>于2024年下旬批准《喀什噶尔》的更名和增加语种相关事宜完成复刊，项目实施了一部分，导致指标“印刷杂志册数”未完成。改进措施：提前做好杂志征稿工作，提前谋划杂志组稿和栏目的设置，做好项目实施的前期工作，确保按时完成杂志印刷。</w:t>
            </w:r>
          </w:p>
        </w:tc>
      </w:tr>
      <w:tr w14:paraId="7813BB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027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3DF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19D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D9A50">
            <w:pPr>
              <w:jc w:val="center"/>
            </w:pPr>
            <w:r>
              <w:rPr>
                <w:rFonts w:ascii="宋体" w:hAnsi="宋体" w:eastAsia="宋体"/>
                <w:sz w:val="16"/>
              </w:rPr>
              <w:t>发放劳务费（稿费）人数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5924B">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E10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33DDA">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A400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C98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0DD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F367B">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EB97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E00C5">
            <w:pPr>
              <w:jc w:val="center"/>
            </w:pPr>
          </w:p>
        </w:tc>
      </w:tr>
      <w:tr w14:paraId="6406A8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197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090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EC2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BC45E">
            <w:pPr>
              <w:jc w:val="center"/>
            </w:pPr>
            <w:r>
              <w:rPr>
                <w:rFonts w:ascii="宋体" w:hAnsi="宋体" w:eastAsia="宋体"/>
                <w:sz w:val="16"/>
              </w:rPr>
              <w:t>办公设备购置数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A4294">
            <w:pPr>
              <w:jc w:val="center"/>
            </w:pPr>
            <w:r>
              <w:rPr>
                <w:rFonts w:ascii="宋体" w:hAnsi="宋体" w:eastAsia="宋体"/>
                <w:sz w:val="16"/>
              </w:rPr>
              <w:t>&gt;=16套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CCE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A15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297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11D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665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6E030">
            <w:pPr>
              <w:jc w:val="center"/>
            </w:pPr>
            <w:r>
              <w:rPr>
                <w:rFonts w:ascii="宋体" w:hAnsi="宋体" w:eastAsia="宋体"/>
                <w:sz w:val="16"/>
              </w:rPr>
              <w:t>=21套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D1A32">
            <w:pPr>
              <w:jc w:val="center"/>
            </w:pPr>
            <w:r>
              <w:rPr>
                <w:rFonts w:ascii="宋体" w:hAnsi="宋体" w:eastAsia="宋体"/>
                <w:sz w:val="16"/>
              </w:rPr>
              <w:t>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334D7">
            <w:pPr>
              <w:jc w:val="center"/>
            </w:pPr>
            <w:r>
              <w:rPr>
                <w:rFonts w:ascii="宋体" w:hAnsi="宋体" w:eastAsia="宋体"/>
                <w:sz w:val="16"/>
              </w:rPr>
              <w:t>偏差</w:t>
            </w:r>
            <w:r>
              <w:rPr>
                <w:rFonts w:hint="eastAsia" w:ascii="宋体" w:hAnsi="宋体"/>
                <w:sz w:val="16"/>
                <w:lang w:eastAsia="zh-CN"/>
              </w:rPr>
              <w:t>原因</w:t>
            </w:r>
            <w:r>
              <w:rPr>
                <w:rFonts w:ascii="宋体" w:hAnsi="宋体" w:eastAsia="宋体"/>
                <w:sz w:val="16"/>
              </w:rPr>
              <w:t>：因2024年下旬办公地点由地委搬至地直机关办公区，根据办公室划分，按照实际情况财政办公桌椅21套，故未按照预算执行采购办公桌椅16套。改进措施：加强项目管理人员培训，确保在项目绩效目标设置中科学合理。</w:t>
            </w:r>
          </w:p>
        </w:tc>
      </w:tr>
      <w:tr w14:paraId="5851B2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455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EC4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024C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6CB4E">
            <w:pPr>
              <w:jc w:val="center"/>
            </w:pPr>
            <w:r>
              <w:rPr>
                <w:rFonts w:ascii="宋体" w:hAnsi="宋体" w:eastAsia="宋体"/>
                <w:sz w:val="16"/>
              </w:rPr>
              <w:t>出版杂志合格率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3A1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C9C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80F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705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CDA8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2FB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576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C9CA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3D7FC">
            <w:pPr>
              <w:jc w:val="center"/>
            </w:pPr>
          </w:p>
        </w:tc>
      </w:tr>
      <w:tr w14:paraId="2E5DA0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321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6B9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D5A0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1733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E2CF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792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3AC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329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7E2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EBD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BDA46">
            <w:pPr>
              <w:jc w:val="center"/>
            </w:pPr>
            <w:r>
              <w:rPr>
                <w:rFonts w:ascii="宋体" w:hAnsi="宋体" w:eastAsia="宋体"/>
                <w:sz w:val="16"/>
              </w:rPr>
              <w:t>=2024年12月9日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7376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23E01">
            <w:pPr>
              <w:jc w:val="center"/>
            </w:pPr>
          </w:p>
        </w:tc>
      </w:tr>
      <w:tr w14:paraId="6870A5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65A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06209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CA629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A64CE">
            <w:pPr>
              <w:jc w:val="center"/>
            </w:pPr>
            <w:r>
              <w:rPr>
                <w:rFonts w:ascii="宋体" w:hAnsi="宋体" w:eastAsia="宋体"/>
                <w:sz w:val="16"/>
              </w:rPr>
              <w:t>杂志印刷费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D925A">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96A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7E4B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04F9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DEA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24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FA3F1">
            <w:pPr>
              <w:jc w:val="center"/>
            </w:pPr>
            <w:r>
              <w:rPr>
                <w:rFonts w:ascii="宋体" w:hAnsi="宋体" w:eastAsia="宋体"/>
                <w:sz w:val="16"/>
              </w:rPr>
              <w:t>=5.78万元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13D4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D1344">
            <w:pPr>
              <w:jc w:val="center"/>
            </w:pPr>
            <w:r>
              <w:rPr>
                <w:rFonts w:ascii="宋体" w:hAnsi="宋体" w:eastAsia="宋体"/>
                <w:sz w:val="16"/>
              </w:rPr>
              <w:t>偏差原因：2024年由于《喀什噶尔》杂志正在向</w:t>
            </w:r>
            <w:r>
              <w:rPr>
                <w:rFonts w:hint="eastAsia" w:ascii="宋体" w:hAnsi="宋体"/>
                <w:sz w:val="16"/>
                <w:lang w:eastAsia="zh-CN"/>
              </w:rPr>
              <w:t>国家新闻出版署</w:t>
            </w:r>
            <w:r>
              <w:rPr>
                <w:rFonts w:ascii="宋体" w:hAnsi="宋体" w:eastAsia="宋体"/>
                <w:sz w:val="16"/>
              </w:rPr>
              <w:t>申请办理更名和增加语种相关事宜，杂志直至下半年完成复刊，项目实施了一部分，导致指标“杂志印刷费”未完成。改进措施：优化实施方案，合理安排项目实施周期，提前征集文稿，确保2025年按时刊印，完成项目。</w:t>
            </w:r>
          </w:p>
        </w:tc>
      </w:tr>
      <w:tr w14:paraId="69B8EB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A5A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FA4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FC8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9319F">
            <w:pPr>
              <w:jc w:val="center"/>
            </w:pPr>
            <w:r>
              <w:rPr>
                <w:rFonts w:ascii="宋体" w:hAnsi="宋体" w:eastAsia="宋体"/>
                <w:sz w:val="16"/>
              </w:rPr>
              <w:t>发放劳务费（稿费）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E9918">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84F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3984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2AA7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F6E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B9C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CBEF8">
            <w:pPr>
              <w:jc w:val="center"/>
            </w:pPr>
            <w:r>
              <w:rPr>
                <w:rFonts w:ascii="宋体" w:hAnsi="宋体" w:eastAsia="宋体"/>
                <w:sz w:val="16"/>
              </w:rPr>
              <w:t>=8.67万元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93E5C">
            <w:pPr>
              <w:jc w:val="center"/>
            </w:pPr>
            <w:r>
              <w:rPr>
                <w:rFonts w:ascii="宋体" w:hAnsi="宋体" w:eastAsia="宋体"/>
                <w:sz w:val="16"/>
              </w:rPr>
              <w:t>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F29DB">
            <w:pPr>
              <w:jc w:val="center"/>
            </w:pPr>
            <w:r>
              <w:rPr>
                <w:rFonts w:ascii="宋体" w:hAnsi="宋体" w:eastAsia="宋体"/>
                <w:sz w:val="16"/>
              </w:rPr>
              <w:t>偏差原因：2024年由于《喀什噶尔》杂志正在向</w:t>
            </w:r>
            <w:r>
              <w:rPr>
                <w:rFonts w:hint="eastAsia" w:ascii="宋体" w:hAnsi="宋体"/>
                <w:sz w:val="16"/>
                <w:lang w:eastAsia="zh-CN"/>
              </w:rPr>
              <w:t>国家新闻出版署</w:t>
            </w:r>
            <w:r>
              <w:rPr>
                <w:rFonts w:ascii="宋体" w:hAnsi="宋体" w:eastAsia="宋体"/>
                <w:sz w:val="16"/>
              </w:rPr>
              <w:t>申请办理更名和增加语种相关事宜，杂志直至下半年完成复刊，项目实施了一部分，导致指标“发放劳务费（稿费）”未完成。改进措施：优化实施方案，合理安排项目实施周期，提前征集文稿，确保2025年按时完成劳务费（稿费），完成项目。</w:t>
            </w:r>
          </w:p>
        </w:tc>
      </w:tr>
      <w:tr w14:paraId="05BE0A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62F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D2A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576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106DD">
            <w:pPr>
              <w:jc w:val="center"/>
            </w:pPr>
            <w:r>
              <w:rPr>
                <w:rFonts w:ascii="宋体" w:hAnsi="宋体" w:eastAsia="宋体"/>
                <w:sz w:val="16"/>
              </w:rPr>
              <w:t>办公用品购置费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930BB">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748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28B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F0E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63D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36A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C45C4">
            <w:pPr>
              <w:jc w:val="center"/>
            </w:pPr>
            <w:r>
              <w:rPr>
                <w:rFonts w:ascii="宋体" w:hAnsi="宋体" w:eastAsia="宋体"/>
                <w:sz w:val="16"/>
              </w:rPr>
              <w:t>=3.75万元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03B35">
            <w:pPr>
              <w:jc w:val="center"/>
            </w:pPr>
            <w:r>
              <w:rPr>
                <w:rFonts w:ascii="宋体" w:hAnsi="宋体" w:eastAsia="宋体"/>
                <w:sz w:val="16"/>
              </w:rPr>
              <w:t>8.44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0940D">
            <w:pPr>
              <w:jc w:val="center"/>
            </w:pPr>
            <w:r>
              <w:rPr>
                <w:rFonts w:ascii="宋体" w:hAnsi="宋体" w:eastAsia="宋体"/>
                <w:sz w:val="16"/>
              </w:rPr>
              <w:t>偏差原因：项目前期目标设置偏低，在预算执行过程中出现偏差，导致指标无法完成。改进措施：加强项目管理人员培训，确保在项目绩效目标设置中科学合理。</w:t>
            </w:r>
          </w:p>
        </w:tc>
      </w:tr>
      <w:tr w14:paraId="2F631F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D93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CAB2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D705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B3F0D">
            <w:pPr>
              <w:jc w:val="center"/>
            </w:pPr>
            <w:r>
              <w:rPr>
                <w:rFonts w:ascii="宋体" w:hAnsi="宋体" w:eastAsia="宋体"/>
                <w:sz w:val="16"/>
              </w:rPr>
              <w:t>提高读者文化素质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BC88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255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5EF29">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A44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1B6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C4E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4DFB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EF21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D0F0F">
            <w:pPr>
              <w:jc w:val="center"/>
            </w:pPr>
          </w:p>
        </w:tc>
      </w:tr>
      <w:tr w14:paraId="1EAEC6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BC9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513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C94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E83C4">
            <w:pPr>
              <w:jc w:val="center"/>
            </w:pPr>
            <w:r>
              <w:rPr>
                <w:rFonts w:ascii="宋体" w:hAnsi="宋体" w:eastAsia="宋体"/>
                <w:sz w:val="16"/>
              </w:rPr>
              <w:t>读者满意度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7E42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48C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EFF1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4FC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DC9F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361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6016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9A4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38538">
            <w:pPr>
              <w:jc w:val="center"/>
            </w:pPr>
          </w:p>
        </w:tc>
      </w:tr>
      <w:tr w14:paraId="62F84BB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4A889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F361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59309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90055">
            <w:pPr>
              <w:jc w:val="center"/>
            </w:pPr>
            <w:r>
              <w:rPr>
                <w:rFonts w:ascii="宋体" w:hAnsi="宋体" w:eastAsia="宋体"/>
                <w:sz w:val="16"/>
              </w:rPr>
              <w:t>68.78分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2CF8F8"/>
        </w:tc>
      </w:tr>
    </w:tbl>
    <w:p w14:paraId="4D702975">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776"/>
        <w:gridCol w:w="616"/>
        <w:gridCol w:w="631"/>
        <w:gridCol w:w="621"/>
        <w:gridCol w:w="616"/>
        <w:gridCol w:w="616"/>
        <w:gridCol w:w="856"/>
        <w:gridCol w:w="632"/>
        <w:gridCol w:w="595"/>
        <w:gridCol w:w="627"/>
      </w:tblGrid>
      <w:tr w14:paraId="37C81F5D">
        <w:tblPrEx>
          <w:tblCellMar>
            <w:top w:w="0" w:type="dxa"/>
            <w:left w:w="108" w:type="dxa"/>
            <w:bottom w:w="0" w:type="dxa"/>
            <w:right w:w="108" w:type="dxa"/>
          </w:tblCellMar>
        </w:tblPrEx>
        <w:tc>
          <w:tcPr>
            <w:tcW w:w="8848" w:type="dxa"/>
            <w:gridSpan w:val="14"/>
            <w:vAlign w:val="center"/>
          </w:tcPr>
          <w:p w14:paraId="4773D0AD">
            <w:pPr>
              <w:jc w:val="center"/>
            </w:pPr>
            <w:r>
              <w:rPr>
                <w:rFonts w:ascii="宋体" w:hAnsi="宋体" w:eastAsia="宋体"/>
                <w:sz w:val="24"/>
              </w:rPr>
              <w:t>项目支出绩效自评表</w:t>
            </w:r>
          </w:p>
        </w:tc>
      </w:tr>
      <w:tr w14:paraId="7F31B660">
        <w:tblPrEx>
          <w:tblCellMar>
            <w:top w:w="0" w:type="dxa"/>
            <w:left w:w="108" w:type="dxa"/>
            <w:bottom w:w="0" w:type="dxa"/>
            <w:right w:w="108" w:type="dxa"/>
          </w:tblCellMar>
        </w:tblPrEx>
        <w:tc>
          <w:tcPr>
            <w:tcW w:w="8848" w:type="dxa"/>
            <w:gridSpan w:val="14"/>
            <w:vAlign w:val="center"/>
          </w:tcPr>
          <w:p w14:paraId="2FECAF14">
            <w:pPr>
              <w:jc w:val="center"/>
            </w:pPr>
            <w:r>
              <w:rPr>
                <w:rFonts w:ascii="宋体" w:hAnsi="宋体" w:eastAsia="宋体"/>
                <w:sz w:val="24"/>
              </w:rPr>
              <w:t>(2024年度)</w:t>
            </w:r>
          </w:p>
        </w:tc>
      </w:tr>
      <w:tr w14:paraId="4A1A45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C075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89FF70">
            <w:pPr>
              <w:jc w:val="center"/>
            </w:pPr>
            <w:r>
              <w:rPr>
                <w:rFonts w:ascii="宋体" w:hAnsi="宋体" w:eastAsia="宋体"/>
                <w:sz w:val="16"/>
              </w:rPr>
              <w:t>新疆老科协老年科技大学喀什地区分校项目</w:t>
            </w:r>
          </w:p>
        </w:tc>
      </w:tr>
      <w:tr w14:paraId="337ADF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44CC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C032C8">
            <w:pPr>
              <w:jc w:val="center"/>
            </w:pPr>
            <w:r>
              <w:rPr>
                <w:rFonts w:ascii="宋体" w:hAnsi="宋体" w:eastAsia="宋体"/>
                <w:sz w:val="16"/>
              </w:rPr>
              <w:t>喀什地区科学技术协会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FB80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569132">
            <w:pPr>
              <w:jc w:val="center"/>
            </w:pPr>
            <w:r>
              <w:rPr>
                <w:rFonts w:ascii="宋体" w:hAnsi="宋体" w:eastAsia="宋体"/>
                <w:sz w:val="16"/>
              </w:rPr>
              <w:t>新疆维吾尔自治区喀什地区科学技术协会</w:t>
            </w:r>
          </w:p>
        </w:tc>
      </w:tr>
      <w:tr w14:paraId="24B526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E8332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3B32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2F79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4520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B1D3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C46F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6CB3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5FE7C">
            <w:pPr>
              <w:jc w:val="center"/>
            </w:pPr>
            <w:r>
              <w:rPr>
                <w:rFonts w:ascii="宋体" w:hAnsi="宋体" w:eastAsia="宋体"/>
                <w:sz w:val="16"/>
              </w:rPr>
              <w:t>得分</w:t>
            </w:r>
          </w:p>
        </w:tc>
      </w:tr>
      <w:tr w14:paraId="501738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622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50FF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200E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BB85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2F378">
            <w:pPr>
              <w:jc w:val="center"/>
            </w:pPr>
            <w:r>
              <w:rPr>
                <w:rFonts w:ascii="宋体" w:hAnsi="宋体" w:eastAsia="宋体"/>
                <w:sz w:val="16"/>
              </w:rPr>
              <w:t>1.62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746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BCCC3">
            <w:pPr>
              <w:jc w:val="center"/>
            </w:pPr>
            <w:r>
              <w:rPr>
                <w:rFonts w:ascii="宋体" w:hAnsi="宋体" w:eastAsia="宋体"/>
                <w:sz w:val="16"/>
              </w:rPr>
              <w:t>81.0%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B2977">
            <w:pPr>
              <w:jc w:val="center"/>
            </w:pPr>
            <w:r>
              <w:rPr>
                <w:rFonts w:ascii="宋体" w:hAnsi="宋体" w:eastAsia="宋体"/>
                <w:sz w:val="16"/>
              </w:rPr>
              <w:t>5.25分</w:t>
            </w:r>
          </w:p>
        </w:tc>
      </w:tr>
      <w:tr w14:paraId="3E0A38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B0D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5E74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A0F5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5E3A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D1707">
            <w:pPr>
              <w:jc w:val="center"/>
            </w:pPr>
            <w:r>
              <w:rPr>
                <w:rFonts w:ascii="宋体" w:hAnsi="宋体" w:eastAsia="宋体"/>
                <w:sz w:val="16"/>
              </w:rPr>
              <w:t>1.62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BDD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CC7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6B42D">
            <w:pPr>
              <w:jc w:val="center"/>
            </w:pPr>
            <w:r>
              <w:rPr>
                <w:rFonts w:ascii="宋体" w:hAnsi="宋体" w:eastAsia="宋体"/>
                <w:sz w:val="16"/>
              </w:rPr>
              <w:t>—</w:t>
            </w:r>
          </w:p>
        </w:tc>
      </w:tr>
      <w:tr w14:paraId="71D358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4ED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19FF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E5B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0AF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397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1C0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BFC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D8A4F">
            <w:pPr>
              <w:jc w:val="center"/>
            </w:pPr>
            <w:r>
              <w:rPr>
                <w:rFonts w:ascii="宋体" w:hAnsi="宋体" w:eastAsia="宋体"/>
                <w:sz w:val="16"/>
              </w:rPr>
              <w:t>—</w:t>
            </w:r>
          </w:p>
        </w:tc>
      </w:tr>
      <w:tr w14:paraId="5C218D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2153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12A1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6500C6">
            <w:pPr>
              <w:jc w:val="center"/>
            </w:pPr>
            <w:r>
              <w:rPr>
                <w:rFonts w:ascii="宋体" w:hAnsi="宋体" w:eastAsia="宋体"/>
                <w:sz w:val="16"/>
              </w:rPr>
              <w:t>实际完成情况</w:t>
            </w:r>
          </w:p>
        </w:tc>
      </w:tr>
      <w:tr w14:paraId="199C73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9BDE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CE1860">
            <w:pPr>
              <w:jc w:val="both"/>
            </w:pPr>
            <w:r>
              <w:rPr>
                <w:rFonts w:ascii="宋体" w:hAnsi="宋体" w:eastAsia="宋体"/>
                <w:sz w:val="16"/>
              </w:rPr>
              <w:t>为了实现“老有所教，老有所获，老有所乐，老有所为”这一目标，</w:t>
            </w:r>
            <w:r>
              <w:rPr>
                <w:rFonts w:hint="eastAsia" w:ascii="宋体" w:hAnsi="宋体"/>
                <w:sz w:val="16"/>
                <w:lang w:eastAsia="zh-CN"/>
              </w:rPr>
              <w:t>招收</w:t>
            </w:r>
            <w:r>
              <w:rPr>
                <w:rFonts w:ascii="宋体" w:hAnsi="宋体" w:eastAsia="宋体"/>
                <w:sz w:val="16"/>
              </w:rPr>
              <w:t>学员人数50人，上课课时25次，购买疫情物资1批，切实改善办学条件，全面提升办学水平，提高社会知名度。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5550BE">
            <w:pPr>
              <w:jc w:val="both"/>
            </w:pPr>
            <w:r>
              <w:rPr>
                <w:rFonts w:ascii="宋体" w:hAnsi="宋体" w:eastAsia="宋体"/>
                <w:sz w:val="16"/>
              </w:rPr>
              <w:t>招收学员50人，授课25课时，支付办学费用1.62万元，参训学员满意度达96.67%，全面提升办学水平。</w:t>
            </w:r>
          </w:p>
        </w:tc>
      </w:tr>
      <w:tr w14:paraId="3AAC8F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E891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D0B9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4D7D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F1C9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5E9A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C9A7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A152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EB5B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3A70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2181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3743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460F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82149">
            <w:pPr>
              <w:jc w:val="center"/>
            </w:pPr>
            <w:r>
              <w:rPr>
                <w:rFonts w:ascii="宋体" w:hAnsi="宋体" w:eastAsia="宋体"/>
                <w:sz w:val="16"/>
              </w:rPr>
              <w:t>偏差原因分析及改进措施</w:t>
            </w:r>
          </w:p>
        </w:tc>
      </w:tr>
      <w:tr w14:paraId="622DF2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4AFF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887E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0F04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BB7C0">
            <w:pPr>
              <w:jc w:val="center"/>
            </w:pPr>
            <w:r>
              <w:rPr>
                <w:rFonts w:ascii="宋体" w:hAnsi="宋体" w:eastAsia="宋体"/>
                <w:sz w:val="16"/>
              </w:rPr>
              <w:t>招收学员人数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97222">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15D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2B98A">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71C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C08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346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0BE71">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25C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2BF81">
            <w:pPr>
              <w:jc w:val="center"/>
            </w:pPr>
          </w:p>
        </w:tc>
      </w:tr>
      <w:tr w14:paraId="4A75BC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507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0F9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E87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179B8">
            <w:pPr>
              <w:jc w:val="center"/>
            </w:pPr>
            <w:r>
              <w:rPr>
                <w:rFonts w:ascii="宋体" w:hAnsi="宋体" w:eastAsia="宋体"/>
                <w:sz w:val="16"/>
              </w:rPr>
              <w:t>学员培训总课时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447CC">
            <w:pPr>
              <w:jc w:val="center"/>
            </w:pPr>
            <w:r>
              <w:rPr>
                <w:rFonts w:ascii="宋体" w:hAnsi="宋体" w:eastAsia="宋体"/>
                <w:sz w:val="16"/>
              </w:rPr>
              <w:t>&gt;=25节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F90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C128A">
            <w:pPr>
              <w:jc w:val="center"/>
            </w:pPr>
            <w:r>
              <w:rPr>
                <w:rFonts w:ascii="宋体" w:hAnsi="宋体" w:eastAsia="宋体"/>
                <w:sz w:val="16"/>
              </w:rPr>
              <w:t>25节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306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52A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295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703C4">
            <w:pPr>
              <w:jc w:val="center"/>
            </w:pPr>
            <w:r>
              <w:rPr>
                <w:rFonts w:ascii="宋体" w:hAnsi="宋体" w:eastAsia="宋体"/>
                <w:sz w:val="16"/>
              </w:rPr>
              <w:t>=25节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4E1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DCB16">
            <w:pPr>
              <w:jc w:val="center"/>
            </w:pPr>
          </w:p>
        </w:tc>
      </w:tr>
      <w:tr w14:paraId="0E156F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705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1C8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7581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5CEF0">
            <w:pPr>
              <w:jc w:val="center"/>
            </w:pPr>
            <w:r>
              <w:rPr>
                <w:rFonts w:ascii="宋体" w:hAnsi="宋体" w:eastAsia="宋体"/>
                <w:sz w:val="16"/>
              </w:rPr>
              <w:t>学员到位率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9FEB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DCD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98C4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8FC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560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33E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94C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AF268">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8AB1F">
            <w:pPr>
              <w:jc w:val="center"/>
            </w:pPr>
            <w:r>
              <w:rPr>
                <w:rFonts w:ascii="宋体" w:hAnsi="宋体" w:eastAsia="宋体"/>
                <w:sz w:val="16"/>
              </w:rPr>
              <w:t>偏差原因：学员到位率较高，超过预期目标。改进措施：提高学员到位率指标值。</w:t>
            </w:r>
          </w:p>
        </w:tc>
      </w:tr>
      <w:tr w14:paraId="2C7B67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EB7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63E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8EF3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11A1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32B8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C9E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16A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4B4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B8E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C95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142C2">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BD4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B7680">
            <w:pPr>
              <w:jc w:val="center"/>
            </w:pPr>
            <w:r>
              <w:rPr>
                <w:rFonts w:ascii="宋体" w:hAnsi="宋体" w:eastAsia="宋体"/>
                <w:sz w:val="16"/>
              </w:rPr>
              <w:t>偏差原因：履行保障程序较慢，造成项目超期完成。改进措施：及时收集整理材料履行保障手续。</w:t>
            </w:r>
          </w:p>
        </w:tc>
      </w:tr>
      <w:tr w14:paraId="051C78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72C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AE14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B577B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DCCAF">
            <w:pPr>
              <w:jc w:val="center"/>
            </w:pPr>
            <w:r>
              <w:rPr>
                <w:rFonts w:ascii="宋体" w:hAnsi="宋体" w:eastAsia="宋体"/>
                <w:sz w:val="16"/>
              </w:rPr>
              <w:t>教学物资费用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F1B1E">
            <w:pPr>
              <w:jc w:val="center"/>
            </w:pPr>
            <w:r>
              <w:rPr>
                <w:rFonts w:ascii="宋体" w:hAnsi="宋体" w:eastAsia="宋体"/>
                <w:sz w:val="16"/>
              </w:rPr>
              <w:t>&lt;=12000元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5D5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406C4">
            <w:pPr>
              <w:jc w:val="center"/>
            </w:pPr>
            <w:r>
              <w:rPr>
                <w:rFonts w:ascii="宋体" w:hAnsi="宋体" w:eastAsia="宋体"/>
                <w:sz w:val="16"/>
              </w:rPr>
              <w:t>12000元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7C0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9AC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64B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60488">
            <w:pPr>
              <w:jc w:val="center"/>
            </w:pPr>
            <w:r>
              <w:rPr>
                <w:rFonts w:ascii="宋体" w:hAnsi="宋体" w:eastAsia="宋体"/>
                <w:sz w:val="16"/>
              </w:rPr>
              <w:t>=11767.6元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40489">
            <w:pPr>
              <w:jc w:val="center"/>
            </w:pPr>
            <w:r>
              <w:rPr>
                <w:rFonts w:ascii="宋体" w:hAnsi="宋体" w:eastAsia="宋体"/>
                <w:sz w:val="16"/>
              </w:rPr>
              <w:t>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3D7D0">
            <w:pPr>
              <w:jc w:val="center"/>
            </w:pPr>
            <w:r>
              <w:rPr>
                <w:rFonts w:ascii="宋体" w:hAnsi="宋体" w:eastAsia="宋体"/>
                <w:sz w:val="16"/>
              </w:rPr>
              <w:t>偏差原因：项目执行中未充分论证，造成此项费用有结余。改进措施：科学合理开展采购，确保项目资金使用合理。</w:t>
            </w:r>
          </w:p>
        </w:tc>
      </w:tr>
      <w:tr w14:paraId="45329F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337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F52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798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755D5">
            <w:pPr>
              <w:jc w:val="center"/>
            </w:pPr>
            <w:r>
              <w:rPr>
                <w:rFonts w:ascii="宋体" w:hAnsi="宋体" w:eastAsia="宋体"/>
                <w:sz w:val="16"/>
              </w:rPr>
              <w:t>维修维护费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1A73A">
            <w:pPr>
              <w:jc w:val="center"/>
            </w:pPr>
            <w:r>
              <w:rPr>
                <w:rFonts w:ascii="宋体" w:hAnsi="宋体" w:eastAsia="宋体"/>
                <w:sz w:val="16"/>
              </w:rPr>
              <w:t>&lt;=4000元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DD6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4D2E6">
            <w:pPr>
              <w:jc w:val="center"/>
            </w:pPr>
            <w:r>
              <w:rPr>
                <w:rFonts w:ascii="宋体" w:hAnsi="宋体" w:eastAsia="宋体"/>
                <w:sz w:val="16"/>
              </w:rPr>
              <w:t>4000元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D46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33A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E0B5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FC8CB">
            <w:pPr>
              <w:jc w:val="center"/>
            </w:pPr>
            <w:r>
              <w:rPr>
                <w:rFonts w:ascii="宋体" w:hAnsi="宋体" w:eastAsia="宋体"/>
                <w:sz w:val="16"/>
              </w:rPr>
              <w:t>=1478元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40EF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BC1F3">
            <w:pPr>
              <w:jc w:val="center"/>
            </w:pPr>
            <w:r>
              <w:rPr>
                <w:rFonts w:ascii="宋体" w:hAnsi="宋体" w:eastAsia="宋体"/>
                <w:sz w:val="16"/>
              </w:rPr>
              <w:t>偏差原因：计划制定不科学，实际支出较低。改进措施：科学合理设定指标值。</w:t>
            </w:r>
          </w:p>
        </w:tc>
      </w:tr>
      <w:tr w14:paraId="1678BA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80F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E73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47A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30750">
            <w:pPr>
              <w:jc w:val="center"/>
            </w:pPr>
            <w:r>
              <w:rPr>
                <w:rFonts w:ascii="宋体" w:hAnsi="宋体" w:eastAsia="宋体"/>
                <w:sz w:val="16"/>
              </w:rPr>
              <w:t>其他商品支出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3220A">
            <w:pPr>
              <w:jc w:val="center"/>
            </w:pPr>
            <w:r>
              <w:rPr>
                <w:rFonts w:ascii="宋体" w:hAnsi="宋体" w:eastAsia="宋体"/>
                <w:sz w:val="16"/>
              </w:rPr>
              <w:t>&lt;=4000元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E97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8501D">
            <w:pPr>
              <w:jc w:val="center"/>
            </w:pPr>
            <w:r>
              <w:rPr>
                <w:rFonts w:ascii="宋体" w:hAnsi="宋体" w:eastAsia="宋体"/>
                <w:sz w:val="16"/>
              </w:rPr>
              <w:t>4000元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B68D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C4D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9F4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C612E">
            <w:pPr>
              <w:jc w:val="center"/>
            </w:pPr>
            <w:r>
              <w:rPr>
                <w:rFonts w:ascii="宋体" w:hAnsi="宋体" w:eastAsia="宋体"/>
                <w:sz w:val="16"/>
              </w:rPr>
              <w:t>=2954.4元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48AC8">
            <w:pPr>
              <w:jc w:val="center"/>
            </w:pPr>
            <w:r>
              <w:rPr>
                <w:rFonts w:ascii="宋体" w:hAnsi="宋体" w:eastAsia="宋体"/>
                <w:sz w:val="16"/>
              </w:rPr>
              <w:t>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CFC21">
            <w:pPr>
              <w:jc w:val="center"/>
            </w:pPr>
            <w:r>
              <w:rPr>
                <w:rFonts w:ascii="宋体" w:hAnsi="宋体" w:eastAsia="宋体"/>
                <w:sz w:val="16"/>
              </w:rPr>
              <w:t>偏差原因：部门采购项目尚未完成支付。改进措施：加快报账进度，及时支付资金。</w:t>
            </w:r>
          </w:p>
        </w:tc>
      </w:tr>
      <w:tr w14:paraId="66902E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BE5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A6BF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D80B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E913A">
            <w:pPr>
              <w:jc w:val="center"/>
            </w:pPr>
            <w:r>
              <w:rPr>
                <w:rFonts w:ascii="宋体" w:hAnsi="宋体" w:eastAsia="宋体"/>
                <w:sz w:val="16"/>
              </w:rPr>
              <w:t>提升学员科学素质水平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4CBC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248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27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8138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471E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53A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7E92A">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D6D3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C6FB5">
            <w:pPr>
              <w:jc w:val="center"/>
            </w:pPr>
          </w:p>
        </w:tc>
      </w:tr>
      <w:tr w14:paraId="71FD33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B1F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BDE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0DA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37836">
            <w:pPr>
              <w:jc w:val="center"/>
            </w:pPr>
            <w:r>
              <w:rPr>
                <w:rFonts w:ascii="宋体" w:hAnsi="宋体" w:eastAsia="宋体"/>
                <w:sz w:val="16"/>
              </w:rPr>
              <w:t>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B6D13">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507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FDC51">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ACA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81D2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650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92FBA">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869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15331">
            <w:pPr>
              <w:jc w:val="center"/>
            </w:pPr>
            <w:r>
              <w:rPr>
                <w:rFonts w:ascii="宋体" w:hAnsi="宋体" w:eastAsia="宋体"/>
                <w:sz w:val="16"/>
              </w:rPr>
              <w:t>偏差原因：学员总数为50人，全员参与调查，因调查基数原因出现偏差。改进措施：科学合理设定绩效目标，确保不出现偏差。</w:t>
            </w:r>
          </w:p>
        </w:tc>
      </w:tr>
      <w:tr w14:paraId="32C38CF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1378B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8500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DF8F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AD63D">
            <w:pPr>
              <w:jc w:val="center"/>
            </w:pPr>
            <w:r>
              <w:rPr>
                <w:rFonts w:ascii="宋体" w:hAnsi="宋体" w:eastAsia="宋体"/>
                <w:sz w:val="16"/>
              </w:rPr>
              <w:t>85.97分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359AC12"/>
        </w:tc>
      </w:tr>
    </w:tbl>
    <w:p w14:paraId="0943A0D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2F08EFA">
        <w:tblPrEx>
          <w:tblCellMar>
            <w:top w:w="0" w:type="dxa"/>
            <w:left w:w="108" w:type="dxa"/>
            <w:bottom w:w="0" w:type="dxa"/>
            <w:right w:w="108" w:type="dxa"/>
          </w:tblCellMar>
        </w:tblPrEx>
        <w:tc>
          <w:tcPr>
            <w:tcW w:w="8848" w:type="dxa"/>
            <w:gridSpan w:val="14"/>
            <w:vAlign w:val="center"/>
          </w:tcPr>
          <w:p w14:paraId="660D10EA">
            <w:pPr>
              <w:jc w:val="center"/>
            </w:pPr>
            <w:r>
              <w:rPr>
                <w:rFonts w:ascii="宋体" w:hAnsi="宋体" w:eastAsia="宋体"/>
                <w:sz w:val="24"/>
              </w:rPr>
              <w:t>项目支出绩效自评表</w:t>
            </w:r>
          </w:p>
        </w:tc>
      </w:tr>
      <w:tr w14:paraId="133F62A3">
        <w:tblPrEx>
          <w:tblCellMar>
            <w:top w:w="0" w:type="dxa"/>
            <w:left w:w="108" w:type="dxa"/>
            <w:bottom w:w="0" w:type="dxa"/>
            <w:right w:w="108" w:type="dxa"/>
          </w:tblCellMar>
        </w:tblPrEx>
        <w:tc>
          <w:tcPr>
            <w:tcW w:w="8848" w:type="dxa"/>
            <w:gridSpan w:val="14"/>
            <w:vAlign w:val="center"/>
          </w:tcPr>
          <w:p w14:paraId="6ABE73A1">
            <w:pPr>
              <w:jc w:val="center"/>
            </w:pPr>
            <w:r>
              <w:rPr>
                <w:rFonts w:ascii="宋体" w:hAnsi="宋体" w:eastAsia="宋体"/>
                <w:sz w:val="24"/>
              </w:rPr>
              <w:t>(2024年度)</w:t>
            </w:r>
          </w:p>
        </w:tc>
      </w:tr>
      <w:tr w14:paraId="354341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D4AC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F12D6F">
            <w:pPr>
              <w:jc w:val="center"/>
            </w:pPr>
            <w:r>
              <w:rPr>
                <w:rFonts w:ascii="宋体" w:hAnsi="宋体" w:eastAsia="宋体"/>
                <w:sz w:val="16"/>
              </w:rPr>
              <w:t>智力援疆创新拓展人才计划项目</w:t>
            </w:r>
          </w:p>
        </w:tc>
      </w:tr>
      <w:tr w14:paraId="0E8FB2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8614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E93F27">
            <w:pPr>
              <w:jc w:val="center"/>
            </w:pPr>
            <w:r>
              <w:rPr>
                <w:rFonts w:ascii="宋体" w:hAnsi="宋体" w:eastAsia="宋体"/>
                <w:sz w:val="16"/>
              </w:rPr>
              <w:t>中共喀什地区委员会组织部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93DA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F1EDE0">
            <w:pPr>
              <w:jc w:val="center"/>
            </w:pPr>
            <w:r>
              <w:rPr>
                <w:rFonts w:ascii="宋体" w:hAnsi="宋体" w:eastAsia="宋体"/>
                <w:sz w:val="16"/>
              </w:rPr>
              <w:t>中共喀什地区委员会组织部</w:t>
            </w:r>
          </w:p>
        </w:tc>
      </w:tr>
      <w:tr w14:paraId="72678B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FEB93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59BB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63D7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860C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0559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B956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ECAB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D8067">
            <w:pPr>
              <w:jc w:val="center"/>
            </w:pPr>
            <w:r>
              <w:rPr>
                <w:rFonts w:ascii="宋体" w:hAnsi="宋体" w:eastAsia="宋体"/>
                <w:sz w:val="16"/>
              </w:rPr>
              <w:t>得分</w:t>
            </w:r>
          </w:p>
        </w:tc>
      </w:tr>
      <w:tr w14:paraId="2F3E69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777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19B1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341E5">
            <w:pPr>
              <w:jc w:val="center"/>
            </w:pPr>
            <w:r>
              <w:rPr>
                <w:rFonts w:ascii="宋体" w:hAnsi="宋体" w:eastAsia="宋体"/>
                <w:sz w:val="16"/>
              </w:rPr>
              <w:t>47.40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001BD">
            <w:pPr>
              <w:jc w:val="center"/>
            </w:pPr>
            <w:r>
              <w:rPr>
                <w:rFonts w:ascii="宋体" w:hAnsi="宋体" w:eastAsia="宋体"/>
                <w:sz w:val="16"/>
              </w:rPr>
              <w:t>47.40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E093B">
            <w:pPr>
              <w:jc w:val="center"/>
            </w:pPr>
            <w:r>
              <w:rPr>
                <w:rFonts w:ascii="宋体" w:hAnsi="宋体" w:eastAsia="宋体"/>
                <w:sz w:val="16"/>
              </w:rPr>
              <w:t>47.40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4B6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C540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DBFCA">
            <w:pPr>
              <w:jc w:val="center"/>
            </w:pPr>
            <w:r>
              <w:rPr>
                <w:rFonts w:ascii="宋体" w:hAnsi="宋体" w:eastAsia="宋体"/>
                <w:sz w:val="16"/>
              </w:rPr>
              <w:t>10.00分</w:t>
            </w:r>
          </w:p>
        </w:tc>
      </w:tr>
      <w:tr w14:paraId="1B988E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5F1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1952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0E794">
            <w:pPr>
              <w:jc w:val="center"/>
            </w:pPr>
            <w:r>
              <w:rPr>
                <w:rFonts w:ascii="宋体" w:hAnsi="宋体" w:eastAsia="宋体"/>
                <w:sz w:val="16"/>
              </w:rPr>
              <w:t>47.40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8595C">
            <w:pPr>
              <w:jc w:val="center"/>
            </w:pPr>
            <w:r>
              <w:rPr>
                <w:rFonts w:ascii="宋体" w:hAnsi="宋体" w:eastAsia="宋体"/>
                <w:sz w:val="16"/>
              </w:rPr>
              <w:t>47.40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28D5C">
            <w:pPr>
              <w:jc w:val="center"/>
            </w:pPr>
            <w:r>
              <w:rPr>
                <w:rFonts w:ascii="宋体" w:hAnsi="宋体" w:eastAsia="宋体"/>
                <w:sz w:val="16"/>
              </w:rPr>
              <w:t>47.40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63B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BC3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F0C04">
            <w:pPr>
              <w:jc w:val="center"/>
            </w:pPr>
            <w:r>
              <w:rPr>
                <w:rFonts w:ascii="宋体" w:hAnsi="宋体" w:eastAsia="宋体"/>
                <w:sz w:val="16"/>
              </w:rPr>
              <w:t>—</w:t>
            </w:r>
          </w:p>
        </w:tc>
      </w:tr>
      <w:tr w14:paraId="2F348F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DC0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23E8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2F4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DA3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B45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605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F8D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963D2">
            <w:pPr>
              <w:jc w:val="center"/>
            </w:pPr>
            <w:r>
              <w:rPr>
                <w:rFonts w:ascii="宋体" w:hAnsi="宋体" w:eastAsia="宋体"/>
                <w:sz w:val="16"/>
              </w:rPr>
              <w:t>—</w:t>
            </w:r>
          </w:p>
        </w:tc>
      </w:tr>
      <w:tr w14:paraId="576AFA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B2515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8B576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1B8368">
            <w:pPr>
              <w:jc w:val="center"/>
            </w:pPr>
            <w:r>
              <w:rPr>
                <w:rFonts w:ascii="宋体" w:hAnsi="宋体" w:eastAsia="宋体"/>
                <w:sz w:val="16"/>
              </w:rPr>
              <w:t>实际完成情况</w:t>
            </w:r>
          </w:p>
        </w:tc>
      </w:tr>
      <w:tr w14:paraId="7DDF01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D336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CBA9FD">
            <w:pPr>
              <w:jc w:val="both"/>
            </w:pPr>
            <w:r>
              <w:rPr>
                <w:rFonts w:ascii="宋体" w:hAnsi="宋体" w:eastAsia="宋体"/>
                <w:sz w:val="16"/>
              </w:rPr>
              <w:t>聚焦自治区重点产业和重点领域，支持各地各部门承担重大产业项目、科研攻关、工程建设、成果转化、技术服务、理论研究和文艺创作等任务，为重点产业和行业领域发展提供智力支撑，为158名柔性援疆人才发放一次性奖补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4E7500">
            <w:pPr>
              <w:jc w:val="both"/>
            </w:pPr>
            <w:r>
              <w:rPr>
                <w:rFonts w:ascii="宋体" w:hAnsi="宋体" w:eastAsia="宋体"/>
                <w:sz w:val="16"/>
              </w:rPr>
              <w:t>完成了为158名优秀柔性援疆人才（团队）发放每人3000元的一次性奖补资金，提升受援人员、团队服务水平。</w:t>
            </w:r>
          </w:p>
        </w:tc>
      </w:tr>
      <w:tr w14:paraId="121136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CA55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7C8B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009E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5B4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00CC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3404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9E23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2BFB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7719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D1EB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FF4D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A98E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F2F41">
            <w:pPr>
              <w:jc w:val="center"/>
            </w:pPr>
            <w:r>
              <w:rPr>
                <w:rFonts w:ascii="宋体" w:hAnsi="宋体" w:eastAsia="宋体"/>
                <w:sz w:val="16"/>
              </w:rPr>
              <w:t>偏差原因分析及改进措施</w:t>
            </w:r>
          </w:p>
        </w:tc>
      </w:tr>
      <w:tr w14:paraId="6ECF69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FF9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47968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D013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C687E">
            <w:pPr>
              <w:jc w:val="center"/>
            </w:pPr>
            <w:r>
              <w:rPr>
                <w:rFonts w:ascii="宋体" w:hAnsi="宋体" w:eastAsia="宋体"/>
                <w:sz w:val="16"/>
              </w:rPr>
              <w:t>发放一次性奖补金柔性援疆人才数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E70B4">
            <w:pPr>
              <w:jc w:val="center"/>
            </w:pPr>
            <w:r>
              <w:rPr>
                <w:rFonts w:ascii="宋体" w:hAnsi="宋体" w:eastAsia="宋体"/>
                <w:sz w:val="16"/>
              </w:rPr>
              <w:t>=158名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23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C36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294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574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C59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53CD1">
            <w:pPr>
              <w:jc w:val="center"/>
            </w:pPr>
            <w:r>
              <w:rPr>
                <w:rFonts w:ascii="宋体" w:hAnsi="宋体" w:eastAsia="宋体"/>
                <w:sz w:val="16"/>
              </w:rPr>
              <w:t>=158名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D43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ECEAA">
            <w:pPr>
              <w:jc w:val="center"/>
            </w:pPr>
          </w:p>
        </w:tc>
      </w:tr>
      <w:tr w14:paraId="086484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325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8BA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EB68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C69D4">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C3A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5DC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680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5AF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C9DD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B6A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B7B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577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29F43">
            <w:pPr>
              <w:jc w:val="center"/>
            </w:pPr>
          </w:p>
        </w:tc>
      </w:tr>
      <w:tr w14:paraId="25B928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A0E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224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A8EEB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4BBF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069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DDF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83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A06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1340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295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662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495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A411D">
            <w:pPr>
              <w:jc w:val="center"/>
            </w:pPr>
          </w:p>
        </w:tc>
      </w:tr>
      <w:tr w14:paraId="6C3C4E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C95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332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726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9A25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D31D9">
            <w:pPr>
              <w:jc w:val="center"/>
            </w:pPr>
            <w:r>
              <w:rPr>
                <w:rFonts w:ascii="宋体" w:hAnsi="宋体" w:eastAsia="宋体"/>
                <w:sz w:val="16"/>
              </w:rPr>
              <w:t>=2024年12月22日前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8F7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E96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F2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231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A92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DFD8B">
            <w:pPr>
              <w:jc w:val="center"/>
            </w:pPr>
            <w:r>
              <w:rPr>
                <w:rFonts w:ascii="宋体" w:hAnsi="宋体" w:eastAsia="宋体"/>
                <w:sz w:val="16"/>
              </w:rPr>
              <w:t>=2024年11月6日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CB7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70A86">
            <w:pPr>
              <w:jc w:val="center"/>
            </w:pPr>
          </w:p>
        </w:tc>
      </w:tr>
      <w:tr w14:paraId="57C2FE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CD3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89B6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7818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57772">
            <w:pPr>
              <w:jc w:val="center"/>
            </w:pPr>
            <w:r>
              <w:rPr>
                <w:rFonts w:ascii="宋体" w:hAnsi="宋体" w:eastAsia="宋体"/>
                <w:sz w:val="16"/>
              </w:rPr>
              <w:t>平均每名援疆人才发放一次性奖补资金金额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FA717">
            <w:pPr>
              <w:jc w:val="center"/>
            </w:pPr>
            <w:r>
              <w:rPr>
                <w:rFonts w:ascii="宋体" w:hAnsi="宋体" w:eastAsia="宋体"/>
                <w:sz w:val="16"/>
              </w:rPr>
              <w:t>&lt;=0.3万元/名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D1F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D30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7CC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E2C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E72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D3A9B">
            <w:pPr>
              <w:jc w:val="center"/>
            </w:pPr>
            <w:r>
              <w:rPr>
                <w:rFonts w:ascii="宋体" w:hAnsi="宋体" w:eastAsia="宋体"/>
                <w:sz w:val="16"/>
              </w:rPr>
              <w:t>=0.3万元/名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DB2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5A5D0">
            <w:pPr>
              <w:jc w:val="center"/>
            </w:pPr>
          </w:p>
        </w:tc>
      </w:tr>
      <w:tr w14:paraId="357833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48E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D809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E62A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33912">
            <w:pPr>
              <w:jc w:val="center"/>
            </w:pPr>
            <w:r>
              <w:rPr>
                <w:rFonts w:ascii="宋体" w:hAnsi="宋体" w:eastAsia="宋体"/>
                <w:sz w:val="16"/>
              </w:rPr>
              <w:t>提升受援人员、团队服务水平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AAC8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86E19">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09F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6E12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92C0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CF7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0661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42B0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8637A">
            <w:pPr>
              <w:jc w:val="center"/>
            </w:pPr>
          </w:p>
        </w:tc>
      </w:tr>
      <w:tr w14:paraId="6D5D62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8CC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AB4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B91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5660D">
            <w:pPr>
              <w:jc w:val="center"/>
            </w:pPr>
            <w:r>
              <w:rPr>
                <w:rFonts w:ascii="宋体" w:hAnsi="宋体" w:eastAsia="宋体"/>
                <w:sz w:val="16"/>
              </w:rPr>
              <w:t>受援人员满意度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6EC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132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5E6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C30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C033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B44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4FE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381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5599D">
            <w:pPr>
              <w:jc w:val="center"/>
            </w:pPr>
          </w:p>
        </w:tc>
      </w:tr>
      <w:tr w14:paraId="4B8B8A0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8061A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AA44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B50EC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0E9A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021C9E5"/>
        </w:tc>
      </w:tr>
    </w:tbl>
    <w:p w14:paraId="4DFCC17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876FCED">
        <w:tblPrEx>
          <w:tblCellMar>
            <w:top w:w="0" w:type="dxa"/>
            <w:left w:w="108" w:type="dxa"/>
            <w:bottom w:w="0" w:type="dxa"/>
            <w:right w:w="108" w:type="dxa"/>
          </w:tblCellMar>
        </w:tblPrEx>
        <w:tc>
          <w:tcPr>
            <w:tcW w:w="8848" w:type="dxa"/>
            <w:gridSpan w:val="14"/>
            <w:vAlign w:val="center"/>
          </w:tcPr>
          <w:p w14:paraId="013A2271">
            <w:pPr>
              <w:jc w:val="center"/>
            </w:pPr>
            <w:r>
              <w:rPr>
                <w:rFonts w:ascii="宋体" w:hAnsi="宋体" w:eastAsia="宋体"/>
                <w:sz w:val="24"/>
              </w:rPr>
              <w:t>项目支出绩效自评表</w:t>
            </w:r>
          </w:p>
        </w:tc>
      </w:tr>
      <w:tr w14:paraId="4FBE4DF1">
        <w:tblPrEx>
          <w:tblCellMar>
            <w:top w:w="0" w:type="dxa"/>
            <w:left w:w="108" w:type="dxa"/>
            <w:bottom w:w="0" w:type="dxa"/>
            <w:right w:w="108" w:type="dxa"/>
          </w:tblCellMar>
        </w:tblPrEx>
        <w:tc>
          <w:tcPr>
            <w:tcW w:w="8848" w:type="dxa"/>
            <w:gridSpan w:val="14"/>
            <w:vAlign w:val="center"/>
          </w:tcPr>
          <w:p w14:paraId="47D305AC">
            <w:pPr>
              <w:jc w:val="center"/>
            </w:pPr>
            <w:r>
              <w:rPr>
                <w:rFonts w:ascii="宋体" w:hAnsi="宋体" w:eastAsia="宋体"/>
                <w:sz w:val="24"/>
              </w:rPr>
              <w:t>(2024年度)</w:t>
            </w:r>
          </w:p>
        </w:tc>
      </w:tr>
      <w:tr w14:paraId="561CDC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EBF7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6FB36D">
            <w:pPr>
              <w:jc w:val="center"/>
            </w:pPr>
            <w:r>
              <w:rPr>
                <w:rFonts w:ascii="宋体" w:hAnsi="宋体" w:eastAsia="宋体"/>
                <w:sz w:val="16"/>
              </w:rPr>
              <w:t>机关党委党员培训中心升级改造项目</w:t>
            </w:r>
          </w:p>
        </w:tc>
      </w:tr>
      <w:tr w14:paraId="516088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2A33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F0D00A">
            <w:pPr>
              <w:jc w:val="center"/>
            </w:pPr>
            <w:r>
              <w:rPr>
                <w:rFonts w:ascii="宋体" w:hAnsi="宋体" w:eastAsia="宋体"/>
                <w:sz w:val="16"/>
              </w:rPr>
              <w:t>中共喀什地区委员会组织部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190B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BBF053">
            <w:pPr>
              <w:jc w:val="center"/>
            </w:pPr>
            <w:r>
              <w:rPr>
                <w:rFonts w:ascii="宋体" w:hAnsi="宋体" w:eastAsia="宋体"/>
                <w:sz w:val="16"/>
              </w:rPr>
              <w:t>中共喀什地区委员会组织部</w:t>
            </w:r>
          </w:p>
        </w:tc>
      </w:tr>
      <w:tr w14:paraId="309AD0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661FC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CA73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654B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6220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C954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C9E4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5752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7DFFD">
            <w:pPr>
              <w:jc w:val="center"/>
            </w:pPr>
            <w:r>
              <w:rPr>
                <w:rFonts w:ascii="宋体" w:hAnsi="宋体" w:eastAsia="宋体"/>
                <w:sz w:val="16"/>
              </w:rPr>
              <w:t>得分</w:t>
            </w:r>
          </w:p>
        </w:tc>
      </w:tr>
      <w:tr w14:paraId="4563C9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07D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61BF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4129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A8D6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3E22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377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28B2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56D7C">
            <w:pPr>
              <w:jc w:val="center"/>
            </w:pPr>
            <w:r>
              <w:rPr>
                <w:rFonts w:ascii="宋体" w:hAnsi="宋体" w:eastAsia="宋体"/>
                <w:sz w:val="16"/>
              </w:rPr>
              <w:t>10.00分</w:t>
            </w:r>
          </w:p>
        </w:tc>
      </w:tr>
      <w:tr w14:paraId="589C96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70A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121D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BE8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7EF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83B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92C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210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83ABF">
            <w:pPr>
              <w:jc w:val="center"/>
            </w:pPr>
            <w:r>
              <w:rPr>
                <w:rFonts w:ascii="宋体" w:hAnsi="宋体" w:eastAsia="宋体"/>
                <w:sz w:val="16"/>
              </w:rPr>
              <w:t>—</w:t>
            </w:r>
          </w:p>
        </w:tc>
      </w:tr>
      <w:tr w14:paraId="31BF91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359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4880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34C9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154B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FDD1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E2A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49A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5CC01">
            <w:pPr>
              <w:jc w:val="center"/>
            </w:pPr>
            <w:r>
              <w:rPr>
                <w:rFonts w:ascii="宋体" w:hAnsi="宋体" w:eastAsia="宋体"/>
                <w:sz w:val="16"/>
              </w:rPr>
              <w:t>—</w:t>
            </w:r>
          </w:p>
        </w:tc>
      </w:tr>
      <w:tr w14:paraId="49C708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E9DD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BA6AD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727CF2">
            <w:pPr>
              <w:jc w:val="center"/>
            </w:pPr>
            <w:r>
              <w:rPr>
                <w:rFonts w:ascii="宋体" w:hAnsi="宋体" w:eastAsia="宋体"/>
                <w:sz w:val="16"/>
              </w:rPr>
              <w:t>实际完成情况</w:t>
            </w:r>
          </w:p>
        </w:tc>
      </w:tr>
      <w:tr w14:paraId="50977B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86B4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221F0B">
            <w:pPr>
              <w:jc w:val="both"/>
            </w:pPr>
            <w:r>
              <w:rPr>
                <w:rFonts w:ascii="宋体" w:hAnsi="宋体" w:eastAsia="宋体"/>
                <w:sz w:val="16"/>
              </w:rPr>
              <w:t>计划加装LED电子显示屏，优化音频设备，提升视频链路接通能力，实现多画面同屏展现、同屏播放，与自治区党委组织部视频系统保持一致，摆放滑轮桌椅，实现多形式摆放。通过升级改造机关党委党员培训中心，保障部机关近100名组工干部集中学习、培训，开展党员“三会一课”，利用大组工网平台举办各类业务培训、部机关党员教育培训等，并提升培训质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2CF391">
            <w:pPr>
              <w:jc w:val="both"/>
            </w:pPr>
            <w:r>
              <w:rPr>
                <w:rFonts w:ascii="宋体" w:hAnsi="宋体" w:eastAsia="宋体"/>
                <w:sz w:val="16"/>
              </w:rPr>
              <w:t>项目完成了对地委组织部机关党委大党员培训中心进行升级改造，购买了20张培训条桌，40把椅子，190米LED灯线，2箱音频线，1台音频处理器，12</w:t>
            </w:r>
            <w:r>
              <w:rPr>
                <w:rFonts w:hint="eastAsia" w:ascii="宋体" w:hAnsi="宋体"/>
                <w:sz w:val="16"/>
                <w:lang w:eastAsia="zh-CN"/>
              </w:rPr>
              <w:t>平方米</w:t>
            </w:r>
            <w:r>
              <w:rPr>
                <w:rFonts w:ascii="宋体" w:hAnsi="宋体" w:eastAsia="宋体"/>
                <w:sz w:val="16"/>
              </w:rPr>
              <w:t>LED显示屏，5向网线，1台视频</w:t>
            </w:r>
            <w:r>
              <w:rPr>
                <w:rFonts w:hint="eastAsia" w:ascii="宋体" w:hAnsi="宋体"/>
                <w:sz w:val="16"/>
                <w:lang w:eastAsia="zh-CN"/>
              </w:rPr>
              <w:t>会议</w:t>
            </w:r>
            <w:r>
              <w:rPr>
                <w:rFonts w:ascii="宋体" w:hAnsi="宋体" w:eastAsia="宋体"/>
                <w:sz w:val="16"/>
              </w:rPr>
              <w:t>室终端。提升培训质效，提升干部履职服务能力。</w:t>
            </w:r>
          </w:p>
        </w:tc>
      </w:tr>
      <w:tr w14:paraId="611704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D7DD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BAAB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C230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0AAE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D453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9759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2AB5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96E5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3F57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4CA8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CF69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CD51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73FA1">
            <w:pPr>
              <w:jc w:val="center"/>
            </w:pPr>
            <w:r>
              <w:rPr>
                <w:rFonts w:ascii="宋体" w:hAnsi="宋体" w:eastAsia="宋体"/>
                <w:sz w:val="16"/>
              </w:rPr>
              <w:t>偏差原因分析及改进措施</w:t>
            </w:r>
          </w:p>
        </w:tc>
      </w:tr>
      <w:tr w14:paraId="267BD7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21556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8AF13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A58F7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BBB91">
            <w:pPr>
              <w:jc w:val="center"/>
            </w:pPr>
            <w:r>
              <w:rPr>
                <w:rFonts w:ascii="宋体" w:hAnsi="宋体" w:eastAsia="宋体"/>
                <w:sz w:val="16"/>
              </w:rPr>
              <w:t>购买led彩屏数量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72457">
            <w:pPr>
              <w:jc w:val="center"/>
            </w:pPr>
            <w:r>
              <w:rPr>
                <w:rFonts w:ascii="宋体" w:hAnsi="宋体" w:eastAsia="宋体"/>
                <w:sz w:val="16"/>
              </w:rPr>
              <w:t>&gt;=11.26平方米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3AA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A05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F9AD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B26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31C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B1B9D">
            <w:pPr>
              <w:jc w:val="center"/>
            </w:pPr>
            <w:r>
              <w:rPr>
                <w:rFonts w:ascii="宋体" w:hAnsi="宋体" w:eastAsia="宋体"/>
                <w:sz w:val="16"/>
              </w:rPr>
              <w:t>=12平方米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5BCF8">
            <w:pPr>
              <w:jc w:val="center"/>
            </w:pPr>
            <w:r>
              <w:rPr>
                <w:rFonts w:ascii="宋体" w:hAnsi="宋体" w:eastAsia="宋体"/>
                <w:sz w:val="16"/>
              </w:rPr>
              <w:t>7.47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645B0">
            <w:pPr>
              <w:jc w:val="center"/>
            </w:pPr>
            <w:r>
              <w:rPr>
                <w:rFonts w:ascii="宋体" w:hAnsi="宋体" w:eastAsia="宋体"/>
                <w:sz w:val="16"/>
              </w:rPr>
              <w:t>购买led彩屏数量指标完成值为12平方米，存在偏差；偏差原因：项目实际实施过程中发现led彩屏预期购买型号与会议室大小不符，因此在同等价位下选择了另一型号，存在偏差；改进措施：下一年度精准设置指标，提前考察好需要购买的物品型号，降低指标偏差。</w:t>
            </w:r>
          </w:p>
        </w:tc>
      </w:tr>
      <w:tr w14:paraId="6D6ED3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510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2B3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0BD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E87A9">
            <w:pPr>
              <w:jc w:val="center"/>
            </w:pPr>
            <w:r>
              <w:rPr>
                <w:rFonts w:ascii="宋体" w:hAnsi="宋体" w:eastAsia="宋体"/>
                <w:sz w:val="16"/>
              </w:rPr>
              <w:t>购买音视频系统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DF0DF">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465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7E6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3131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256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B8E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16694">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71AC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4DA2F">
            <w:pPr>
              <w:jc w:val="center"/>
            </w:pPr>
          </w:p>
        </w:tc>
      </w:tr>
      <w:tr w14:paraId="791CBB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7AA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5E4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00F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E6C1F">
            <w:pPr>
              <w:jc w:val="center"/>
            </w:pPr>
            <w:r>
              <w:rPr>
                <w:rFonts w:ascii="宋体" w:hAnsi="宋体" w:eastAsia="宋体"/>
                <w:sz w:val="16"/>
              </w:rPr>
              <w:t>购买桌椅数量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07C76">
            <w:pPr>
              <w:jc w:val="center"/>
            </w:pPr>
            <w:r>
              <w:rPr>
                <w:rFonts w:ascii="宋体" w:hAnsi="宋体" w:eastAsia="宋体"/>
                <w:sz w:val="16"/>
              </w:rPr>
              <w:t>&gt;=30套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20B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24D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48BE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711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D60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2FBF6">
            <w:pPr>
              <w:jc w:val="center"/>
            </w:pPr>
            <w:r>
              <w:rPr>
                <w:rFonts w:ascii="宋体" w:hAnsi="宋体" w:eastAsia="宋体"/>
                <w:sz w:val="16"/>
              </w:rPr>
              <w:t>=30套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218E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D69B3">
            <w:pPr>
              <w:jc w:val="center"/>
            </w:pPr>
          </w:p>
        </w:tc>
      </w:tr>
      <w:tr w14:paraId="4A9B8A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302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367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69A6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3F5F5">
            <w:pPr>
              <w:jc w:val="center"/>
            </w:pPr>
            <w:r>
              <w:rPr>
                <w:rFonts w:ascii="宋体" w:hAnsi="宋体" w:eastAsia="宋体"/>
                <w:sz w:val="16"/>
              </w:rPr>
              <w:t>设施设备验收合格率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53F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B2B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987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3B9A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73D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2F3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EE0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E111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5A04C">
            <w:pPr>
              <w:jc w:val="center"/>
            </w:pPr>
          </w:p>
        </w:tc>
      </w:tr>
      <w:tr w14:paraId="2CEAA2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D1C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E51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1739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DB819">
            <w:pPr>
              <w:jc w:val="center"/>
            </w:pPr>
            <w:r>
              <w:rPr>
                <w:rFonts w:ascii="宋体" w:hAnsi="宋体" w:eastAsia="宋体"/>
                <w:sz w:val="16"/>
              </w:rPr>
              <w:t>设施设备购买及时率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C22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3F0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57C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D965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158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52F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27C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12C4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8D77B">
            <w:pPr>
              <w:jc w:val="center"/>
            </w:pPr>
          </w:p>
        </w:tc>
      </w:tr>
      <w:tr w14:paraId="1849D4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25D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9CA91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9E870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1C21A">
            <w:pPr>
              <w:jc w:val="center"/>
            </w:pPr>
            <w:r>
              <w:rPr>
                <w:rFonts w:ascii="宋体" w:hAnsi="宋体" w:eastAsia="宋体"/>
                <w:sz w:val="16"/>
              </w:rPr>
              <w:t>led彩屏成本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8AE2F">
            <w:pPr>
              <w:jc w:val="center"/>
            </w:pPr>
            <w:r>
              <w:rPr>
                <w:rFonts w:ascii="宋体" w:hAnsi="宋体" w:eastAsia="宋体"/>
                <w:sz w:val="16"/>
              </w:rPr>
              <w:t>&lt;=7.60万元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A81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194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407F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64D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827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E14AF">
            <w:pPr>
              <w:jc w:val="center"/>
            </w:pPr>
            <w:r>
              <w:rPr>
                <w:rFonts w:ascii="宋体" w:hAnsi="宋体" w:eastAsia="宋体"/>
                <w:sz w:val="16"/>
              </w:rPr>
              <w:t>=7.6万元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4BB0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67E02">
            <w:pPr>
              <w:jc w:val="center"/>
            </w:pPr>
          </w:p>
        </w:tc>
      </w:tr>
      <w:tr w14:paraId="2C4761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0E2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78B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F7B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D3753">
            <w:pPr>
              <w:jc w:val="center"/>
            </w:pPr>
            <w:r>
              <w:rPr>
                <w:rFonts w:ascii="宋体" w:hAnsi="宋体" w:eastAsia="宋体"/>
                <w:sz w:val="16"/>
              </w:rPr>
              <w:t>音视频系统成本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86D6A">
            <w:pPr>
              <w:jc w:val="center"/>
            </w:pPr>
            <w:r>
              <w:rPr>
                <w:rFonts w:ascii="宋体" w:hAnsi="宋体" w:eastAsia="宋体"/>
                <w:sz w:val="16"/>
              </w:rPr>
              <w:t>&lt;=10.81万元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97D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C71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64C1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7BE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6B1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3CAA9">
            <w:pPr>
              <w:jc w:val="center"/>
            </w:pPr>
            <w:r>
              <w:rPr>
                <w:rFonts w:ascii="宋体" w:hAnsi="宋体" w:eastAsia="宋体"/>
                <w:sz w:val="16"/>
              </w:rPr>
              <w:t>=10.81万元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5CFF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6644C">
            <w:pPr>
              <w:jc w:val="center"/>
            </w:pPr>
          </w:p>
        </w:tc>
      </w:tr>
      <w:tr w14:paraId="44C49D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86A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555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88F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56E8">
            <w:pPr>
              <w:jc w:val="center"/>
            </w:pPr>
            <w:r>
              <w:rPr>
                <w:rFonts w:ascii="宋体" w:hAnsi="宋体" w:eastAsia="宋体"/>
                <w:sz w:val="16"/>
              </w:rPr>
              <w:t>桌椅成本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25F45">
            <w:pPr>
              <w:jc w:val="center"/>
            </w:pPr>
            <w:r>
              <w:rPr>
                <w:rFonts w:ascii="宋体" w:hAnsi="宋体" w:eastAsia="宋体"/>
                <w:sz w:val="16"/>
              </w:rPr>
              <w:t>&lt;=1.59万元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213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1B1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5D15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0D5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64C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4E522">
            <w:pPr>
              <w:jc w:val="center"/>
            </w:pPr>
            <w:r>
              <w:rPr>
                <w:rFonts w:ascii="宋体" w:hAnsi="宋体" w:eastAsia="宋体"/>
                <w:sz w:val="16"/>
              </w:rPr>
              <w:t>=1.59万元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7C27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D28AB">
            <w:pPr>
              <w:jc w:val="center"/>
            </w:pPr>
          </w:p>
        </w:tc>
      </w:tr>
      <w:tr w14:paraId="60A971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F83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550E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591F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B79D9">
            <w:pPr>
              <w:jc w:val="center"/>
            </w:pPr>
            <w:r>
              <w:rPr>
                <w:rFonts w:ascii="宋体" w:hAnsi="宋体" w:eastAsia="宋体"/>
                <w:sz w:val="16"/>
              </w:rPr>
              <w:t>提升干部履职服务能力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ADFA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2FB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538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56B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379C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34E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14B5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0C2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613E2">
            <w:pPr>
              <w:jc w:val="center"/>
            </w:pPr>
          </w:p>
        </w:tc>
      </w:tr>
      <w:tr w14:paraId="2B2778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76D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1CF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C89C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30B42">
            <w:pPr>
              <w:jc w:val="center"/>
            </w:pPr>
            <w:r>
              <w:rPr>
                <w:rFonts w:ascii="宋体" w:hAnsi="宋体" w:eastAsia="宋体"/>
                <w:sz w:val="16"/>
              </w:rPr>
              <w:t>机关党员干部满意度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87A2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092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EB8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D80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7CAF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552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59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EA4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FA624">
            <w:pPr>
              <w:jc w:val="center"/>
            </w:pPr>
            <w:r>
              <w:rPr>
                <w:rFonts w:ascii="宋体" w:hAnsi="宋体" w:eastAsia="宋体"/>
                <w:sz w:val="16"/>
              </w:rPr>
              <w:t>机关党员干部满意度指标存在偏差，偏差值为5%，偏差原因：指标设置不够精准，导致实际完成值与预期指标值存在偏差；改进措施：下一年度精准设置指标，降低指标偏差率。</w:t>
            </w:r>
          </w:p>
        </w:tc>
      </w:tr>
      <w:tr w14:paraId="15D558B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8A75E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9610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42376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2DEC3">
            <w:pPr>
              <w:jc w:val="center"/>
            </w:pPr>
            <w:r>
              <w:rPr>
                <w:rFonts w:ascii="宋体" w:hAnsi="宋体" w:eastAsia="宋体"/>
                <w:sz w:val="16"/>
              </w:rPr>
              <w:t>99.47分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798C1CB"/>
        </w:tc>
      </w:tr>
    </w:tbl>
    <w:p w14:paraId="42AA94C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29286FD">
        <w:tblPrEx>
          <w:tblCellMar>
            <w:top w:w="0" w:type="dxa"/>
            <w:left w:w="108" w:type="dxa"/>
            <w:bottom w:w="0" w:type="dxa"/>
            <w:right w:w="108" w:type="dxa"/>
          </w:tblCellMar>
        </w:tblPrEx>
        <w:tc>
          <w:tcPr>
            <w:tcW w:w="8848" w:type="dxa"/>
            <w:gridSpan w:val="14"/>
            <w:vAlign w:val="center"/>
          </w:tcPr>
          <w:p w14:paraId="47A735A9">
            <w:pPr>
              <w:jc w:val="center"/>
            </w:pPr>
            <w:r>
              <w:rPr>
                <w:rFonts w:ascii="宋体" w:hAnsi="宋体" w:eastAsia="宋体"/>
                <w:sz w:val="24"/>
              </w:rPr>
              <w:t>项目支出绩效自评表</w:t>
            </w:r>
          </w:p>
        </w:tc>
      </w:tr>
      <w:tr w14:paraId="6DC5F38E">
        <w:tblPrEx>
          <w:tblCellMar>
            <w:top w:w="0" w:type="dxa"/>
            <w:left w:w="108" w:type="dxa"/>
            <w:bottom w:w="0" w:type="dxa"/>
            <w:right w:w="108" w:type="dxa"/>
          </w:tblCellMar>
        </w:tblPrEx>
        <w:tc>
          <w:tcPr>
            <w:tcW w:w="8848" w:type="dxa"/>
            <w:gridSpan w:val="14"/>
            <w:vAlign w:val="center"/>
          </w:tcPr>
          <w:p w14:paraId="45372D4A">
            <w:pPr>
              <w:jc w:val="center"/>
            </w:pPr>
            <w:r>
              <w:rPr>
                <w:rFonts w:ascii="宋体" w:hAnsi="宋体" w:eastAsia="宋体"/>
                <w:sz w:val="24"/>
              </w:rPr>
              <w:t>(2024年度)</w:t>
            </w:r>
          </w:p>
        </w:tc>
      </w:tr>
      <w:tr w14:paraId="217FFE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A42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FB39E6">
            <w:pPr>
              <w:jc w:val="center"/>
            </w:pPr>
            <w:r>
              <w:rPr>
                <w:rFonts w:ascii="宋体" w:hAnsi="宋体" w:eastAsia="宋体"/>
                <w:sz w:val="16"/>
              </w:rPr>
              <w:t>机关工委专项工作项目</w:t>
            </w:r>
          </w:p>
        </w:tc>
      </w:tr>
      <w:tr w14:paraId="59403A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5422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EA4D17">
            <w:pPr>
              <w:jc w:val="center"/>
            </w:pPr>
            <w:r>
              <w:rPr>
                <w:rFonts w:ascii="宋体" w:hAnsi="宋体" w:eastAsia="宋体"/>
                <w:sz w:val="16"/>
              </w:rPr>
              <w:t>中共喀什地委直属机关工作委员会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15EC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4594FE">
            <w:pPr>
              <w:jc w:val="center"/>
            </w:pPr>
            <w:r>
              <w:rPr>
                <w:rFonts w:ascii="宋体" w:hAnsi="宋体" w:eastAsia="宋体"/>
                <w:sz w:val="16"/>
              </w:rPr>
              <w:t>中共喀什地委直属机关工作委员会</w:t>
            </w:r>
          </w:p>
        </w:tc>
      </w:tr>
      <w:tr w14:paraId="6BE279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A358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DAB6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490E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B964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3F24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0832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4599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507DB">
            <w:pPr>
              <w:jc w:val="center"/>
            </w:pPr>
            <w:r>
              <w:rPr>
                <w:rFonts w:ascii="宋体" w:hAnsi="宋体" w:eastAsia="宋体"/>
                <w:sz w:val="16"/>
              </w:rPr>
              <w:t>得分</w:t>
            </w:r>
          </w:p>
        </w:tc>
      </w:tr>
      <w:tr w14:paraId="6D9E63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3CC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C003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61EE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1C51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28E0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160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17F2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EF63F">
            <w:pPr>
              <w:jc w:val="center"/>
            </w:pPr>
            <w:r>
              <w:rPr>
                <w:rFonts w:ascii="宋体" w:hAnsi="宋体" w:eastAsia="宋体"/>
                <w:sz w:val="16"/>
              </w:rPr>
              <w:t>10.00分</w:t>
            </w:r>
          </w:p>
        </w:tc>
      </w:tr>
      <w:tr w14:paraId="439DF4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195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6724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2070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1795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AB66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3A6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795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412E">
            <w:pPr>
              <w:jc w:val="center"/>
            </w:pPr>
            <w:r>
              <w:rPr>
                <w:rFonts w:ascii="宋体" w:hAnsi="宋体" w:eastAsia="宋体"/>
                <w:sz w:val="16"/>
              </w:rPr>
              <w:t>—</w:t>
            </w:r>
          </w:p>
        </w:tc>
      </w:tr>
      <w:tr w14:paraId="557862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68D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6455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883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A5E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571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51E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F4E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F3392">
            <w:pPr>
              <w:jc w:val="center"/>
            </w:pPr>
            <w:r>
              <w:rPr>
                <w:rFonts w:ascii="宋体" w:hAnsi="宋体" w:eastAsia="宋体"/>
                <w:sz w:val="16"/>
              </w:rPr>
              <w:t>—</w:t>
            </w:r>
          </w:p>
        </w:tc>
      </w:tr>
      <w:tr w14:paraId="359578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31DDA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BA00C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9981FA">
            <w:pPr>
              <w:jc w:val="center"/>
            </w:pPr>
            <w:r>
              <w:rPr>
                <w:rFonts w:ascii="宋体" w:hAnsi="宋体" w:eastAsia="宋体"/>
                <w:sz w:val="16"/>
              </w:rPr>
              <w:t>实际完成情况</w:t>
            </w:r>
          </w:p>
        </w:tc>
      </w:tr>
      <w:tr w14:paraId="4B491A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073A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16047B">
            <w:pPr>
              <w:jc w:val="both"/>
            </w:pPr>
            <w:r>
              <w:rPr>
                <w:rFonts w:ascii="宋体" w:hAnsi="宋体" w:eastAsia="宋体"/>
                <w:sz w:val="16"/>
              </w:rPr>
              <w:t>该项目预计1.2万元主要用于购买单位办公耗材及办公用品，0.8万元主要用于保障单位干部出差、外出参加培训、学习、会议等费用，保障单位办公正常运转，有效保障干部外出学习培训和参加会议等。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CA2A18">
            <w:pPr>
              <w:jc w:val="both"/>
            </w:pPr>
            <w:r>
              <w:rPr>
                <w:rFonts w:ascii="宋体" w:hAnsi="宋体" w:eastAsia="宋体"/>
                <w:sz w:val="16"/>
              </w:rPr>
              <w:t>购买办公用品1.2万元，支付差旅费0.8万元，</w:t>
            </w:r>
            <w:r>
              <w:rPr>
                <w:rFonts w:hint="eastAsia" w:ascii="宋体" w:hAnsi="宋体"/>
                <w:sz w:val="16"/>
                <w:lang w:eastAsia="zh-CN"/>
              </w:rPr>
              <w:t>截至</w:t>
            </w:r>
            <w:r>
              <w:rPr>
                <w:rFonts w:ascii="宋体" w:hAnsi="宋体" w:eastAsia="宋体"/>
                <w:sz w:val="16"/>
              </w:rPr>
              <w:t>2024年底项目实际支出2.0万元，有效保障单位干部正常办公和出差学习培训。</w:t>
            </w:r>
          </w:p>
        </w:tc>
      </w:tr>
      <w:tr w14:paraId="332407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CEFB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308B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6541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9A40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306F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F3CD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F74E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B075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6589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2387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B400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260C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74F86">
            <w:pPr>
              <w:jc w:val="center"/>
            </w:pPr>
            <w:r>
              <w:rPr>
                <w:rFonts w:ascii="宋体" w:hAnsi="宋体" w:eastAsia="宋体"/>
                <w:sz w:val="16"/>
              </w:rPr>
              <w:t>偏差原因分析及改进措施</w:t>
            </w:r>
          </w:p>
        </w:tc>
      </w:tr>
      <w:tr w14:paraId="01BCD8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95CC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B8AA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FC123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C5298">
            <w:pPr>
              <w:jc w:val="center"/>
            </w:pPr>
            <w:r>
              <w:rPr>
                <w:rFonts w:ascii="宋体" w:hAnsi="宋体" w:eastAsia="宋体"/>
                <w:sz w:val="16"/>
              </w:rPr>
              <w:t>购买打印机粉盒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38614">
            <w:pPr>
              <w:jc w:val="center"/>
            </w:pPr>
            <w:r>
              <w:rPr>
                <w:rFonts w:ascii="宋体" w:hAnsi="宋体" w:eastAsia="宋体"/>
                <w:sz w:val="16"/>
              </w:rPr>
              <w:t>&gt;=18个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E3C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ACCA2">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FB0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8A3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353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9A2F1">
            <w:pPr>
              <w:jc w:val="center"/>
            </w:pPr>
            <w:r>
              <w:rPr>
                <w:rFonts w:ascii="宋体" w:hAnsi="宋体" w:eastAsia="宋体"/>
                <w:sz w:val="16"/>
              </w:rPr>
              <w:t>=21个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60543">
            <w:pPr>
              <w:jc w:val="center"/>
            </w:pPr>
            <w:r>
              <w:rPr>
                <w:rFonts w:ascii="宋体" w:hAnsi="宋体" w:eastAsia="宋体"/>
                <w:sz w:val="16"/>
              </w:rPr>
              <w:t>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D0371">
            <w:pPr>
              <w:jc w:val="center"/>
            </w:pPr>
            <w:r>
              <w:rPr>
                <w:rFonts w:ascii="宋体" w:hAnsi="宋体" w:eastAsia="宋体"/>
                <w:sz w:val="16"/>
              </w:rPr>
              <w:t>商品价格变动，采购数量增加</w:t>
            </w:r>
          </w:p>
        </w:tc>
      </w:tr>
      <w:tr w14:paraId="224059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220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C16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4DC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B6B52">
            <w:pPr>
              <w:jc w:val="center"/>
            </w:pPr>
            <w:r>
              <w:rPr>
                <w:rFonts w:ascii="宋体" w:hAnsi="宋体" w:eastAsia="宋体"/>
                <w:sz w:val="16"/>
              </w:rPr>
              <w:t>购买打印机硒鼓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EDB8D">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A1C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78D9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601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B3D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A9D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7C43B">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2B94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D36D0">
            <w:pPr>
              <w:jc w:val="center"/>
            </w:pPr>
          </w:p>
        </w:tc>
      </w:tr>
      <w:tr w14:paraId="4EAC2E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985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DE7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06C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93574">
            <w:pPr>
              <w:jc w:val="center"/>
            </w:pPr>
            <w:r>
              <w:rPr>
                <w:rFonts w:ascii="宋体" w:hAnsi="宋体" w:eastAsia="宋体"/>
                <w:sz w:val="16"/>
              </w:rPr>
              <w:t>购买办公用品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BB4C">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CF7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2C558">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480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4826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86E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61E2A">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1AEC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843F7">
            <w:pPr>
              <w:jc w:val="center"/>
            </w:pPr>
          </w:p>
        </w:tc>
      </w:tr>
      <w:tr w14:paraId="199929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E42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5CC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4F3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2DBF5">
            <w:pPr>
              <w:jc w:val="center"/>
            </w:pPr>
            <w:r>
              <w:rPr>
                <w:rFonts w:ascii="宋体" w:hAnsi="宋体" w:eastAsia="宋体"/>
                <w:sz w:val="16"/>
              </w:rPr>
              <w:t>保障外出培训、会议人次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FC44F">
            <w:pPr>
              <w:jc w:val="center"/>
            </w:pPr>
            <w:r>
              <w:rPr>
                <w:rFonts w:ascii="宋体" w:hAnsi="宋体" w:eastAsia="宋体"/>
                <w:sz w:val="16"/>
              </w:rPr>
              <w:t>&gt;=2人次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9EE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DAF6C">
            <w:pPr>
              <w:jc w:val="center"/>
            </w:pPr>
            <w:r>
              <w:rPr>
                <w:rFonts w:ascii="宋体" w:hAnsi="宋体" w:eastAsia="宋体"/>
                <w:sz w:val="16"/>
              </w:rPr>
              <w:t>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D06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9CA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CCE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B5292">
            <w:pPr>
              <w:jc w:val="center"/>
            </w:pPr>
            <w:r>
              <w:rPr>
                <w:rFonts w:ascii="宋体" w:hAnsi="宋体" w:eastAsia="宋体"/>
                <w:sz w:val="16"/>
              </w:rPr>
              <w:t>=2人次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9B62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A275E">
            <w:pPr>
              <w:jc w:val="center"/>
            </w:pPr>
          </w:p>
        </w:tc>
      </w:tr>
      <w:tr w14:paraId="6A7E8A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5D6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8D2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B1A9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3C086">
            <w:pPr>
              <w:jc w:val="center"/>
            </w:pPr>
            <w:r>
              <w:rPr>
                <w:rFonts w:ascii="宋体" w:hAnsi="宋体" w:eastAsia="宋体"/>
                <w:sz w:val="16"/>
              </w:rPr>
              <w:t>购买办公用品合格率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CB6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3FB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BCA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A19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F8E6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A1F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DE2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C48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69F88">
            <w:pPr>
              <w:jc w:val="center"/>
            </w:pPr>
          </w:p>
        </w:tc>
      </w:tr>
      <w:tr w14:paraId="0CEBC8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353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9C6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F423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5568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A6E1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D8B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EA1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3178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078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D12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051CC">
            <w:pPr>
              <w:jc w:val="center"/>
            </w:pPr>
            <w:r>
              <w:rPr>
                <w:rFonts w:ascii="宋体" w:hAnsi="宋体" w:eastAsia="宋体"/>
                <w:sz w:val="16"/>
              </w:rPr>
              <w:t>=2024年12月13日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61E0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11804">
            <w:pPr>
              <w:jc w:val="center"/>
            </w:pPr>
          </w:p>
        </w:tc>
      </w:tr>
      <w:tr w14:paraId="13457C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AFE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9B2CC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BFB6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FB2AD">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6C3B3">
            <w:pPr>
              <w:jc w:val="center"/>
            </w:pPr>
            <w:r>
              <w:rPr>
                <w:rFonts w:ascii="宋体" w:hAnsi="宋体" w:eastAsia="宋体"/>
                <w:sz w:val="16"/>
              </w:rPr>
              <w:t>&lt;=0.8万元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3E7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5E7B6">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609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DF7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0CB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6D6C">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211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5EC31">
            <w:pPr>
              <w:jc w:val="center"/>
            </w:pPr>
          </w:p>
        </w:tc>
      </w:tr>
      <w:tr w14:paraId="1D2FD6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319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862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4D2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31B2B">
            <w:pPr>
              <w:jc w:val="center"/>
            </w:pPr>
            <w:r>
              <w:rPr>
                <w:rFonts w:ascii="宋体" w:hAnsi="宋体" w:eastAsia="宋体"/>
                <w:sz w:val="16"/>
              </w:rPr>
              <w:t>购买办公用品及耗材成本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C9A08">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518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7E9CD">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BAF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2D5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064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6F817">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C59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9E5A1">
            <w:pPr>
              <w:jc w:val="center"/>
            </w:pPr>
          </w:p>
        </w:tc>
      </w:tr>
      <w:tr w14:paraId="19E7FA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646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ADF9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275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2BB6C">
            <w:pPr>
              <w:jc w:val="center"/>
            </w:pPr>
            <w:r>
              <w:rPr>
                <w:rFonts w:ascii="宋体" w:hAnsi="宋体" w:eastAsia="宋体"/>
                <w:sz w:val="16"/>
              </w:rPr>
              <w:t>提升机关党建工作质量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B69D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D03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08CA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672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F0C4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216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CB75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B0D1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D3BCB">
            <w:pPr>
              <w:jc w:val="center"/>
            </w:pPr>
          </w:p>
        </w:tc>
      </w:tr>
      <w:tr w14:paraId="1908B3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897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B58D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0DC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055F3">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DFC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9E2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5ED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458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FA86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A99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906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845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99CAD">
            <w:pPr>
              <w:jc w:val="center"/>
            </w:pPr>
          </w:p>
        </w:tc>
      </w:tr>
      <w:tr w14:paraId="3695851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8A69E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3E13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27F78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AC5D0">
            <w:pPr>
              <w:jc w:val="center"/>
            </w:pPr>
            <w:r>
              <w:rPr>
                <w:rFonts w:ascii="宋体" w:hAnsi="宋体" w:eastAsia="宋体"/>
                <w:sz w:val="16"/>
              </w:rPr>
              <w:t>98.3分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8D9EFC3"/>
        </w:tc>
      </w:tr>
    </w:tbl>
    <w:p w14:paraId="1B816E6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8298B9A">
        <w:tblPrEx>
          <w:tblCellMar>
            <w:top w:w="0" w:type="dxa"/>
            <w:left w:w="108" w:type="dxa"/>
            <w:bottom w:w="0" w:type="dxa"/>
            <w:right w:w="108" w:type="dxa"/>
          </w:tblCellMar>
        </w:tblPrEx>
        <w:tc>
          <w:tcPr>
            <w:tcW w:w="8848" w:type="dxa"/>
            <w:gridSpan w:val="14"/>
            <w:vAlign w:val="center"/>
          </w:tcPr>
          <w:p w14:paraId="671092E7">
            <w:pPr>
              <w:jc w:val="center"/>
            </w:pPr>
            <w:r>
              <w:rPr>
                <w:rFonts w:ascii="宋体" w:hAnsi="宋体" w:eastAsia="宋体"/>
                <w:sz w:val="24"/>
              </w:rPr>
              <w:t>项目支出绩效自评表</w:t>
            </w:r>
          </w:p>
        </w:tc>
      </w:tr>
      <w:tr w14:paraId="55B84CD4">
        <w:tblPrEx>
          <w:tblCellMar>
            <w:top w:w="0" w:type="dxa"/>
            <w:left w:w="108" w:type="dxa"/>
            <w:bottom w:w="0" w:type="dxa"/>
            <w:right w:w="108" w:type="dxa"/>
          </w:tblCellMar>
        </w:tblPrEx>
        <w:tc>
          <w:tcPr>
            <w:tcW w:w="8848" w:type="dxa"/>
            <w:gridSpan w:val="14"/>
            <w:vAlign w:val="center"/>
          </w:tcPr>
          <w:p w14:paraId="04586C00">
            <w:pPr>
              <w:jc w:val="center"/>
            </w:pPr>
            <w:r>
              <w:rPr>
                <w:rFonts w:ascii="宋体" w:hAnsi="宋体" w:eastAsia="宋体"/>
                <w:sz w:val="24"/>
              </w:rPr>
              <w:t>(2024年度)</w:t>
            </w:r>
          </w:p>
        </w:tc>
      </w:tr>
      <w:tr w14:paraId="0CE111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2818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22B0CC">
            <w:pPr>
              <w:jc w:val="center"/>
            </w:pPr>
            <w:r>
              <w:rPr>
                <w:rFonts w:ascii="宋体" w:hAnsi="宋体" w:eastAsia="宋体"/>
                <w:sz w:val="16"/>
              </w:rPr>
              <w:t>档案事业费项目</w:t>
            </w:r>
          </w:p>
        </w:tc>
      </w:tr>
      <w:tr w14:paraId="6E3F05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B827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D517A7">
            <w:pPr>
              <w:jc w:val="center"/>
            </w:pPr>
            <w:r>
              <w:rPr>
                <w:rFonts w:ascii="宋体" w:hAnsi="宋体" w:eastAsia="宋体"/>
                <w:sz w:val="16"/>
              </w:rPr>
              <w:t>喀什地区档案局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8ED2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3F58C0">
            <w:pPr>
              <w:jc w:val="center"/>
            </w:pPr>
            <w:r>
              <w:rPr>
                <w:rFonts w:ascii="宋体" w:hAnsi="宋体" w:eastAsia="宋体"/>
                <w:sz w:val="16"/>
              </w:rPr>
              <w:t>新疆维吾尔自治区喀什地区档案馆</w:t>
            </w:r>
          </w:p>
        </w:tc>
      </w:tr>
      <w:tr w14:paraId="37A2D7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0E67A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E5A4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406F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8A1C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2C50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554B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E7F4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3C4AD">
            <w:pPr>
              <w:jc w:val="center"/>
            </w:pPr>
            <w:r>
              <w:rPr>
                <w:rFonts w:ascii="宋体" w:hAnsi="宋体" w:eastAsia="宋体"/>
                <w:sz w:val="16"/>
              </w:rPr>
              <w:t>得分</w:t>
            </w:r>
          </w:p>
        </w:tc>
      </w:tr>
      <w:tr w14:paraId="01A6BF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2D8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1B7D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EEF6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3B51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5AF72">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B56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436FA">
            <w:pPr>
              <w:jc w:val="center"/>
            </w:pPr>
            <w:r>
              <w:rPr>
                <w:rFonts w:ascii="宋体" w:hAnsi="宋体" w:eastAsia="宋体"/>
                <w:sz w:val="16"/>
              </w:rPr>
              <w:t>98.0%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5FA9B">
            <w:pPr>
              <w:jc w:val="center"/>
            </w:pPr>
            <w:r>
              <w:rPr>
                <w:rFonts w:ascii="宋体" w:hAnsi="宋体" w:eastAsia="宋体"/>
                <w:sz w:val="16"/>
              </w:rPr>
              <w:t>10.00分</w:t>
            </w:r>
          </w:p>
        </w:tc>
      </w:tr>
      <w:tr w14:paraId="759AE3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793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865B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8ABC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F93D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CD195">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C94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9AE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C1C82">
            <w:pPr>
              <w:jc w:val="center"/>
            </w:pPr>
            <w:r>
              <w:rPr>
                <w:rFonts w:ascii="宋体" w:hAnsi="宋体" w:eastAsia="宋体"/>
                <w:sz w:val="16"/>
              </w:rPr>
              <w:t>—</w:t>
            </w:r>
          </w:p>
        </w:tc>
      </w:tr>
      <w:tr w14:paraId="1DFFA1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3D0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2B0D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36F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AC2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8A1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12B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F20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EAF4A">
            <w:pPr>
              <w:jc w:val="center"/>
            </w:pPr>
            <w:r>
              <w:rPr>
                <w:rFonts w:ascii="宋体" w:hAnsi="宋体" w:eastAsia="宋体"/>
                <w:sz w:val="16"/>
              </w:rPr>
              <w:t>—</w:t>
            </w:r>
          </w:p>
        </w:tc>
      </w:tr>
      <w:tr w14:paraId="27D31D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14818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CBE63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60C9D6">
            <w:pPr>
              <w:jc w:val="center"/>
            </w:pPr>
            <w:r>
              <w:rPr>
                <w:rFonts w:ascii="宋体" w:hAnsi="宋体" w:eastAsia="宋体"/>
                <w:sz w:val="16"/>
              </w:rPr>
              <w:t>实际完成情况</w:t>
            </w:r>
          </w:p>
        </w:tc>
      </w:tr>
      <w:tr w14:paraId="423CB2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7F0C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D2291C">
            <w:pPr>
              <w:jc w:val="both"/>
            </w:pPr>
            <w:r>
              <w:rPr>
                <w:rFonts w:ascii="宋体" w:hAnsi="宋体" w:eastAsia="宋体"/>
                <w:sz w:val="16"/>
              </w:rPr>
              <w:t>该资金用于开展档案培训、档案业务指导，收集保护整理档案。项目预算安排资金10万元，其中：财政资金10万元，其他资金0万元。用于办公经费3.5万元，用于维修维护设备0.5万元，用于培训1万元，委托第三方2万元，设备购置3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459ECD">
            <w:pPr>
              <w:jc w:val="both"/>
            </w:pPr>
            <w:r>
              <w:rPr>
                <w:rFonts w:ascii="宋体" w:hAnsi="宋体" w:eastAsia="宋体"/>
                <w:sz w:val="16"/>
              </w:rPr>
              <w:t>项目开展1次档案培训，25人次，培训合格率为100%。2024年依法接收档案53051件，接收重大活动档案1511卷件，接收个人捐赠档案资料、音视频40份；征集数码照片19016张54.3G。积极向社会提供利用服务，查借阅档案200人次，调阅档案资料3006卷件册次。</w:t>
            </w:r>
          </w:p>
        </w:tc>
      </w:tr>
      <w:tr w14:paraId="39B3B8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5FB4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72EF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67C8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3718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1F8D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28F5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21C0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228B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85EC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D89D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7FAE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8A66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228A6">
            <w:pPr>
              <w:jc w:val="center"/>
            </w:pPr>
            <w:r>
              <w:rPr>
                <w:rFonts w:ascii="宋体" w:hAnsi="宋体" w:eastAsia="宋体"/>
                <w:sz w:val="16"/>
              </w:rPr>
              <w:t>偏差原因分析及改进措施</w:t>
            </w:r>
          </w:p>
        </w:tc>
      </w:tr>
      <w:tr w14:paraId="4308B7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5442F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2159C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1158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B8C44">
            <w:pPr>
              <w:jc w:val="center"/>
            </w:pPr>
            <w:r>
              <w:rPr>
                <w:rFonts w:ascii="宋体" w:hAnsi="宋体" w:eastAsia="宋体"/>
                <w:sz w:val="16"/>
              </w:rPr>
              <w:t>档案业务培训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3FDEE">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A8F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BCEA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0FF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9C6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523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6BA8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D59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89A59">
            <w:pPr>
              <w:jc w:val="center"/>
            </w:pPr>
          </w:p>
        </w:tc>
      </w:tr>
      <w:tr w14:paraId="7A65A2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C50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F5A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8B0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75460">
            <w:pPr>
              <w:jc w:val="center"/>
            </w:pPr>
            <w:r>
              <w:rPr>
                <w:rFonts w:ascii="宋体" w:hAnsi="宋体" w:eastAsia="宋体"/>
                <w:sz w:val="16"/>
              </w:rPr>
              <w:t>培训参与人数（人）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55E28">
            <w:pPr>
              <w:jc w:val="center"/>
            </w:pPr>
            <w:r>
              <w:rPr>
                <w:rFonts w:ascii="宋体" w:hAnsi="宋体" w:eastAsia="宋体"/>
                <w:sz w:val="16"/>
              </w:rPr>
              <w:t>&gt;=20人次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766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71FEB">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509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6C9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46D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03800">
            <w:pPr>
              <w:jc w:val="center"/>
            </w:pPr>
            <w:r>
              <w:rPr>
                <w:rFonts w:ascii="宋体" w:hAnsi="宋体" w:eastAsia="宋体"/>
                <w:sz w:val="16"/>
              </w:rPr>
              <w:t>=25人次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001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80269">
            <w:pPr>
              <w:jc w:val="center"/>
            </w:pPr>
          </w:p>
        </w:tc>
      </w:tr>
      <w:tr w14:paraId="3E18C3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105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848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D14C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CFDC7">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708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71D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ABD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E7B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4A5B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BA8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CA9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D84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4F6FC">
            <w:pPr>
              <w:jc w:val="center"/>
            </w:pPr>
          </w:p>
        </w:tc>
      </w:tr>
      <w:tr w14:paraId="128BD9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316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D5C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C596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F207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70BE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A5A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010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7B6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4FD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088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84E85">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356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3E1BB">
            <w:pPr>
              <w:jc w:val="center"/>
            </w:pPr>
          </w:p>
        </w:tc>
      </w:tr>
      <w:tr w14:paraId="1F020F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573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22A9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D10F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13164">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F2712">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B02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26F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D0D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ADF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9B3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234D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254B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344CE">
            <w:pPr>
              <w:jc w:val="center"/>
            </w:pPr>
          </w:p>
        </w:tc>
      </w:tr>
      <w:tr w14:paraId="11AFBE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A72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F42E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C69D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6CF96">
            <w:pPr>
              <w:jc w:val="center"/>
            </w:pPr>
            <w:r>
              <w:rPr>
                <w:rFonts w:ascii="宋体" w:hAnsi="宋体" w:eastAsia="宋体"/>
                <w:sz w:val="16"/>
              </w:rPr>
              <w:t>提升档案工作人员业务能力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B8FC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3E2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72C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51E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D80A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0C5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DF04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5BBF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986D0">
            <w:pPr>
              <w:jc w:val="center"/>
            </w:pPr>
          </w:p>
        </w:tc>
      </w:tr>
      <w:tr w14:paraId="2D5E98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7E3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50FC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613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6BD6">
            <w:pPr>
              <w:jc w:val="center"/>
            </w:pPr>
            <w:r>
              <w:rPr>
                <w:rFonts w:ascii="宋体" w:hAnsi="宋体" w:eastAsia="宋体"/>
                <w:sz w:val="16"/>
              </w:rPr>
              <w:t>培训对象满意度（%）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0685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554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77A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954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655E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8BF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AA66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132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18C59">
            <w:pPr>
              <w:jc w:val="center"/>
            </w:pPr>
          </w:p>
        </w:tc>
      </w:tr>
      <w:tr w14:paraId="68AEFA1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85D8A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D063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6E4FF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EE9F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C7FE09A"/>
        </w:tc>
      </w:tr>
    </w:tbl>
    <w:p w14:paraId="2838C694">
      <w:r>
        <w:br w:type="page"/>
      </w:r>
    </w:p>
    <w:tbl>
      <w:tblPr>
        <w:tblStyle w:val="9"/>
        <w:tblW w:w="0" w:type="auto"/>
        <w:tblInd w:w="0" w:type="dxa"/>
        <w:tblLayout w:type="autofit"/>
        <w:tblCellMar>
          <w:top w:w="0" w:type="dxa"/>
          <w:left w:w="108" w:type="dxa"/>
          <w:bottom w:w="0" w:type="dxa"/>
          <w:right w:w="108" w:type="dxa"/>
        </w:tblCellMar>
      </w:tblPr>
      <w:tblGrid>
        <w:gridCol w:w="620"/>
        <w:gridCol w:w="600"/>
        <w:gridCol w:w="600"/>
        <w:gridCol w:w="600"/>
        <w:gridCol w:w="936"/>
        <w:gridCol w:w="600"/>
        <w:gridCol w:w="630"/>
        <w:gridCol w:w="610"/>
        <w:gridCol w:w="600"/>
        <w:gridCol w:w="600"/>
        <w:gridCol w:w="857"/>
        <w:gridCol w:w="631"/>
        <w:gridCol w:w="555"/>
        <w:gridCol w:w="621"/>
      </w:tblGrid>
      <w:tr w14:paraId="0C0A1663">
        <w:tblPrEx>
          <w:tblCellMar>
            <w:top w:w="0" w:type="dxa"/>
            <w:left w:w="108" w:type="dxa"/>
            <w:bottom w:w="0" w:type="dxa"/>
            <w:right w:w="108" w:type="dxa"/>
          </w:tblCellMar>
        </w:tblPrEx>
        <w:tc>
          <w:tcPr>
            <w:tcW w:w="8848" w:type="dxa"/>
            <w:gridSpan w:val="14"/>
            <w:vAlign w:val="center"/>
          </w:tcPr>
          <w:p w14:paraId="5F3DFD72">
            <w:pPr>
              <w:jc w:val="center"/>
            </w:pPr>
            <w:r>
              <w:rPr>
                <w:rFonts w:ascii="宋体" w:hAnsi="宋体" w:eastAsia="宋体"/>
                <w:sz w:val="24"/>
              </w:rPr>
              <w:t>项目支出绩效自评表</w:t>
            </w:r>
          </w:p>
        </w:tc>
      </w:tr>
      <w:tr w14:paraId="7EA45B22">
        <w:tblPrEx>
          <w:tblCellMar>
            <w:top w:w="0" w:type="dxa"/>
            <w:left w:w="108" w:type="dxa"/>
            <w:bottom w:w="0" w:type="dxa"/>
            <w:right w:w="108" w:type="dxa"/>
          </w:tblCellMar>
        </w:tblPrEx>
        <w:tc>
          <w:tcPr>
            <w:tcW w:w="8848" w:type="dxa"/>
            <w:gridSpan w:val="14"/>
            <w:vAlign w:val="center"/>
          </w:tcPr>
          <w:p w14:paraId="27B7955B">
            <w:pPr>
              <w:jc w:val="center"/>
            </w:pPr>
            <w:r>
              <w:rPr>
                <w:rFonts w:ascii="宋体" w:hAnsi="宋体" w:eastAsia="宋体"/>
                <w:sz w:val="24"/>
              </w:rPr>
              <w:t>(2024年度)</w:t>
            </w:r>
          </w:p>
        </w:tc>
      </w:tr>
      <w:tr w14:paraId="70BA1E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2392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460222">
            <w:pPr>
              <w:jc w:val="center"/>
            </w:pPr>
            <w:r>
              <w:rPr>
                <w:rFonts w:ascii="宋体" w:hAnsi="宋体" w:eastAsia="宋体"/>
                <w:sz w:val="16"/>
              </w:rPr>
              <w:t>档案馆后勤保障经费项目</w:t>
            </w:r>
          </w:p>
        </w:tc>
      </w:tr>
      <w:tr w14:paraId="0D22B4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6CE9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986F7F">
            <w:pPr>
              <w:jc w:val="center"/>
            </w:pPr>
            <w:r>
              <w:rPr>
                <w:rFonts w:ascii="宋体" w:hAnsi="宋体" w:eastAsia="宋体"/>
                <w:sz w:val="16"/>
              </w:rPr>
              <w:t>喀什地区档案局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ABD6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02F6B4">
            <w:pPr>
              <w:jc w:val="center"/>
            </w:pPr>
            <w:r>
              <w:rPr>
                <w:rFonts w:ascii="宋体" w:hAnsi="宋体" w:eastAsia="宋体"/>
                <w:sz w:val="16"/>
              </w:rPr>
              <w:t>新疆维吾尔自治区喀什地区档案馆</w:t>
            </w:r>
          </w:p>
        </w:tc>
      </w:tr>
      <w:tr w14:paraId="001D8A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DAD76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9061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3BAD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699F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3A35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988F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0049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3BD61">
            <w:pPr>
              <w:jc w:val="center"/>
            </w:pPr>
            <w:r>
              <w:rPr>
                <w:rFonts w:ascii="宋体" w:hAnsi="宋体" w:eastAsia="宋体"/>
                <w:sz w:val="16"/>
              </w:rPr>
              <w:t>得分</w:t>
            </w:r>
          </w:p>
        </w:tc>
      </w:tr>
      <w:tr w14:paraId="108D42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CC9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BF77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A9749">
            <w:pPr>
              <w:jc w:val="center"/>
            </w:pPr>
            <w:r>
              <w:rPr>
                <w:rFonts w:ascii="宋体" w:hAnsi="宋体" w:eastAsia="宋体"/>
                <w:sz w:val="16"/>
              </w:rPr>
              <w:t>45.20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262EC">
            <w:pPr>
              <w:jc w:val="center"/>
            </w:pPr>
            <w:r>
              <w:rPr>
                <w:rFonts w:ascii="宋体" w:hAnsi="宋体" w:eastAsia="宋体"/>
                <w:sz w:val="16"/>
              </w:rPr>
              <w:t>58.81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3E237">
            <w:pPr>
              <w:jc w:val="center"/>
            </w:pPr>
            <w:r>
              <w:rPr>
                <w:rFonts w:ascii="宋体" w:hAnsi="宋体" w:eastAsia="宋体"/>
                <w:sz w:val="16"/>
              </w:rPr>
              <w:t>51.97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4BC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D38BE">
            <w:pPr>
              <w:jc w:val="center"/>
            </w:pPr>
            <w:r>
              <w:rPr>
                <w:rFonts w:ascii="宋体" w:hAnsi="宋体" w:eastAsia="宋体"/>
                <w:sz w:val="16"/>
              </w:rPr>
              <w:t>88.4%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E8918">
            <w:pPr>
              <w:jc w:val="center"/>
            </w:pPr>
            <w:r>
              <w:rPr>
                <w:rFonts w:ascii="宋体" w:hAnsi="宋体" w:eastAsia="宋体"/>
                <w:sz w:val="16"/>
              </w:rPr>
              <w:t>7.09分</w:t>
            </w:r>
          </w:p>
        </w:tc>
      </w:tr>
      <w:tr w14:paraId="00D737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4CD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C0CD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B6B16">
            <w:pPr>
              <w:jc w:val="center"/>
            </w:pPr>
            <w:r>
              <w:rPr>
                <w:rFonts w:ascii="宋体" w:hAnsi="宋体" w:eastAsia="宋体"/>
                <w:sz w:val="16"/>
              </w:rPr>
              <w:t>45.20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D11AF">
            <w:pPr>
              <w:jc w:val="center"/>
            </w:pPr>
            <w:r>
              <w:rPr>
                <w:rFonts w:ascii="宋体" w:hAnsi="宋体" w:eastAsia="宋体"/>
                <w:sz w:val="16"/>
              </w:rPr>
              <w:t>58.81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4E5B9">
            <w:pPr>
              <w:jc w:val="center"/>
            </w:pPr>
            <w:r>
              <w:rPr>
                <w:rFonts w:ascii="宋体" w:hAnsi="宋体" w:eastAsia="宋体"/>
                <w:sz w:val="16"/>
              </w:rPr>
              <w:t>51.97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9EE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002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E06C4">
            <w:pPr>
              <w:jc w:val="center"/>
            </w:pPr>
            <w:r>
              <w:rPr>
                <w:rFonts w:ascii="宋体" w:hAnsi="宋体" w:eastAsia="宋体"/>
                <w:sz w:val="16"/>
              </w:rPr>
              <w:t>—</w:t>
            </w:r>
          </w:p>
        </w:tc>
      </w:tr>
      <w:tr w14:paraId="56A228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9C8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035F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488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E88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AD2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869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A68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1C0C6">
            <w:pPr>
              <w:jc w:val="center"/>
            </w:pPr>
            <w:r>
              <w:rPr>
                <w:rFonts w:ascii="宋体" w:hAnsi="宋体" w:eastAsia="宋体"/>
                <w:sz w:val="16"/>
              </w:rPr>
              <w:t>—</w:t>
            </w:r>
          </w:p>
        </w:tc>
      </w:tr>
      <w:tr w14:paraId="10DF63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5938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00216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E72A23">
            <w:pPr>
              <w:jc w:val="center"/>
            </w:pPr>
            <w:r>
              <w:rPr>
                <w:rFonts w:ascii="宋体" w:hAnsi="宋体" w:eastAsia="宋体"/>
                <w:sz w:val="16"/>
              </w:rPr>
              <w:t>实际完成情况</w:t>
            </w:r>
          </w:p>
        </w:tc>
      </w:tr>
      <w:tr w14:paraId="021C75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E86B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820D66">
            <w:pPr>
              <w:jc w:val="both"/>
            </w:pPr>
            <w:r>
              <w:rPr>
                <w:rFonts w:ascii="宋体" w:hAnsi="宋体" w:eastAsia="宋体"/>
                <w:sz w:val="16"/>
              </w:rPr>
              <w:t>该项目资金计划，2万元用于委托业务费，2.25万元用于保障志愿者生活补助。用电不低于25万度、计划支付20万元，34.56万元用于支付全馆9990.47平方米的物业费用，保障安全整洁运行，提升各族群众查档便利度。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864A51">
            <w:pPr>
              <w:jc w:val="both"/>
            </w:pPr>
            <w:r>
              <w:rPr>
                <w:rFonts w:ascii="宋体" w:hAnsi="宋体" w:eastAsia="宋体"/>
                <w:sz w:val="16"/>
              </w:rPr>
              <w:t>档案馆后勤保障经费项目，完成9990.47平方米物业保障服务，保障大门口值班，消防监控值班、来访人员登记，室内外公共场所卫生清扫等，完成全年用电282485度、2名志愿者费用，有效保障档案事业发展，完成消防物联网维护，保障档案馆正常运转，有力</w:t>
            </w:r>
            <w:r>
              <w:rPr>
                <w:rFonts w:hint="eastAsia" w:ascii="宋体" w:hAnsi="宋体"/>
                <w:sz w:val="16"/>
                <w:lang w:eastAsia="zh-CN"/>
              </w:rPr>
              <w:t>地</w:t>
            </w:r>
            <w:r>
              <w:rPr>
                <w:rFonts w:ascii="宋体" w:hAnsi="宋体" w:eastAsia="宋体"/>
                <w:sz w:val="16"/>
              </w:rPr>
              <w:t>提升了社会各族群众查档便利度。</w:t>
            </w:r>
          </w:p>
        </w:tc>
      </w:tr>
      <w:tr w14:paraId="12C648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6BA9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4BB7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8F93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7664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0C26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C58D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2FF3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21DA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D9B3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1956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A24B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5BC2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48E65">
            <w:pPr>
              <w:jc w:val="center"/>
            </w:pPr>
            <w:r>
              <w:rPr>
                <w:rFonts w:ascii="宋体" w:hAnsi="宋体" w:eastAsia="宋体"/>
                <w:sz w:val="16"/>
              </w:rPr>
              <w:t>偏差原因分析及改进措施</w:t>
            </w:r>
          </w:p>
        </w:tc>
      </w:tr>
      <w:tr w14:paraId="518AF3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2810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4D9DA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8A0B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8331E">
            <w:pPr>
              <w:jc w:val="center"/>
            </w:pPr>
            <w:r>
              <w:rPr>
                <w:rFonts w:ascii="宋体" w:hAnsi="宋体" w:eastAsia="宋体"/>
                <w:sz w:val="16"/>
              </w:rPr>
              <w:t>全年用电量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A9E28">
            <w:pPr>
              <w:jc w:val="center"/>
            </w:pPr>
            <w:r>
              <w:rPr>
                <w:rFonts w:ascii="宋体" w:hAnsi="宋体" w:eastAsia="宋体"/>
                <w:sz w:val="16"/>
              </w:rPr>
              <w:t>&gt;=250000度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9B4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88AB8">
            <w:pPr>
              <w:jc w:val="center"/>
            </w:pPr>
            <w:r>
              <w:rPr>
                <w:rFonts w:ascii="宋体" w:hAnsi="宋体" w:eastAsia="宋体"/>
                <w:sz w:val="16"/>
              </w:rPr>
              <w:t>22000度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0C71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655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674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3386E">
            <w:pPr>
              <w:jc w:val="center"/>
            </w:pPr>
            <w:r>
              <w:rPr>
                <w:rFonts w:ascii="宋体" w:hAnsi="宋体" w:eastAsia="宋体"/>
                <w:sz w:val="16"/>
              </w:rPr>
              <w:t>=282485度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BDDB2">
            <w:pPr>
              <w:jc w:val="center"/>
            </w:pPr>
            <w:r>
              <w:rPr>
                <w:rFonts w:ascii="宋体" w:hAnsi="宋体" w:eastAsia="宋体"/>
                <w:sz w:val="16"/>
              </w:rPr>
              <w:t>6.96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31D7D">
            <w:pPr>
              <w:jc w:val="center"/>
            </w:pPr>
            <w:r>
              <w:rPr>
                <w:rFonts w:ascii="宋体" w:hAnsi="宋体" w:eastAsia="宋体"/>
                <w:sz w:val="16"/>
              </w:rPr>
              <w:t>偏差原因：档案馆红色展览，2024年7月正式对外展出，为保障馆内展览设备正常运行，用电量增加。改进措施：合理评估单位用电量。</w:t>
            </w:r>
          </w:p>
        </w:tc>
      </w:tr>
      <w:tr w14:paraId="3D1D72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5B2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328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13D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04AF5">
            <w:pPr>
              <w:jc w:val="center"/>
            </w:pPr>
            <w:r>
              <w:rPr>
                <w:rFonts w:ascii="宋体" w:hAnsi="宋体" w:eastAsia="宋体"/>
                <w:sz w:val="16"/>
              </w:rPr>
              <w:t>物业服务平方数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02239">
            <w:pPr>
              <w:jc w:val="center"/>
            </w:pPr>
            <w:r>
              <w:rPr>
                <w:rFonts w:ascii="宋体" w:hAnsi="宋体" w:eastAsia="宋体"/>
                <w:sz w:val="16"/>
              </w:rPr>
              <w:t>&gt;=9990.47平方米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6FD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5B6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2FA1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80D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EAC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D8265">
            <w:pPr>
              <w:jc w:val="center"/>
            </w:pPr>
            <w:r>
              <w:rPr>
                <w:rFonts w:ascii="宋体" w:hAnsi="宋体" w:eastAsia="宋体"/>
                <w:sz w:val="16"/>
              </w:rPr>
              <w:t>=9990.47平方米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FCB5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D859D">
            <w:pPr>
              <w:jc w:val="center"/>
            </w:pPr>
          </w:p>
        </w:tc>
      </w:tr>
      <w:tr w14:paraId="2D244B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14E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3D7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22F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BB47A">
            <w:pPr>
              <w:jc w:val="center"/>
            </w:pPr>
            <w:r>
              <w:rPr>
                <w:rFonts w:ascii="宋体" w:hAnsi="宋体" w:eastAsia="宋体"/>
                <w:sz w:val="16"/>
              </w:rPr>
              <w:t>保障志愿者人数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2E1AA">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0A4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1C5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43A8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5A2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B04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1F847">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B77A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1B009">
            <w:pPr>
              <w:jc w:val="center"/>
            </w:pPr>
          </w:p>
        </w:tc>
      </w:tr>
      <w:tr w14:paraId="6D8654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047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745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95E2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9A1F5">
            <w:pPr>
              <w:jc w:val="center"/>
            </w:pPr>
            <w:r>
              <w:rPr>
                <w:rFonts w:ascii="宋体" w:hAnsi="宋体" w:eastAsia="宋体"/>
                <w:sz w:val="16"/>
              </w:rPr>
              <w:t>档案馆安全运行率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651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A15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391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4F56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D467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58F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2C7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A806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A8517">
            <w:pPr>
              <w:jc w:val="center"/>
            </w:pPr>
          </w:p>
        </w:tc>
      </w:tr>
      <w:tr w14:paraId="100F2E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EDD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3FE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712F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9C17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C25A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7B0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F96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738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5EB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6C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AB83D">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51C7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EC466">
            <w:pPr>
              <w:jc w:val="center"/>
            </w:pPr>
          </w:p>
        </w:tc>
      </w:tr>
      <w:tr w14:paraId="4C867E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3F4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76BD8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2EAB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811C7">
            <w:pPr>
              <w:jc w:val="center"/>
            </w:pPr>
            <w:r>
              <w:rPr>
                <w:rFonts w:ascii="宋体" w:hAnsi="宋体" w:eastAsia="宋体"/>
                <w:sz w:val="16"/>
              </w:rPr>
              <w:t>全年电费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330C6">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59F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B42AF">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267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452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C8E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6BD07">
            <w:pPr>
              <w:jc w:val="center"/>
            </w:pPr>
            <w:r>
              <w:rPr>
                <w:rFonts w:ascii="宋体" w:hAnsi="宋体" w:eastAsia="宋体"/>
                <w:sz w:val="16"/>
              </w:rPr>
              <w:t>=14.21万元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79C42">
            <w:pPr>
              <w:jc w:val="center"/>
            </w:pPr>
            <w:r>
              <w:rPr>
                <w:rFonts w:ascii="宋体" w:hAnsi="宋体" w:eastAsia="宋体"/>
                <w:sz w:val="16"/>
              </w:rPr>
              <w:t>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6BDF5">
            <w:pPr>
              <w:jc w:val="center"/>
            </w:pPr>
            <w:r>
              <w:rPr>
                <w:rFonts w:ascii="宋体" w:hAnsi="宋体" w:eastAsia="宋体"/>
                <w:sz w:val="16"/>
              </w:rPr>
              <w:t>偏差原因：由于档案馆新馆运行时间较短，印证资料较少，导致电费预算过高。改进措施：加强调研合理评估单位用电量。</w:t>
            </w:r>
          </w:p>
        </w:tc>
      </w:tr>
      <w:tr w14:paraId="474032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846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7EA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DC5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C27EA">
            <w:pPr>
              <w:jc w:val="center"/>
            </w:pPr>
            <w:r>
              <w:rPr>
                <w:rFonts w:ascii="宋体" w:hAnsi="宋体" w:eastAsia="宋体"/>
                <w:sz w:val="16"/>
              </w:rPr>
              <w:t>全年物业费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456DA">
            <w:pPr>
              <w:jc w:val="center"/>
            </w:pPr>
            <w:r>
              <w:rPr>
                <w:rFonts w:ascii="宋体" w:hAnsi="宋体" w:eastAsia="宋体"/>
                <w:sz w:val="16"/>
              </w:rPr>
              <w:t>&lt;=34.56万元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20B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F2013">
            <w:pPr>
              <w:jc w:val="center"/>
            </w:pPr>
            <w:r>
              <w:rPr>
                <w:rFonts w:ascii="宋体" w:hAnsi="宋体" w:eastAsia="宋体"/>
                <w:sz w:val="16"/>
              </w:rPr>
              <w:t>12.6万元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9DC6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463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F2A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6AAAD">
            <w:pPr>
              <w:jc w:val="center"/>
            </w:pPr>
            <w:r>
              <w:rPr>
                <w:rFonts w:ascii="宋体" w:hAnsi="宋体" w:eastAsia="宋体"/>
                <w:sz w:val="16"/>
              </w:rPr>
              <w:t>=34.56万元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CCB2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027E9">
            <w:pPr>
              <w:jc w:val="center"/>
            </w:pPr>
          </w:p>
        </w:tc>
      </w:tr>
      <w:tr w14:paraId="13AB2C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E1A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C8D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6B0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F0FF4">
            <w:pPr>
              <w:jc w:val="center"/>
            </w:pPr>
            <w:r>
              <w:rPr>
                <w:rFonts w:ascii="宋体" w:hAnsi="宋体" w:eastAsia="宋体"/>
                <w:sz w:val="16"/>
              </w:rPr>
              <w:t>保障志愿者生活补助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984B7">
            <w:pPr>
              <w:jc w:val="center"/>
            </w:pPr>
            <w:r>
              <w:rPr>
                <w:rFonts w:ascii="宋体" w:hAnsi="宋体" w:eastAsia="宋体"/>
                <w:sz w:val="16"/>
              </w:rPr>
              <w:t>&lt;=2.25万元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963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428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AEF8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E94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73C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009EC">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782A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40F8C">
            <w:pPr>
              <w:jc w:val="center"/>
            </w:pPr>
            <w:r>
              <w:rPr>
                <w:rFonts w:ascii="宋体" w:hAnsi="宋体" w:eastAsia="宋体"/>
                <w:sz w:val="16"/>
              </w:rPr>
              <w:t>偏差原因：1名志愿者服务期满，部分资金未支付。改进措施：及时补充人员力量，合理设置绩效目标。</w:t>
            </w:r>
          </w:p>
        </w:tc>
      </w:tr>
      <w:tr w14:paraId="117582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29B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45C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A63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D96CD">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061E8">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E0F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5E6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B10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904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3D8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FCDFE">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290C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8655B">
            <w:pPr>
              <w:jc w:val="center"/>
            </w:pPr>
          </w:p>
        </w:tc>
      </w:tr>
      <w:tr w14:paraId="7EA6D2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D93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0063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7463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28DEF">
            <w:pPr>
              <w:jc w:val="center"/>
            </w:pPr>
            <w:r>
              <w:rPr>
                <w:rFonts w:ascii="宋体" w:hAnsi="宋体" w:eastAsia="宋体"/>
                <w:sz w:val="16"/>
              </w:rPr>
              <w:t>提升群众查档便利度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B07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23F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545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DCE4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8AA5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A66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6A85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131C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AA8E1">
            <w:pPr>
              <w:jc w:val="center"/>
            </w:pPr>
          </w:p>
        </w:tc>
      </w:tr>
      <w:tr w14:paraId="703925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6D7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04F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AAFC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74D50">
            <w:pPr>
              <w:jc w:val="center"/>
            </w:pPr>
            <w:r>
              <w:rPr>
                <w:rFonts w:ascii="宋体" w:hAnsi="宋体" w:eastAsia="宋体"/>
                <w:sz w:val="16"/>
              </w:rPr>
              <w:t>单位工作人员满意度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E61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14E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BDF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0E8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E482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18F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335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AE7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ADF83">
            <w:pPr>
              <w:jc w:val="center"/>
            </w:pPr>
          </w:p>
        </w:tc>
      </w:tr>
      <w:tr w14:paraId="729D6E3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ACC8B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58C0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7EAF5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6FE60">
            <w:pPr>
              <w:jc w:val="center"/>
            </w:pPr>
            <w:r>
              <w:rPr>
                <w:rFonts w:ascii="宋体" w:hAnsi="宋体" w:eastAsia="宋体"/>
                <w:sz w:val="16"/>
              </w:rPr>
              <w:t>87.43分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A09C905"/>
        </w:tc>
      </w:tr>
    </w:tbl>
    <w:p w14:paraId="2C6B88D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2DC60F1">
        <w:tblPrEx>
          <w:tblCellMar>
            <w:top w:w="0" w:type="dxa"/>
            <w:left w:w="108" w:type="dxa"/>
            <w:bottom w:w="0" w:type="dxa"/>
            <w:right w:w="108" w:type="dxa"/>
          </w:tblCellMar>
        </w:tblPrEx>
        <w:tc>
          <w:tcPr>
            <w:tcW w:w="8848" w:type="dxa"/>
            <w:gridSpan w:val="14"/>
            <w:vAlign w:val="center"/>
          </w:tcPr>
          <w:p w14:paraId="44B5E7C3">
            <w:pPr>
              <w:jc w:val="center"/>
            </w:pPr>
            <w:r>
              <w:rPr>
                <w:rFonts w:ascii="宋体" w:hAnsi="宋体" w:eastAsia="宋体"/>
                <w:sz w:val="24"/>
              </w:rPr>
              <w:t>项目支出绩效自评表</w:t>
            </w:r>
          </w:p>
        </w:tc>
      </w:tr>
      <w:tr w14:paraId="3FA2A351">
        <w:tblPrEx>
          <w:tblCellMar>
            <w:top w:w="0" w:type="dxa"/>
            <w:left w:w="108" w:type="dxa"/>
            <w:bottom w:w="0" w:type="dxa"/>
            <w:right w:w="108" w:type="dxa"/>
          </w:tblCellMar>
        </w:tblPrEx>
        <w:tc>
          <w:tcPr>
            <w:tcW w:w="8848" w:type="dxa"/>
            <w:gridSpan w:val="14"/>
            <w:vAlign w:val="center"/>
          </w:tcPr>
          <w:p w14:paraId="2F5BD543">
            <w:pPr>
              <w:jc w:val="center"/>
            </w:pPr>
            <w:r>
              <w:rPr>
                <w:rFonts w:ascii="宋体" w:hAnsi="宋体" w:eastAsia="宋体"/>
                <w:sz w:val="24"/>
              </w:rPr>
              <w:t>(2024年度)</w:t>
            </w:r>
          </w:p>
        </w:tc>
      </w:tr>
      <w:tr w14:paraId="2C1E15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9965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37FB16">
            <w:pPr>
              <w:jc w:val="center"/>
            </w:pPr>
            <w:r>
              <w:rPr>
                <w:rFonts w:ascii="宋体" w:hAnsi="宋体" w:eastAsia="宋体"/>
                <w:sz w:val="16"/>
              </w:rPr>
              <w:t>档案馆建设前期费用</w:t>
            </w:r>
          </w:p>
        </w:tc>
      </w:tr>
      <w:tr w14:paraId="5F0E39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D477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35C037">
            <w:pPr>
              <w:jc w:val="center"/>
            </w:pPr>
            <w:r>
              <w:rPr>
                <w:rFonts w:ascii="宋体" w:hAnsi="宋体" w:eastAsia="宋体"/>
                <w:sz w:val="16"/>
              </w:rPr>
              <w:t>喀什地区档案局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D136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F2EE39">
            <w:pPr>
              <w:jc w:val="center"/>
            </w:pPr>
            <w:r>
              <w:rPr>
                <w:rFonts w:ascii="宋体" w:hAnsi="宋体" w:eastAsia="宋体"/>
                <w:sz w:val="16"/>
              </w:rPr>
              <w:t>新疆维吾尔自治区喀什地区档案馆</w:t>
            </w:r>
          </w:p>
        </w:tc>
      </w:tr>
      <w:tr w14:paraId="419633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645B1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BF9B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0652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B616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B79D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7614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9BF0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29AAA">
            <w:pPr>
              <w:jc w:val="center"/>
            </w:pPr>
            <w:r>
              <w:rPr>
                <w:rFonts w:ascii="宋体" w:hAnsi="宋体" w:eastAsia="宋体"/>
                <w:sz w:val="16"/>
              </w:rPr>
              <w:t>得分</w:t>
            </w:r>
          </w:p>
        </w:tc>
      </w:tr>
      <w:tr w14:paraId="74365F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A5E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3A56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68264">
            <w:pPr>
              <w:jc w:val="center"/>
            </w:pPr>
            <w:r>
              <w:rPr>
                <w:rFonts w:ascii="宋体" w:hAnsi="宋体" w:eastAsia="宋体"/>
                <w:sz w:val="16"/>
              </w:rPr>
              <w:t>10.12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C7F39">
            <w:pPr>
              <w:jc w:val="center"/>
            </w:pPr>
            <w:r>
              <w:rPr>
                <w:rFonts w:ascii="宋体" w:hAnsi="宋体" w:eastAsia="宋体"/>
                <w:sz w:val="16"/>
              </w:rPr>
              <w:t>10.12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DABC4">
            <w:pPr>
              <w:jc w:val="center"/>
            </w:pPr>
            <w:r>
              <w:rPr>
                <w:rFonts w:ascii="宋体" w:hAnsi="宋体" w:eastAsia="宋体"/>
                <w:sz w:val="16"/>
              </w:rPr>
              <w:t>10.12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CAF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21A9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CF4C7">
            <w:pPr>
              <w:jc w:val="center"/>
            </w:pPr>
            <w:r>
              <w:rPr>
                <w:rFonts w:ascii="宋体" w:hAnsi="宋体" w:eastAsia="宋体"/>
                <w:sz w:val="16"/>
              </w:rPr>
              <w:t>10.00分</w:t>
            </w:r>
          </w:p>
        </w:tc>
      </w:tr>
      <w:tr w14:paraId="003A89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41D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70FD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D4192">
            <w:pPr>
              <w:jc w:val="center"/>
            </w:pPr>
            <w:r>
              <w:rPr>
                <w:rFonts w:ascii="宋体" w:hAnsi="宋体" w:eastAsia="宋体"/>
                <w:sz w:val="16"/>
              </w:rPr>
              <w:t>10.12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D7E16">
            <w:pPr>
              <w:jc w:val="center"/>
            </w:pPr>
            <w:r>
              <w:rPr>
                <w:rFonts w:ascii="宋体" w:hAnsi="宋体" w:eastAsia="宋体"/>
                <w:sz w:val="16"/>
              </w:rPr>
              <w:t>10.12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FF61A">
            <w:pPr>
              <w:jc w:val="center"/>
            </w:pPr>
            <w:r>
              <w:rPr>
                <w:rFonts w:ascii="宋体" w:hAnsi="宋体" w:eastAsia="宋体"/>
                <w:sz w:val="16"/>
              </w:rPr>
              <w:t>10.12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CD2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FD9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2FD0A">
            <w:pPr>
              <w:jc w:val="center"/>
            </w:pPr>
            <w:r>
              <w:rPr>
                <w:rFonts w:ascii="宋体" w:hAnsi="宋体" w:eastAsia="宋体"/>
                <w:sz w:val="16"/>
              </w:rPr>
              <w:t>—</w:t>
            </w:r>
          </w:p>
        </w:tc>
      </w:tr>
      <w:tr w14:paraId="6653E7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E7F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CA27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D4B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9EF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A5D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BBB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374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6F29A">
            <w:pPr>
              <w:jc w:val="center"/>
            </w:pPr>
            <w:r>
              <w:rPr>
                <w:rFonts w:ascii="宋体" w:hAnsi="宋体" w:eastAsia="宋体"/>
                <w:sz w:val="16"/>
              </w:rPr>
              <w:t>—</w:t>
            </w:r>
          </w:p>
        </w:tc>
      </w:tr>
      <w:tr w14:paraId="51A204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C23F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8CA7B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9A8AA1">
            <w:pPr>
              <w:jc w:val="center"/>
            </w:pPr>
            <w:r>
              <w:rPr>
                <w:rFonts w:ascii="宋体" w:hAnsi="宋体" w:eastAsia="宋体"/>
                <w:sz w:val="16"/>
              </w:rPr>
              <w:t>实际完成情况</w:t>
            </w:r>
          </w:p>
        </w:tc>
      </w:tr>
      <w:tr w14:paraId="3F581E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C33A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FD88B8">
            <w:pPr>
              <w:jc w:val="both"/>
            </w:pPr>
            <w:r>
              <w:rPr>
                <w:rFonts w:ascii="宋体" w:hAnsi="宋体" w:eastAsia="宋体"/>
                <w:sz w:val="16"/>
              </w:rPr>
              <w:t>喀什地区档案馆建设项目已通过地区发改委列入喀什地区2020年中央内投资计划，此款为全过程咨询费，该项目共计25.3万元，2020年度支付7.59万元，2021年度支付7.59万元，剩余10.12万元，2024年度支付。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7CB3C9">
            <w:pPr>
              <w:jc w:val="both"/>
            </w:pPr>
            <w:r>
              <w:rPr>
                <w:rFonts w:ascii="宋体" w:hAnsi="宋体" w:eastAsia="宋体"/>
                <w:sz w:val="16"/>
              </w:rPr>
              <w:t>完成了2024年度档案馆建设项目前期费尾款支付工作，完成1次项目咨询，并验收了项目档案，确保建馆项目完美收官。</w:t>
            </w:r>
          </w:p>
        </w:tc>
      </w:tr>
      <w:tr w14:paraId="7CB5D3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6013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AE57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10D4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F0EF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5BDC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2AA4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D602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E05C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5796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5762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3FDC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61D5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BB3D9">
            <w:pPr>
              <w:jc w:val="center"/>
            </w:pPr>
            <w:r>
              <w:rPr>
                <w:rFonts w:ascii="宋体" w:hAnsi="宋体" w:eastAsia="宋体"/>
                <w:sz w:val="16"/>
              </w:rPr>
              <w:t>偏差原因分析及改进措施</w:t>
            </w:r>
          </w:p>
        </w:tc>
      </w:tr>
      <w:tr w14:paraId="7245DC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65B6E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D1819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A6F1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047E7">
            <w:pPr>
              <w:jc w:val="center"/>
            </w:pPr>
            <w:r>
              <w:rPr>
                <w:rFonts w:ascii="宋体" w:hAnsi="宋体" w:eastAsia="宋体"/>
                <w:sz w:val="16"/>
              </w:rPr>
              <w:t>咨询报告数量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127FE">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C63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191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1C3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DB3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C48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D2A2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8D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5DE66">
            <w:pPr>
              <w:jc w:val="center"/>
            </w:pPr>
          </w:p>
        </w:tc>
      </w:tr>
      <w:tr w14:paraId="372D2F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955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37A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1422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765F9">
            <w:pPr>
              <w:jc w:val="center"/>
            </w:pPr>
            <w:r>
              <w:rPr>
                <w:rFonts w:ascii="宋体" w:hAnsi="宋体" w:eastAsia="宋体"/>
                <w:sz w:val="16"/>
              </w:rPr>
              <w:t>报告验收合格率（%）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478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E78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2BA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F49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D9F4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FBB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BA2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460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3706F">
            <w:pPr>
              <w:jc w:val="center"/>
            </w:pPr>
          </w:p>
        </w:tc>
      </w:tr>
      <w:tr w14:paraId="314475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BB3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1C9D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915A1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6F92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A14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069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696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D93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9BEC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A88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AA5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EDA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6D8EB">
            <w:pPr>
              <w:jc w:val="center"/>
            </w:pPr>
          </w:p>
        </w:tc>
      </w:tr>
      <w:tr w14:paraId="7816D9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9AA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BC9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F35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D48F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C8CE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404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2E1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513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234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FCC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27521">
            <w:pPr>
              <w:jc w:val="center"/>
            </w:pPr>
            <w:r>
              <w:rPr>
                <w:rFonts w:ascii="宋体" w:hAnsi="宋体" w:eastAsia="宋体"/>
                <w:sz w:val="16"/>
              </w:rPr>
              <w:t>2024年11月20日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D95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7DE96">
            <w:pPr>
              <w:jc w:val="center"/>
            </w:pPr>
          </w:p>
        </w:tc>
      </w:tr>
      <w:tr w14:paraId="49B38D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056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D483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E13A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7E4B1">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89337">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ECE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B8D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0621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EB0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E6C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3E47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24A0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0AEFE">
            <w:pPr>
              <w:jc w:val="center"/>
            </w:pPr>
          </w:p>
        </w:tc>
      </w:tr>
      <w:tr w14:paraId="600F5B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090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E190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AB0F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6B913">
            <w:pPr>
              <w:jc w:val="center"/>
            </w:pPr>
            <w:r>
              <w:rPr>
                <w:rFonts w:ascii="宋体" w:hAnsi="宋体" w:eastAsia="宋体"/>
                <w:sz w:val="16"/>
              </w:rPr>
              <w:t>持续提升为群众提供查档服务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E0C9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B9D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3F4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576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CEC6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226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7854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C573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D2F4E">
            <w:pPr>
              <w:jc w:val="center"/>
            </w:pPr>
          </w:p>
        </w:tc>
      </w:tr>
      <w:tr w14:paraId="7C09B3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157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057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697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61A20">
            <w:pPr>
              <w:jc w:val="center"/>
            </w:pPr>
            <w:r>
              <w:rPr>
                <w:rFonts w:ascii="宋体" w:hAnsi="宋体" w:eastAsia="宋体"/>
                <w:sz w:val="16"/>
              </w:rPr>
              <w:t>单位工作人员满意度（%）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1B2AB">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9BA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017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72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1270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E4A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F60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C54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90AE0">
            <w:pPr>
              <w:jc w:val="center"/>
            </w:pPr>
          </w:p>
        </w:tc>
      </w:tr>
      <w:tr w14:paraId="1544EA8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374B5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9A73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A423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CDD3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7FB1FF6"/>
        </w:tc>
      </w:tr>
    </w:tbl>
    <w:p w14:paraId="218EDA4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051A1EF2">
        <w:tblPrEx>
          <w:tblCellMar>
            <w:top w:w="0" w:type="dxa"/>
            <w:left w:w="108" w:type="dxa"/>
            <w:bottom w:w="0" w:type="dxa"/>
            <w:right w:w="108" w:type="dxa"/>
          </w:tblCellMar>
        </w:tblPrEx>
        <w:tc>
          <w:tcPr>
            <w:tcW w:w="8848" w:type="dxa"/>
            <w:gridSpan w:val="14"/>
            <w:vAlign w:val="center"/>
          </w:tcPr>
          <w:p w14:paraId="43A69A7A">
            <w:pPr>
              <w:jc w:val="center"/>
            </w:pPr>
            <w:r>
              <w:rPr>
                <w:rFonts w:ascii="宋体" w:hAnsi="宋体" w:eastAsia="宋体"/>
                <w:sz w:val="24"/>
              </w:rPr>
              <w:t>项目支出绩效自评表</w:t>
            </w:r>
          </w:p>
        </w:tc>
      </w:tr>
      <w:tr w14:paraId="6B7C60CC">
        <w:tblPrEx>
          <w:tblCellMar>
            <w:top w:w="0" w:type="dxa"/>
            <w:left w:w="108" w:type="dxa"/>
            <w:bottom w:w="0" w:type="dxa"/>
            <w:right w:w="108" w:type="dxa"/>
          </w:tblCellMar>
        </w:tblPrEx>
        <w:tc>
          <w:tcPr>
            <w:tcW w:w="8848" w:type="dxa"/>
            <w:gridSpan w:val="14"/>
            <w:vAlign w:val="center"/>
          </w:tcPr>
          <w:p w14:paraId="14FBD637">
            <w:pPr>
              <w:jc w:val="center"/>
            </w:pPr>
            <w:r>
              <w:rPr>
                <w:rFonts w:ascii="宋体" w:hAnsi="宋体" w:eastAsia="宋体"/>
                <w:sz w:val="24"/>
              </w:rPr>
              <w:t>(2024年度)</w:t>
            </w:r>
          </w:p>
        </w:tc>
      </w:tr>
      <w:tr w14:paraId="186082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0662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47C564">
            <w:pPr>
              <w:jc w:val="center"/>
            </w:pPr>
            <w:r>
              <w:rPr>
                <w:rFonts w:ascii="宋体" w:hAnsi="宋体" w:eastAsia="宋体"/>
                <w:sz w:val="16"/>
              </w:rPr>
              <w:t>档案馆数字化项目</w:t>
            </w:r>
          </w:p>
        </w:tc>
      </w:tr>
      <w:tr w14:paraId="730262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0EF4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3D4B75">
            <w:pPr>
              <w:jc w:val="center"/>
            </w:pPr>
            <w:r>
              <w:rPr>
                <w:rFonts w:ascii="宋体" w:hAnsi="宋体" w:eastAsia="宋体"/>
                <w:sz w:val="16"/>
              </w:rPr>
              <w:t>喀什地区档案局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E0EE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2B3A5A">
            <w:pPr>
              <w:jc w:val="center"/>
            </w:pPr>
            <w:r>
              <w:rPr>
                <w:rFonts w:ascii="宋体" w:hAnsi="宋体" w:eastAsia="宋体"/>
                <w:sz w:val="16"/>
              </w:rPr>
              <w:t>新疆维吾尔自治区喀什地区档案馆</w:t>
            </w:r>
          </w:p>
        </w:tc>
      </w:tr>
      <w:tr w14:paraId="1DC45D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EE6DE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1EE1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6285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5082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37E0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466A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5AFC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BFAD6">
            <w:pPr>
              <w:jc w:val="center"/>
            </w:pPr>
            <w:r>
              <w:rPr>
                <w:rFonts w:ascii="宋体" w:hAnsi="宋体" w:eastAsia="宋体"/>
                <w:sz w:val="16"/>
              </w:rPr>
              <w:t>得分</w:t>
            </w:r>
          </w:p>
        </w:tc>
      </w:tr>
      <w:tr w14:paraId="6A8E07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3F8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BD17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10D44">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412F4">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21853">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96D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4EA0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6C91B">
            <w:pPr>
              <w:jc w:val="center"/>
            </w:pPr>
            <w:r>
              <w:rPr>
                <w:rFonts w:ascii="宋体" w:hAnsi="宋体" w:eastAsia="宋体"/>
                <w:sz w:val="16"/>
              </w:rPr>
              <w:t>10.00分</w:t>
            </w:r>
          </w:p>
        </w:tc>
      </w:tr>
      <w:tr w14:paraId="3DE5F0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E44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21C5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7D8EF">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6456D">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C3658">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F57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D65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A300B">
            <w:pPr>
              <w:jc w:val="center"/>
            </w:pPr>
            <w:r>
              <w:rPr>
                <w:rFonts w:ascii="宋体" w:hAnsi="宋体" w:eastAsia="宋体"/>
                <w:sz w:val="16"/>
              </w:rPr>
              <w:t>—</w:t>
            </w:r>
          </w:p>
        </w:tc>
      </w:tr>
      <w:tr w14:paraId="062585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AEF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5D48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283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4BC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682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F4E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A5B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96DF7">
            <w:pPr>
              <w:jc w:val="center"/>
            </w:pPr>
            <w:r>
              <w:rPr>
                <w:rFonts w:ascii="宋体" w:hAnsi="宋体" w:eastAsia="宋体"/>
                <w:sz w:val="16"/>
              </w:rPr>
              <w:t>—</w:t>
            </w:r>
          </w:p>
        </w:tc>
      </w:tr>
      <w:tr w14:paraId="07223B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C9335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4B4BD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0997F8">
            <w:pPr>
              <w:jc w:val="center"/>
            </w:pPr>
            <w:r>
              <w:rPr>
                <w:rFonts w:ascii="宋体" w:hAnsi="宋体" w:eastAsia="宋体"/>
                <w:sz w:val="16"/>
              </w:rPr>
              <w:t>实际完成情况</w:t>
            </w:r>
          </w:p>
        </w:tc>
      </w:tr>
      <w:tr w14:paraId="6602D2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3A5B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F66EB4">
            <w:pPr>
              <w:jc w:val="both"/>
            </w:pPr>
            <w:r>
              <w:rPr>
                <w:rFonts w:ascii="宋体" w:hAnsi="宋体" w:eastAsia="宋体"/>
                <w:sz w:val="16"/>
              </w:rPr>
              <w:t>用于喀什地区档案馆创建数字化档案馆提供咨询、数字化服务。项目预算安排资金150万元，其中：计划购买设备2批次，扫描档案页数不少于28.5万页，通过项目的实施，提升群众查档便利度。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463864">
            <w:pPr>
              <w:jc w:val="both"/>
            </w:pPr>
            <w:r>
              <w:rPr>
                <w:rFonts w:ascii="宋体" w:hAnsi="宋体" w:eastAsia="宋体"/>
                <w:sz w:val="16"/>
              </w:rPr>
              <w:t>项目预算安排资金150万元，购买设备3批次分别为大图扫描仪1台、底片扫描仪1台，移动硬盘24个，扫描档案页数274万页，引入档案服务管理公司对创建数字化档案馆</w:t>
            </w:r>
            <w:r>
              <w:rPr>
                <w:rFonts w:hint="eastAsia" w:ascii="宋体" w:hAnsi="宋体"/>
                <w:sz w:val="16"/>
                <w:lang w:eastAsia="zh-CN"/>
              </w:rPr>
              <w:t>给予指导。</w:t>
            </w:r>
            <w:r>
              <w:rPr>
                <w:rFonts w:ascii="宋体" w:hAnsi="宋体" w:eastAsia="宋体"/>
                <w:sz w:val="16"/>
              </w:rPr>
              <w:t>通过项目的实施，提升群众查档便利度。</w:t>
            </w:r>
          </w:p>
        </w:tc>
      </w:tr>
      <w:tr w14:paraId="1303E9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9059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014A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3BB6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F069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B62F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023D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00EB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D1D7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1E33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7ACE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2D5B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E10D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172D8">
            <w:pPr>
              <w:jc w:val="center"/>
            </w:pPr>
            <w:r>
              <w:rPr>
                <w:rFonts w:ascii="宋体" w:hAnsi="宋体" w:eastAsia="宋体"/>
                <w:sz w:val="16"/>
              </w:rPr>
              <w:t>偏差原因分析及改进措施</w:t>
            </w:r>
          </w:p>
        </w:tc>
      </w:tr>
      <w:tr w14:paraId="783361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7F3F2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8765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033DE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4829C">
            <w:pPr>
              <w:jc w:val="center"/>
            </w:pPr>
            <w:r>
              <w:rPr>
                <w:rFonts w:ascii="宋体" w:hAnsi="宋体" w:eastAsia="宋体"/>
                <w:sz w:val="16"/>
              </w:rPr>
              <w:t>扫描档案页数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D53CA">
            <w:pPr>
              <w:jc w:val="center"/>
            </w:pPr>
            <w:r>
              <w:rPr>
                <w:rFonts w:ascii="宋体" w:hAnsi="宋体" w:eastAsia="宋体"/>
                <w:sz w:val="16"/>
              </w:rPr>
              <w:t>&gt;=28.50万页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388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C5897">
            <w:pPr>
              <w:jc w:val="center"/>
            </w:pPr>
            <w:r>
              <w:rPr>
                <w:rFonts w:ascii="宋体" w:hAnsi="宋体" w:eastAsia="宋体"/>
                <w:sz w:val="16"/>
              </w:rPr>
              <w:t>140万页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462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A0D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A88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98E4F">
            <w:pPr>
              <w:jc w:val="center"/>
            </w:pPr>
            <w:r>
              <w:rPr>
                <w:rFonts w:ascii="宋体" w:hAnsi="宋体" w:eastAsia="宋体"/>
                <w:sz w:val="16"/>
              </w:rPr>
              <w:t>=274万页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55B8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7A39C">
            <w:pPr>
              <w:jc w:val="center"/>
            </w:pPr>
            <w:r>
              <w:rPr>
                <w:rFonts w:ascii="宋体" w:hAnsi="宋体" w:eastAsia="宋体"/>
                <w:sz w:val="16"/>
              </w:rPr>
              <w:t>偏差原因：扫描档案页数设置28.4万页，实际完成值274万页，绩效目标值设置偏低。改进措施：加强项目调研，合理设置目标值</w:t>
            </w:r>
          </w:p>
        </w:tc>
      </w:tr>
      <w:tr w14:paraId="061A27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CD8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C9B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753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89483">
            <w:pPr>
              <w:jc w:val="center"/>
            </w:pPr>
            <w:r>
              <w:rPr>
                <w:rFonts w:ascii="宋体" w:hAnsi="宋体" w:eastAsia="宋体"/>
                <w:sz w:val="16"/>
              </w:rPr>
              <w:t>购买设备批次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5C080">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B8A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FF4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AF7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F4F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3EC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2AA46">
            <w:pPr>
              <w:jc w:val="center"/>
            </w:pPr>
            <w:r>
              <w:rPr>
                <w:rFonts w:ascii="宋体" w:hAnsi="宋体" w:eastAsia="宋体"/>
                <w:sz w:val="16"/>
              </w:rPr>
              <w:t>=3批次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2E3D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3B09F">
            <w:pPr>
              <w:jc w:val="center"/>
            </w:pPr>
            <w:r>
              <w:rPr>
                <w:rFonts w:ascii="宋体" w:hAnsi="宋体" w:eastAsia="宋体"/>
                <w:sz w:val="16"/>
              </w:rPr>
              <w:t>偏差原因：项目设置购买批次2次，实际购买3次，绩效目标设置偏低。改进措施：加强与项目实施人员沟通，合理设置绩效目标。</w:t>
            </w:r>
          </w:p>
        </w:tc>
      </w:tr>
      <w:tr w14:paraId="13F6CB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DFD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029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48E2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EDB05">
            <w:pPr>
              <w:jc w:val="center"/>
            </w:pPr>
            <w:r>
              <w:rPr>
                <w:rFonts w:ascii="宋体" w:hAnsi="宋体" w:eastAsia="宋体"/>
                <w:sz w:val="16"/>
              </w:rPr>
              <w:t>数字化验收合格率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565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F3A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170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6DB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D21C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66C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B62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7C4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2DBB5">
            <w:pPr>
              <w:jc w:val="center"/>
            </w:pPr>
          </w:p>
        </w:tc>
      </w:tr>
      <w:tr w14:paraId="66B606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679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D79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C892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0F0E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5FDF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A5C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8B3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FD0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C8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14E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4C212">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83F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8F67E">
            <w:pPr>
              <w:jc w:val="center"/>
            </w:pPr>
          </w:p>
        </w:tc>
      </w:tr>
      <w:tr w14:paraId="61D8B3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AEF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C4A20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ADEC2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97B5A">
            <w:pPr>
              <w:jc w:val="center"/>
            </w:pPr>
            <w:r>
              <w:rPr>
                <w:rFonts w:ascii="宋体" w:hAnsi="宋体" w:eastAsia="宋体"/>
                <w:sz w:val="16"/>
              </w:rPr>
              <w:t>委托第三方成本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D1D5C">
            <w:pPr>
              <w:jc w:val="center"/>
            </w:pPr>
            <w:r>
              <w:rPr>
                <w:rFonts w:ascii="宋体" w:hAnsi="宋体" w:eastAsia="宋体"/>
                <w:sz w:val="16"/>
              </w:rPr>
              <w:t>&lt;=140万元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9AA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9AC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EC8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60A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38C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1FA2A">
            <w:pPr>
              <w:jc w:val="center"/>
            </w:pPr>
            <w:r>
              <w:rPr>
                <w:rFonts w:ascii="宋体" w:hAnsi="宋体" w:eastAsia="宋体"/>
                <w:sz w:val="16"/>
              </w:rPr>
              <w:t>=140万元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DC1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E7523">
            <w:pPr>
              <w:jc w:val="center"/>
            </w:pPr>
          </w:p>
        </w:tc>
      </w:tr>
      <w:tr w14:paraId="6AEA6D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90E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2BC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CB0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F4DC7">
            <w:pPr>
              <w:jc w:val="center"/>
            </w:pPr>
            <w:r>
              <w:rPr>
                <w:rFonts w:ascii="宋体" w:hAnsi="宋体" w:eastAsia="宋体"/>
                <w:sz w:val="16"/>
              </w:rPr>
              <w:t>购买设备成本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D47EE">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116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9FE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9B0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FDA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987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8DE4C">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501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9C86D">
            <w:pPr>
              <w:jc w:val="center"/>
            </w:pPr>
          </w:p>
        </w:tc>
      </w:tr>
      <w:tr w14:paraId="001E95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AE6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61BC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D136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E6BA4">
            <w:pPr>
              <w:jc w:val="center"/>
            </w:pPr>
            <w:r>
              <w:rPr>
                <w:rFonts w:ascii="宋体" w:hAnsi="宋体" w:eastAsia="宋体"/>
                <w:sz w:val="16"/>
              </w:rPr>
              <w:t>提升群众查档便利度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EE7D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FEC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1DA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5686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69D4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D52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1713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6252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944EA">
            <w:pPr>
              <w:jc w:val="center"/>
            </w:pPr>
          </w:p>
        </w:tc>
      </w:tr>
      <w:tr w14:paraId="2B6A4705">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3F2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908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9403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B7A3D">
            <w:pPr>
              <w:jc w:val="center"/>
            </w:pPr>
            <w:r>
              <w:rPr>
                <w:rFonts w:ascii="宋体" w:hAnsi="宋体" w:eastAsia="宋体"/>
                <w:sz w:val="16"/>
              </w:rPr>
              <w:t>单位工作人员满意度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A35D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089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632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AC6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0DB9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430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85F6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550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1E57B">
            <w:pPr>
              <w:jc w:val="center"/>
            </w:pPr>
          </w:p>
        </w:tc>
      </w:tr>
      <w:tr w14:paraId="298784B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F8A3E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08E5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F5BA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4A899">
            <w:pPr>
              <w:jc w:val="center"/>
            </w:pPr>
            <w:r>
              <w:rPr>
                <w:rFonts w:ascii="宋体" w:hAnsi="宋体" w:eastAsia="宋体"/>
                <w:sz w:val="16"/>
              </w:rPr>
              <w:t>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5AE8B1E"/>
        </w:tc>
      </w:tr>
    </w:tbl>
    <w:p w14:paraId="012D14B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37577B50">
        <w:tblPrEx>
          <w:tblCellMar>
            <w:top w:w="0" w:type="dxa"/>
            <w:left w:w="108" w:type="dxa"/>
            <w:bottom w:w="0" w:type="dxa"/>
            <w:right w:w="108" w:type="dxa"/>
          </w:tblCellMar>
        </w:tblPrEx>
        <w:tc>
          <w:tcPr>
            <w:tcW w:w="8848" w:type="dxa"/>
            <w:gridSpan w:val="14"/>
            <w:vAlign w:val="center"/>
          </w:tcPr>
          <w:p w14:paraId="2BA2E423">
            <w:pPr>
              <w:jc w:val="center"/>
            </w:pPr>
            <w:r>
              <w:rPr>
                <w:rFonts w:ascii="宋体" w:hAnsi="宋体" w:eastAsia="宋体"/>
                <w:sz w:val="24"/>
              </w:rPr>
              <w:t>项目支出绩效自评表</w:t>
            </w:r>
          </w:p>
        </w:tc>
      </w:tr>
      <w:tr w14:paraId="7C8F3816">
        <w:tblPrEx>
          <w:tblCellMar>
            <w:top w:w="0" w:type="dxa"/>
            <w:left w:w="108" w:type="dxa"/>
            <w:bottom w:w="0" w:type="dxa"/>
            <w:right w:w="108" w:type="dxa"/>
          </w:tblCellMar>
        </w:tblPrEx>
        <w:tc>
          <w:tcPr>
            <w:tcW w:w="8848" w:type="dxa"/>
            <w:gridSpan w:val="14"/>
            <w:vAlign w:val="center"/>
          </w:tcPr>
          <w:p w14:paraId="35E60D6B">
            <w:pPr>
              <w:jc w:val="center"/>
            </w:pPr>
            <w:r>
              <w:rPr>
                <w:rFonts w:ascii="宋体" w:hAnsi="宋体" w:eastAsia="宋体"/>
                <w:sz w:val="24"/>
              </w:rPr>
              <w:t>(2024年度)</w:t>
            </w:r>
          </w:p>
        </w:tc>
      </w:tr>
      <w:tr w14:paraId="0E8387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35A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088165">
            <w:pPr>
              <w:jc w:val="center"/>
            </w:pPr>
            <w:r>
              <w:rPr>
                <w:rFonts w:ascii="宋体" w:hAnsi="宋体" w:eastAsia="宋体"/>
                <w:sz w:val="16"/>
              </w:rPr>
              <w:t>科协收自治区科学技术馆拨项目补助</w:t>
            </w:r>
          </w:p>
        </w:tc>
      </w:tr>
      <w:tr w14:paraId="298D82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80D5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27388F">
            <w:pPr>
              <w:jc w:val="center"/>
            </w:pPr>
            <w:r>
              <w:rPr>
                <w:rFonts w:ascii="宋体" w:hAnsi="宋体" w:eastAsia="宋体"/>
                <w:sz w:val="16"/>
              </w:rPr>
              <w:t>喀什地区科学技术协会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6E49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068BAC">
            <w:pPr>
              <w:jc w:val="center"/>
            </w:pPr>
            <w:r>
              <w:rPr>
                <w:rFonts w:ascii="宋体" w:hAnsi="宋体" w:eastAsia="宋体"/>
                <w:sz w:val="16"/>
              </w:rPr>
              <w:t>新疆维吾尔自治区喀什地区科学技术协会</w:t>
            </w:r>
          </w:p>
        </w:tc>
      </w:tr>
      <w:tr w14:paraId="74AA2F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6D981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2839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0761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3BE7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73CB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5704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B0DC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5EABA">
            <w:pPr>
              <w:jc w:val="center"/>
            </w:pPr>
            <w:r>
              <w:rPr>
                <w:rFonts w:ascii="宋体" w:hAnsi="宋体" w:eastAsia="宋体"/>
                <w:sz w:val="16"/>
              </w:rPr>
              <w:t>得分</w:t>
            </w:r>
          </w:p>
        </w:tc>
      </w:tr>
      <w:tr w14:paraId="71B329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A0F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2555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E5B70">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C3153">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4B5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952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22F27">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E426C">
            <w:pPr>
              <w:jc w:val="center"/>
            </w:pPr>
            <w:r>
              <w:rPr>
                <w:rFonts w:ascii="宋体" w:hAnsi="宋体" w:eastAsia="宋体"/>
                <w:sz w:val="16"/>
              </w:rPr>
              <w:t>0.00分</w:t>
            </w:r>
          </w:p>
        </w:tc>
      </w:tr>
      <w:tr w14:paraId="193B70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A58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56D1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6DB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752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6C8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D7E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261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A8CA1">
            <w:pPr>
              <w:jc w:val="center"/>
            </w:pPr>
            <w:r>
              <w:rPr>
                <w:rFonts w:ascii="宋体" w:hAnsi="宋体" w:eastAsia="宋体"/>
                <w:sz w:val="16"/>
              </w:rPr>
              <w:t>—</w:t>
            </w:r>
          </w:p>
        </w:tc>
      </w:tr>
      <w:tr w14:paraId="2484AF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B49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0379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2C123">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FB1C9">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CF1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CCA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938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135AB">
            <w:pPr>
              <w:jc w:val="center"/>
            </w:pPr>
            <w:r>
              <w:rPr>
                <w:rFonts w:ascii="宋体" w:hAnsi="宋体" w:eastAsia="宋体"/>
                <w:sz w:val="16"/>
              </w:rPr>
              <w:t>—</w:t>
            </w:r>
          </w:p>
        </w:tc>
      </w:tr>
      <w:tr w14:paraId="07327C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38F4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59B68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57BBDE">
            <w:pPr>
              <w:jc w:val="center"/>
            </w:pPr>
            <w:r>
              <w:rPr>
                <w:rFonts w:ascii="宋体" w:hAnsi="宋体" w:eastAsia="宋体"/>
                <w:sz w:val="16"/>
              </w:rPr>
              <w:t>实际完成情况</w:t>
            </w:r>
          </w:p>
        </w:tc>
      </w:tr>
      <w:tr w14:paraId="112223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EFC5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6EB185">
            <w:pPr>
              <w:jc w:val="both"/>
            </w:pPr>
            <w:r>
              <w:rPr>
                <w:rFonts w:ascii="宋体" w:hAnsi="宋体" w:eastAsia="宋体"/>
                <w:sz w:val="16"/>
              </w:rPr>
              <w:t>开设科普喀什融媒体公众微信</w:t>
            </w:r>
            <w:r>
              <w:rPr>
                <w:rFonts w:hint="eastAsia" w:ascii="宋体" w:hAnsi="宋体"/>
                <w:sz w:val="16"/>
                <w:lang w:eastAsia="zh-CN"/>
              </w:rPr>
              <w:t>号</w:t>
            </w:r>
            <w:r>
              <w:rPr>
                <w:rFonts w:ascii="宋体" w:hAnsi="宋体" w:eastAsia="宋体"/>
                <w:sz w:val="16"/>
              </w:rPr>
              <w:t>并开展相关科普活动，全年活动经费15万元，主要用于融媒体建设个数1个，印制宣传资料5000份。提升喀什地区公民科普能力。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E6EE1D">
            <w:pPr>
              <w:jc w:val="both"/>
            </w:pPr>
            <w:r>
              <w:rPr>
                <w:rFonts w:ascii="宋体" w:hAnsi="宋体" w:eastAsia="宋体"/>
                <w:sz w:val="16"/>
              </w:rPr>
              <w:t>本项目于年底修改方案，时间较紧无法执行，造成本项目零支出。下一步，重新制定项目落实方案，资金结转至2025年执行。</w:t>
            </w:r>
          </w:p>
        </w:tc>
      </w:tr>
      <w:tr w14:paraId="1908F7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4BFF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70E5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F702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DFF7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0543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7F37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025D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AC5B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7B45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00A6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7F5E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60A0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5FE5D">
            <w:pPr>
              <w:jc w:val="center"/>
            </w:pPr>
            <w:r>
              <w:rPr>
                <w:rFonts w:ascii="宋体" w:hAnsi="宋体" w:eastAsia="宋体"/>
                <w:sz w:val="16"/>
              </w:rPr>
              <w:t>偏差原因分析及改进措施</w:t>
            </w:r>
          </w:p>
        </w:tc>
      </w:tr>
      <w:tr w14:paraId="130462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B048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EF683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2F207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F4546">
            <w:pPr>
              <w:jc w:val="center"/>
            </w:pPr>
            <w:r>
              <w:rPr>
                <w:rFonts w:ascii="宋体" w:hAnsi="宋体" w:eastAsia="宋体"/>
                <w:sz w:val="16"/>
              </w:rPr>
              <w:t>融媒体建设个数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7D869">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669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C9E35">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01E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C92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78F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D15D6">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E259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34A8A">
            <w:pPr>
              <w:jc w:val="center"/>
            </w:pPr>
            <w:r>
              <w:rPr>
                <w:rFonts w:ascii="宋体" w:hAnsi="宋体" w:eastAsia="宋体"/>
                <w:sz w:val="16"/>
              </w:rPr>
              <w:t>偏差原因：落实自治区基层减负的要求严格审判融媒体建设，造成项目未执行。改进措施：重新制定项目实施方案执行。</w:t>
            </w:r>
          </w:p>
        </w:tc>
      </w:tr>
      <w:tr w14:paraId="61D446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F69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222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360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E355">
            <w:pPr>
              <w:jc w:val="center"/>
            </w:pPr>
            <w:r>
              <w:rPr>
                <w:rFonts w:ascii="宋体" w:hAnsi="宋体" w:eastAsia="宋体"/>
                <w:sz w:val="16"/>
              </w:rPr>
              <w:t>覆盖乡镇个数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B4550">
            <w:pPr>
              <w:jc w:val="center"/>
            </w:pPr>
            <w:r>
              <w:rPr>
                <w:rFonts w:ascii="宋体" w:hAnsi="宋体" w:eastAsia="宋体"/>
                <w:sz w:val="16"/>
              </w:rPr>
              <w:t>&gt;=20个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09B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1BA99">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61FC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FF8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773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F104E">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30DA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85A36">
            <w:pPr>
              <w:jc w:val="center"/>
            </w:pPr>
            <w:r>
              <w:rPr>
                <w:rFonts w:ascii="宋体" w:hAnsi="宋体" w:eastAsia="宋体"/>
                <w:sz w:val="16"/>
              </w:rPr>
              <w:t>偏差原因：项目未实施。改进措施：尽快确定代理机构，完成招标手续，加快项目支出进度。</w:t>
            </w:r>
          </w:p>
        </w:tc>
      </w:tr>
      <w:tr w14:paraId="59FD4A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A0E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11A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999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44739">
            <w:pPr>
              <w:jc w:val="center"/>
            </w:pPr>
            <w:r>
              <w:rPr>
                <w:rFonts w:ascii="宋体" w:hAnsi="宋体" w:eastAsia="宋体"/>
                <w:sz w:val="16"/>
              </w:rPr>
              <w:t>宣传资料印刷册数（册）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E5891">
            <w:pPr>
              <w:jc w:val="center"/>
            </w:pPr>
            <w:r>
              <w:rPr>
                <w:rFonts w:ascii="宋体" w:hAnsi="宋体" w:eastAsia="宋体"/>
                <w:sz w:val="16"/>
              </w:rPr>
              <w:t>&gt;=5000册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8E7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F7005">
            <w:pPr>
              <w:jc w:val="center"/>
            </w:pPr>
            <w:r>
              <w:rPr>
                <w:rFonts w:ascii="宋体" w:hAnsi="宋体" w:eastAsia="宋体"/>
                <w:sz w:val="16"/>
              </w:rPr>
              <w:t>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E37B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75B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089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35A3F">
            <w:pPr>
              <w:jc w:val="center"/>
            </w:pPr>
            <w:r>
              <w:rPr>
                <w:rFonts w:ascii="宋体" w:hAnsi="宋体" w:eastAsia="宋体"/>
                <w:sz w:val="16"/>
              </w:rPr>
              <w:t>=0册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DFFD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4CE7D">
            <w:pPr>
              <w:jc w:val="center"/>
            </w:pPr>
            <w:r>
              <w:rPr>
                <w:rFonts w:ascii="宋体" w:hAnsi="宋体" w:eastAsia="宋体"/>
                <w:sz w:val="16"/>
              </w:rPr>
              <w:t>偏差原因：原计划不科学，根据活动需要印制，未实现预期目标。改进措施：根据新的项目实施方案执行。</w:t>
            </w:r>
          </w:p>
        </w:tc>
      </w:tr>
      <w:tr w14:paraId="763AD6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E0B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73D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457C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F1AE4">
            <w:pPr>
              <w:jc w:val="center"/>
            </w:pPr>
            <w:r>
              <w:rPr>
                <w:rFonts w:ascii="宋体" w:hAnsi="宋体" w:eastAsia="宋体"/>
                <w:sz w:val="16"/>
              </w:rPr>
              <w:t>宣传质量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DB72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025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5A42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3CC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695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023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9DE5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3942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5B0E8">
            <w:pPr>
              <w:jc w:val="center"/>
            </w:pPr>
            <w:r>
              <w:rPr>
                <w:rFonts w:ascii="宋体" w:hAnsi="宋体" w:eastAsia="宋体"/>
                <w:sz w:val="16"/>
              </w:rPr>
              <w:t>偏差原因：未完成招标手续，无法印刷。改进措施：尽快确定代理机构，完成招标手续，加快项目支出进度。</w:t>
            </w:r>
          </w:p>
        </w:tc>
      </w:tr>
      <w:tr w14:paraId="06FADE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8F0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37D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A56B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3189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B78FC">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99B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6C1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11C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990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AC1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63528">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6440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3F0AC">
            <w:pPr>
              <w:jc w:val="center"/>
            </w:pPr>
            <w:r>
              <w:rPr>
                <w:rFonts w:ascii="宋体" w:hAnsi="宋体" w:eastAsia="宋体"/>
                <w:sz w:val="16"/>
              </w:rPr>
              <w:t>偏差原因：未完成招标手续，项目未实施。改进措施：尽快确定代理机构，完成招标手续，加快项目支出进度。</w:t>
            </w:r>
          </w:p>
        </w:tc>
      </w:tr>
      <w:tr w14:paraId="215236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0E4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020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DC7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433A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655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FEF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907E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FF4E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F8A7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687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96CC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BE03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4D6F2">
            <w:pPr>
              <w:jc w:val="center"/>
            </w:pPr>
            <w:r>
              <w:rPr>
                <w:rFonts w:ascii="宋体" w:hAnsi="宋体" w:eastAsia="宋体"/>
                <w:sz w:val="16"/>
              </w:rPr>
              <w:t>偏差原因：项目未实施，无法实施提升科协素质。改进措施：按照新制定的项目目标进行招标，加快项目支出进度。</w:t>
            </w:r>
          </w:p>
        </w:tc>
      </w:tr>
      <w:tr w14:paraId="5D7227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CCD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B98A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F076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78E07">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3E234">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A50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0DB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C172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33B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A73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6CC8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3828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F7B6B">
            <w:pPr>
              <w:jc w:val="center"/>
            </w:pPr>
            <w:r>
              <w:rPr>
                <w:rFonts w:ascii="宋体" w:hAnsi="宋体" w:eastAsia="宋体"/>
                <w:sz w:val="16"/>
              </w:rPr>
              <w:t>偏差原因：项目未实施，无支出成本无法比较。改进措施：尽快确定代理机构，完成招标手续，加快项目支出进度。</w:t>
            </w:r>
          </w:p>
        </w:tc>
      </w:tr>
      <w:tr w14:paraId="588AB1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68F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32E0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5ECA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3BE47">
            <w:pPr>
              <w:jc w:val="center"/>
            </w:pPr>
            <w:r>
              <w:rPr>
                <w:rFonts w:ascii="宋体" w:hAnsi="宋体" w:eastAsia="宋体"/>
                <w:sz w:val="16"/>
              </w:rPr>
              <w:t>公民科学素质提升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4FB6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683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1AE5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D358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5467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A4B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D916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5CD0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0BE98">
            <w:pPr>
              <w:jc w:val="center"/>
            </w:pPr>
            <w:r>
              <w:rPr>
                <w:rFonts w:ascii="宋体" w:hAnsi="宋体" w:eastAsia="宋体"/>
                <w:sz w:val="16"/>
              </w:rPr>
              <w:t>偏差原因：项目未实施，无法完成</w:t>
            </w:r>
            <w:r>
              <w:rPr>
                <w:rFonts w:hint="eastAsia" w:ascii="宋体" w:hAnsi="宋体"/>
                <w:sz w:val="16"/>
                <w:lang w:eastAsia="zh-CN"/>
              </w:rPr>
              <w:t>提升</w:t>
            </w:r>
            <w:r>
              <w:rPr>
                <w:rFonts w:ascii="宋体" w:hAnsi="宋体" w:eastAsia="宋体"/>
                <w:sz w:val="16"/>
              </w:rPr>
              <w:t>基层科普能力目标。改进措施：尽快确定代理机构，完成招标手续，加快项目支出进度。</w:t>
            </w:r>
          </w:p>
        </w:tc>
      </w:tr>
      <w:tr w14:paraId="362445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1D8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EFC4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F56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63AAF">
            <w:pPr>
              <w:jc w:val="center"/>
            </w:pPr>
            <w:r>
              <w:rPr>
                <w:rFonts w:ascii="宋体" w:hAnsi="宋体" w:eastAsia="宋体"/>
                <w:sz w:val="16"/>
              </w:rPr>
              <w:t>受宣传群众满意度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A6F2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944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A7BE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E56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1E72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D41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B227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8ABC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EDB5C">
            <w:pPr>
              <w:jc w:val="center"/>
            </w:pPr>
            <w:r>
              <w:rPr>
                <w:rFonts w:ascii="宋体" w:hAnsi="宋体" w:eastAsia="宋体"/>
                <w:sz w:val="16"/>
              </w:rPr>
              <w:t>偏差原因：项目未实施，无法完成公众号使用满意度测评。改进措施：尽快完成实施方案修改，重新开始招标，加快项目支出进度。</w:t>
            </w:r>
          </w:p>
        </w:tc>
      </w:tr>
      <w:tr w14:paraId="3FD99E8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434EA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B718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81A56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D4D24">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D977470"/>
        </w:tc>
      </w:tr>
    </w:tbl>
    <w:p w14:paraId="08EAB10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C7BF69E">
        <w:tblPrEx>
          <w:tblCellMar>
            <w:top w:w="0" w:type="dxa"/>
            <w:left w:w="108" w:type="dxa"/>
            <w:bottom w:w="0" w:type="dxa"/>
            <w:right w:w="108" w:type="dxa"/>
          </w:tblCellMar>
        </w:tblPrEx>
        <w:tc>
          <w:tcPr>
            <w:tcW w:w="8848" w:type="dxa"/>
            <w:gridSpan w:val="14"/>
            <w:vAlign w:val="center"/>
          </w:tcPr>
          <w:p w14:paraId="789ED017">
            <w:pPr>
              <w:jc w:val="center"/>
            </w:pPr>
            <w:r>
              <w:rPr>
                <w:rFonts w:ascii="宋体" w:hAnsi="宋体" w:eastAsia="宋体"/>
                <w:sz w:val="24"/>
              </w:rPr>
              <w:t>项目支出绩效自评表</w:t>
            </w:r>
          </w:p>
        </w:tc>
      </w:tr>
      <w:tr w14:paraId="293F69F7">
        <w:tblPrEx>
          <w:tblCellMar>
            <w:top w:w="0" w:type="dxa"/>
            <w:left w:w="108" w:type="dxa"/>
            <w:bottom w:w="0" w:type="dxa"/>
            <w:right w:w="108" w:type="dxa"/>
          </w:tblCellMar>
        </w:tblPrEx>
        <w:tc>
          <w:tcPr>
            <w:tcW w:w="8848" w:type="dxa"/>
            <w:gridSpan w:val="14"/>
            <w:vAlign w:val="center"/>
          </w:tcPr>
          <w:p w14:paraId="3E4396F4">
            <w:pPr>
              <w:jc w:val="center"/>
            </w:pPr>
            <w:r>
              <w:rPr>
                <w:rFonts w:ascii="宋体" w:hAnsi="宋体" w:eastAsia="宋体"/>
                <w:sz w:val="24"/>
              </w:rPr>
              <w:t>(2024年度)</w:t>
            </w:r>
          </w:p>
        </w:tc>
      </w:tr>
      <w:tr w14:paraId="648977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2B70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A3D6B5">
            <w:pPr>
              <w:jc w:val="center"/>
            </w:pPr>
            <w:r>
              <w:rPr>
                <w:rFonts w:ascii="宋体" w:hAnsi="宋体" w:eastAsia="宋体"/>
                <w:sz w:val="16"/>
              </w:rPr>
              <w:t>科协收自治区老科协“喀什地区地县市老科协大项目补助经费”项目</w:t>
            </w:r>
          </w:p>
        </w:tc>
      </w:tr>
      <w:tr w14:paraId="3D0650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9308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7FC97A">
            <w:pPr>
              <w:jc w:val="center"/>
            </w:pPr>
            <w:r>
              <w:rPr>
                <w:rFonts w:ascii="宋体" w:hAnsi="宋体" w:eastAsia="宋体"/>
                <w:sz w:val="16"/>
              </w:rPr>
              <w:t>喀什地区科学技术协会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1C75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44F484">
            <w:pPr>
              <w:jc w:val="center"/>
            </w:pPr>
            <w:r>
              <w:rPr>
                <w:rFonts w:ascii="宋体" w:hAnsi="宋体" w:eastAsia="宋体"/>
                <w:sz w:val="16"/>
              </w:rPr>
              <w:t>新疆维吾尔自治区喀什地区科学技术协会</w:t>
            </w:r>
          </w:p>
        </w:tc>
      </w:tr>
      <w:tr w14:paraId="63BA84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AF19C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4AEE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6C1A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5CC3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DD6E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4D71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6D3A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1FA7E">
            <w:pPr>
              <w:jc w:val="center"/>
            </w:pPr>
            <w:r>
              <w:rPr>
                <w:rFonts w:ascii="宋体" w:hAnsi="宋体" w:eastAsia="宋体"/>
                <w:sz w:val="16"/>
              </w:rPr>
              <w:t>得分</w:t>
            </w:r>
          </w:p>
        </w:tc>
      </w:tr>
      <w:tr w14:paraId="1A0C81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F41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D665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A7CAB">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5AA65">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A19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D68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A2B5A">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B8D0E">
            <w:pPr>
              <w:jc w:val="center"/>
            </w:pPr>
            <w:r>
              <w:rPr>
                <w:rFonts w:ascii="宋体" w:hAnsi="宋体" w:eastAsia="宋体"/>
                <w:sz w:val="16"/>
              </w:rPr>
              <w:t>0.00分</w:t>
            </w:r>
          </w:p>
        </w:tc>
      </w:tr>
      <w:tr w14:paraId="7993F7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8EF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C713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CD7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ED8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557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F28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3D5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CD8A9">
            <w:pPr>
              <w:jc w:val="center"/>
            </w:pPr>
            <w:r>
              <w:rPr>
                <w:rFonts w:ascii="宋体" w:hAnsi="宋体" w:eastAsia="宋体"/>
                <w:sz w:val="16"/>
              </w:rPr>
              <w:t>—</w:t>
            </w:r>
          </w:p>
        </w:tc>
      </w:tr>
      <w:tr w14:paraId="2FF99A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E32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CAE2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1E7E8">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AE4F9">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551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0BF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98F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99E22">
            <w:pPr>
              <w:jc w:val="center"/>
            </w:pPr>
            <w:r>
              <w:rPr>
                <w:rFonts w:ascii="宋体" w:hAnsi="宋体" w:eastAsia="宋体"/>
                <w:sz w:val="16"/>
              </w:rPr>
              <w:t>—</w:t>
            </w:r>
          </w:p>
        </w:tc>
      </w:tr>
      <w:tr w14:paraId="6AE54B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C2227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32634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EB907C">
            <w:pPr>
              <w:jc w:val="center"/>
            </w:pPr>
            <w:r>
              <w:rPr>
                <w:rFonts w:ascii="宋体" w:hAnsi="宋体" w:eastAsia="宋体"/>
                <w:sz w:val="16"/>
              </w:rPr>
              <w:t>实际完成情况</w:t>
            </w:r>
          </w:p>
        </w:tc>
      </w:tr>
      <w:tr w14:paraId="20B838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0F5F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7B99AF">
            <w:pPr>
              <w:jc w:val="both"/>
            </w:pPr>
            <w:r>
              <w:rPr>
                <w:rFonts w:ascii="宋体" w:hAnsi="宋体" w:eastAsia="宋体"/>
                <w:sz w:val="16"/>
              </w:rPr>
              <w:t>努力实现老科大县区级全覆盖，扩大老科大学员队伍，计划保障单位1个，培训学员50人，学员科学素质覆盖率95%以上，参训学员满意度95%以上，健全学员管理措施，搞好教学设施配置。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05FBCF">
            <w:pPr>
              <w:jc w:val="both"/>
            </w:pPr>
            <w:r>
              <w:rPr>
                <w:rFonts w:ascii="宋体" w:hAnsi="宋体" w:eastAsia="宋体"/>
                <w:sz w:val="16"/>
              </w:rPr>
              <w:t>前期以地区本级财力支出保障正常教学秩序，因年底扎</w:t>
            </w:r>
            <w:r>
              <w:rPr>
                <w:rFonts w:hint="eastAsia" w:ascii="宋体" w:hAnsi="宋体"/>
                <w:sz w:val="16"/>
                <w:lang w:eastAsia="zh-CN"/>
              </w:rPr>
              <w:t>账</w:t>
            </w:r>
            <w:r>
              <w:rPr>
                <w:rFonts w:ascii="宋体" w:hAnsi="宋体" w:eastAsia="宋体"/>
                <w:sz w:val="16"/>
              </w:rPr>
              <w:t>，部分支出尚未产生支付，下一步，科学合理制定项目方案，项目资金结转至2025年合并执行。</w:t>
            </w:r>
          </w:p>
        </w:tc>
      </w:tr>
      <w:tr w14:paraId="40BBF3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1F05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219D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6F21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C21F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8EA6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CC5A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8742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C216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5B9F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F355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0E30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30BB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5810D">
            <w:pPr>
              <w:jc w:val="center"/>
            </w:pPr>
            <w:r>
              <w:rPr>
                <w:rFonts w:ascii="宋体" w:hAnsi="宋体" w:eastAsia="宋体"/>
                <w:sz w:val="16"/>
              </w:rPr>
              <w:t>偏差原因分析及改进措施</w:t>
            </w:r>
          </w:p>
        </w:tc>
      </w:tr>
      <w:tr w14:paraId="65D3B2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0C1A7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CC26F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6A9D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FA901">
            <w:pPr>
              <w:jc w:val="center"/>
            </w:pPr>
            <w:r>
              <w:rPr>
                <w:rFonts w:ascii="宋体" w:hAnsi="宋体" w:eastAsia="宋体"/>
                <w:sz w:val="16"/>
              </w:rPr>
              <w:t>保障单位个数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606E2">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402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DBA1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301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80E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A31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C2B20">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E90E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8EAC0">
            <w:pPr>
              <w:jc w:val="center"/>
            </w:pPr>
            <w:r>
              <w:rPr>
                <w:rFonts w:ascii="宋体" w:hAnsi="宋体" w:eastAsia="宋体"/>
                <w:sz w:val="16"/>
              </w:rPr>
              <w:t>偏差原因：实际执行中以地区资金为保障，造成本项目零支出。改进措施：资金结转至2025年合并执行。</w:t>
            </w:r>
          </w:p>
        </w:tc>
      </w:tr>
      <w:tr w14:paraId="55E923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561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805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6B0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9A66E">
            <w:pPr>
              <w:jc w:val="center"/>
            </w:pPr>
            <w:r>
              <w:rPr>
                <w:rFonts w:ascii="宋体" w:hAnsi="宋体" w:eastAsia="宋体"/>
                <w:sz w:val="16"/>
              </w:rPr>
              <w:t>购买办公用品数量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4CBAA">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8FC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DAE6C">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259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C4A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B34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61C27">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6B76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BA0DD">
            <w:pPr>
              <w:jc w:val="center"/>
            </w:pPr>
            <w:r>
              <w:rPr>
                <w:rFonts w:ascii="宋体" w:hAnsi="宋体" w:eastAsia="宋体"/>
                <w:sz w:val="16"/>
              </w:rPr>
              <w:t>偏差原因：本项目以地区财力保障，实际零支出。改进措施：更加科学合理设定绩效目标。</w:t>
            </w:r>
          </w:p>
        </w:tc>
      </w:tr>
      <w:tr w14:paraId="338F42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D13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044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DA8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6A075">
            <w:pPr>
              <w:jc w:val="center"/>
            </w:pPr>
            <w:r>
              <w:rPr>
                <w:rFonts w:ascii="宋体" w:hAnsi="宋体" w:eastAsia="宋体"/>
                <w:sz w:val="16"/>
              </w:rPr>
              <w:t>参训学员数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F7151">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9E2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65567">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09F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08C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879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90860">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1F69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31703">
            <w:pPr>
              <w:jc w:val="center"/>
            </w:pPr>
            <w:r>
              <w:rPr>
                <w:rFonts w:ascii="宋体" w:hAnsi="宋体" w:eastAsia="宋体"/>
                <w:sz w:val="16"/>
              </w:rPr>
              <w:t>偏差原因：正在履行报账程序。改进措施：尽快报销疫情防控物资费用</w:t>
            </w:r>
          </w:p>
        </w:tc>
      </w:tr>
      <w:tr w14:paraId="72898A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770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97D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0E76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5E757">
            <w:pPr>
              <w:jc w:val="center"/>
            </w:pPr>
            <w:r>
              <w:rPr>
                <w:rFonts w:ascii="宋体" w:hAnsi="宋体" w:eastAsia="宋体"/>
                <w:sz w:val="16"/>
              </w:rPr>
              <w:t>学员到校率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7B25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2B6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64BF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AEDA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158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51C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E33D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AA9F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7DF61">
            <w:pPr>
              <w:jc w:val="center"/>
            </w:pPr>
            <w:r>
              <w:rPr>
                <w:rFonts w:ascii="宋体" w:hAnsi="宋体" w:eastAsia="宋体"/>
                <w:sz w:val="16"/>
              </w:rPr>
              <w:t>偏差原因：项目尚未完成。改进措施：尽快实施项目确保单位正常运行。</w:t>
            </w:r>
          </w:p>
        </w:tc>
      </w:tr>
      <w:tr w14:paraId="215EE5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30D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09F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02E6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263E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54122">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B0E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D68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988D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7B2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808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A88A0">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4DC4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BD512">
            <w:pPr>
              <w:jc w:val="center"/>
            </w:pPr>
            <w:r>
              <w:rPr>
                <w:rFonts w:ascii="宋体" w:hAnsi="宋体" w:eastAsia="宋体"/>
                <w:sz w:val="16"/>
              </w:rPr>
              <w:t>偏差原因：本项目未实施。改进措施：尽快实施项目确保单位正常运行。</w:t>
            </w:r>
          </w:p>
        </w:tc>
      </w:tr>
      <w:tr w14:paraId="2FBDF5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2CC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DBAB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B864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84B04">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897F6">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323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818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400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961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2AC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2EBB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A3BE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79867">
            <w:pPr>
              <w:jc w:val="center"/>
            </w:pPr>
            <w:r>
              <w:rPr>
                <w:rFonts w:ascii="宋体" w:hAnsi="宋体" w:eastAsia="宋体"/>
                <w:sz w:val="16"/>
              </w:rPr>
              <w:t>偏差原因：报账不及时。改进措施：尽快确定采购金额及时报账</w:t>
            </w:r>
          </w:p>
        </w:tc>
      </w:tr>
      <w:tr w14:paraId="6418D9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0BE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B020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56A0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329F8">
            <w:pPr>
              <w:jc w:val="center"/>
            </w:pPr>
            <w:r>
              <w:rPr>
                <w:rFonts w:ascii="宋体" w:hAnsi="宋体" w:eastAsia="宋体"/>
                <w:sz w:val="16"/>
              </w:rPr>
              <w:t>学员科学素质覆盖率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B072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A7C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796D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33F7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ED5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AF9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4A01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17E7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4CF7E">
            <w:pPr>
              <w:jc w:val="center"/>
            </w:pPr>
            <w:r>
              <w:rPr>
                <w:rFonts w:ascii="宋体" w:hAnsi="宋体" w:eastAsia="宋体"/>
                <w:sz w:val="16"/>
              </w:rPr>
              <w:t>偏差原因：未开展学员科学素质提升调查。改进措施：尽快完成课程提升学员科学素质。</w:t>
            </w:r>
          </w:p>
        </w:tc>
      </w:tr>
      <w:tr w14:paraId="25769E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6E9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BCC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2CC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3BCBB">
            <w:pPr>
              <w:jc w:val="center"/>
            </w:pPr>
            <w:r>
              <w:rPr>
                <w:rFonts w:ascii="宋体" w:hAnsi="宋体" w:eastAsia="宋体"/>
                <w:sz w:val="16"/>
              </w:rPr>
              <w:t>参训学员满意度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B8C0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C07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A188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B7E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CEC0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606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52B8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515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537DA">
            <w:pPr>
              <w:jc w:val="center"/>
            </w:pPr>
            <w:r>
              <w:rPr>
                <w:rFonts w:ascii="宋体" w:hAnsi="宋体" w:eastAsia="宋体"/>
                <w:sz w:val="16"/>
              </w:rPr>
              <w:t>偏差原因：未开展参训学员满意度调查。改进措施：尽快完成培训并开展参训学员满意度调查。</w:t>
            </w:r>
          </w:p>
        </w:tc>
      </w:tr>
      <w:tr w14:paraId="72BC07E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62DD6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CB3C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415EA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860BF">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200027F"/>
        </w:tc>
      </w:tr>
    </w:tbl>
    <w:p w14:paraId="3E5135E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4B52C9F">
        <w:tblPrEx>
          <w:tblCellMar>
            <w:top w:w="0" w:type="dxa"/>
            <w:left w:w="108" w:type="dxa"/>
            <w:bottom w:w="0" w:type="dxa"/>
            <w:right w:w="108" w:type="dxa"/>
          </w:tblCellMar>
        </w:tblPrEx>
        <w:tc>
          <w:tcPr>
            <w:tcW w:w="8848" w:type="dxa"/>
            <w:gridSpan w:val="14"/>
            <w:vAlign w:val="center"/>
          </w:tcPr>
          <w:p w14:paraId="600D80E8">
            <w:pPr>
              <w:jc w:val="center"/>
            </w:pPr>
            <w:r>
              <w:rPr>
                <w:rFonts w:ascii="宋体" w:hAnsi="宋体" w:eastAsia="宋体"/>
                <w:sz w:val="24"/>
              </w:rPr>
              <w:t>项目支出绩效自评表</w:t>
            </w:r>
          </w:p>
        </w:tc>
      </w:tr>
      <w:tr w14:paraId="4F4BFE68">
        <w:tblPrEx>
          <w:tblCellMar>
            <w:top w:w="0" w:type="dxa"/>
            <w:left w:w="108" w:type="dxa"/>
            <w:bottom w:w="0" w:type="dxa"/>
            <w:right w:w="108" w:type="dxa"/>
          </w:tblCellMar>
        </w:tblPrEx>
        <w:tc>
          <w:tcPr>
            <w:tcW w:w="8848" w:type="dxa"/>
            <w:gridSpan w:val="14"/>
            <w:vAlign w:val="center"/>
          </w:tcPr>
          <w:p w14:paraId="4E603EAB">
            <w:pPr>
              <w:jc w:val="center"/>
            </w:pPr>
            <w:r>
              <w:rPr>
                <w:rFonts w:ascii="宋体" w:hAnsi="宋体" w:eastAsia="宋体"/>
                <w:sz w:val="24"/>
              </w:rPr>
              <w:t>(2024年度)</w:t>
            </w:r>
          </w:p>
        </w:tc>
      </w:tr>
      <w:tr w14:paraId="453380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9AF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C870CF">
            <w:pPr>
              <w:jc w:val="center"/>
            </w:pPr>
            <w:r>
              <w:rPr>
                <w:rFonts w:ascii="宋体" w:hAnsi="宋体" w:eastAsia="宋体"/>
                <w:sz w:val="16"/>
              </w:rPr>
              <w:t>科协收自治区老科技工作者协会拨付新疆老科协老年科技大学项目</w:t>
            </w:r>
          </w:p>
        </w:tc>
      </w:tr>
      <w:tr w14:paraId="5F1AD2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6EE8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CEAA2A">
            <w:pPr>
              <w:jc w:val="center"/>
            </w:pPr>
            <w:r>
              <w:rPr>
                <w:rFonts w:ascii="宋体" w:hAnsi="宋体" w:eastAsia="宋体"/>
                <w:sz w:val="16"/>
              </w:rPr>
              <w:t>喀什地区科学技术协会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EA57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5492DF">
            <w:pPr>
              <w:jc w:val="center"/>
            </w:pPr>
            <w:r>
              <w:rPr>
                <w:rFonts w:ascii="宋体" w:hAnsi="宋体" w:eastAsia="宋体"/>
                <w:sz w:val="16"/>
              </w:rPr>
              <w:t>新疆维吾尔自治区喀什地区科学技术协会</w:t>
            </w:r>
          </w:p>
        </w:tc>
      </w:tr>
      <w:tr w14:paraId="36468D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5D32F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CE66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2F8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E1F3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C61E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0A18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CE5C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3ED94">
            <w:pPr>
              <w:jc w:val="center"/>
            </w:pPr>
            <w:r>
              <w:rPr>
                <w:rFonts w:ascii="宋体" w:hAnsi="宋体" w:eastAsia="宋体"/>
                <w:sz w:val="16"/>
              </w:rPr>
              <w:t>得分</w:t>
            </w:r>
          </w:p>
        </w:tc>
      </w:tr>
      <w:tr w14:paraId="2066C2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386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F501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1BEDA">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23E88">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EA9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84E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6BD29">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3203F">
            <w:pPr>
              <w:jc w:val="center"/>
            </w:pPr>
            <w:r>
              <w:rPr>
                <w:rFonts w:ascii="宋体" w:hAnsi="宋体" w:eastAsia="宋体"/>
                <w:sz w:val="16"/>
              </w:rPr>
              <w:t>0.00分</w:t>
            </w:r>
          </w:p>
        </w:tc>
      </w:tr>
      <w:tr w14:paraId="1F2198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365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968E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E54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1D5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D19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C0D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F45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4DBFF">
            <w:pPr>
              <w:jc w:val="center"/>
            </w:pPr>
            <w:r>
              <w:rPr>
                <w:rFonts w:ascii="宋体" w:hAnsi="宋体" w:eastAsia="宋体"/>
                <w:sz w:val="16"/>
              </w:rPr>
              <w:t>—</w:t>
            </w:r>
          </w:p>
        </w:tc>
      </w:tr>
      <w:tr w14:paraId="49ECF1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BAC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4B38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F28B7">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11D96">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16E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BB9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99C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D09F1">
            <w:pPr>
              <w:jc w:val="center"/>
            </w:pPr>
            <w:r>
              <w:rPr>
                <w:rFonts w:ascii="宋体" w:hAnsi="宋体" w:eastAsia="宋体"/>
                <w:sz w:val="16"/>
              </w:rPr>
              <w:t>—</w:t>
            </w:r>
          </w:p>
        </w:tc>
      </w:tr>
      <w:tr w14:paraId="642746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173B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0837D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7689E4">
            <w:pPr>
              <w:jc w:val="center"/>
            </w:pPr>
            <w:r>
              <w:rPr>
                <w:rFonts w:ascii="宋体" w:hAnsi="宋体" w:eastAsia="宋体"/>
                <w:sz w:val="16"/>
              </w:rPr>
              <w:t>实际完成情况</w:t>
            </w:r>
          </w:p>
        </w:tc>
      </w:tr>
      <w:tr w14:paraId="569635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D5D7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21A25E">
            <w:pPr>
              <w:jc w:val="both"/>
            </w:pPr>
            <w:r>
              <w:rPr>
                <w:rFonts w:ascii="宋体" w:hAnsi="宋体" w:eastAsia="宋体"/>
                <w:sz w:val="16"/>
              </w:rPr>
              <w:t>本项目资金共计人民币：10000元,根据教学内容，提前协调教学场地、组织学员等，做好老科大授课准备工作，确保本地州市县老科大授课工作的顺利进行。安排专人负责老科大教学管理、组织协调等工作，向自治区老科协反映授课中存在的问题，协助解决教学过程中的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7788EC">
            <w:pPr>
              <w:jc w:val="both"/>
            </w:pPr>
            <w:r>
              <w:rPr>
                <w:rFonts w:ascii="宋体" w:hAnsi="宋体" w:eastAsia="宋体"/>
                <w:sz w:val="16"/>
              </w:rPr>
              <w:t>本年度教学以地区财力资金项目保障为主，本项目采购部分办公用品尚未完成财务支付，造成项目零支出。下一步，重新制定实施方案，项目资金结转至2025年合并执行。</w:t>
            </w:r>
          </w:p>
        </w:tc>
      </w:tr>
      <w:tr w14:paraId="3C65FC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FC46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BF01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B81B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10AC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36B2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2F8F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A75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97EA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2219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FDC1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A40F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C1A6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2A99F">
            <w:pPr>
              <w:jc w:val="center"/>
            </w:pPr>
            <w:r>
              <w:rPr>
                <w:rFonts w:ascii="宋体" w:hAnsi="宋体" w:eastAsia="宋体"/>
                <w:sz w:val="16"/>
              </w:rPr>
              <w:t>偏差原因分析及改进措施</w:t>
            </w:r>
          </w:p>
        </w:tc>
      </w:tr>
      <w:tr w14:paraId="196B7C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F539E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D281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CCAF9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E8B6E">
            <w:pPr>
              <w:jc w:val="center"/>
            </w:pPr>
            <w:r>
              <w:rPr>
                <w:rFonts w:ascii="宋体" w:hAnsi="宋体" w:eastAsia="宋体"/>
                <w:sz w:val="16"/>
              </w:rPr>
              <w:t>保障单位个数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61088">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E22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B04B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4B8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791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584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6EA55">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48E8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D8D8E">
            <w:pPr>
              <w:jc w:val="center"/>
            </w:pPr>
            <w:r>
              <w:rPr>
                <w:rFonts w:ascii="宋体" w:hAnsi="宋体" w:eastAsia="宋体"/>
                <w:sz w:val="16"/>
              </w:rPr>
              <w:t>偏差原因：未及时报账。改进措施：尽快报账</w:t>
            </w:r>
          </w:p>
        </w:tc>
      </w:tr>
      <w:tr w14:paraId="4CD391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DDD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E52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798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12FEE">
            <w:pPr>
              <w:jc w:val="center"/>
            </w:pPr>
            <w:r>
              <w:rPr>
                <w:rFonts w:ascii="宋体" w:hAnsi="宋体" w:eastAsia="宋体"/>
                <w:sz w:val="16"/>
              </w:rPr>
              <w:t>购置办公用品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3A73">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4CF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819E0">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CAC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2CC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18F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209D2">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FBF0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54D8B">
            <w:pPr>
              <w:jc w:val="center"/>
            </w:pPr>
            <w:r>
              <w:rPr>
                <w:rFonts w:ascii="宋体" w:hAnsi="宋体" w:eastAsia="宋体"/>
                <w:sz w:val="16"/>
              </w:rPr>
              <w:t>偏差原因：报账不及时。改进措施：尽快确定采购金额及时报账</w:t>
            </w:r>
          </w:p>
        </w:tc>
      </w:tr>
      <w:tr w14:paraId="47E491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35E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266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CCB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69FFC">
            <w:pPr>
              <w:jc w:val="center"/>
            </w:pPr>
            <w:r>
              <w:rPr>
                <w:rFonts w:ascii="宋体" w:hAnsi="宋体" w:eastAsia="宋体"/>
                <w:sz w:val="16"/>
              </w:rPr>
              <w:t>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78F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58D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C40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9B9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8E87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FB1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96F8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8296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E5B50">
            <w:pPr>
              <w:jc w:val="center"/>
            </w:pPr>
            <w:r>
              <w:rPr>
                <w:rFonts w:ascii="宋体" w:hAnsi="宋体" w:eastAsia="宋体"/>
                <w:sz w:val="16"/>
              </w:rPr>
              <w:t>偏差原因：正在履行报账程序。改进措施：尽快报销办公用品。费用</w:t>
            </w:r>
          </w:p>
        </w:tc>
      </w:tr>
      <w:tr w14:paraId="080245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163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811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B410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F6D1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181CA">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910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41C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1B5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E8C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998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F6DB0">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3DC5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36F10">
            <w:pPr>
              <w:jc w:val="center"/>
            </w:pPr>
            <w:r>
              <w:rPr>
                <w:rFonts w:ascii="宋体" w:hAnsi="宋体" w:eastAsia="宋体"/>
                <w:sz w:val="16"/>
              </w:rPr>
              <w:t>偏差原因：项目尚未执行完毕。改进措施：尽快按照计划执行项目。</w:t>
            </w:r>
          </w:p>
        </w:tc>
      </w:tr>
      <w:tr w14:paraId="2CBE78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93E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6BA07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6CD5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9EA90">
            <w:pPr>
              <w:jc w:val="center"/>
            </w:pPr>
            <w:r>
              <w:rPr>
                <w:rFonts w:ascii="宋体" w:hAnsi="宋体" w:eastAsia="宋体"/>
                <w:sz w:val="16"/>
              </w:rPr>
              <w:t>购买办公用品费用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5E179">
            <w:pPr>
              <w:jc w:val="center"/>
            </w:pPr>
            <w:r>
              <w:rPr>
                <w:rFonts w:ascii="宋体" w:hAnsi="宋体" w:eastAsia="宋体"/>
                <w:sz w:val="16"/>
              </w:rPr>
              <w:t>&lt;=0.90万元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B08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3974D">
            <w:pPr>
              <w:jc w:val="center"/>
            </w:pPr>
            <w:r>
              <w:rPr>
                <w:rFonts w:ascii="宋体" w:hAnsi="宋体" w:eastAsia="宋体"/>
                <w:sz w:val="16"/>
              </w:rPr>
              <w:t>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11C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F1B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680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731F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7CA1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F2AF1">
            <w:pPr>
              <w:jc w:val="center"/>
            </w:pPr>
            <w:r>
              <w:rPr>
                <w:rFonts w:ascii="宋体" w:hAnsi="宋体" w:eastAsia="宋体"/>
                <w:sz w:val="16"/>
              </w:rPr>
              <w:t>偏差原因：前期以地区本级财力支出保障正常教学秩序，因年底扎</w:t>
            </w:r>
            <w:r>
              <w:rPr>
                <w:rFonts w:hint="eastAsia" w:ascii="宋体" w:hAnsi="宋体"/>
                <w:sz w:val="16"/>
                <w:lang w:eastAsia="zh-CN"/>
              </w:rPr>
              <w:t>账</w:t>
            </w:r>
            <w:r>
              <w:rPr>
                <w:rFonts w:ascii="宋体" w:hAnsi="宋体" w:eastAsia="宋体"/>
                <w:sz w:val="16"/>
              </w:rPr>
              <w:t>，部分支出尚未产生支付。改进措施：项目资金结转至2025年合并执行，科学谋划资金用途，及时支付。</w:t>
            </w:r>
          </w:p>
        </w:tc>
      </w:tr>
      <w:tr w14:paraId="4075EE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696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ECE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374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F7670">
            <w:pPr>
              <w:jc w:val="center"/>
            </w:pPr>
            <w:r>
              <w:rPr>
                <w:rFonts w:ascii="宋体" w:hAnsi="宋体" w:eastAsia="宋体"/>
                <w:sz w:val="16"/>
              </w:rPr>
              <w:t>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0E3E2">
            <w:pPr>
              <w:jc w:val="center"/>
            </w:pPr>
            <w:r>
              <w:rPr>
                <w:rFonts w:ascii="宋体" w:hAnsi="宋体" w:eastAsia="宋体"/>
                <w:sz w:val="16"/>
              </w:rPr>
              <w:t>&lt;=0.10万元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9EE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F25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74E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64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15D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29B5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F858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3AA86">
            <w:pPr>
              <w:jc w:val="center"/>
            </w:pPr>
            <w:r>
              <w:rPr>
                <w:rFonts w:ascii="宋体" w:hAnsi="宋体" w:eastAsia="宋体"/>
                <w:sz w:val="16"/>
              </w:rPr>
              <w:t>偏差原因：项目资金支付不及时，因年底扎</w:t>
            </w:r>
            <w:r>
              <w:rPr>
                <w:rFonts w:hint="eastAsia" w:ascii="宋体" w:hAnsi="宋体"/>
                <w:sz w:val="16"/>
                <w:lang w:eastAsia="zh-CN"/>
              </w:rPr>
              <w:t>账</w:t>
            </w:r>
            <w:r>
              <w:rPr>
                <w:rFonts w:ascii="宋体" w:hAnsi="宋体" w:eastAsia="宋体"/>
                <w:sz w:val="16"/>
              </w:rPr>
              <w:t>，部分支出尚未产生支付。改进措施：项目资金结转至2025年合并执行，科学谋划资金用途，及时支付。</w:t>
            </w:r>
          </w:p>
        </w:tc>
      </w:tr>
      <w:tr w14:paraId="2F0DDE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757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7903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0075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29B99">
            <w:pPr>
              <w:jc w:val="center"/>
            </w:pPr>
            <w:r>
              <w:rPr>
                <w:rFonts w:ascii="宋体" w:hAnsi="宋体" w:eastAsia="宋体"/>
                <w:sz w:val="16"/>
              </w:rPr>
              <w:t>学员科学素质提升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0BB7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BAD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ADFF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427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85DC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5F1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D910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544A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A1787">
            <w:pPr>
              <w:jc w:val="center"/>
            </w:pPr>
            <w:r>
              <w:rPr>
                <w:rFonts w:ascii="宋体" w:hAnsi="宋体" w:eastAsia="宋体"/>
                <w:sz w:val="16"/>
              </w:rPr>
              <w:t>偏差原因：未开展学员科学素质提升调查。改进措施：尽快完成课程提升学员科学素质。</w:t>
            </w:r>
          </w:p>
        </w:tc>
      </w:tr>
      <w:tr w14:paraId="1E2069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885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857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FA4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E5816">
            <w:pPr>
              <w:jc w:val="center"/>
            </w:pPr>
            <w:r>
              <w:rPr>
                <w:rFonts w:ascii="宋体" w:hAnsi="宋体" w:eastAsia="宋体"/>
                <w:sz w:val="16"/>
              </w:rPr>
              <w:t>参训学员满意度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C13E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4D2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0005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424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6188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29F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6A7C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9793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549DD">
            <w:pPr>
              <w:jc w:val="center"/>
            </w:pPr>
            <w:r>
              <w:rPr>
                <w:rFonts w:ascii="宋体" w:hAnsi="宋体" w:eastAsia="宋体"/>
                <w:sz w:val="16"/>
              </w:rPr>
              <w:t>偏差原因：未开展参训学员满意度调查。改进措施：尽快完成培训并开展参训学员满意度调查。</w:t>
            </w:r>
          </w:p>
        </w:tc>
      </w:tr>
      <w:tr w14:paraId="3B484C7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C3118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C591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21185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B1CD4">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19CEB60"/>
        </w:tc>
      </w:tr>
    </w:tbl>
    <w:p w14:paraId="2517E2E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55D8C35">
        <w:tblPrEx>
          <w:tblCellMar>
            <w:top w:w="0" w:type="dxa"/>
            <w:left w:w="108" w:type="dxa"/>
            <w:bottom w:w="0" w:type="dxa"/>
            <w:right w:w="108" w:type="dxa"/>
          </w:tblCellMar>
        </w:tblPrEx>
        <w:tc>
          <w:tcPr>
            <w:tcW w:w="8848" w:type="dxa"/>
            <w:gridSpan w:val="14"/>
            <w:vAlign w:val="center"/>
          </w:tcPr>
          <w:p w14:paraId="4F744050">
            <w:pPr>
              <w:jc w:val="center"/>
            </w:pPr>
            <w:r>
              <w:rPr>
                <w:rFonts w:ascii="宋体" w:hAnsi="宋体" w:eastAsia="宋体"/>
                <w:sz w:val="24"/>
              </w:rPr>
              <w:t>项目支出绩效自评表</w:t>
            </w:r>
          </w:p>
        </w:tc>
      </w:tr>
      <w:tr w14:paraId="330FAD2A">
        <w:tblPrEx>
          <w:tblCellMar>
            <w:top w:w="0" w:type="dxa"/>
            <w:left w:w="108" w:type="dxa"/>
            <w:bottom w:w="0" w:type="dxa"/>
            <w:right w:w="108" w:type="dxa"/>
          </w:tblCellMar>
        </w:tblPrEx>
        <w:tc>
          <w:tcPr>
            <w:tcW w:w="8848" w:type="dxa"/>
            <w:gridSpan w:val="14"/>
            <w:vAlign w:val="center"/>
          </w:tcPr>
          <w:p w14:paraId="1F08D3D0">
            <w:pPr>
              <w:jc w:val="center"/>
            </w:pPr>
            <w:r>
              <w:rPr>
                <w:rFonts w:ascii="宋体" w:hAnsi="宋体" w:eastAsia="宋体"/>
                <w:sz w:val="24"/>
              </w:rPr>
              <w:t>(2024年度)</w:t>
            </w:r>
          </w:p>
        </w:tc>
      </w:tr>
      <w:tr w14:paraId="3057CE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736A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605BAA">
            <w:pPr>
              <w:jc w:val="center"/>
            </w:pPr>
            <w:r>
              <w:rPr>
                <w:rFonts w:ascii="宋体" w:hAnsi="宋体" w:eastAsia="宋体"/>
                <w:sz w:val="16"/>
              </w:rPr>
              <w:t>组织部主题教育专项工作经费</w:t>
            </w:r>
          </w:p>
        </w:tc>
      </w:tr>
      <w:tr w14:paraId="22E1C5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56E8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575C9E">
            <w:pPr>
              <w:jc w:val="center"/>
            </w:pPr>
            <w:r>
              <w:rPr>
                <w:rFonts w:ascii="宋体" w:hAnsi="宋体" w:eastAsia="宋体"/>
                <w:sz w:val="16"/>
              </w:rPr>
              <w:t>中共喀什地区委员会组织部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038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30B645">
            <w:pPr>
              <w:jc w:val="center"/>
            </w:pPr>
            <w:r>
              <w:rPr>
                <w:rFonts w:ascii="宋体" w:hAnsi="宋体" w:eastAsia="宋体"/>
                <w:sz w:val="16"/>
              </w:rPr>
              <w:t>中共喀什地区委员会组织部</w:t>
            </w:r>
          </w:p>
        </w:tc>
      </w:tr>
      <w:tr w14:paraId="40267C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0D2C4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22CE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5F9A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57E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4711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2E53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4205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53606">
            <w:pPr>
              <w:jc w:val="center"/>
            </w:pPr>
            <w:r>
              <w:rPr>
                <w:rFonts w:ascii="宋体" w:hAnsi="宋体" w:eastAsia="宋体"/>
                <w:sz w:val="16"/>
              </w:rPr>
              <w:t>得分</w:t>
            </w:r>
          </w:p>
        </w:tc>
      </w:tr>
      <w:tr w14:paraId="3C43D8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528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5B61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F700F">
            <w:pPr>
              <w:jc w:val="center"/>
            </w:pPr>
            <w:r>
              <w:rPr>
                <w:rFonts w:ascii="宋体" w:hAnsi="宋体" w:eastAsia="宋体"/>
                <w:sz w:val="16"/>
              </w:rPr>
              <w:t>96.17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19B23">
            <w:pPr>
              <w:jc w:val="center"/>
            </w:pPr>
            <w:r>
              <w:rPr>
                <w:rFonts w:ascii="宋体" w:hAnsi="宋体" w:eastAsia="宋体"/>
                <w:sz w:val="16"/>
              </w:rPr>
              <w:t>96.17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7DA66">
            <w:pPr>
              <w:jc w:val="center"/>
            </w:pPr>
            <w:r>
              <w:rPr>
                <w:rFonts w:ascii="宋体" w:hAnsi="宋体" w:eastAsia="宋体"/>
                <w:sz w:val="16"/>
              </w:rPr>
              <w:t>74.53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2EA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9B7BD">
            <w:pPr>
              <w:jc w:val="center"/>
            </w:pPr>
            <w:r>
              <w:rPr>
                <w:rFonts w:ascii="宋体" w:hAnsi="宋体" w:eastAsia="宋体"/>
                <w:sz w:val="16"/>
              </w:rPr>
              <w:t>77.5%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C845D">
            <w:pPr>
              <w:jc w:val="center"/>
            </w:pPr>
            <w:r>
              <w:rPr>
                <w:rFonts w:ascii="宋体" w:hAnsi="宋体" w:eastAsia="宋体"/>
                <w:sz w:val="16"/>
              </w:rPr>
              <w:t>4.38分</w:t>
            </w:r>
          </w:p>
        </w:tc>
      </w:tr>
      <w:tr w14:paraId="258BEB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D9D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FC8F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0E6CA">
            <w:pPr>
              <w:jc w:val="center"/>
            </w:pPr>
            <w:r>
              <w:rPr>
                <w:rFonts w:ascii="宋体" w:hAnsi="宋体" w:eastAsia="宋体"/>
                <w:sz w:val="16"/>
              </w:rPr>
              <w:t>96.17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AC957">
            <w:pPr>
              <w:jc w:val="center"/>
            </w:pPr>
            <w:r>
              <w:rPr>
                <w:rFonts w:ascii="宋体" w:hAnsi="宋体" w:eastAsia="宋体"/>
                <w:sz w:val="16"/>
              </w:rPr>
              <w:t>96.17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62E6A">
            <w:pPr>
              <w:jc w:val="center"/>
            </w:pPr>
            <w:r>
              <w:rPr>
                <w:rFonts w:ascii="宋体" w:hAnsi="宋体" w:eastAsia="宋体"/>
                <w:sz w:val="16"/>
              </w:rPr>
              <w:t>74.53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487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A3C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64008">
            <w:pPr>
              <w:jc w:val="center"/>
            </w:pPr>
            <w:r>
              <w:rPr>
                <w:rFonts w:ascii="宋体" w:hAnsi="宋体" w:eastAsia="宋体"/>
                <w:sz w:val="16"/>
              </w:rPr>
              <w:t>—</w:t>
            </w:r>
          </w:p>
        </w:tc>
      </w:tr>
      <w:tr w14:paraId="2C74A0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8EE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C8EE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6B0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DB7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5A4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9CF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3E4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CE575">
            <w:pPr>
              <w:jc w:val="center"/>
            </w:pPr>
            <w:r>
              <w:rPr>
                <w:rFonts w:ascii="宋体" w:hAnsi="宋体" w:eastAsia="宋体"/>
                <w:sz w:val="16"/>
              </w:rPr>
              <w:t>—</w:t>
            </w:r>
          </w:p>
        </w:tc>
      </w:tr>
      <w:tr w14:paraId="3CDFB6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9A47D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CD1E1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C4664F">
            <w:pPr>
              <w:jc w:val="center"/>
            </w:pPr>
            <w:r>
              <w:rPr>
                <w:rFonts w:ascii="宋体" w:hAnsi="宋体" w:eastAsia="宋体"/>
                <w:sz w:val="16"/>
              </w:rPr>
              <w:t>实际完成情况</w:t>
            </w:r>
          </w:p>
        </w:tc>
      </w:tr>
      <w:tr w14:paraId="4F13CC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DC06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C52B04">
            <w:pPr>
              <w:jc w:val="both"/>
            </w:pPr>
            <w:r>
              <w:rPr>
                <w:rFonts w:ascii="宋体" w:hAnsi="宋体" w:eastAsia="宋体"/>
                <w:sz w:val="16"/>
              </w:rPr>
              <w:t>购买1批办公设备，保障主题教育办公室日常运转，赴12县市开展调研采访工作，保障自治区巡回指导组。把习近平新时代中国特色社会主义思想转化为坚定思想、锤炼党性和指导实践、推动工作的强大力量，使全党始终保持统一的思想、坚定的意志、协调的行动、强大的战斗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BEBADC">
            <w:pPr>
              <w:jc w:val="both"/>
            </w:pPr>
            <w:r>
              <w:rPr>
                <w:rFonts w:ascii="宋体" w:hAnsi="宋体" w:eastAsia="宋体"/>
                <w:sz w:val="16"/>
              </w:rPr>
              <w:t>完成1批办公设备的购买，完成2024年4-12月赴12县市开展调研采访工作，完成对主题教育办公室2024年度日常运转的保障。有效提升喀什地区党员干部的思想。</w:t>
            </w:r>
          </w:p>
        </w:tc>
      </w:tr>
      <w:tr w14:paraId="363038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6E22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5F25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CF5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32A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DD45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7994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FDDF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3875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28D9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80AE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6FC6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48A0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8A1C7">
            <w:pPr>
              <w:jc w:val="center"/>
            </w:pPr>
            <w:r>
              <w:rPr>
                <w:rFonts w:ascii="宋体" w:hAnsi="宋体" w:eastAsia="宋体"/>
                <w:sz w:val="16"/>
              </w:rPr>
              <w:t>偏差原因分析及改进措施</w:t>
            </w:r>
          </w:p>
        </w:tc>
      </w:tr>
      <w:tr w14:paraId="1096C3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62D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5C260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B910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4DCBB">
            <w:pPr>
              <w:jc w:val="center"/>
            </w:pPr>
            <w:r>
              <w:rPr>
                <w:rFonts w:ascii="宋体" w:hAnsi="宋体" w:eastAsia="宋体"/>
                <w:sz w:val="16"/>
              </w:rPr>
              <w:t>办公设备采购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2847A">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AF2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21C5C">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D18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7B44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3DA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98F09">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32A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6FFE6">
            <w:pPr>
              <w:jc w:val="center"/>
            </w:pPr>
          </w:p>
        </w:tc>
      </w:tr>
      <w:tr w14:paraId="740A6E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C24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6D2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9B1D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A75E2">
            <w:pPr>
              <w:jc w:val="center"/>
            </w:pPr>
            <w:r>
              <w:rPr>
                <w:rFonts w:ascii="宋体" w:hAnsi="宋体" w:eastAsia="宋体"/>
                <w:sz w:val="16"/>
              </w:rPr>
              <w:t>办公设备验收合格率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3D2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399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FF6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F31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5F2F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0A7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808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4F3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09041">
            <w:pPr>
              <w:jc w:val="center"/>
            </w:pPr>
          </w:p>
        </w:tc>
      </w:tr>
      <w:tr w14:paraId="66E87C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CBC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B10C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C8DCE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56AA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A91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78B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A69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EB3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114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4E6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BAA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A40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68649">
            <w:pPr>
              <w:jc w:val="center"/>
            </w:pPr>
          </w:p>
        </w:tc>
      </w:tr>
      <w:tr w14:paraId="2373A5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E64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CA9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66F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2173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CBC6F">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3E6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24B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D68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EFB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806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544B3">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767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D4B45">
            <w:pPr>
              <w:jc w:val="center"/>
            </w:pPr>
          </w:p>
        </w:tc>
      </w:tr>
      <w:tr w14:paraId="73B3F9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6E7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4A3F9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D340B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54FEC">
            <w:pPr>
              <w:jc w:val="center"/>
            </w:pPr>
            <w:r>
              <w:rPr>
                <w:rFonts w:ascii="宋体" w:hAnsi="宋体" w:eastAsia="宋体"/>
                <w:sz w:val="16"/>
              </w:rPr>
              <w:t>购买办公设备经费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E577B">
            <w:pPr>
              <w:jc w:val="center"/>
            </w:pPr>
            <w:r>
              <w:rPr>
                <w:rFonts w:ascii="宋体" w:hAnsi="宋体" w:eastAsia="宋体"/>
                <w:sz w:val="16"/>
              </w:rPr>
              <w:t>&lt;=34.02万元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134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981D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5F09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F8F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5D0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2DF7B">
            <w:pPr>
              <w:jc w:val="center"/>
            </w:pPr>
            <w:r>
              <w:rPr>
                <w:rFonts w:ascii="宋体" w:hAnsi="宋体" w:eastAsia="宋体"/>
                <w:sz w:val="16"/>
              </w:rPr>
              <w:t>=27.8万元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26433">
            <w:pPr>
              <w:jc w:val="center"/>
            </w:pPr>
            <w:r>
              <w:rPr>
                <w:rFonts w:ascii="宋体" w:hAnsi="宋体" w:eastAsia="宋体"/>
                <w:sz w:val="16"/>
              </w:rPr>
              <w:t>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E3745">
            <w:pPr>
              <w:jc w:val="center"/>
            </w:pPr>
            <w:r>
              <w:rPr>
                <w:rFonts w:ascii="宋体" w:hAnsi="宋体" w:eastAsia="宋体"/>
                <w:sz w:val="16"/>
              </w:rPr>
              <w:t>购买办公设备经费实际完成值为27.8万元，存在偏差；偏差原因：预期要购买的部分办公设备在办公过程中临时借用地委组织部机关的设备，因此未购置，存在偏差；改进措施：下一年度精准预算，设置更精确的绩效目标，对项目实施过程中发现的无法达成的绩效目标及时进行调整。</w:t>
            </w:r>
          </w:p>
        </w:tc>
      </w:tr>
      <w:tr w14:paraId="042929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409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7AF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FDF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AC732">
            <w:pPr>
              <w:jc w:val="center"/>
            </w:pPr>
            <w:r>
              <w:rPr>
                <w:rFonts w:ascii="宋体" w:hAnsi="宋体" w:eastAsia="宋体"/>
                <w:sz w:val="16"/>
              </w:rPr>
              <w:t>保障主题教育办公室日常运转经费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928BD">
            <w:pPr>
              <w:jc w:val="center"/>
            </w:pPr>
            <w:r>
              <w:rPr>
                <w:rFonts w:ascii="宋体" w:hAnsi="宋体" w:eastAsia="宋体"/>
                <w:sz w:val="16"/>
              </w:rPr>
              <w:t>&lt;=39.95万元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861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238C6">
            <w:pPr>
              <w:jc w:val="center"/>
            </w:pPr>
            <w:r>
              <w:rPr>
                <w:rFonts w:ascii="宋体" w:hAnsi="宋体" w:eastAsia="宋体"/>
                <w:sz w:val="16"/>
              </w:rPr>
              <w:t>3.82万元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F9C4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0B4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3A7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C0E58">
            <w:pPr>
              <w:jc w:val="center"/>
            </w:pPr>
            <w:r>
              <w:rPr>
                <w:rFonts w:ascii="宋体" w:hAnsi="宋体" w:eastAsia="宋体"/>
                <w:sz w:val="16"/>
              </w:rPr>
              <w:t>=26.47万元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FE288">
            <w:pPr>
              <w:jc w:val="center"/>
            </w:pPr>
            <w:r>
              <w:rPr>
                <w:rFonts w:ascii="宋体" w:hAnsi="宋体" w:eastAsia="宋体"/>
                <w:sz w:val="16"/>
              </w:rPr>
              <w:t>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E84F8">
            <w:pPr>
              <w:jc w:val="center"/>
            </w:pPr>
            <w:r>
              <w:rPr>
                <w:rFonts w:ascii="宋体" w:hAnsi="宋体" w:eastAsia="宋体"/>
                <w:sz w:val="16"/>
              </w:rPr>
              <w:t>保障主题教育办公室日常运转经费指标完成值为26.47万元，存在偏差；偏差原因：主题教育办因工作安排，2024年1-3月未开展工作，日常运转经费较少，因此此指标存在偏差；改进措施：下一年度精准预算，设置更精确的绩效目标，对项目实施过程中发现的无法达成的绩效目标及时进行调整。</w:t>
            </w:r>
          </w:p>
        </w:tc>
      </w:tr>
      <w:tr w14:paraId="1748B0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6C0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FE8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2A0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A7DB7">
            <w:pPr>
              <w:jc w:val="center"/>
            </w:pPr>
            <w:r>
              <w:rPr>
                <w:rFonts w:ascii="宋体" w:hAnsi="宋体" w:eastAsia="宋体"/>
                <w:sz w:val="16"/>
              </w:rPr>
              <w:t>赴县市调研采访工作经费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876C3">
            <w:pPr>
              <w:jc w:val="center"/>
            </w:pPr>
            <w:r>
              <w:rPr>
                <w:rFonts w:ascii="宋体" w:hAnsi="宋体" w:eastAsia="宋体"/>
                <w:sz w:val="16"/>
              </w:rPr>
              <w:t>&lt;=22.20万元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CE9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D3D1B">
            <w:pPr>
              <w:jc w:val="center"/>
            </w:pPr>
            <w:r>
              <w:rPr>
                <w:rFonts w:ascii="宋体" w:hAnsi="宋体" w:eastAsia="宋体"/>
                <w:sz w:val="16"/>
              </w:rPr>
              <w:t>14.35万元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FFDC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B97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AF4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D6F8E">
            <w:pPr>
              <w:jc w:val="center"/>
            </w:pPr>
            <w:r>
              <w:rPr>
                <w:rFonts w:ascii="宋体" w:hAnsi="宋体" w:eastAsia="宋体"/>
                <w:sz w:val="16"/>
              </w:rPr>
              <w:t>=20.26万元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65DD4">
            <w:pPr>
              <w:jc w:val="center"/>
            </w:pPr>
            <w:r>
              <w:rPr>
                <w:rFonts w:ascii="宋体" w:hAnsi="宋体" w:eastAsia="宋体"/>
                <w:sz w:val="16"/>
              </w:rPr>
              <w:t>5.47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84656">
            <w:pPr>
              <w:jc w:val="center"/>
            </w:pPr>
            <w:r>
              <w:rPr>
                <w:rFonts w:ascii="宋体" w:hAnsi="宋体" w:eastAsia="宋体"/>
                <w:sz w:val="16"/>
              </w:rPr>
              <w:t>赴县市调研采访工作经费实际完成值为20.26万元，存在偏差；偏差原因：因主题教育办2024年1-3月未开展工作，下县调研次数较预期次数减少，调研工作经费减少，因此存在偏差；改进措施：下一年度精准预算，设置更精确的绩效目标，对项目实施过程中发现的无法达成的绩效目标及时进行调整。</w:t>
            </w:r>
          </w:p>
        </w:tc>
      </w:tr>
      <w:tr w14:paraId="708583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71C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EB20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B229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BF064">
            <w:pPr>
              <w:jc w:val="center"/>
            </w:pPr>
            <w:r>
              <w:rPr>
                <w:rFonts w:ascii="宋体" w:hAnsi="宋体" w:eastAsia="宋体"/>
                <w:sz w:val="16"/>
              </w:rPr>
              <w:t>提升喀什地区党员干部的思想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AABE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7EA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B889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3676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052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9C2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7636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2BFD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C4C4A">
            <w:pPr>
              <w:jc w:val="center"/>
            </w:pPr>
          </w:p>
        </w:tc>
      </w:tr>
      <w:tr w14:paraId="144B66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14F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11E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A2D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7B115">
            <w:pPr>
              <w:jc w:val="center"/>
            </w:pPr>
            <w:r>
              <w:rPr>
                <w:rFonts w:ascii="宋体" w:hAnsi="宋体" w:eastAsia="宋体"/>
                <w:sz w:val="16"/>
              </w:rPr>
              <w:t>接受主题教育人员满意度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951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E9B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29C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B35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71B9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C31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1A4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BB3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EF8F1">
            <w:pPr>
              <w:jc w:val="center"/>
            </w:pPr>
          </w:p>
        </w:tc>
      </w:tr>
      <w:tr w14:paraId="1F2F591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77402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351C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1F30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7717">
            <w:pPr>
              <w:jc w:val="center"/>
            </w:pPr>
            <w:r>
              <w:rPr>
                <w:rFonts w:ascii="宋体" w:hAnsi="宋体" w:eastAsia="宋体"/>
                <w:sz w:val="16"/>
              </w:rPr>
              <w:t>84.21分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16F6B6"/>
        </w:tc>
      </w:tr>
    </w:tbl>
    <w:p w14:paraId="27F3A9CB">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936"/>
        <w:gridCol w:w="624"/>
        <w:gridCol w:w="624"/>
        <w:gridCol w:w="626"/>
        <w:gridCol w:w="624"/>
        <w:gridCol w:w="624"/>
        <w:gridCol w:w="626"/>
        <w:gridCol w:w="628"/>
        <w:gridCol w:w="613"/>
        <w:gridCol w:w="629"/>
      </w:tblGrid>
      <w:tr w14:paraId="0ABD4767">
        <w:tblPrEx>
          <w:tblCellMar>
            <w:top w:w="0" w:type="dxa"/>
            <w:left w:w="108" w:type="dxa"/>
            <w:bottom w:w="0" w:type="dxa"/>
            <w:right w:w="108" w:type="dxa"/>
          </w:tblCellMar>
        </w:tblPrEx>
        <w:tc>
          <w:tcPr>
            <w:tcW w:w="8848" w:type="dxa"/>
            <w:gridSpan w:val="14"/>
            <w:vAlign w:val="center"/>
          </w:tcPr>
          <w:p w14:paraId="6DFCAED2">
            <w:pPr>
              <w:jc w:val="center"/>
            </w:pPr>
            <w:r>
              <w:rPr>
                <w:rFonts w:ascii="宋体" w:hAnsi="宋体" w:eastAsia="宋体"/>
                <w:sz w:val="24"/>
              </w:rPr>
              <w:t>项目支出绩效自评表</w:t>
            </w:r>
          </w:p>
        </w:tc>
      </w:tr>
      <w:tr w14:paraId="5068C541">
        <w:tblPrEx>
          <w:tblCellMar>
            <w:top w:w="0" w:type="dxa"/>
            <w:left w:w="108" w:type="dxa"/>
            <w:bottom w:w="0" w:type="dxa"/>
            <w:right w:w="108" w:type="dxa"/>
          </w:tblCellMar>
        </w:tblPrEx>
        <w:tc>
          <w:tcPr>
            <w:tcW w:w="8848" w:type="dxa"/>
            <w:gridSpan w:val="14"/>
            <w:vAlign w:val="center"/>
          </w:tcPr>
          <w:p w14:paraId="7DCAEF2E">
            <w:pPr>
              <w:jc w:val="center"/>
            </w:pPr>
            <w:r>
              <w:rPr>
                <w:rFonts w:ascii="宋体" w:hAnsi="宋体" w:eastAsia="宋体"/>
                <w:sz w:val="24"/>
              </w:rPr>
              <w:t>(2024年度)</w:t>
            </w:r>
          </w:p>
        </w:tc>
      </w:tr>
      <w:tr w14:paraId="6E69AF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9DA2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D614DA">
            <w:pPr>
              <w:jc w:val="center"/>
            </w:pPr>
            <w:r>
              <w:rPr>
                <w:rFonts w:ascii="宋体" w:hAnsi="宋体" w:eastAsia="宋体"/>
                <w:sz w:val="16"/>
              </w:rPr>
              <w:t>组织部收山东援疆拨乡村振兴建设项目</w:t>
            </w:r>
          </w:p>
        </w:tc>
      </w:tr>
      <w:tr w14:paraId="3872B6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6D0F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4360C4">
            <w:pPr>
              <w:jc w:val="center"/>
            </w:pPr>
            <w:r>
              <w:rPr>
                <w:rFonts w:ascii="宋体" w:hAnsi="宋体" w:eastAsia="宋体"/>
                <w:sz w:val="16"/>
              </w:rPr>
              <w:t>中共喀什地区委员会组织部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3087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35AC3A">
            <w:pPr>
              <w:jc w:val="center"/>
            </w:pPr>
            <w:r>
              <w:rPr>
                <w:rFonts w:ascii="宋体" w:hAnsi="宋体" w:eastAsia="宋体"/>
                <w:sz w:val="16"/>
              </w:rPr>
              <w:t>中共喀什地区委员会组织部</w:t>
            </w:r>
          </w:p>
        </w:tc>
      </w:tr>
      <w:tr w14:paraId="1B5EC7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79917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55C5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57F3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3A79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954F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C72C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4BD3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2501B">
            <w:pPr>
              <w:jc w:val="center"/>
            </w:pPr>
            <w:r>
              <w:rPr>
                <w:rFonts w:ascii="宋体" w:hAnsi="宋体" w:eastAsia="宋体"/>
                <w:sz w:val="16"/>
              </w:rPr>
              <w:t>得分</w:t>
            </w:r>
          </w:p>
        </w:tc>
      </w:tr>
      <w:tr w14:paraId="312E72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188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8A85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37B78">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7D27A">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681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A35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CDFEB">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37E9F">
            <w:pPr>
              <w:jc w:val="center"/>
            </w:pPr>
            <w:r>
              <w:rPr>
                <w:rFonts w:ascii="宋体" w:hAnsi="宋体" w:eastAsia="宋体"/>
                <w:sz w:val="16"/>
              </w:rPr>
              <w:t>0.00分</w:t>
            </w:r>
          </w:p>
        </w:tc>
      </w:tr>
      <w:tr w14:paraId="6EF3FD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BCE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B3C1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953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980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7AE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BF8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080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97412">
            <w:pPr>
              <w:jc w:val="center"/>
            </w:pPr>
            <w:r>
              <w:rPr>
                <w:rFonts w:ascii="宋体" w:hAnsi="宋体" w:eastAsia="宋体"/>
                <w:sz w:val="16"/>
              </w:rPr>
              <w:t>—</w:t>
            </w:r>
          </w:p>
        </w:tc>
      </w:tr>
      <w:tr w14:paraId="208120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6F0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56D3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85C8F">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C4C50">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A95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966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BC3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857C2">
            <w:pPr>
              <w:jc w:val="center"/>
            </w:pPr>
            <w:r>
              <w:rPr>
                <w:rFonts w:ascii="宋体" w:hAnsi="宋体" w:eastAsia="宋体"/>
                <w:sz w:val="16"/>
              </w:rPr>
              <w:t>—</w:t>
            </w:r>
          </w:p>
        </w:tc>
      </w:tr>
      <w:tr w14:paraId="1B638B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1461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A2EAF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15F4E2">
            <w:pPr>
              <w:jc w:val="center"/>
            </w:pPr>
            <w:r>
              <w:rPr>
                <w:rFonts w:ascii="宋体" w:hAnsi="宋体" w:eastAsia="宋体"/>
                <w:sz w:val="16"/>
              </w:rPr>
              <w:t>实际完成情况</w:t>
            </w:r>
          </w:p>
        </w:tc>
      </w:tr>
      <w:tr w14:paraId="72ED42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027F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31FC6A">
            <w:pPr>
              <w:jc w:val="both"/>
            </w:pPr>
            <w:r>
              <w:rPr>
                <w:rFonts w:ascii="宋体" w:hAnsi="宋体" w:eastAsia="宋体"/>
                <w:sz w:val="16"/>
              </w:rPr>
              <w:t>以村级合作社的形式入股现有700亩油蟠桃进行提质增效，示范带动村级经济发展，进一步提升基层党组织引领发展能力，解决村里有钱办事、能办成事的问题，增强基层党组织凝聚力，不断提高群众幸福感、获得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7B40C3">
            <w:pPr>
              <w:jc w:val="both"/>
            </w:pPr>
            <w:r>
              <w:rPr>
                <w:rFonts w:ascii="宋体" w:hAnsi="宋体" w:eastAsia="宋体"/>
                <w:sz w:val="16"/>
              </w:rPr>
              <w:t>项目前期统计规划了进行提质增效的油蟠桃地，但是技术联系还未完成，因此</w:t>
            </w:r>
            <w:r>
              <w:rPr>
                <w:rFonts w:hint="eastAsia" w:ascii="宋体" w:hAnsi="宋体"/>
                <w:sz w:val="16"/>
                <w:lang w:eastAsia="zh-CN"/>
              </w:rPr>
              <w:t>截至</w:t>
            </w:r>
            <w:r>
              <w:rPr>
                <w:rFonts w:ascii="宋体" w:hAnsi="宋体" w:eastAsia="宋体"/>
                <w:sz w:val="16"/>
              </w:rPr>
              <w:t>2024年底项目还未执行,经部领导与山东援疆指挥部沟通协调后同意项目资金结转至2025年使用,预计2025年5月份开始实施,联系农业专家实地考察，采购油蟠桃苗，完成对700亩油蟠桃的提质增效。</w:t>
            </w:r>
          </w:p>
        </w:tc>
      </w:tr>
      <w:tr w14:paraId="086526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58FD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CB58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F187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E34F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2E3D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FF53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4A4A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E800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4BC5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61D9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AED0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29C1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F23DF">
            <w:pPr>
              <w:jc w:val="center"/>
            </w:pPr>
            <w:r>
              <w:rPr>
                <w:rFonts w:ascii="宋体" w:hAnsi="宋体" w:eastAsia="宋体"/>
                <w:sz w:val="16"/>
              </w:rPr>
              <w:t>偏差原因分析及改进措施</w:t>
            </w:r>
          </w:p>
        </w:tc>
      </w:tr>
      <w:tr w14:paraId="0986F6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BACF0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DE744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654C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949CA">
            <w:pPr>
              <w:jc w:val="center"/>
            </w:pPr>
            <w:r>
              <w:rPr>
                <w:rFonts w:ascii="宋体" w:hAnsi="宋体" w:eastAsia="宋体"/>
                <w:sz w:val="16"/>
              </w:rPr>
              <w:t>提质增效覆盖油蟠桃面积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D2BE7">
            <w:pPr>
              <w:jc w:val="center"/>
            </w:pPr>
            <w:r>
              <w:rPr>
                <w:rFonts w:ascii="宋体" w:hAnsi="宋体" w:eastAsia="宋体"/>
                <w:sz w:val="16"/>
              </w:rPr>
              <w:t>=700亩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675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F36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BD2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52B9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1C7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33224">
            <w:pPr>
              <w:jc w:val="center"/>
            </w:pPr>
            <w:r>
              <w:rPr>
                <w:rFonts w:ascii="宋体" w:hAnsi="宋体" w:eastAsia="宋体"/>
                <w:sz w:val="16"/>
              </w:rPr>
              <w:t>=0亩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D1FE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A617E">
            <w:pPr>
              <w:jc w:val="center"/>
            </w:pPr>
            <w:r>
              <w:rPr>
                <w:rFonts w:ascii="宋体" w:hAnsi="宋体" w:eastAsia="宋体"/>
                <w:sz w:val="16"/>
              </w:rPr>
              <w:t>提质增效覆盖偏差原因：项目未执行，因此覆盖面积为0，存在偏差；改进措施：经部领导讨论决定并与山东援疆指挥部商讨，决定项目资金结转至2025年继续使用。</w:t>
            </w:r>
          </w:p>
        </w:tc>
      </w:tr>
      <w:tr w14:paraId="43582E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30E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3F1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CD78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375ED">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FE1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E98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060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A99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3ACB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65D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CA08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8821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6B17F">
            <w:pPr>
              <w:jc w:val="center"/>
            </w:pPr>
            <w:r>
              <w:rPr>
                <w:rFonts w:ascii="宋体" w:hAnsi="宋体" w:eastAsia="宋体"/>
                <w:sz w:val="16"/>
              </w:rPr>
              <w:t>项目验收合格率偏差原因：项目未实施，验收合格率无法计算，存在偏差；改进措施：经部领导讨论决定并与山东援疆指挥部商讨，决定项目资金结转至2025年继续使用。</w:t>
            </w:r>
          </w:p>
        </w:tc>
      </w:tr>
      <w:tr w14:paraId="5E9BF5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FC6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70C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FA2A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9E1F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D07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D45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DB0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3BF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B8FB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81D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A8CE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00D3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DB15A">
            <w:pPr>
              <w:jc w:val="center"/>
            </w:pPr>
            <w:r>
              <w:rPr>
                <w:rFonts w:ascii="宋体" w:hAnsi="宋体" w:eastAsia="宋体"/>
                <w:sz w:val="16"/>
              </w:rPr>
              <w:t>资金支付及时率偏差原因：项目未执行，项目资金未支付，因此支付及时率为0；改进措施：经部领导讨论决定并与山东援疆指挥部商讨，决定项目资金结转至2025年继续使用。</w:t>
            </w:r>
          </w:p>
        </w:tc>
      </w:tr>
      <w:tr w14:paraId="014895A1">
        <w:tblPrEx>
          <w:tblCellMar>
            <w:top w:w="0" w:type="dxa"/>
            <w:left w:w="108" w:type="dxa"/>
            <w:bottom w:w="0" w:type="dxa"/>
            <w:right w:w="108" w:type="dxa"/>
          </w:tblCellMar>
        </w:tblPrEx>
        <w:trPr>
          <w:trHeight w:val="5005"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023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0DA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49B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F694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9A9C1">
            <w:pPr>
              <w:jc w:val="center"/>
            </w:pPr>
            <w:r>
              <w:rPr>
                <w:rFonts w:ascii="宋体" w:hAnsi="宋体" w:eastAsia="宋体"/>
                <w:sz w:val="16"/>
              </w:rPr>
              <w:t>=2025年12月15日前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3B5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453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971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28E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A87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F37A6">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AE86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3559B">
            <w:pPr>
              <w:jc w:val="center"/>
            </w:pPr>
            <w:r>
              <w:rPr>
                <w:rFonts w:ascii="宋体" w:hAnsi="宋体" w:eastAsia="宋体"/>
                <w:sz w:val="16"/>
              </w:rPr>
              <w:t>项目完成时间偏差原因：项目未实施，项目截止自评开始还未完工，因此项目完成时间存在偏差；改进措施：经部领导讨论决定并与山东援疆指挥部商讨，决定项目资金结转至2025年继续使用。</w:t>
            </w:r>
          </w:p>
        </w:tc>
      </w:tr>
      <w:tr w14:paraId="72B948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044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6041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A754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8B33D">
            <w:pPr>
              <w:jc w:val="center"/>
            </w:pPr>
            <w:r>
              <w:rPr>
                <w:rFonts w:ascii="宋体" w:hAnsi="宋体" w:eastAsia="宋体"/>
                <w:sz w:val="16"/>
              </w:rPr>
              <w:t>平均每亩油蟠桃投入资金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BBAD6">
            <w:pPr>
              <w:jc w:val="center"/>
            </w:pPr>
            <w:r>
              <w:rPr>
                <w:rFonts w:ascii="宋体" w:hAnsi="宋体" w:eastAsia="宋体"/>
                <w:sz w:val="16"/>
              </w:rPr>
              <w:t>&lt;=1142.86元/亩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EE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02A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3F6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F18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4D3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ABD49">
            <w:pPr>
              <w:jc w:val="center"/>
            </w:pPr>
            <w:r>
              <w:rPr>
                <w:rFonts w:ascii="宋体" w:hAnsi="宋体" w:eastAsia="宋体"/>
                <w:sz w:val="16"/>
              </w:rPr>
              <w:t>=0元/亩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3A1F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01894">
            <w:pPr>
              <w:jc w:val="center"/>
            </w:pPr>
            <w:r>
              <w:rPr>
                <w:rFonts w:ascii="宋体" w:hAnsi="宋体" w:eastAsia="宋体"/>
                <w:sz w:val="16"/>
              </w:rPr>
              <w:t>平均每亩油蟠桃投入资金偏差原因：项目未实施，油蟠桃覆盖面积为0，未投入资金，存在偏差；改进措施：经部领导讨论决定并与山东援疆指挥部商讨，决定项目资金结转至2025年继续使用。</w:t>
            </w:r>
          </w:p>
        </w:tc>
      </w:tr>
      <w:tr w14:paraId="5092E11A">
        <w:tblPrEx>
          <w:tblCellMar>
            <w:top w:w="0" w:type="dxa"/>
            <w:left w:w="108" w:type="dxa"/>
            <w:bottom w:w="0" w:type="dxa"/>
            <w:right w:w="108" w:type="dxa"/>
          </w:tblCellMar>
        </w:tblPrEx>
        <w:trPr>
          <w:trHeight w:val="5431"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D54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F3D1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3EC8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BB666">
            <w:pPr>
              <w:jc w:val="center"/>
            </w:pPr>
            <w:r>
              <w:rPr>
                <w:rFonts w:ascii="宋体" w:hAnsi="宋体" w:eastAsia="宋体"/>
                <w:sz w:val="16"/>
              </w:rPr>
              <w:t>提升村民幸福感、获得感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04F2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7BE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8FC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BB66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A5A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F5E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017E2">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5774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EFC8F">
            <w:pPr>
              <w:jc w:val="center"/>
            </w:pPr>
            <w:r>
              <w:rPr>
                <w:rFonts w:ascii="宋体" w:hAnsi="宋体" w:eastAsia="宋体"/>
                <w:sz w:val="16"/>
              </w:rPr>
              <w:t>提升村民幸福感、获得感偏差原因：项目未实施，无法对村民造成有效的效益，存在偏差；改进措施：经部领导讨论决定并与山东援疆指挥部商讨，决定项目资金结转至2025年继续使用。</w:t>
            </w:r>
          </w:p>
        </w:tc>
      </w:tr>
      <w:tr w14:paraId="7A9E0C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312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0A0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461B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DE62E">
            <w:pPr>
              <w:jc w:val="center"/>
            </w:pPr>
            <w:r>
              <w:rPr>
                <w:rFonts w:ascii="宋体" w:hAnsi="宋体" w:eastAsia="宋体"/>
                <w:sz w:val="16"/>
              </w:rPr>
              <w:t>村民、村集体满意度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AFA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9F7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CFC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2D7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9099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A93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AF78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0155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E2B98">
            <w:pPr>
              <w:jc w:val="center"/>
            </w:pPr>
            <w:r>
              <w:rPr>
                <w:rFonts w:ascii="宋体" w:hAnsi="宋体" w:eastAsia="宋体"/>
                <w:sz w:val="16"/>
              </w:rPr>
              <w:t>村民、村集体满意度偏差原因：项目未实施，村民满意度为0，存在偏差；改进措施：经部领导讨论决定并与山东援疆指挥部商讨，决定项目资金结转至2025年继续使用。</w:t>
            </w:r>
          </w:p>
        </w:tc>
      </w:tr>
      <w:tr w14:paraId="7F96C50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63E05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E6DD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2F171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38D65">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3614C5A"/>
        </w:tc>
      </w:tr>
    </w:tbl>
    <w:p w14:paraId="40F290A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91EE20A">
        <w:tblPrEx>
          <w:tblCellMar>
            <w:top w:w="0" w:type="dxa"/>
            <w:left w:w="108" w:type="dxa"/>
            <w:bottom w:w="0" w:type="dxa"/>
            <w:right w:w="108" w:type="dxa"/>
          </w:tblCellMar>
        </w:tblPrEx>
        <w:tc>
          <w:tcPr>
            <w:tcW w:w="8848" w:type="dxa"/>
            <w:gridSpan w:val="14"/>
            <w:vAlign w:val="center"/>
          </w:tcPr>
          <w:p w14:paraId="69FC051D">
            <w:pPr>
              <w:jc w:val="center"/>
            </w:pPr>
            <w:r>
              <w:rPr>
                <w:rFonts w:ascii="宋体" w:hAnsi="宋体" w:eastAsia="宋体"/>
                <w:sz w:val="24"/>
              </w:rPr>
              <w:t>项目支出绩效自评表</w:t>
            </w:r>
          </w:p>
        </w:tc>
      </w:tr>
      <w:tr w14:paraId="26D51C57">
        <w:tblPrEx>
          <w:tblCellMar>
            <w:top w:w="0" w:type="dxa"/>
            <w:left w:w="108" w:type="dxa"/>
            <w:bottom w:w="0" w:type="dxa"/>
            <w:right w:w="108" w:type="dxa"/>
          </w:tblCellMar>
        </w:tblPrEx>
        <w:tc>
          <w:tcPr>
            <w:tcW w:w="8848" w:type="dxa"/>
            <w:gridSpan w:val="14"/>
            <w:vAlign w:val="center"/>
          </w:tcPr>
          <w:p w14:paraId="1503E9F6">
            <w:pPr>
              <w:jc w:val="center"/>
            </w:pPr>
            <w:r>
              <w:rPr>
                <w:rFonts w:ascii="宋体" w:hAnsi="宋体" w:eastAsia="宋体"/>
                <w:sz w:val="24"/>
              </w:rPr>
              <w:t>(2024年度)</w:t>
            </w:r>
          </w:p>
        </w:tc>
      </w:tr>
      <w:tr w14:paraId="324259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C19C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409CBA">
            <w:pPr>
              <w:jc w:val="center"/>
            </w:pPr>
            <w:r>
              <w:rPr>
                <w:rFonts w:ascii="宋体" w:hAnsi="宋体" w:eastAsia="宋体"/>
                <w:sz w:val="16"/>
              </w:rPr>
              <w:t>组织部收深圳、广东援疆2024年喀什地区干部人才外出培训项目</w:t>
            </w:r>
          </w:p>
        </w:tc>
      </w:tr>
      <w:tr w14:paraId="25DCDD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921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38741C">
            <w:pPr>
              <w:jc w:val="center"/>
            </w:pPr>
            <w:r>
              <w:rPr>
                <w:rFonts w:ascii="宋体" w:hAnsi="宋体" w:eastAsia="宋体"/>
                <w:sz w:val="16"/>
              </w:rPr>
              <w:t>中共喀什地区委员会组织部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0593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1A6A4C">
            <w:pPr>
              <w:jc w:val="center"/>
            </w:pPr>
            <w:r>
              <w:rPr>
                <w:rFonts w:ascii="宋体" w:hAnsi="宋体" w:eastAsia="宋体"/>
                <w:sz w:val="16"/>
              </w:rPr>
              <w:t>中共喀什地区委员会组织部</w:t>
            </w:r>
          </w:p>
        </w:tc>
      </w:tr>
      <w:tr w14:paraId="2104B3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FC9C9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8DA2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72EB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8240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187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2F7E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D8A2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F7D05">
            <w:pPr>
              <w:jc w:val="center"/>
            </w:pPr>
            <w:r>
              <w:rPr>
                <w:rFonts w:ascii="宋体" w:hAnsi="宋体" w:eastAsia="宋体"/>
                <w:sz w:val="16"/>
              </w:rPr>
              <w:t>得分</w:t>
            </w:r>
          </w:p>
        </w:tc>
      </w:tr>
      <w:tr w14:paraId="2DAF08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E7F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D577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5E4E7">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45980">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A46FD">
            <w:pPr>
              <w:jc w:val="center"/>
            </w:pPr>
            <w:r>
              <w:rPr>
                <w:rFonts w:ascii="宋体" w:hAnsi="宋体" w:eastAsia="宋体"/>
                <w:sz w:val="16"/>
              </w:rPr>
              <w:t>23.57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651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061E9">
            <w:pPr>
              <w:jc w:val="center"/>
            </w:pPr>
            <w:r>
              <w:rPr>
                <w:rFonts w:ascii="宋体" w:hAnsi="宋体" w:eastAsia="宋体"/>
                <w:sz w:val="16"/>
              </w:rPr>
              <w:t>87.3%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330A2">
            <w:pPr>
              <w:jc w:val="center"/>
            </w:pPr>
            <w:r>
              <w:rPr>
                <w:rFonts w:ascii="宋体" w:hAnsi="宋体" w:eastAsia="宋体"/>
                <w:sz w:val="16"/>
              </w:rPr>
              <w:t>6.82分</w:t>
            </w:r>
          </w:p>
        </w:tc>
      </w:tr>
      <w:tr w14:paraId="0D49BC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804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BDF7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428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C4C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CED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616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1D4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D86FA">
            <w:pPr>
              <w:jc w:val="center"/>
            </w:pPr>
            <w:r>
              <w:rPr>
                <w:rFonts w:ascii="宋体" w:hAnsi="宋体" w:eastAsia="宋体"/>
                <w:sz w:val="16"/>
              </w:rPr>
              <w:t>—</w:t>
            </w:r>
          </w:p>
        </w:tc>
      </w:tr>
      <w:tr w14:paraId="7BA790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756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E685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0606F">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AD6F0">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1E931">
            <w:pPr>
              <w:jc w:val="center"/>
            </w:pPr>
            <w:r>
              <w:rPr>
                <w:rFonts w:ascii="宋体" w:hAnsi="宋体" w:eastAsia="宋体"/>
                <w:sz w:val="16"/>
              </w:rPr>
              <w:t>23.57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0E2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C86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FC7C6">
            <w:pPr>
              <w:jc w:val="center"/>
            </w:pPr>
            <w:r>
              <w:rPr>
                <w:rFonts w:ascii="宋体" w:hAnsi="宋体" w:eastAsia="宋体"/>
                <w:sz w:val="16"/>
              </w:rPr>
              <w:t>—</w:t>
            </w:r>
          </w:p>
        </w:tc>
      </w:tr>
      <w:tr w14:paraId="754419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30E56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4DD98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210589">
            <w:pPr>
              <w:jc w:val="center"/>
            </w:pPr>
            <w:r>
              <w:rPr>
                <w:rFonts w:ascii="宋体" w:hAnsi="宋体" w:eastAsia="宋体"/>
                <w:sz w:val="16"/>
              </w:rPr>
              <w:t>实际完成情况</w:t>
            </w:r>
          </w:p>
        </w:tc>
      </w:tr>
      <w:tr w14:paraId="507661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2410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EF8151">
            <w:pPr>
              <w:jc w:val="both"/>
            </w:pPr>
            <w:r>
              <w:rPr>
                <w:rFonts w:ascii="宋体" w:hAnsi="宋体" w:eastAsia="宋体"/>
                <w:sz w:val="16"/>
              </w:rPr>
              <w:t>结合喀什本地实际，组织2个班次、70余名喀什本地干部赴其他省市经济社会高质量发展的好经验做法，接受履职能力培训，不断提升本地干部综合能力。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8F12AF">
            <w:pPr>
              <w:jc w:val="both"/>
            </w:pPr>
            <w:r>
              <w:rPr>
                <w:rFonts w:ascii="宋体" w:hAnsi="宋体" w:eastAsia="宋体"/>
                <w:sz w:val="16"/>
              </w:rPr>
              <w:t>组织6个班次、62名喀什本地干部赴其他省市学习培训，提升喀什地区干部综合能力。</w:t>
            </w:r>
          </w:p>
        </w:tc>
      </w:tr>
      <w:tr w14:paraId="5C6858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5328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F821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23D6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27C8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695B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6E14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5F46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A7CF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A63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2CA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893B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4853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184D4">
            <w:pPr>
              <w:jc w:val="center"/>
            </w:pPr>
            <w:r>
              <w:rPr>
                <w:rFonts w:ascii="宋体" w:hAnsi="宋体" w:eastAsia="宋体"/>
                <w:sz w:val="16"/>
              </w:rPr>
              <w:t>偏差原因分析及改进措施</w:t>
            </w:r>
          </w:p>
        </w:tc>
      </w:tr>
      <w:tr w14:paraId="2A7DD2E7">
        <w:tblPrEx>
          <w:tblCellMar>
            <w:top w:w="0" w:type="dxa"/>
            <w:left w:w="108" w:type="dxa"/>
            <w:bottom w:w="0" w:type="dxa"/>
            <w:right w:w="108" w:type="dxa"/>
          </w:tblCellMar>
        </w:tblPrEx>
        <w:trPr>
          <w:trHeight w:val="5680" w:hRule="atLeast"/>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DE3A6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A79F5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FD63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F812D">
            <w:pPr>
              <w:jc w:val="center"/>
            </w:pPr>
            <w:r>
              <w:rPr>
                <w:rFonts w:ascii="宋体" w:hAnsi="宋体" w:eastAsia="宋体"/>
                <w:sz w:val="16"/>
              </w:rPr>
              <w:t>培训人数指标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B873F">
            <w:pPr>
              <w:jc w:val="center"/>
            </w:pPr>
            <w:r>
              <w:rPr>
                <w:rFonts w:ascii="宋体" w:hAnsi="宋体" w:eastAsia="宋体"/>
                <w:sz w:val="16"/>
              </w:rPr>
              <w:t>&gt;=70人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D2A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F71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49C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E00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A47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6C9C5">
            <w:pPr>
              <w:jc w:val="center"/>
            </w:pPr>
            <w:r>
              <w:rPr>
                <w:rFonts w:ascii="宋体" w:hAnsi="宋体" w:eastAsia="宋体"/>
                <w:sz w:val="16"/>
              </w:rPr>
              <w:t>=62人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68B14">
            <w:pPr>
              <w:jc w:val="center"/>
            </w:pPr>
            <w:r>
              <w:rPr>
                <w:rFonts w:ascii="宋体" w:hAnsi="宋体" w:eastAsia="宋体"/>
                <w:sz w:val="16"/>
              </w:rPr>
              <w:t>7.14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ACBEE">
            <w:pPr>
              <w:jc w:val="center"/>
            </w:pPr>
            <w:r>
              <w:rPr>
                <w:rFonts w:ascii="宋体" w:hAnsi="宋体" w:eastAsia="宋体"/>
                <w:sz w:val="16"/>
              </w:rPr>
              <w:t>培训人数指标完成值为62人，存在偏差；偏差原因：有</w:t>
            </w:r>
            <w:r>
              <w:rPr>
                <w:rFonts w:hint="eastAsia" w:ascii="宋体" w:hAnsi="宋体"/>
                <w:sz w:val="16"/>
                <w:lang w:eastAsia="zh-CN"/>
              </w:rPr>
              <w:t>一期</w:t>
            </w:r>
            <w:r>
              <w:rPr>
                <w:rFonts w:ascii="宋体" w:hAnsi="宋体" w:eastAsia="宋体"/>
                <w:sz w:val="16"/>
              </w:rPr>
              <w:t>赴深圳培训班未开展，因此培训人数与预期人数存在偏差；改进措施：下一年度督促业务科室做好项目实施准备，项目资金下达后立即开展项目，保证项目资金及时支出。</w:t>
            </w:r>
          </w:p>
        </w:tc>
      </w:tr>
      <w:tr w14:paraId="4F5568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8A8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4A1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1547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C323D">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B01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DD5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6AC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ACE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3983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26F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9CA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D2A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86AF6">
            <w:pPr>
              <w:jc w:val="center"/>
            </w:pPr>
          </w:p>
        </w:tc>
      </w:tr>
      <w:tr w14:paraId="549EB1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0FE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A84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2CE63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2EEED">
            <w:pPr>
              <w:jc w:val="center"/>
            </w:pPr>
            <w:r>
              <w:rPr>
                <w:rFonts w:ascii="宋体" w:hAnsi="宋体" w:eastAsia="宋体"/>
                <w:sz w:val="16"/>
              </w:rPr>
              <w:t>培训干部及时率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DFC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FE4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741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7A0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0A2D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CC8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8B7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9C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FF3BD">
            <w:pPr>
              <w:jc w:val="center"/>
            </w:pPr>
          </w:p>
        </w:tc>
      </w:tr>
      <w:tr w14:paraId="3C7AC8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122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BB3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D3B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F3CC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CD2A6">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9B0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03B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03A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FE6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7CE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C6D06">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661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66AD4">
            <w:pPr>
              <w:jc w:val="center"/>
            </w:pPr>
          </w:p>
        </w:tc>
      </w:tr>
      <w:tr w14:paraId="78F502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BEB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00F76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2FD6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4F42D">
            <w:pPr>
              <w:jc w:val="center"/>
            </w:pPr>
            <w:r>
              <w:rPr>
                <w:rFonts w:ascii="宋体" w:hAnsi="宋体" w:eastAsia="宋体"/>
                <w:sz w:val="16"/>
              </w:rPr>
              <w:t>赴深圳培训成本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ED778">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466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14E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C8D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8DC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CFE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9BBBD">
            <w:pPr>
              <w:jc w:val="center"/>
            </w:pPr>
            <w:r>
              <w:rPr>
                <w:rFonts w:ascii="宋体" w:hAnsi="宋体" w:eastAsia="宋体"/>
                <w:sz w:val="16"/>
              </w:rPr>
              <w:t>=1.57万元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3B21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997BB">
            <w:pPr>
              <w:jc w:val="center"/>
            </w:pPr>
            <w:r>
              <w:rPr>
                <w:rFonts w:ascii="宋体" w:hAnsi="宋体" w:eastAsia="宋体"/>
                <w:sz w:val="16"/>
              </w:rPr>
              <w:t>赴深圳培训成本指标完成值为1.57万元，存在偏差；偏差原因：项目实施较慢，有一期前往深圳的培训班因时间安排未开展，因此赴深圳培训成本指标较预期指标存在偏差；改进措施：下一年度督促业务科室做好项目实施准备，项目资金下达后立即开展项目，保证项目资金及时支出。</w:t>
            </w:r>
          </w:p>
        </w:tc>
      </w:tr>
      <w:tr w14:paraId="592A69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4B9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CB3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CF9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EE92F">
            <w:pPr>
              <w:jc w:val="center"/>
            </w:pPr>
            <w:r>
              <w:rPr>
                <w:rFonts w:ascii="宋体" w:hAnsi="宋体" w:eastAsia="宋体"/>
                <w:sz w:val="16"/>
              </w:rPr>
              <w:t>赴广东省培训成本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EFFF4">
            <w:pPr>
              <w:jc w:val="center"/>
            </w:pPr>
            <w:r>
              <w:rPr>
                <w:rFonts w:ascii="宋体" w:hAnsi="宋体" w:eastAsia="宋体"/>
                <w:sz w:val="16"/>
              </w:rPr>
              <w:t>&lt;=22万元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F67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DAF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76B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061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666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A6451">
            <w:pPr>
              <w:jc w:val="center"/>
            </w:pPr>
            <w:r>
              <w:rPr>
                <w:rFonts w:ascii="宋体" w:hAnsi="宋体" w:eastAsia="宋体"/>
                <w:sz w:val="16"/>
              </w:rPr>
              <w: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650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89906">
            <w:pPr>
              <w:jc w:val="center"/>
            </w:pPr>
          </w:p>
        </w:tc>
      </w:tr>
      <w:tr w14:paraId="4E5C0E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696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DFF9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BDE3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C1489">
            <w:pPr>
              <w:jc w:val="center"/>
            </w:pPr>
            <w:r>
              <w:rPr>
                <w:rFonts w:ascii="宋体" w:hAnsi="宋体" w:eastAsia="宋体"/>
                <w:sz w:val="16"/>
              </w:rPr>
              <w:t>提升本地干部综合能力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0F13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074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F16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5FD2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071E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069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C62C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8F4C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5D6A1">
            <w:pPr>
              <w:jc w:val="center"/>
            </w:pPr>
          </w:p>
        </w:tc>
      </w:tr>
      <w:tr w14:paraId="61EFB9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8D1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E72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3EE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60700">
            <w:pPr>
              <w:jc w:val="center"/>
            </w:pPr>
            <w:r>
              <w:rPr>
                <w:rFonts w:ascii="宋体" w:hAnsi="宋体" w:eastAsia="宋体"/>
                <w:sz w:val="16"/>
              </w:rPr>
              <w:t>培训对象满意度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7BA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280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E0B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664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6ADC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233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306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7D6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47D01">
            <w:pPr>
              <w:jc w:val="center"/>
            </w:pPr>
          </w:p>
        </w:tc>
      </w:tr>
      <w:tr w14:paraId="5DBF8DC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0BFE0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2695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B46AB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25B37">
            <w:pPr>
              <w:jc w:val="center"/>
            </w:pPr>
            <w:r>
              <w:rPr>
                <w:rFonts w:ascii="宋体" w:hAnsi="宋体" w:eastAsia="宋体"/>
                <w:sz w:val="16"/>
              </w:rPr>
              <w:t>83.96分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1E7381"/>
        </w:tc>
      </w:tr>
    </w:tbl>
    <w:p w14:paraId="3CC77C2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442298D7">
        <w:tblPrEx>
          <w:tblCellMar>
            <w:top w:w="0" w:type="dxa"/>
            <w:left w:w="108" w:type="dxa"/>
            <w:bottom w:w="0" w:type="dxa"/>
            <w:right w:w="108" w:type="dxa"/>
          </w:tblCellMar>
        </w:tblPrEx>
        <w:tc>
          <w:tcPr>
            <w:tcW w:w="8848" w:type="dxa"/>
            <w:gridSpan w:val="14"/>
            <w:vAlign w:val="center"/>
          </w:tcPr>
          <w:p w14:paraId="228A6879">
            <w:pPr>
              <w:jc w:val="center"/>
            </w:pPr>
            <w:r>
              <w:rPr>
                <w:rFonts w:ascii="宋体" w:hAnsi="宋体" w:eastAsia="宋体"/>
                <w:sz w:val="24"/>
              </w:rPr>
              <w:t>项目支出绩效自评表</w:t>
            </w:r>
          </w:p>
        </w:tc>
      </w:tr>
      <w:tr w14:paraId="189EF0E9">
        <w:tblPrEx>
          <w:tblCellMar>
            <w:top w:w="0" w:type="dxa"/>
            <w:left w:w="108" w:type="dxa"/>
            <w:bottom w:w="0" w:type="dxa"/>
            <w:right w:w="108" w:type="dxa"/>
          </w:tblCellMar>
        </w:tblPrEx>
        <w:tc>
          <w:tcPr>
            <w:tcW w:w="8848" w:type="dxa"/>
            <w:gridSpan w:val="14"/>
            <w:vAlign w:val="center"/>
          </w:tcPr>
          <w:p w14:paraId="3FA5B8E9">
            <w:pPr>
              <w:jc w:val="center"/>
            </w:pPr>
            <w:r>
              <w:rPr>
                <w:rFonts w:ascii="宋体" w:hAnsi="宋体" w:eastAsia="宋体"/>
                <w:sz w:val="24"/>
              </w:rPr>
              <w:t>(2024年度)</w:t>
            </w:r>
          </w:p>
        </w:tc>
      </w:tr>
      <w:tr w14:paraId="3EF084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B607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30E5B7">
            <w:pPr>
              <w:jc w:val="center"/>
            </w:pPr>
            <w:r>
              <w:rPr>
                <w:rFonts w:ascii="宋体" w:hAnsi="宋体" w:eastAsia="宋体"/>
                <w:sz w:val="16"/>
              </w:rPr>
              <w:t>组织部收深圳援疆拨公务员面试标准化考场配备考场设备项目</w:t>
            </w:r>
          </w:p>
        </w:tc>
      </w:tr>
      <w:tr w14:paraId="3F511D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733A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D752BF">
            <w:pPr>
              <w:jc w:val="center"/>
            </w:pPr>
            <w:r>
              <w:rPr>
                <w:rFonts w:ascii="宋体" w:hAnsi="宋体" w:eastAsia="宋体"/>
                <w:sz w:val="16"/>
              </w:rPr>
              <w:t>中共喀什地区委员会组织部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8664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D0A6A4">
            <w:pPr>
              <w:jc w:val="center"/>
            </w:pPr>
            <w:r>
              <w:rPr>
                <w:rFonts w:ascii="宋体" w:hAnsi="宋体" w:eastAsia="宋体"/>
                <w:sz w:val="16"/>
              </w:rPr>
              <w:t>中共喀什地区委员会组织部</w:t>
            </w:r>
          </w:p>
        </w:tc>
      </w:tr>
      <w:tr w14:paraId="6F3322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42945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F8E2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F4A3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DA9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BE4B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3C3D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7891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B3F54">
            <w:pPr>
              <w:jc w:val="center"/>
            </w:pPr>
            <w:r>
              <w:rPr>
                <w:rFonts w:ascii="宋体" w:hAnsi="宋体" w:eastAsia="宋体"/>
                <w:sz w:val="16"/>
              </w:rPr>
              <w:t>得分</w:t>
            </w:r>
          </w:p>
        </w:tc>
      </w:tr>
      <w:tr w14:paraId="665AE2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53B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E0C1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0866C">
            <w:pPr>
              <w:jc w:val="center"/>
            </w:pPr>
            <w:r>
              <w:rPr>
                <w:rFonts w:ascii="宋体" w:hAnsi="宋体" w:eastAsia="宋体"/>
                <w:sz w:val="16"/>
              </w:rPr>
              <w:t>4.86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0BC07">
            <w:pPr>
              <w:jc w:val="center"/>
            </w:pPr>
            <w:r>
              <w:rPr>
                <w:rFonts w:ascii="宋体" w:hAnsi="宋体" w:eastAsia="宋体"/>
                <w:sz w:val="16"/>
              </w:rPr>
              <w:t>4.86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EA180">
            <w:pPr>
              <w:jc w:val="center"/>
            </w:pPr>
            <w:r>
              <w:rPr>
                <w:rFonts w:ascii="宋体" w:hAnsi="宋体" w:eastAsia="宋体"/>
                <w:sz w:val="16"/>
              </w:rPr>
              <w:t>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729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7BC92">
            <w:pPr>
              <w:jc w:val="center"/>
            </w:pPr>
            <w:r>
              <w:rPr>
                <w:rFonts w:ascii="宋体" w:hAnsi="宋体" w:eastAsia="宋体"/>
                <w:sz w:val="16"/>
              </w:rPr>
              <w:t>89.7%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7FA45">
            <w:pPr>
              <w:jc w:val="center"/>
            </w:pPr>
            <w:r>
              <w:rPr>
                <w:rFonts w:ascii="宋体" w:hAnsi="宋体" w:eastAsia="宋体"/>
                <w:sz w:val="16"/>
              </w:rPr>
              <w:t>7.43分</w:t>
            </w:r>
          </w:p>
        </w:tc>
      </w:tr>
      <w:tr w14:paraId="6B056F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7D4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CE27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7F3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8CD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AB5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9AF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77E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398FE">
            <w:pPr>
              <w:jc w:val="center"/>
            </w:pPr>
            <w:r>
              <w:rPr>
                <w:rFonts w:ascii="宋体" w:hAnsi="宋体" w:eastAsia="宋体"/>
                <w:sz w:val="16"/>
              </w:rPr>
              <w:t>—</w:t>
            </w:r>
          </w:p>
        </w:tc>
      </w:tr>
      <w:tr w14:paraId="773229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25E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943C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3E281">
            <w:pPr>
              <w:jc w:val="center"/>
            </w:pPr>
            <w:r>
              <w:rPr>
                <w:rFonts w:ascii="宋体" w:hAnsi="宋体" w:eastAsia="宋体"/>
                <w:sz w:val="16"/>
              </w:rPr>
              <w:t>4.86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BB400">
            <w:pPr>
              <w:jc w:val="center"/>
            </w:pPr>
            <w:r>
              <w:rPr>
                <w:rFonts w:ascii="宋体" w:hAnsi="宋体" w:eastAsia="宋体"/>
                <w:sz w:val="16"/>
              </w:rPr>
              <w:t>4.86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0A3FE">
            <w:pPr>
              <w:jc w:val="center"/>
            </w:pPr>
            <w:r>
              <w:rPr>
                <w:rFonts w:ascii="宋体" w:hAnsi="宋体" w:eastAsia="宋体"/>
                <w:sz w:val="16"/>
              </w:rPr>
              <w:t>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0517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671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187D8">
            <w:pPr>
              <w:jc w:val="center"/>
            </w:pPr>
            <w:r>
              <w:rPr>
                <w:rFonts w:ascii="宋体" w:hAnsi="宋体" w:eastAsia="宋体"/>
                <w:sz w:val="16"/>
              </w:rPr>
              <w:t>—</w:t>
            </w:r>
          </w:p>
        </w:tc>
      </w:tr>
      <w:tr w14:paraId="711ECB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89CE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F41F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1DFA2B">
            <w:pPr>
              <w:jc w:val="center"/>
            </w:pPr>
            <w:r>
              <w:rPr>
                <w:rFonts w:ascii="宋体" w:hAnsi="宋体" w:eastAsia="宋体"/>
                <w:sz w:val="16"/>
              </w:rPr>
              <w:t>实际完成情况</w:t>
            </w:r>
          </w:p>
        </w:tc>
      </w:tr>
      <w:tr w14:paraId="1C1706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44FF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37AFB2">
            <w:pPr>
              <w:jc w:val="both"/>
            </w:pPr>
            <w:r>
              <w:rPr>
                <w:rFonts w:ascii="宋体" w:hAnsi="宋体" w:eastAsia="宋体"/>
                <w:sz w:val="16"/>
              </w:rPr>
              <w:t>项目预算安排资金4.864万元，均为援疆资金。全部用于公务员面试标准化考场设备更新。为喀什地区公务员面试8个标准化考场更换设备，提档升级，确保喀什地区公务员面试标准化考场能够满足考务需求，为喀什地区经济社会高质量发展打下坚实的人才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46A303">
            <w:pPr>
              <w:jc w:val="both"/>
            </w:pPr>
            <w:r>
              <w:rPr>
                <w:rFonts w:ascii="宋体" w:hAnsi="宋体" w:eastAsia="宋体"/>
                <w:sz w:val="16"/>
              </w:rPr>
              <w:t>为喀什地区8个标准化面试考场购买56张办公桌、72套办公椅、56张桌布、8个钟表等考场设备，完成对喀什地区8个标准化面试考场的设备提档升级。更好</w:t>
            </w:r>
            <w:r>
              <w:rPr>
                <w:rFonts w:hint="eastAsia" w:ascii="宋体" w:hAnsi="宋体"/>
                <w:sz w:val="16"/>
                <w:lang w:eastAsia="zh-CN"/>
              </w:rPr>
              <w:t>地</w:t>
            </w:r>
            <w:r>
              <w:rPr>
                <w:rFonts w:ascii="宋体" w:hAnsi="宋体" w:eastAsia="宋体"/>
                <w:sz w:val="16"/>
              </w:rPr>
              <w:t>满足喀什地区考务需求，提升面试考官、考生体验水平。</w:t>
            </w:r>
          </w:p>
        </w:tc>
      </w:tr>
      <w:tr w14:paraId="44484D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EE32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583C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3DD5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FF36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A9BB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205F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1EE0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A473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C79B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52C8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56B2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AF80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BAEB4">
            <w:pPr>
              <w:jc w:val="center"/>
            </w:pPr>
            <w:r>
              <w:rPr>
                <w:rFonts w:ascii="宋体" w:hAnsi="宋体" w:eastAsia="宋体"/>
                <w:sz w:val="16"/>
              </w:rPr>
              <w:t>偏差原因分析及改进措施</w:t>
            </w:r>
          </w:p>
        </w:tc>
      </w:tr>
      <w:tr w14:paraId="256247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6A685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5ABF6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1288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F3563">
            <w:pPr>
              <w:jc w:val="center"/>
            </w:pPr>
            <w:r>
              <w:rPr>
                <w:rFonts w:ascii="宋体" w:hAnsi="宋体" w:eastAsia="宋体"/>
                <w:sz w:val="16"/>
              </w:rPr>
              <w:t>更换设备考场数量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FC019">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8A6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2A3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554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520D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87E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6EEBB">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FA6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AB4D3">
            <w:pPr>
              <w:jc w:val="center"/>
            </w:pPr>
          </w:p>
        </w:tc>
      </w:tr>
      <w:tr w14:paraId="21A9AA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1C6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89F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087C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0F515">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780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5D5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7A3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D89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01A4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148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FE3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87A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83B10">
            <w:pPr>
              <w:jc w:val="center"/>
            </w:pPr>
          </w:p>
        </w:tc>
      </w:tr>
      <w:tr w14:paraId="779A22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D67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1BF3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D1C6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125C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C3F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614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C5A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239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D5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27F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56FC9">
            <w:pPr>
              <w:jc w:val="center"/>
            </w:pPr>
            <w:r>
              <w:rPr>
                <w:rFonts w:ascii="宋体" w:hAnsi="宋体" w:eastAsia="宋体"/>
                <w:sz w:val="16"/>
              </w:rPr>
              <w:t>=89.7%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2014F">
            <w:pPr>
              <w:jc w:val="center"/>
            </w:pPr>
            <w:r>
              <w:rPr>
                <w:rFonts w:ascii="宋体" w:hAnsi="宋体" w:eastAsia="宋体"/>
                <w:sz w:val="16"/>
              </w:rPr>
              <w:t>7.43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B91C5">
            <w:pPr>
              <w:jc w:val="center"/>
            </w:pPr>
            <w:r>
              <w:rPr>
                <w:rFonts w:ascii="宋体" w:hAnsi="宋体" w:eastAsia="宋体"/>
                <w:sz w:val="16"/>
              </w:rPr>
              <w:t>资金支付及时率指标完成值为89.7%，存在偏差；偏差原因：项目实际实施过程中部分物品价格较预计价格降低，因此与预算资金相比，实际支出资金较少，存在偏差。</w:t>
            </w:r>
          </w:p>
        </w:tc>
      </w:tr>
      <w:tr w14:paraId="700BB3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C54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E76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E41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EAA0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4E5F2">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A60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1DF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7D6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E67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FB5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63AC8">
            <w:pPr>
              <w:jc w:val="center"/>
            </w:pPr>
            <w:r>
              <w:rPr>
                <w:rFonts w:ascii="宋体" w:hAnsi="宋体" w:eastAsia="宋体"/>
                <w:sz w:val="16"/>
              </w:rPr>
              <w:t>=2024年9月24日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3AC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53DE2">
            <w:pPr>
              <w:jc w:val="center"/>
            </w:pPr>
          </w:p>
        </w:tc>
      </w:tr>
      <w:tr w14:paraId="743BF2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F92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6553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9D1A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CE304">
            <w:pPr>
              <w:jc w:val="center"/>
            </w:pPr>
            <w:r>
              <w:rPr>
                <w:rFonts w:ascii="宋体" w:hAnsi="宋体" w:eastAsia="宋体"/>
                <w:sz w:val="16"/>
              </w:rPr>
              <w:t>平均每个考场投入资金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F0828">
            <w:pPr>
              <w:jc w:val="center"/>
            </w:pPr>
            <w:r>
              <w:rPr>
                <w:rFonts w:ascii="宋体" w:hAnsi="宋体" w:eastAsia="宋体"/>
                <w:sz w:val="16"/>
              </w:rPr>
              <w:t>&lt;=0.61万元/个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8E3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612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BFF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5FA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7D5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31497">
            <w:pPr>
              <w:jc w:val="center"/>
            </w:pPr>
            <w:r>
              <w:rPr>
                <w:rFonts w:ascii="宋体" w:hAnsi="宋体" w:eastAsia="宋体"/>
                <w:sz w:val="16"/>
              </w:rPr>
              <w:t>=0.55万元/个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162C5">
            <w:pPr>
              <w:jc w:val="center"/>
            </w:pPr>
            <w:r>
              <w:rPr>
                <w:rFonts w:ascii="宋体" w:hAnsi="宋体" w:eastAsia="宋体"/>
                <w:sz w:val="16"/>
              </w:rPr>
              <w:t>15.08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1A92C">
            <w:pPr>
              <w:jc w:val="center"/>
            </w:pPr>
            <w:r>
              <w:rPr>
                <w:rFonts w:ascii="宋体" w:hAnsi="宋体" w:eastAsia="宋体"/>
                <w:sz w:val="16"/>
              </w:rPr>
              <w:t>平均每个考场投入资金指标完成值为0.55万元/个，存在偏差，偏差原因：项目实际实施过程中部分物品价格降低，因此与预算资金相比，实际支出资金较少，存在偏差。</w:t>
            </w:r>
          </w:p>
        </w:tc>
      </w:tr>
      <w:tr w14:paraId="56B554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9A4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5AC7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FB46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AAD45">
            <w:pPr>
              <w:jc w:val="center"/>
            </w:pPr>
            <w:r>
              <w:rPr>
                <w:rFonts w:ascii="宋体" w:hAnsi="宋体" w:eastAsia="宋体"/>
                <w:sz w:val="16"/>
              </w:rPr>
              <w:t>提升面试考官、考生体验水平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5EF8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1E8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15B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F95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4A80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B01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E21B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CF3A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2948B">
            <w:pPr>
              <w:jc w:val="center"/>
            </w:pPr>
          </w:p>
        </w:tc>
      </w:tr>
      <w:tr w14:paraId="60FCC3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D5B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188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93A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C7670">
            <w:pPr>
              <w:jc w:val="center"/>
            </w:pPr>
            <w:r>
              <w:rPr>
                <w:rFonts w:ascii="宋体" w:hAnsi="宋体" w:eastAsia="宋体"/>
                <w:sz w:val="16"/>
              </w:rPr>
              <w:t>面试考官、考生满意度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1C5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694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67A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888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5E6C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F86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DAB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969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8152D">
            <w:pPr>
              <w:jc w:val="center"/>
            </w:pPr>
          </w:p>
        </w:tc>
      </w:tr>
      <w:tr w14:paraId="3FE0C5C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08C58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30E6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481E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2DCA1">
            <w:pPr>
              <w:jc w:val="center"/>
            </w:pPr>
            <w:r>
              <w:rPr>
                <w:rFonts w:ascii="宋体" w:hAnsi="宋体" w:eastAsia="宋体"/>
                <w:sz w:val="16"/>
              </w:rPr>
              <w:t>89.94分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562C07A"/>
        </w:tc>
      </w:tr>
    </w:tbl>
    <w:p w14:paraId="66DD443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291FCAC5">
        <w:tblPrEx>
          <w:tblCellMar>
            <w:top w:w="0" w:type="dxa"/>
            <w:left w:w="108" w:type="dxa"/>
            <w:bottom w:w="0" w:type="dxa"/>
            <w:right w:w="108" w:type="dxa"/>
          </w:tblCellMar>
        </w:tblPrEx>
        <w:tc>
          <w:tcPr>
            <w:tcW w:w="8848" w:type="dxa"/>
            <w:gridSpan w:val="14"/>
            <w:vAlign w:val="center"/>
          </w:tcPr>
          <w:p w14:paraId="0833F2C7">
            <w:pPr>
              <w:jc w:val="center"/>
            </w:pPr>
            <w:r>
              <w:rPr>
                <w:rFonts w:ascii="宋体" w:hAnsi="宋体" w:eastAsia="宋体"/>
                <w:sz w:val="24"/>
              </w:rPr>
              <w:t>项目支出绩效自评表</w:t>
            </w:r>
          </w:p>
        </w:tc>
      </w:tr>
      <w:tr w14:paraId="2A664824">
        <w:tblPrEx>
          <w:tblCellMar>
            <w:top w:w="0" w:type="dxa"/>
            <w:left w:w="108" w:type="dxa"/>
            <w:bottom w:w="0" w:type="dxa"/>
            <w:right w:w="108" w:type="dxa"/>
          </w:tblCellMar>
        </w:tblPrEx>
        <w:tc>
          <w:tcPr>
            <w:tcW w:w="8848" w:type="dxa"/>
            <w:gridSpan w:val="14"/>
            <w:vAlign w:val="center"/>
          </w:tcPr>
          <w:p w14:paraId="555C6A51">
            <w:pPr>
              <w:jc w:val="center"/>
            </w:pPr>
            <w:r>
              <w:rPr>
                <w:rFonts w:ascii="宋体" w:hAnsi="宋体" w:eastAsia="宋体"/>
                <w:sz w:val="24"/>
              </w:rPr>
              <w:t>(2024年度)</w:t>
            </w:r>
          </w:p>
        </w:tc>
      </w:tr>
      <w:tr w14:paraId="2ED71B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E323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F7C36E">
            <w:pPr>
              <w:jc w:val="center"/>
            </w:pPr>
            <w:r>
              <w:rPr>
                <w:rFonts w:ascii="宋体" w:hAnsi="宋体" w:eastAsia="宋体"/>
                <w:sz w:val="16"/>
              </w:rPr>
              <w:t>综合保障项目</w:t>
            </w:r>
          </w:p>
        </w:tc>
      </w:tr>
      <w:tr w14:paraId="0189DF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86D4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EF0C6E">
            <w:pPr>
              <w:jc w:val="center"/>
            </w:pPr>
            <w:r>
              <w:rPr>
                <w:rFonts w:ascii="宋体" w:hAnsi="宋体" w:eastAsia="宋体"/>
                <w:sz w:val="16"/>
              </w:rPr>
              <w:t>中共喀什地委老干部局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834D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0EC7F3">
            <w:pPr>
              <w:jc w:val="center"/>
            </w:pPr>
            <w:r>
              <w:rPr>
                <w:rFonts w:ascii="宋体" w:hAnsi="宋体" w:eastAsia="宋体"/>
                <w:sz w:val="16"/>
              </w:rPr>
              <w:t>中共喀什地委老干部局</w:t>
            </w:r>
          </w:p>
        </w:tc>
      </w:tr>
      <w:tr w14:paraId="610725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F6656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0845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BBC4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7F34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6D27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BE49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589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568A1">
            <w:pPr>
              <w:jc w:val="center"/>
            </w:pPr>
            <w:r>
              <w:rPr>
                <w:rFonts w:ascii="宋体" w:hAnsi="宋体" w:eastAsia="宋体"/>
                <w:sz w:val="16"/>
              </w:rPr>
              <w:t>得分</w:t>
            </w:r>
          </w:p>
        </w:tc>
      </w:tr>
      <w:tr w14:paraId="244A67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564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7E8C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B54FF">
            <w:pPr>
              <w:jc w:val="center"/>
            </w:pPr>
            <w:r>
              <w:rPr>
                <w:rFonts w:ascii="宋体" w:hAnsi="宋体" w:eastAsia="宋体"/>
                <w:sz w:val="16"/>
              </w:rPr>
              <w:t>29.87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7779B">
            <w:pPr>
              <w:jc w:val="center"/>
            </w:pPr>
            <w:r>
              <w:rPr>
                <w:rFonts w:ascii="宋体" w:hAnsi="宋体" w:eastAsia="宋体"/>
                <w:sz w:val="16"/>
              </w:rPr>
              <w:t>29.87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27254">
            <w:pPr>
              <w:jc w:val="center"/>
            </w:pPr>
            <w:r>
              <w:rPr>
                <w:rFonts w:ascii="宋体" w:hAnsi="宋体" w:eastAsia="宋体"/>
                <w:sz w:val="16"/>
              </w:rPr>
              <w:t>24.12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3C9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9944F">
            <w:pPr>
              <w:jc w:val="center"/>
            </w:pPr>
            <w:r>
              <w:rPr>
                <w:rFonts w:ascii="宋体" w:hAnsi="宋体" w:eastAsia="宋体"/>
                <w:sz w:val="16"/>
              </w:rPr>
              <w:t>80.7%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7F312">
            <w:pPr>
              <w:jc w:val="center"/>
            </w:pPr>
            <w:r>
              <w:rPr>
                <w:rFonts w:ascii="宋体" w:hAnsi="宋体" w:eastAsia="宋体"/>
                <w:sz w:val="16"/>
              </w:rPr>
              <w:t>5.19分</w:t>
            </w:r>
          </w:p>
        </w:tc>
      </w:tr>
      <w:tr w14:paraId="289D36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3E2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3032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8DD2B">
            <w:pPr>
              <w:jc w:val="center"/>
            </w:pPr>
            <w:r>
              <w:rPr>
                <w:rFonts w:ascii="宋体" w:hAnsi="宋体" w:eastAsia="宋体"/>
                <w:sz w:val="16"/>
              </w:rPr>
              <w:t>29.87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08B5C">
            <w:pPr>
              <w:jc w:val="center"/>
            </w:pPr>
            <w:r>
              <w:rPr>
                <w:rFonts w:ascii="宋体" w:hAnsi="宋体" w:eastAsia="宋体"/>
                <w:sz w:val="16"/>
              </w:rPr>
              <w:t>29.87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EED15">
            <w:pPr>
              <w:jc w:val="center"/>
            </w:pPr>
            <w:r>
              <w:rPr>
                <w:rFonts w:ascii="宋体" w:hAnsi="宋体" w:eastAsia="宋体"/>
                <w:sz w:val="16"/>
              </w:rPr>
              <w:t>24.12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FE4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517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EF85F">
            <w:pPr>
              <w:jc w:val="center"/>
            </w:pPr>
            <w:r>
              <w:rPr>
                <w:rFonts w:ascii="宋体" w:hAnsi="宋体" w:eastAsia="宋体"/>
                <w:sz w:val="16"/>
              </w:rPr>
              <w:t>—</w:t>
            </w:r>
          </w:p>
        </w:tc>
      </w:tr>
      <w:tr w14:paraId="3EC63D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9C3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77B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5AA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6A8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55D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9B4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CEE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99839">
            <w:pPr>
              <w:jc w:val="center"/>
            </w:pPr>
            <w:r>
              <w:rPr>
                <w:rFonts w:ascii="宋体" w:hAnsi="宋体" w:eastAsia="宋体"/>
                <w:sz w:val="16"/>
              </w:rPr>
              <w:t>—</w:t>
            </w:r>
          </w:p>
        </w:tc>
      </w:tr>
      <w:tr w14:paraId="08A5CF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37FA2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0D5BB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2A3019">
            <w:pPr>
              <w:jc w:val="center"/>
            </w:pPr>
            <w:r>
              <w:rPr>
                <w:rFonts w:ascii="宋体" w:hAnsi="宋体" w:eastAsia="宋体"/>
                <w:sz w:val="16"/>
              </w:rPr>
              <w:t>实际完成情况</w:t>
            </w:r>
          </w:p>
        </w:tc>
      </w:tr>
      <w:tr w14:paraId="307CBF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DE58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1E8D8C">
            <w:pPr>
              <w:jc w:val="both"/>
            </w:pPr>
            <w:r>
              <w:rPr>
                <w:rFonts w:ascii="宋体" w:hAnsi="宋体" w:eastAsia="宋体"/>
                <w:sz w:val="16"/>
              </w:rPr>
              <w:t>项目投资29.87万元，在建国75周年之际慰问异地居住的离休干部送去党的关怀，维修老干部活动中心消防设施等零星工程和租赁新能源汽车1辆，对综治视联网、机关事务内网本年度的通信费正常交纳等，聘请法律顾问1名，做好大组工网运行维护工作，不断提升老干部服务管理信息化精准化规范化水平，用心用情做好老干部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C2D1C6">
            <w:pPr>
              <w:jc w:val="both"/>
            </w:pPr>
            <w:r>
              <w:rPr>
                <w:rFonts w:ascii="宋体" w:hAnsi="宋体" w:eastAsia="宋体"/>
                <w:sz w:val="16"/>
              </w:rPr>
              <w:t>在建国75周年之际慰问了异地居住的离休干部送去党的关怀，租赁新能源汽车1辆，保障单位公务出行，对老干部活动中心消防设施等零星工程进行了维修，正常交纳综治视联网、机关事务内网本年度的通信费等费用，保证内网正常使用，聘请1名法律顾问，有效提升老干部服务管理信息化精准化规范化水平，保证机关正常运行。</w:t>
            </w:r>
          </w:p>
        </w:tc>
      </w:tr>
      <w:tr w14:paraId="5F9B64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02F8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E41D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6031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7869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A466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548D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7027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4F13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2075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88A8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E6D0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9526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6F81C">
            <w:pPr>
              <w:jc w:val="center"/>
            </w:pPr>
            <w:r>
              <w:rPr>
                <w:rFonts w:ascii="宋体" w:hAnsi="宋体" w:eastAsia="宋体"/>
                <w:sz w:val="16"/>
              </w:rPr>
              <w:t>偏差原因分析及改进措施</w:t>
            </w:r>
          </w:p>
        </w:tc>
      </w:tr>
      <w:tr w14:paraId="1F9226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18D8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2B03F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D21FF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0A086">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DD09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9E5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5A2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9CE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4A81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161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B9200">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2F3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14C95">
            <w:pPr>
              <w:jc w:val="center"/>
            </w:pPr>
          </w:p>
        </w:tc>
      </w:tr>
      <w:tr w14:paraId="54EA7E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FEE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BC6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1BE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AB096">
            <w:pPr>
              <w:jc w:val="center"/>
            </w:pPr>
            <w:r>
              <w:rPr>
                <w:rFonts w:ascii="宋体" w:hAnsi="宋体" w:eastAsia="宋体"/>
                <w:sz w:val="16"/>
              </w:rPr>
              <w:t>租赁新能源汽车数量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9229B">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BEA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78B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6C6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7418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BD8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8383D">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EDB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6A812">
            <w:pPr>
              <w:jc w:val="center"/>
            </w:pPr>
          </w:p>
        </w:tc>
      </w:tr>
      <w:tr w14:paraId="4BF8320B">
        <w:tblPrEx>
          <w:tblCellMar>
            <w:top w:w="0" w:type="dxa"/>
            <w:left w:w="108" w:type="dxa"/>
            <w:bottom w:w="0" w:type="dxa"/>
            <w:right w:w="108" w:type="dxa"/>
          </w:tblCellMar>
        </w:tblPrEx>
        <w:trPr>
          <w:trHeight w:val="1586"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5B5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9FB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7654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ABDD2">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089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B8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9E1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4DE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81FF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CBB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304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A94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0017F">
            <w:pPr>
              <w:jc w:val="center"/>
            </w:pPr>
          </w:p>
        </w:tc>
      </w:tr>
      <w:tr w14:paraId="7D42A3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27D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966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2FD0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EFEC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56D1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584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051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267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7F6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8EE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9F747">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929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AD442">
            <w:pPr>
              <w:jc w:val="center"/>
            </w:pPr>
          </w:p>
        </w:tc>
      </w:tr>
      <w:tr w14:paraId="66C5F9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279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92BA8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A5B2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BE6EF">
            <w:pPr>
              <w:jc w:val="center"/>
            </w:pPr>
            <w:r>
              <w:rPr>
                <w:rFonts w:ascii="宋体" w:hAnsi="宋体" w:eastAsia="宋体"/>
                <w:sz w:val="16"/>
              </w:rPr>
              <w:t>委托业务费成本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45061">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D54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175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7CA4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76B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66E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B2593">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FC08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133C7">
            <w:pPr>
              <w:jc w:val="center"/>
            </w:pPr>
          </w:p>
        </w:tc>
      </w:tr>
      <w:tr w14:paraId="3E2C59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8ED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AF8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506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6E2D9">
            <w:pPr>
              <w:jc w:val="center"/>
            </w:pPr>
            <w:r>
              <w:rPr>
                <w:rFonts w:ascii="宋体" w:hAnsi="宋体" w:eastAsia="宋体"/>
                <w:sz w:val="16"/>
              </w:rPr>
              <w:t>开展各类慰问调研学习等成本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B5705">
            <w:pPr>
              <w:jc w:val="center"/>
            </w:pPr>
            <w:r>
              <w:rPr>
                <w:rFonts w:ascii="宋体" w:hAnsi="宋体" w:eastAsia="宋体"/>
                <w:sz w:val="16"/>
              </w:rPr>
              <w:t>&lt;=13.10万元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8E0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710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D42E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EAB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AFF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72946">
            <w:pPr>
              <w:jc w:val="center"/>
            </w:pPr>
            <w:r>
              <w:rPr>
                <w:rFonts w:ascii="宋体" w:hAnsi="宋体" w:eastAsia="宋体"/>
                <w:sz w:val="16"/>
              </w:rPr>
              <w:t>=7.68万元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4968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C8E61">
            <w:pPr>
              <w:jc w:val="center"/>
            </w:pPr>
            <w:r>
              <w:rPr>
                <w:rFonts w:ascii="宋体" w:hAnsi="宋体" w:eastAsia="宋体"/>
                <w:sz w:val="16"/>
              </w:rPr>
              <w:t>偏差原因：离休人员去世，慰问费用有结余。整改措施：合理统筹慰问对象的慰问支出资金，做到更加精准。</w:t>
            </w:r>
          </w:p>
        </w:tc>
      </w:tr>
      <w:tr w14:paraId="4047F9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798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FD7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B89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43629">
            <w:pPr>
              <w:jc w:val="center"/>
            </w:pPr>
            <w:r>
              <w:rPr>
                <w:rFonts w:ascii="宋体" w:hAnsi="宋体" w:eastAsia="宋体"/>
                <w:sz w:val="16"/>
              </w:rPr>
              <w:t>邮电费成本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5D836">
            <w:pPr>
              <w:jc w:val="center"/>
            </w:pPr>
            <w:r>
              <w:rPr>
                <w:rFonts w:ascii="宋体" w:hAnsi="宋体" w:eastAsia="宋体"/>
                <w:sz w:val="16"/>
              </w:rPr>
              <w:t>&lt;=0.85万元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B78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DF8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D727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556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838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35E07">
            <w:pPr>
              <w:jc w:val="center"/>
            </w:pPr>
            <w:r>
              <w:rPr>
                <w:rFonts w:ascii="宋体" w:hAnsi="宋体" w:eastAsia="宋体"/>
                <w:sz w:val="16"/>
              </w:rPr>
              <w:t>=0.85万元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6EEF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DDFA1">
            <w:pPr>
              <w:jc w:val="center"/>
            </w:pPr>
          </w:p>
        </w:tc>
      </w:tr>
      <w:tr w14:paraId="6B05DD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E9E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696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0B0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B8A2C">
            <w:pPr>
              <w:jc w:val="center"/>
            </w:pPr>
            <w:r>
              <w:rPr>
                <w:rFonts w:ascii="宋体" w:hAnsi="宋体" w:eastAsia="宋体"/>
                <w:sz w:val="16"/>
              </w:rPr>
              <w:t>维修费成本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B2D02">
            <w:pPr>
              <w:jc w:val="center"/>
            </w:pPr>
            <w:r>
              <w:rPr>
                <w:rFonts w:ascii="宋体" w:hAnsi="宋体" w:eastAsia="宋体"/>
                <w:sz w:val="16"/>
              </w:rPr>
              <w:t>&lt;=6.8万元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2E4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F05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4560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896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CC6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5FC08">
            <w:pPr>
              <w:jc w:val="center"/>
            </w:pPr>
            <w:r>
              <w:rPr>
                <w:rFonts w:ascii="宋体" w:hAnsi="宋体" w:eastAsia="宋体"/>
                <w:sz w:val="16"/>
              </w:rPr>
              <w:t>=6.47万元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7362A">
            <w:pPr>
              <w:jc w:val="center"/>
            </w:pPr>
            <w:r>
              <w:rPr>
                <w:rFonts w:ascii="宋体" w:hAnsi="宋体" w:eastAsia="宋体"/>
                <w:sz w:val="16"/>
              </w:rPr>
              <w:t>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81213">
            <w:pPr>
              <w:jc w:val="center"/>
            </w:pPr>
            <w:r>
              <w:rPr>
                <w:rFonts w:ascii="宋体" w:hAnsi="宋体" w:eastAsia="宋体"/>
                <w:sz w:val="16"/>
              </w:rPr>
              <w:t>偏差原因：维修工程审计后产生结余。整改措施：根据实际情况精心谋划经费使用。</w:t>
            </w:r>
          </w:p>
        </w:tc>
      </w:tr>
      <w:tr w14:paraId="40F04A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2BB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734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541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B3CB7">
            <w:pPr>
              <w:jc w:val="center"/>
            </w:pPr>
            <w:r>
              <w:rPr>
                <w:rFonts w:ascii="宋体" w:hAnsi="宋体" w:eastAsia="宋体"/>
                <w:sz w:val="16"/>
              </w:rPr>
              <w:t>其他交通费成本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74D8A">
            <w:pPr>
              <w:jc w:val="center"/>
            </w:pPr>
            <w:r>
              <w:rPr>
                <w:rFonts w:ascii="宋体" w:hAnsi="宋体" w:eastAsia="宋体"/>
                <w:sz w:val="16"/>
              </w:rPr>
              <w:t>&lt;=6.64万元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E8A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62B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D53D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38C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E40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4D392">
            <w:pPr>
              <w:jc w:val="center"/>
            </w:pPr>
            <w:r>
              <w:rPr>
                <w:rFonts w:ascii="宋体" w:hAnsi="宋体" w:eastAsia="宋体"/>
                <w:sz w:val="16"/>
              </w:rPr>
              <w:t>=6.64万元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F29E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52704">
            <w:pPr>
              <w:jc w:val="center"/>
            </w:pPr>
          </w:p>
        </w:tc>
      </w:tr>
      <w:tr w14:paraId="4D0489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C2C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CD8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A73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AEC7C">
            <w:pPr>
              <w:jc w:val="center"/>
            </w:pPr>
            <w:r>
              <w:rPr>
                <w:rFonts w:ascii="宋体" w:hAnsi="宋体" w:eastAsia="宋体"/>
                <w:sz w:val="16"/>
              </w:rPr>
              <w:t>办公费成本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37232">
            <w:pPr>
              <w:jc w:val="center"/>
            </w:pPr>
            <w:r>
              <w:rPr>
                <w:rFonts w:ascii="宋体" w:hAnsi="宋体" w:eastAsia="宋体"/>
                <w:sz w:val="16"/>
              </w:rPr>
              <w:t>&lt;=0.48万元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1BD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464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EBBF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C93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727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EB193">
            <w:pPr>
              <w:jc w:val="center"/>
            </w:pPr>
            <w:r>
              <w:rPr>
                <w:rFonts w:ascii="宋体" w:hAnsi="宋体" w:eastAsia="宋体"/>
                <w:sz w:val="16"/>
              </w:rPr>
              <w: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E2A8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E6496">
            <w:pPr>
              <w:jc w:val="center"/>
            </w:pPr>
          </w:p>
        </w:tc>
      </w:tr>
      <w:tr w14:paraId="1D3163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008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4B12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3BF6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3392">
            <w:pPr>
              <w:jc w:val="center"/>
            </w:pPr>
            <w:r>
              <w:rPr>
                <w:rFonts w:ascii="宋体" w:hAnsi="宋体" w:eastAsia="宋体"/>
                <w:sz w:val="16"/>
              </w:rPr>
              <w:t>有效保障机关工作正常运转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3C4B3">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91A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889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AF1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CB0D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2F5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0A7CD">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34DA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8B1B6">
            <w:pPr>
              <w:jc w:val="center"/>
            </w:pPr>
          </w:p>
        </w:tc>
      </w:tr>
      <w:tr w14:paraId="2B66E8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B47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3D6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3BEB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E9FF2">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C47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1C9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091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B77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A697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32D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E00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35C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DAF0E">
            <w:pPr>
              <w:jc w:val="center"/>
            </w:pPr>
          </w:p>
        </w:tc>
      </w:tr>
      <w:tr w14:paraId="1738FDC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26298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8D0E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21743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407B4">
            <w:pPr>
              <w:jc w:val="center"/>
            </w:pPr>
            <w:r>
              <w:rPr>
                <w:rFonts w:ascii="宋体" w:hAnsi="宋体" w:eastAsia="宋体"/>
                <w:sz w:val="16"/>
              </w:rPr>
              <w:t>91.83分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0DF01FD"/>
        </w:tc>
      </w:tr>
    </w:tbl>
    <w:p w14:paraId="15281AB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BDE0544">
        <w:tblPrEx>
          <w:tblCellMar>
            <w:top w:w="0" w:type="dxa"/>
            <w:left w:w="108" w:type="dxa"/>
            <w:bottom w:w="0" w:type="dxa"/>
            <w:right w:w="108" w:type="dxa"/>
          </w:tblCellMar>
        </w:tblPrEx>
        <w:tc>
          <w:tcPr>
            <w:tcW w:w="8848" w:type="dxa"/>
            <w:gridSpan w:val="14"/>
            <w:vAlign w:val="center"/>
          </w:tcPr>
          <w:p w14:paraId="2CEF372F">
            <w:pPr>
              <w:jc w:val="center"/>
            </w:pPr>
            <w:r>
              <w:rPr>
                <w:rFonts w:ascii="宋体" w:hAnsi="宋体" w:eastAsia="宋体"/>
                <w:sz w:val="24"/>
              </w:rPr>
              <w:t>项目支出绩效自评表</w:t>
            </w:r>
          </w:p>
        </w:tc>
      </w:tr>
      <w:tr w14:paraId="5542B5A8">
        <w:tblPrEx>
          <w:tblCellMar>
            <w:top w:w="0" w:type="dxa"/>
            <w:left w:w="108" w:type="dxa"/>
            <w:bottom w:w="0" w:type="dxa"/>
            <w:right w:w="108" w:type="dxa"/>
          </w:tblCellMar>
        </w:tblPrEx>
        <w:tc>
          <w:tcPr>
            <w:tcW w:w="8848" w:type="dxa"/>
            <w:gridSpan w:val="14"/>
            <w:vAlign w:val="center"/>
          </w:tcPr>
          <w:p w14:paraId="7224DFE5">
            <w:pPr>
              <w:jc w:val="center"/>
            </w:pPr>
            <w:r>
              <w:rPr>
                <w:rFonts w:ascii="宋体" w:hAnsi="宋体" w:eastAsia="宋体"/>
                <w:sz w:val="24"/>
              </w:rPr>
              <w:t>(2024年度)</w:t>
            </w:r>
          </w:p>
        </w:tc>
      </w:tr>
      <w:tr w14:paraId="3A1141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6674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5DB018">
            <w:pPr>
              <w:jc w:val="center"/>
            </w:pPr>
            <w:r>
              <w:rPr>
                <w:rFonts w:ascii="宋体" w:hAnsi="宋体" w:eastAsia="宋体"/>
                <w:sz w:val="16"/>
              </w:rPr>
              <w:t>老干部参观活动项目</w:t>
            </w:r>
          </w:p>
        </w:tc>
      </w:tr>
      <w:tr w14:paraId="00F2F2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A23D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29C7E0">
            <w:pPr>
              <w:jc w:val="center"/>
            </w:pPr>
            <w:r>
              <w:rPr>
                <w:rFonts w:ascii="宋体" w:hAnsi="宋体" w:eastAsia="宋体"/>
                <w:sz w:val="16"/>
              </w:rPr>
              <w:t>中共喀什地委老干部局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6CAE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A94D82">
            <w:pPr>
              <w:jc w:val="center"/>
            </w:pPr>
            <w:r>
              <w:rPr>
                <w:rFonts w:ascii="宋体" w:hAnsi="宋体" w:eastAsia="宋体"/>
                <w:sz w:val="16"/>
              </w:rPr>
              <w:t>中共喀什地委老干部局</w:t>
            </w:r>
          </w:p>
        </w:tc>
      </w:tr>
      <w:tr w14:paraId="692A07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0B1CB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DF22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F577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CE34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DD80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E8E0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9AF6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7811D">
            <w:pPr>
              <w:jc w:val="center"/>
            </w:pPr>
            <w:r>
              <w:rPr>
                <w:rFonts w:ascii="宋体" w:hAnsi="宋体" w:eastAsia="宋体"/>
                <w:sz w:val="16"/>
              </w:rPr>
              <w:t>得分</w:t>
            </w:r>
          </w:p>
        </w:tc>
      </w:tr>
      <w:tr w14:paraId="1FF806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D79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CB7A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D9067">
            <w:pPr>
              <w:jc w:val="center"/>
            </w:pPr>
            <w:r>
              <w:rPr>
                <w:rFonts w:ascii="宋体" w:hAnsi="宋体" w:eastAsia="宋体"/>
                <w:sz w:val="16"/>
              </w:rPr>
              <w:t>7.36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03B2B">
            <w:pPr>
              <w:jc w:val="center"/>
            </w:pPr>
            <w:r>
              <w:rPr>
                <w:rFonts w:ascii="宋体" w:hAnsi="宋体" w:eastAsia="宋体"/>
                <w:sz w:val="16"/>
              </w:rPr>
              <w:t>7.36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EF779">
            <w:pPr>
              <w:jc w:val="center"/>
            </w:pPr>
            <w:r>
              <w:rPr>
                <w:rFonts w:ascii="宋体" w:hAnsi="宋体" w:eastAsia="宋体"/>
                <w:sz w:val="16"/>
              </w:rPr>
              <w:t>6.06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C59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5F008">
            <w:pPr>
              <w:jc w:val="center"/>
            </w:pPr>
            <w:r>
              <w:rPr>
                <w:rFonts w:ascii="宋体" w:hAnsi="宋体" w:eastAsia="宋体"/>
                <w:sz w:val="16"/>
              </w:rPr>
              <w:t>82.3%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2C9E6">
            <w:pPr>
              <w:jc w:val="center"/>
            </w:pPr>
            <w:r>
              <w:rPr>
                <w:rFonts w:ascii="宋体" w:hAnsi="宋体" w:eastAsia="宋体"/>
                <w:sz w:val="16"/>
              </w:rPr>
              <w:t>5.59分</w:t>
            </w:r>
          </w:p>
        </w:tc>
      </w:tr>
      <w:tr w14:paraId="542726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9C1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A3AB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0EDEA">
            <w:pPr>
              <w:jc w:val="center"/>
            </w:pPr>
            <w:r>
              <w:rPr>
                <w:rFonts w:ascii="宋体" w:hAnsi="宋体" w:eastAsia="宋体"/>
                <w:sz w:val="16"/>
              </w:rPr>
              <w:t>7.36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33F4E">
            <w:pPr>
              <w:jc w:val="center"/>
            </w:pPr>
            <w:r>
              <w:rPr>
                <w:rFonts w:ascii="宋体" w:hAnsi="宋体" w:eastAsia="宋体"/>
                <w:sz w:val="16"/>
              </w:rPr>
              <w:t>7.36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DFA6B">
            <w:pPr>
              <w:jc w:val="center"/>
            </w:pPr>
            <w:r>
              <w:rPr>
                <w:rFonts w:ascii="宋体" w:hAnsi="宋体" w:eastAsia="宋体"/>
                <w:sz w:val="16"/>
              </w:rPr>
              <w:t>6.06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99C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D59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29C95">
            <w:pPr>
              <w:jc w:val="center"/>
            </w:pPr>
            <w:r>
              <w:rPr>
                <w:rFonts w:ascii="宋体" w:hAnsi="宋体" w:eastAsia="宋体"/>
                <w:sz w:val="16"/>
              </w:rPr>
              <w:t>—</w:t>
            </w:r>
          </w:p>
        </w:tc>
      </w:tr>
      <w:tr w14:paraId="175E19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BF7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4A19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C70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3F6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2DD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E6F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ABD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C5A6E">
            <w:pPr>
              <w:jc w:val="center"/>
            </w:pPr>
            <w:r>
              <w:rPr>
                <w:rFonts w:ascii="宋体" w:hAnsi="宋体" w:eastAsia="宋体"/>
                <w:sz w:val="16"/>
              </w:rPr>
              <w:t>—</w:t>
            </w:r>
          </w:p>
        </w:tc>
      </w:tr>
      <w:tr w14:paraId="205569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5B445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685D5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9BB2E5">
            <w:pPr>
              <w:jc w:val="center"/>
            </w:pPr>
            <w:r>
              <w:rPr>
                <w:rFonts w:ascii="宋体" w:hAnsi="宋体" w:eastAsia="宋体"/>
                <w:sz w:val="16"/>
              </w:rPr>
              <w:t>实际完成情况</w:t>
            </w:r>
          </w:p>
        </w:tc>
      </w:tr>
      <w:tr w14:paraId="748D16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F2D8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218C1C">
            <w:pPr>
              <w:jc w:val="both"/>
            </w:pPr>
            <w:r>
              <w:rPr>
                <w:rFonts w:ascii="宋体" w:hAnsi="宋体" w:eastAsia="宋体"/>
                <w:sz w:val="16"/>
              </w:rPr>
              <w:t>为充分体现对老干部政治上的尊重和思想上的关怀，组织喀什地区老干部赴县市或疆内其他地州开展参观学习活动2次，项目总投资7.36万元，有效提升老干部体验新时代科技发展带来的便利感。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A21EF6">
            <w:pPr>
              <w:jc w:val="both"/>
            </w:pPr>
            <w:r>
              <w:rPr>
                <w:rFonts w:ascii="宋体" w:hAnsi="宋体" w:eastAsia="宋体"/>
                <w:sz w:val="16"/>
              </w:rPr>
              <w:t>组织地区老干部赴巴州和阿克苏地区开展参观学习活动1次，有效提升了老干部体验喀什地区在新时代科技发展下带来的便利化，持续促进了党对老干部的关怀。</w:t>
            </w:r>
          </w:p>
        </w:tc>
      </w:tr>
      <w:tr w14:paraId="66B24A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3A9C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BEC5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0F93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DC2A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5C7A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346B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10E7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9469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7FF7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0ADD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4391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AF14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E46DC">
            <w:pPr>
              <w:jc w:val="center"/>
            </w:pPr>
            <w:r>
              <w:rPr>
                <w:rFonts w:ascii="宋体" w:hAnsi="宋体" w:eastAsia="宋体"/>
                <w:sz w:val="16"/>
              </w:rPr>
              <w:t>偏差原因分析及改进措施</w:t>
            </w:r>
          </w:p>
        </w:tc>
      </w:tr>
      <w:tr w14:paraId="51BFA8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82715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C13BF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AA56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D8BB">
            <w:pPr>
              <w:jc w:val="center"/>
            </w:pPr>
            <w:r>
              <w:rPr>
                <w:rFonts w:ascii="宋体" w:hAnsi="宋体" w:eastAsia="宋体"/>
                <w:sz w:val="16"/>
              </w:rPr>
              <w:t>开展参观活动次数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5CEE5">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1F3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9CBC0">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7A0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9DC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1F0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12EB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00D1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1E2C2">
            <w:pPr>
              <w:jc w:val="center"/>
            </w:pPr>
            <w:r>
              <w:rPr>
                <w:rFonts w:ascii="宋体" w:hAnsi="宋体" w:eastAsia="宋体"/>
                <w:sz w:val="16"/>
              </w:rPr>
              <w:t>偏差原因：根据在喀老干部人员情况，实施参观活动1次。整改措施：吸取经验，根据资金情况做好活动方案。</w:t>
            </w:r>
          </w:p>
        </w:tc>
      </w:tr>
      <w:tr w14:paraId="10823A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0F7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A98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DB8C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219A9">
            <w:pPr>
              <w:jc w:val="center"/>
            </w:pPr>
            <w:r>
              <w:rPr>
                <w:rFonts w:ascii="宋体" w:hAnsi="宋体" w:eastAsia="宋体"/>
                <w:sz w:val="16"/>
              </w:rPr>
              <w:t>参观活动人员出勤率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6D6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22C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703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2E49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17D0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BCC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DCF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6445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B216B">
            <w:pPr>
              <w:jc w:val="center"/>
            </w:pPr>
          </w:p>
        </w:tc>
      </w:tr>
      <w:tr w14:paraId="481E4F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698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ECD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8715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9A95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FBD8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638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C00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7351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F7E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A9F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07805">
            <w:pPr>
              <w:jc w:val="center"/>
            </w:pPr>
            <w:r>
              <w:rPr>
                <w:rFonts w:ascii="宋体" w:hAnsi="宋体" w:eastAsia="宋体"/>
                <w:sz w:val="16"/>
              </w:rPr>
              <w:t>=2024年11月8日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42A8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898AA">
            <w:pPr>
              <w:jc w:val="center"/>
            </w:pPr>
          </w:p>
        </w:tc>
      </w:tr>
      <w:tr w14:paraId="4C8419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BAA9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43983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6D42B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82E03">
            <w:pPr>
              <w:jc w:val="center"/>
            </w:pPr>
            <w:r>
              <w:rPr>
                <w:rFonts w:ascii="宋体" w:hAnsi="宋体" w:eastAsia="宋体"/>
                <w:sz w:val="16"/>
              </w:rPr>
              <w:t>参观活动差旅费成本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23289">
            <w:pPr>
              <w:jc w:val="center"/>
            </w:pPr>
            <w:r>
              <w:rPr>
                <w:rFonts w:ascii="宋体" w:hAnsi="宋体" w:eastAsia="宋体"/>
                <w:sz w:val="16"/>
              </w:rPr>
              <w:t>&lt;=56400元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6EA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419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8920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8C7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E90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F52FB">
            <w:pPr>
              <w:jc w:val="center"/>
            </w:pPr>
            <w:r>
              <w:rPr>
                <w:rFonts w:ascii="宋体" w:hAnsi="宋体" w:eastAsia="宋体"/>
                <w:sz w:val="16"/>
              </w:rPr>
              <w:t>=56400元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1170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02298">
            <w:pPr>
              <w:jc w:val="center"/>
            </w:pPr>
          </w:p>
        </w:tc>
      </w:tr>
      <w:tr w14:paraId="306240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7EC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CA9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B9F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A71ED">
            <w:pPr>
              <w:jc w:val="center"/>
            </w:pPr>
            <w:r>
              <w:rPr>
                <w:rFonts w:ascii="宋体" w:hAnsi="宋体" w:eastAsia="宋体"/>
                <w:sz w:val="16"/>
              </w:rPr>
              <w:t>参观活动租车成本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A6F43">
            <w:pPr>
              <w:jc w:val="center"/>
            </w:pPr>
            <w:r>
              <w:rPr>
                <w:rFonts w:ascii="宋体" w:hAnsi="宋体" w:eastAsia="宋体"/>
                <w:sz w:val="16"/>
              </w:rPr>
              <w:t>&lt;=17200元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1906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79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B0B4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385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B8F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C0C98">
            <w:pPr>
              <w:jc w:val="center"/>
            </w:pPr>
            <w:r>
              <w:rPr>
                <w:rFonts w:ascii="宋体" w:hAnsi="宋体" w:eastAsia="宋体"/>
                <w:sz w:val="16"/>
              </w:rPr>
              <w:t>=4200元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1CAA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0C99F">
            <w:pPr>
              <w:jc w:val="center"/>
            </w:pPr>
            <w:r>
              <w:rPr>
                <w:rFonts w:ascii="宋体" w:hAnsi="宋体" w:eastAsia="宋体"/>
                <w:sz w:val="16"/>
              </w:rPr>
              <w:t>偏差原因：因参观阿克苏地区时，相关单位提供了车辆保障，租赁车辆费用产生结余。整改措施：加强资金统筹合理安排各项资金的支出。</w:t>
            </w:r>
          </w:p>
        </w:tc>
      </w:tr>
      <w:tr w14:paraId="03B35C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CE4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D680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F5A0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1DC5F">
            <w:pPr>
              <w:jc w:val="center"/>
            </w:pPr>
            <w:r>
              <w:rPr>
                <w:rFonts w:ascii="宋体" w:hAnsi="宋体" w:eastAsia="宋体"/>
                <w:sz w:val="16"/>
              </w:rPr>
              <w:t>提高老干部体验新时代科技发展带来的便利感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84A8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F82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A25A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395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E62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17B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56D6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6FE7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D8C35">
            <w:pPr>
              <w:jc w:val="center"/>
            </w:pPr>
          </w:p>
        </w:tc>
      </w:tr>
      <w:tr w14:paraId="281363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05A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D39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335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E53C0">
            <w:pPr>
              <w:jc w:val="center"/>
            </w:pPr>
            <w:r>
              <w:rPr>
                <w:rFonts w:ascii="宋体" w:hAnsi="宋体" w:eastAsia="宋体"/>
                <w:sz w:val="16"/>
              </w:rPr>
              <w:t>参观活动人员满意度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05F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ADE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048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B41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B3AB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3C5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236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361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F7600">
            <w:pPr>
              <w:jc w:val="center"/>
            </w:pPr>
          </w:p>
        </w:tc>
      </w:tr>
      <w:tr w14:paraId="2E7C56D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1015F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B868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CB38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C04AF">
            <w:pPr>
              <w:jc w:val="center"/>
            </w:pPr>
            <w:r>
              <w:rPr>
                <w:rFonts w:ascii="宋体" w:hAnsi="宋体" w:eastAsia="宋体"/>
                <w:sz w:val="16"/>
              </w:rPr>
              <w:t>85.59分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920D374"/>
        </w:tc>
      </w:tr>
    </w:tbl>
    <w:p w14:paraId="21285EE3">
      <w:r>
        <w:br w:type="page"/>
      </w:r>
    </w:p>
    <w:tbl>
      <w:tblPr>
        <w:tblStyle w:val="9"/>
        <w:tblW w:w="0" w:type="auto"/>
        <w:tblInd w:w="0" w:type="dxa"/>
        <w:tblLayout w:type="autofit"/>
        <w:tblCellMar>
          <w:top w:w="0" w:type="dxa"/>
          <w:left w:w="108" w:type="dxa"/>
          <w:bottom w:w="0" w:type="dxa"/>
          <w:right w:w="108" w:type="dxa"/>
        </w:tblCellMar>
      </w:tblPr>
      <w:tblGrid>
        <w:gridCol w:w="620"/>
        <w:gridCol w:w="600"/>
        <w:gridCol w:w="600"/>
        <w:gridCol w:w="600"/>
        <w:gridCol w:w="856"/>
        <w:gridCol w:w="600"/>
        <w:gridCol w:w="620"/>
        <w:gridCol w:w="610"/>
        <w:gridCol w:w="600"/>
        <w:gridCol w:w="600"/>
        <w:gridCol w:w="937"/>
        <w:gridCol w:w="631"/>
        <w:gridCol w:w="555"/>
        <w:gridCol w:w="631"/>
      </w:tblGrid>
      <w:tr w14:paraId="6DA95D63">
        <w:tblPrEx>
          <w:tblCellMar>
            <w:top w:w="0" w:type="dxa"/>
            <w:left w:w="108" w:type="dxa"/>
            <w:bottom w:w="0" w:type="dxa"/>
            <w:right w:w="108" w:type="dxa"/>
          </w:tblCellMar>
        </w:tblPrEx>
        <w:tc>
          <w:tcPr>
            <w:tcW w:w="8848" w:type="dxa"/>
            <w:gridSpan w:val="14"/>
            <w:vAlign w:val="center"/>
          </w:tcPr>
          <w:p w14:paraId="06AC7B8E">
            <w:pPr>
              <w:jc w:val="center"/>
            </w:pPr>
            <w:r>
              <w:rPr>
                <w:rFonts w:ascii="宋体" w:hAnsi="宋体" w:eastAsia="宋体"/>
                <w:sz w:val="24"/>
              </w:rPr>
              <w:t>项目支出绩效自评表</w:t>
            </w:r>
          </w:p>
        </w:tc>
      </w:tr>
      <w:tr w14:paraId="112F017F">
        <w:tblPrEx>
          <w:tblCellMar>
            <w:top w:w="0" w:type="dxa"/>
            <w:left w:w="108" w:type="dxa"/>
            <w:bottom w:w="0" w:type="dxa"/>
            <w:right w:w="108" w:type="dxa"/>
          </w:tblCellMar>
        </w:tblPrEx>
        <w:tc>
          <w:tcPr>
            <w:tcW w:w="8848" w:type="dxa"/>
            <w:gridSpan w:val="14"/>
            <w:vAlign w:val="center"/>
          </w:tcPr>
          <w:p w14:paraId="21D70F2A">
            <w:pPr>
              <w:jc w:val="center"/>
            </w:pPr>
            <w:r>
              <w:rPr>
                <w:rFonts w:ascii="宋体" w:hAnsi="宋体" w:eastAsia="宋体"/>
                <w:sz w:val="24"/>
              </w:rPr>
              <w:t>(2024年度)</w:t>
            </w:r>
          </w:p>
        </w:tc>
      </w:tr>
      <w:tr w14:paraId="557B7A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A48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D5983A">
            <w:pPr>
              <w:jc w:val="center"/>
            </w:pPr>
            <w:r>
              <w:rPr>
                <w:rFonts w:ascii="宋体" w:hAnsi="宋体" w:eastAsia="宋体"/>
                <w:sz w:val="16"/>
              </w:rPr>
              <w:t>老干部活动中心运转项目</w:t>
            </w:r>
          </w:p>
        </w:tc>
      </w:tr>
      <w:tr w14:paraId="4FF43D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64A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3069AB">
            <w:pPr>
              <w:jc w:val="center"/>
            </w:pPr>
            <w:r>
              <w:rPr>
                <w:rFonts w:ascii="宋体" w:hAnsi="宋体" w:eastAsia="宋体"/>
                <w:sz w:val="16"/>
              </w:rPr>
              <w:t>中共喀什地委老干部局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2710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2342F6">
            <w:pPr>
              <w:jc w:val="center"/>
            </w:pPr>
            <w:r>
              <w:rPr>
                <w:rFonts w:ascii="宋体" w:hAnsi="宋体" w:eastAsia="宋体"/>
                <w:sz w:val="16"/>
              </w:rPr>
              <w:t>中共喀什地委老干部局</w:t>
            </w:r>
          </w:p>
        </w:tc>
      </w:tr>
      <w:tr w14:paraId="740377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7FB67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DA51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05D5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84E5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EA30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C1DB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7279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FE804">
            <w:pPr>
              <w:jc w:val="center"/>
            </w:pPr>
            <w:r>
              <w:rPr>
                <w:rFonts w:ascii="宋体" w:hAnsi="宋体" w:eastAsia="宋体"/>
                <w:sz w:val="16"/>
              </w:rPr>
              <w:t>得分</w:t>
            </w:r>
          </w:p>
        </w:tc>
      </w:tr>
      <w:tr w14:paraId="28F610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FCB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3286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88CEC">
            <w:pPr>
              <w:jc w:val="center"/>
            </w:pPr>
            <w:r>
              <w:rPr>
                <w:rFonts w:ascii="宋体" w:hAnsi="宋体" w:eastAsia="宋体"/>
                <w:sz w:val="16"/>
              </w:rPr>
              <w:t>15.55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05616">
            <w:pPr>
              <w:jc w:val="center"/>
            </w:pPr>
            <w:r>
              <w:rPr>
                <w:rFonts w:ascii="宋体" w:hAnsi="宋体" w:eastAsia="宋体"/>
                <w:sz w:val="16"/>
              </w:rPr>
              <w:t>15.55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BF731">
            <w:pPr>
              <w:jc w:val="center"/>
            </w:pPr>
            <w:r>
              <w:rPr>
                <w:rFonts w:ascii="宋体" w:hAnsi="宋体" w:eastAsia="宋体"/>
                <w:sz w:val="16"/>
              </w:rPr>
              <w:t>15.33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003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A67DB">
            <w:pPr>
              <w:jc w:val="center"/>
            </w:pPr>
            <w:r>
              <w:rPr>
                <w:rFonts w:ascii="宋体" w:hAnsi="宋体" w:eastAsia="宋体"/>
                <w:sz w:val="16"/>
              </w:rPr>
              <w:t>98.6%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E64EE">
            <w:pPr>
              <w:jc w:val="center"/>
            </w:pPr>
            <w:r>
              <w:rPr>
                <w:rFonts w:ascii="宋体" w:hAnsi="宋体" w:eastAsia="宋体"/>
                <w:sz w:val="16"/>
              </w:rPr>
              <w:t>10.00分</w:t>
            </w:r>
          </w:p>
        </w:tc>
      </w:tr>
      <w:tr w14:paraId="28B7EB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92E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3499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6BD8C">
            <w:pPr>
              <w:jc w:val="center"/>
            </w:pPr>
            <w:r>
              <w:rPr>
                <w:rFonts w:ascii="宋体" w:hAnsi="宋体" w:eastAsia="宋体"/>
                <w:sz w:val="16"/>
              </w:rPr>
              <w:t>15.55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40134">
            <w:pPr>
              <w:jc w:val="center"/>
            </w:pPr>
            <w:r>
              <w:rPr>
                <w:rFonts w:ascii="宋体" w:hAnsi="宋体" w:eastAsia="宋体"/>
                <w:sz w:val="16"/>
              </w:rPr>
              <w:t>15.55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1378A">
            <w:pPr>
              <w:jc w:val="center"/>
            </w:pPr>
            <w:r>
              <w:rPr>
                <w:rFonts w:ascii="宋体" w:hAnsi="宋体" w:eastAsia="宋体"/>
                <w:sz w:val="16"/>
              </w:rPr>
              <w:t>15.33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A7F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496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BBFD8">
            <w:pPr>
              <w:jc w:val="center"/>
            </w:pPr>
            <w:r>
              <w:rPr>
                <w:rFonts w:ascii="宋体" w:hAnsi="宋体" w:eastAsia="宋体"/>
                <w:sz w:val="16"/>
              </w:rPr>
              <w:t>—</w:t>
            </w:r>
          </w:p>
        </w:tc>
      </w:tr>
      <w:tr w14:paraId="797E29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1A7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CFFF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8E2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B48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FD8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6E2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3C7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A0A7A">
            <w:pPr>
              <w:jc w:val="center"/>
            </w:pPr>
            <w:r>
              <w:rPr>
                <w:rFonts w:ascii="宋体" w:hAnsi="宋体" w:eastAsia="宋体"/>
                <w:sz w:val="16"/>
              </w:rPr>
              <w:t>—</w:t>
            </w:r>
          </w:p>
        </w:tc>
      </w:tr>
      <w:tr w14:paraId="5E86DA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8D8CD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30B75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6B352E">
            <w:pPr>
              <w:jc w:val="center"/>
            </w:pPr>
            <w:r>
              <w:rPr>
                <w:rFonts w:ascii="宋体" w:hAnsi="宋体" w:eastAsia="宋体"/>
                <w:sz w:val="16"/>
              </w:rPr>
              <w:t>实际完成情况</w:t>
            </w:r>
          </w:p>
        </w:tc>
      </w:tr>
      <w:tr w14:paraId="3105C2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AC48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27577A">
            <w:pPr>
              <w:jc w:val="both"/>
            </w:pPr>
            <w:r>
              <w:rPr>
                <w:rFonts w:ascii="宋体" w:hAnsi="宋体" w:eastAsia="宋体"/>
                <w:sz w:val="16"/>
              </w:rPr>
              <w:t>根据《调整离退休干部活动费标准的通知》（喀党组通字〔2014〕15号）等相关文件和老干部工作安排，项目总投资15.55万元，在三八妇女节、七一或重阳节等节日，举办文艺表演或小型活动次数6次，项目建设促进老干部身心健康，保障活动中心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B2FEDE">
            <w:pPr>
              <w:jc w:val="both"/>
            </w:pPr>
            <w:r>
              <w:rPr>
                <w:rFonts w:ascii="宋体" w:hAnsi="宋体" w:eastAsia="宋体"/>
                <w:sz w:val="16"/>
              </w:rPr>
              <w:t>在三八妇女节、七一和建国75周年等节日组织开展文艺汇演活动，举办了七一系列乒乓球和羽毛球比赛和喜迎国庆气排球等小型活动比赛和健康知识讲座，正常缴纳活动中心水电费等，保障了中心正常的运转，提升了老干部的身心健康。</w:t>
            </w:r>
          </w:p>
        </w:tc>
      </w:tr>
      <w:tr w14:paraId="7C654F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336A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5346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9728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91B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EE68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CFD7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B3DA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48AB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BF3B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C9F2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D2D2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E679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DB6F9">
            <w:pPr>
              <w:jc w:val="center"/>
            </w:pPr>
            <w:r>
              <w:rPr>
                <w:rFonts w:ascii="宋体" w:hAnsi="宋体" w:eastAsia="宋体"/>
                <w:sz w:val="16"/>
              </w:rPr>
              <w:t>偏差原因分析及改进措施</w:t>
            </w:r>
          </w:p>
        </w:tc>
      </w:tr>
      <w:tr w14:paraId="3424E0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96444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5CCCD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CB73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3827A">
            <w:pPr>
              <w:jc w:val="center"/>
            </w:pPr>
            <w:r>
              <w:rPr>
                <w:rFonts w:ascii="宋体" w:hAnsi="宋体" w:eastAsia="宋体"/>
                <w:sz w:val="16"/>
              </w:rPr>
              <w:t>开展活动次数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E4C9F">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845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03A58">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7AAB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387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A7F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EBD9F">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A0E97">
            <w:pPr>
              <w:jc w:val="center"/>
            </w:pPr>
            <w:r>
              <w:rPr>
                <w:rFonts w:ascii="宋体" w:hAnsi="宋体" w:eastAsia="宋体"/>
                <w:sz w:val="16"/>
              </w:rPr>
              <w:t>12.6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C38D2">
            <w:pPr>
              <w:jc w:val="center"/>
            </w:pPr>
            <w:r>
              <w:rPr>
                <w:rFonts w:ascii="宋体" w:hAnsi="宋体" w:eastAsia="宋体"/>
                <w:sz w:val="16"/>
              </w:rPr>
              <w:t>偏差原因：为丰富老同志娱乐生活，节日开展活动次数多。整改措施：精准谋划开展好各类活动</w:t>
            </w:r>
          </w:p>
        </w:tc>
      </w:tr>
      <w:tr w14:paraId="50B7AE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B19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10A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78A0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44836">
            <w:pPr>
              <w:jc w:val="center"/>
            </w:pPr>
            <w:r>
              <w:rPr>
                <w:rFonts w:ascii="宋体" w:hAnsi="宋体" w:eastAsia="宋体"/>
                <w:sz w:val="16"/>
              </w:rPr>
              <w:t>购置物资验收合格率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092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134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CA1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B3E5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5C94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C9D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F35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C277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8945C">
            <w:pPr>
              <w:jc w:val="center"/>
            </w:pPr>
          </w:p>
        </w:tc>
      </w:tr>
      <w:tr w14:paraId="786890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8F4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E02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E0BC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DC90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B9F5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6D8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068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74C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9F2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15A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684FD">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104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2659C">
            <w:pPr>
              <w:jc w:val="center"/>
            </w:pPr>
          </w:p>
        </w:tc>
      </w:tr>
      <w:tr w14:paraId="1CCAD5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99F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3E207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3C35D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BFE80">
            <w:pPr>
              <w:jc w:val="center"/>
            </w:pPr>
            <w:r>
              <w:rPr>
                <w:rFonts w:ascii="宋体" w:hAnsi="宋体" w:eastAsia="宋体"/>
                <w:sz w:val="16"/>
              </w:rPr>
              <w:t>水电费成本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6E6C0">
            <w:pPr>
              <w:jc w:val="center"/>
            </w:pPr>
            <w:r>
              <w:rPr>
                <w:rFonts w:ascii="宋体" w:hAnsi="宋体" w:eastAsia="宋体"/>
                <w:sz w:val="16"/>
              </w:rPr>
              <w:t>&lt;=109842元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D41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5C7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3E7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556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F4A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2A9F7">
            <w:pPr>
              <w:jc w:val="center"/>
            </w:pPr>
            <w:r>
              <w:rPr>
                <w:rFonts w:ascii="宋体" w:hAnsi="宋体" w:eastAsia="宋体"/>
                <w:sz w:val="16"/>
              </w:rPr>
              <w:t>=107697.8元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165AF">
            <w:pPr>
              <w:jc w:val="center"/>
            </w:pPr>
            <w:r>
              <w:rPr>
                <w:rFonts w:ascii="宋体" w:hAnsi="宋体" w:eastAsia="宋体"/>
                <w:sz w:val="16"/>
              </w:rPr>
              <w:t>9.51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264CB">
            <w:pPr>
              <w:jc w:val="center"/>
            </w:pPr>
            <w:r>
              <w:rPr>
                <w:rFonts w:ascii="宋体" w:hAnsi="宋体" w:eastAsia="宋体"/>
                <w:sz w:val="16"/>
              </w:rPr>
              <w:t>偏差原因：采取了有效的节水措施，水费有结余。整改措施：加强资金支出计划，精准分配资金。</w:t>
            </w:r>
          </w:p>
        </w:tc>
      </w:tr>
      <w:tr w14:paraId="5161C8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99D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F88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98C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8693F">
            <w:pPr>
              <w:jc w:val="center"/>
            </w:pPr>
            <w:r>
              <w:rPr>
                <w:rFonts w:ascii="宋体" w:hAnsi="宋体" w:eastAsia="宋体"/>
                <w:sz w:val="16"/>
              </w:rPr>
              <w:t>采购物资成本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52D07">
            <w:pPr>
              <w:jc w:val="center"/>
            </w:pPr>
            <w:r>
              <w:rPr>
                <w:rFonts w:ascii="宋体" w:hAnsi="宋体" w:eastAsia="宋体"/>
                <w:sz w:val="16"/>
              </w:rPr>
              <w:t>&lt;=45658元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0A2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3ADF3">
            <w:pPr>
              <w:jc w:val="center"/>
            </w:pPr>
            <w:r>
              <w:rPr>
                <w:rFonts w:ascii="宋体" w:hAnsi="宋体" w:eastAsia="宋体"/>
                <w:sz w:val="16"/>
              </w:rPr>
              <w:t>1.05万元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7BC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20A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FF2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B37DC">
            <w:pPr>
              <w:jc w:val="center"/>
            </w:pPr>
            <w:r>
              <w:rPr>
                <w:rFonts w:ascii="宋体" w:hAnsi="宋体" w:eastAsia="宋体"/>
                <w:sz w:val="16"/>
              </w:rPr>
              <w:t>=45621元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0B6BA">
            <w:pPr>
              <w:jc w:val="center"/>
            </w:pPr>
            <w:r>
              <w:rPr>
                <w:rFonts w:ascii="宋体" w:hAnsi="宋体" w:eastAsia="宋体"/>
                <w:sz w:val="16"/>
              </w:rPr>
              <w:t>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914C2">
            <w:pPr>
              <w:jc w:val="center"/>
            </w:pPr>
            <w:r>
              <w:rPr>
                <w:rFonts w:ascii="宋体" w:hAnsi="宋体" w:eastAsia="宋体"/>
                <w:sz w:val="16"/>
              </w:rPr>
              <w:t>偏差原因：根据开展活动实际发放人数</w:t>
            </w:r>
            <w:r>
              <w:rPr>
                <w:rFonts w:hint="eastAsia" w:ascii="宋体" w:hAnsi="宋体"/>
                <w:sz w:val="16"/>
                <w:lang w:eastAsia="zh-CN"/>
              </w:rPr>
              <w:t>购买</w:t>
            </w:r>
            <w:r>
              <w:rPr>
                <w:rFonts w:ascii="宋体" w:hAnsi="宋体" w:eastAsia="宋体"/>
                <w:sz w:val="16"/>
              </w:rPr>
              <w:t>相关物品。整改措施：加强资金支出计划，精准分配资金。</w:t>
            </w:r>
          </w:p>
        </w:tc>
      </w:tr>
      <w:tr w14:paraId="6CBD3A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3AA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2710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831A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9DA28">
            <w:pPr>
              <w:jc w:val="center"/>
            </w:pPr>
            <w:r>
              <w:rPr>
                <w:rFonts w:ascii="宋体" w:hAnsi="宋体" w:eastAsia="宋体"/>
                <w:sz w:val="16"/>
              </w:rPr>
              <w:t>提高老干部身心健康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03EF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285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BAD2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17C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2B7E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983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A06E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588A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DB5B0">
            <w:pPr>
              <w:jc w:val="center"/>
            </w:pPr>
          </w:p>
        </w:tc>
      </w:tr>
      <w:tr w14:paraId="4F7CF4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FAD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346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1A2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577E3">
            <w:pPr>
              <w:jc w:val="center"/>
            </w:pPr>
            <w:r>
              <w:rPr>
                <w:rFonts w:ascii="宋体" w:hAnsi="宋体" w:eastAsia="宋体"/>
                <w:sz w:val="16"/>
              </w:rPr>
              <w:t>老干部满意度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FB4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FD4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790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921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2479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297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EEC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9E5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627EB">
            <w:pPr>
              <w:jc w:val="center"/>
            </w:pPr>
          </w:p>
        </w:tc>
      </w:tr>
      <w:tr w14:paraId="6F5C203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23B7B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F96A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356FE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51FDD">
            <w:pPr>
              <w:jc w:val="center"/>
            </w:pPr>
            <w:r>
              <w:rPr>
                <w:rFonts w:ascii="宋体" w:hAnsi="宋体" w:eastAsia="宋体"/>
                <w:sz w:val="16"/>
              </w:rPr>
              <w:t>97.09分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37E9AA4"/>
        </w:tc>
      </w:tr>
    </w:tbl>
    <w:p w14:paraId="6444084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1114C66">
        <w:tc>
          <w:tcPr>
            <w:tcW w:w="8848" w:type="dxa"/>
            <w:gridSpan w:val="14"/>
            <w:vAlign w:val="center"/>
          </w:tcPr>
          <w:p w14:paraId="33AE1B0B">
            <w:pPr>
              <w:jc w:val="center"/>
            </w:pPr>
            <w:r>
              <w:rPr>
                <w:rFonts w:ascii="宋体" w:hAnsi="宋体" w:eastAsia="宋体"/>
                <w:sz w:val="24"/>
              </w:rPr>
              <w:t>项目支出绩效自评表</w:t>
            </w:r>
          </w:p>
        </w:tc>
      </w:tr>
      <w:tr w14:paraId="0C3DA6D0">
        <w:tblPrEx>
          <w:tblCellMar>
            <w:top w:w="0" w:type="dxa"/>
            <w:left w:w="108" w:type="dxa"/>
            <w:bottom w:w="0" w:type="dxa"/>
            <w:right w:w="108" w:type="dxa"/>
          </w:tblCellMar>
        </w:tblPrEx>
        <w:tc>
          <w:tcPr>
            <w:tcW w:w="8848" w:type="dxa"/>
            <w:gridSpan w:val="14"/>
            <w:vAlign w:val="center"/>
          </w:tcPr>
          <w:p w14:paraId="61AC4D85">
            <w:pPr>
              <w:jc w:val="center"/>
            </w:pPr>
            <w:r>
              <w:rPr>
                <w:rFonts w:ascii="宋体" w:hAnsi="宋体" w:eastAsia="宋体"/>
                <w:sz w:val="24"/>
              </w:rPr>
              <w:t>(2024年度)</w:t>
            </w:r>
          </w:p>
        </w:tc>
      </w:tr>
      <w:tr w14:paraId="6B7318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1368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AE3431">
            <w:pPr>
              <w:jc w:val="center"/>
            </w:pPr>
            <w:r>
              <w:rPr>
                <w:rFonts w:ascii="宋体" w:hAnsi="宋体" w:eastAsia="宋体"/>
                <w:sz w:val="16"/>
              </w:rPr>
              <w:t>聘请法律顾问项目</w:t>
            </w:r>
          </w:p>
        </w:tc>
      </w:tr>
      <w:tr w14:paraId="647E6E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CED1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A2D4DE">
            <w:pPr>
              <w:jc w:val="center"/>
            </w:pPr>
            <w:r>
              <w:rPr>
                <w:rFonts w:ascii="宋体" w:hAnsi="宋体" w:eastAsia="宋体"/>
                <w:sz w:val="16"/>
              </w:rPr>
              <w:t>新疆维吾尔自治区喀什地区妇女联合会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1D1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E01BF6">
            <w:pPr>
              <w:jc w:val="center"/>
            </w:pPr>
            <w:r>
              <w:rPr>
                <w:rFonts w:ascii="宋体" w:hAnsi="宋体" w:eastAsia="宋体"/>
                <w:sz w:val="16"/>
              </w:rPr>
              <w:t>新疆维吾尔自治区喀什地区妇女联合会</w:t>
            </w:r>
          </w:p>
        </w:tc>
      </w:tr>
      <w:tr w14:paraId="06C4DC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E4565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3F15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EA7C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CDFE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7D37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3298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CB38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08D9E">
            <w:pPr>
              <w:jc w:val="center"/>
            </w:pPr>
            <w:r>
              <w:rPr>
                <w:rFonts w:ascii="宋体" w:hAnsi="宋体" w:eastAsia="宋体"/>
                <w:sz w:val="16"/>
              </w:rPr>
              <w:t>得分</w:t>
            </w:r>
          </w:p>
        </w:tc>
      </w:tr>
      <w:tr w14:paraId="2CD923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C53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882B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2283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FE70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3196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9CF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FF3A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E9480">
            <w:pPr>
              <w:jc w:val="center"/>
            </w:pPr>
            <w:r>
              <w:rPr>
                <w:rFonts w:ascii="宋体" w:hAnsi="宋体" w:eastAsia="宋体"/>
                <w:sz w:val="16"/>
              </w:rPr>
              <w:t>10.00分</w:t>
            </w:r>
          </w:p>
        </w:tc>
      </w:tr>
      <w:tr w14:paraId="7C7FEA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711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EED5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0B85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08FA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BA04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A4C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3F2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0CFB8">
            <w:pPr>
              <w:jc w:val="center"/>
            </w:pPr>
            <w:r>
              <w:rPr>
                <w:rFonts w:ascii="宋体" w:hAnsi="宋体" w:eastAsia="宋体"/>
                <w:sz w:val="16"/>
              </w:rPr>
              <w:t>—</w:t>
            </w:r>
          </w:p>
        </w:tc>
      </w:tr>
      <w:tr w14:paraId="626ED2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AC4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AEFB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60C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16A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F1D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C0A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FC5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6D0F4">
            <w:pPr>
              <w:jc w:val="center"/>
            </w:pPr>
            <w:r>
              <w:rPr>
                <w:rFonts w:ascii="宋体" w:hAnsi="宋体" w:eastAsia="宋体"/>
                <w:sz w:val="16"/>
              </w:rPr>
              <w:t>—</w:t>
            </w:r>
          </w:p>
        </w:tc>
      </w:tr>
      <w:tr w14:paraId="2243B1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639F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4866E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C2815B">
            <w:pPr>
              <w:jc w:val="center"/>
            </w:pPr>
            <w:r>
              <w:rPr>
                <w:rFonts w:ascii="宋体" w:hAnsi="宋体" w:eastAsia="宋体"/>
                <w:sz w:val="16"/>
              </w:rPr>
              <w:t>实际完成情况</w:t>
            </w:r>
          </w:p>
        </w:tc>
      </w:tr>
      <w:tr w14:paraId="3E9CEA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5E7A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DDBC89">
            <w:pPr>
              <w:jc w:val="both"/>
            </w:pPr>
            <w:r>
              <w:rPr>
                <w:rFonts w:ascii="宋体" w:hAnsi="宋体" w:eastAsia="宋体"/>
                <w:sz w:val="16"/>
              </w:rPr>
              <w:t>2万元聘请法律顾问，为妇联提供法律业务服务，保障2024年全年妇联涉法事项正常开展，提升妇联干部维护妇女儿童合法权益能力，推动妇联更好地开展维权工作。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F38141">
            <w:pPr>
              <w:jc w:val="both"/>
            </w:pPr>
            <w:r>
              <w:rPr>
                <w:rFonts w:ascii="宋体" w:hAnsi="宋体" w:eastAsia="宋体"/>
                <w:sz w:val="16"/>
              </w:rPr>
              <w:t>2万元聘请法律顾问，聘请法律顾问1人，为妇联提供法律咨询服务2次，保障2024年全年妇联涉法事项正常开展，提升妇联干部维护妇女儿童合法权益能力，推动妇联更好地开展维权工作。</w:t>
            </w:r>
          </w:p>
        </w:tc>
      </w:tr>
      <w:tr w14:paraId="42863F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439D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D25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7B13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32E0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D392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759F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33C0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8C69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66C5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F99D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68EC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8099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9FE75">
            <w:pPr>
              <w:jc w:val="center"/>
            </w:pPr>
            <w:r>
              <w:rPr>
                <w:rFonts w:ascii="宋体" w:hAnsi="宋体" w:eastAsia="宋体"/>
                <w:sz w:val="16"/>
              </w:rPr>
              <w:t>偏差原因分析及改进措施</w:t>
            </w:r>
          </w:p>
        </w:tc>
      </w:tr>
      <w:tr w14:paraId="13D0F6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0AAF3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4E29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E63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D63C3">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BDFEA">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50C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232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217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37B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A12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451B2">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D6D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3CBD5">
            <w:pPr>
              <w:jc w:val="center"/>
            </w:pPr>
          </w:p>
        </w:tc>
      </w:tr>
      <w:tr w14:paraId="2B43B9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5D8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061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9FC5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55C52">
            <w:pPr>
              <w:jc w:val="center"/>
            </w:pPr>
            <w:r>
              <w:rPr>
                <w:rFonts w:ascii="宋体" w:hAnsi="宋体" w:eastAsia="宋体"/>
                <w:sz w:val="16"/>
              </w:rPr>
              <w:t>法律问题处置率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551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D12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B01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13E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B9E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D60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F3C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E0B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12688">
            <w:pPr>
              <w:jc w:val="center"/>
            </w:pPr>
          </w:p>
        </w:tc>
      </w:tr>
      <w:tr w14:paraId="7A00F4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2B7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491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EE2E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B737D">
            <w:pPr>
              <w:jc w:val="center"/>
            </w:pPr>
            <w:r>
              <w:rPr>
                <w:rFonts w:ascii="宋体" w:hAnsi="宋体" w:eastAsia="宋体"/>
                <w:sz w:val="16"/>
              </w:rPr>
              <w:t>处理法律问题及时性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643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5A4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903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6BB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F1C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C48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D76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76D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92B96">
            <w:pPr>
              <w:jc w:val="center"/>
            </w:pPr>
          </w:p>
        </w:tc>
      </w:tr>
      <w:tr w14:paraId="45FABE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C67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79F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449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B19A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67E9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328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A48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47B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2E5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43B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51DAA">
            <w:pPr>
              <w:jc w:val="center"/>
            </w:pPr>
            <w:r>
              <w:rPr>
                <w:rFonts w:ascii="宋体" w:hAnsi="宋体" w:eastAsia="宋体"/>
                <w:sz w:val="16"/>
              </w:rPr>
              <w:t>2024年12月13日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1F6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B2CF4">
            <w:pPr>
              <w:jc w:val="center"/>
            </w:pPr>
          </w:p>
        </w:tc>
      </w:tr>
      <w:tr w14:paraId="301E99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B46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1EE1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93C5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5DBEF">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24EB9">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EFD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C4B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DF2C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573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F95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A656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F601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833F4">
            <w:pPr>
              <w:jc w:val="center"/>
            </w:pPr>
          </w:p>
        </w:tc>
      </w:tr>
      <w:tr w14:paraId="6FAF64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C91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C778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56A9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29A34">
            <w:pPr>
              <w:jc w:val="center"/>
            </w:pPr>
            <w:r>
              <w:rPr>
                <w:rFonts w:ascii="宋体" w:hAnsi="宋体" w:eastAsia="宋体"/>
                <w:sz w:val="16"/>
              </w:rPr>
              <w:t>保障维护妇女儿童合法权益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16E4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5C9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DDA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5AB3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63C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F98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AE86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16E1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0F107">
            <w:pPr>
              <w:jc w:val="center"/>
            </w:pPr>
          </w:p>
        </w:tc>
      </w:tr>
      <w:tr w14:paraId="316299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2C1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9B7B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211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F57A6">
            <w:pPr>
              <w:jc w:val="center"/>
            </w:pPr>
            <w:r>
              <w:rPr>
                <w:rFonts w:ascii="宋体" w:hAnsi="宋体" w:eastAsia="宋体"/>
                <w:sz w:val="16"/>
              </w:rPr>
              <w:t>妇联干部对法律顾问服务满意度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4663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AA1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BEE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546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4C29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AD4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A6B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9F2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F4147">
            <w:pPr>
              <w:jc w:val="center"/>
            </w:pPr>
            <w:r>
              <w:rPr>
                <w:rFonts w:ascii="宋体" w:hAnsi="宋体" w:eastAsia="宋体"/>
                <w:sz w:val="16"/>
              </w:rPr>
              <w:t>妇联干部对法律顾问服务满意度有偏差，偏差原因：绩效目标设定偏低，实际超预期目标。改进措施：在今后同类项目绩效目标制定时，以此为参考指标，力求更加精准。</w:t>
            </w:r>
          </w:p>
        </w:tc>
      </w:tr>
      <w:tr w14:paraId="07041DC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42EDD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BCE2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95D09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240A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E0908EA"/>
        </w:tc>
      </w:tr>
    </w:tbl>
    <w:p w14:paraId="36883C8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D8242A7">
        <w:tblPrEx>
          <w:tblCellMar>
            <w:top w:w="0" w:type="dxa"/>
            <w:left w:w="108" w:type="dxa"/>
            <w:bottom w:w="0" w:type="dxa"/>
            <w:right w:w="108" w:type="dxa"/>
          </w:tblCellMar>
        </w:tblPrEx>
        <w:tc>
          <w:tcPr>
            <w:tcW w:w="8848" w:type="dxa"/>
            <w:gridSpan w:val="14"/>
            <w:vAlign w:val="center"/>
          </w:tcPr>
          <w:p w14:paraId="545CA3D6">
            <w:pPr>
              <w:jc w:val="center"/>
            </w:pPr>
            <w:r>
              <w:rPr>
                <w:rFonts w:ascii="宋体" w:hAnsi="宋体" w:eastAsia="宋体"/>
                <w:sz w:val="24"/>
              </w:rPr>
              <w:t>项目支出绩效自评表</w:t>
            </w:r>
          </w:p>
        </w:tc>
      </w:tr>
      <w:tr w14:paraId="0642B620">
        <w:tblPrEx>
          <w:tblCellMar>
            <w:top w:w="0" w:type="dxa"/>
            <w:left w:w="108" w:type="dxa"/>
            <w:bottom w:w="0" w:type="dxa"/>
            <w:right w:w="108" w:type="dxa"/>
          </w:tblCellMar>
        </w:tblPrEx>
        <w:tc>
          <w:tcPr>
            <w:tcW w:w="8848" w:type="dxa"/>
            <w:gridSpan w:val="14"/>
            <w:vAlign w:val="center"/>
          </w:tcPr>
          <w:p w14:paraId="1A01F340">
            <w:pPr>
              <w:jc w:val="center"/>
            </w:pPr>
            <w:r>
              <w:rPr>
                <w:rFonts w:ascii="宋体" w:hAnsi="宋体" w:eastAsia="宋体"/>
                <w:sz w:val="24"/>
              </w:rPr>
              <w:t>(2024年度)</w:t>
            </w:r>
          </w:p>
        </w:tc>
      </w:tr>
      <w:tr w14:paraId="7815C449">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83BA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146812">
            <w:pPr>
              <w:jc w:val="center"/>
            </w:pPr>
            <w:r>
              <w:rPr>
                <w:rFonts w:ascii="宋体" w:hAnsi="宋体" w:eastAsia="宋体"/>
                <w:sz w:val="16"/>
              </w:rPr>
              <w:t>自治区人大拨代表活动项目</w:t>
            </w:r>
          </w:p>
        </w:tc>
      </w:tr>
      <w:tr w14:paraId="128E50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D5D5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5DC0D5">
            <w:pPr>
              <w:jc w:val="center"/>
            </w:pPr>
            <w:r>
              <w:rPr>
                <w:rFonts w:ascii="宋体" w:hAnsi="宋体" w:eastAsia="宋体"/>
                <w:sz w:val="16"/>
              </w:rPr>
              <w:t>新疆维吾尔自治区人大常委会喀什地区工作委员会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DB0D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D0F3C4">
            <w:pPr>
              <w:jc w:val="center"/>
            </w:pPr>
            <w:r>
              <w:rPr>
                <w:rFonts w:ascii="宋体" w:hAnsi="宋体" w:eastAsia="宋体"/>
                <w:sz w:val="16"/>
              </w:rPr>
              <w:t>新疆维吾尔自治区人大常委会喀什地区工作委员会</w:t>
            </w:r>
          </w:p>
        </w:tc>
      </w:tr>
      <w:tr w14:paraId="4629AC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A51AF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D745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CD2E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098E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D9CC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94A5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5DD6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8FDAC">
            <w:pPr>
              <w:jc w:val="center"/>
            </w:pPr>
            <w:r>
              <w:rPr>
                <w:rFonts w:ascii="宋体" w:hAnsi="宋体" w:eastAsia="宋体"/>
                <w:sz w:val="16"/>
              </w:rPr>
              <w:t>得分</w:t>
            </w:r>
          </w:p>
        </w:tc>
      </w:tr>
      <w:tr w14:paraId="716D1A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CBD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A769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ABCE4">
            <w:pPr>
              <w:jc w:val="center"/>
            </w:pPr>
            <w:r>
              <w:rPr>
                <w:rFonts w:ascii="宋体" w:hAnsi="宋体" w:eastAsia="宋体"/>
                <w:sz w:val="16"/>
              </w:rPr>
              <w:t>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939F2">
            <w:pPr>
              <w:jc w:val="center"/>
            </w:pPr>
            <w:r>
              <w:rPr>
                <w:rFonts w:ascii="宋体" w:hAnsi="宋体" w:eastAsia="宋体"/>
                <w:sz w:val="16"/>
              </w:rPr>
              <w:t>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3B80E">
            <w:pPr>
              <w:jc w:val="center"/>
            </w:pPr>
            <w:r>
              <w:rPr>
                <w:rFonts w:ascii="宋体" w:hAnsi="宋体" w:eastAsia="宋体"/>
                <w:sz w:val="16"/>
              </w:rPr>
              <w:t>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348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C5AE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3AA26">
            <w:pPr>
              <w:jc w:val="center"/>
            </w:pPr>
            <w:r>
              <w:rPr>
                <w:rFonts w:ascii="宋体" w:hAnsi="宋体" w:eastAsia="宋体"/>
                <w:sz w:val="16"/>
              </w:rPr>
              <w:t>10.00分</w:t>
            </w:r>
          </w:p>
        </w:tc>
      </w:tr>
      <w:tr w14:paraId="7989DB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F7F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0149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945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04E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98B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E91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629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8F856">
            <w:pPr>
              <w:jc w:val="center"/>
            </w:pPr>
            <w:r>
              <w:rPr>
                <w:rFonts w:ascii="宋体" w:hAnsi="宋体" w:eastAsia="宋体"/>
                <w:sz w:val="16"/>
              </w:rPr>
              <w:t>—</w:t>
            </w:r>
          </w:p>
        </w:tc>
      </w:tr>
      <w:tr w14:paraId="2F605D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04A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CE41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1DA9B">
            <w:pPr>
              <w:jc w:val="center"/>
            </w:pPr>
            <w:r>
              <w:rPr>
                <w:rFonts w:ascii="宋体" w:hAnsi="宋体" w:eastAsia="宋体"/>
                <w:sz w:val="16"/>
              </w:rPr>
              <w:t>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F23B5">
            <w:pPr>
              <w:jc w:val="center"/>
            </w:pPr>
            <w:r>
              <w:rPr>
                <w:rFonts w:ascii="宋体" w:hAnsi="宋体" w:eastAsia="宋体"/>
                <w:sz w:val="16"/>
              </w:rPr>
              <w:t>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7EBF3">
            <w:pPr>
              <w:jc w:val="center"/>
            </w:pPr>
            <w:r>
              <w:rPr>
                <w:rFonts w:ascii="宋体" w:hAnsi="宋体" w:eastAsia="宋体"/>
                <w:sz w:val="16"/>
              </w:rPr>
              <w:t>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19A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9EF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4355D">
            <w:pPr>
              <w:jc w:val="center"/>
            </w:pPr>
            <w:r>
              <w:rPr>
                <w:rFonts w:ascii="宋体" w:hAnsi="宋体" w:eastAsia="宋体"/>
                <w:sz w:val="16"/>
              </w:rPr>
              <w:t>—</w:t>
            </w:r>
          </w:p>
        </w:tc>
      </w:tr>
      <w:tr w14:paraId="55BCEE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C41A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54DD7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7CCA71">
            <w:pPr>
              <w:jc w:val="center"/>
            </w:pPr>
            <w:r>
              <w:rPr>
                <w:rFonts w:ascii="宋体" w:hAnsi="宋体" w:eastAsia="宋体"/>
                <w:sz w:val="16"/>
              </w:rPr>
              <w:t>实际完成情况</w:t>
            </w:r>
          </w:p>
        </w:tc>
      </w:tr>
      <w:tr w14:paraId="2447E6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84DB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9F41EE">
            <w:pPr>
              <w:jc w:val="both"/>
            </w:pPr>
            <w:r>
              <w:rPr>
                <w:rFonts w:ascii="宋体" w:hAnsi="宋体" w:eastAsia="宋体"/>
                <w:sz w:val="16"/>
              </w:rPr>
              <w:t>根据《新疆维吾尔自治区代表活动经费管理办法》和《喀什地区人大工委2024年工作要点》安排，保障自治区人大代表人数不少于69人，组织自治区人大代表参加人代会、培训、视察、专题调研等活动不少于2次，差旅费成本53347.5元。为代表依法履行职务提供支持和保障，提高代表依法履职的能力和水平，充分发挥人大代表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62AE3C">
            <w:pPr>
              <w:jc w:val="both"/>
            </w:pPr>
            <w:r>
              <w:rPr>
                <w:rFonts w:ascii="宋体" w:hAnsi="宋体" w:eastAsia="宋体"/>
                <w:sz w:val="16"/>
              </w:rPr>
              <w:t>保障自治区人大代表35人，组织自治区人大代表参加人代会、培训2次，差旅费成本53347.5元。为代表依法履行职务提供支持和保障，使代表依法履职的能力和水平得到提高，充分发挥人大代表作用。</w:t>
            </w:r>
          </w:p>
        </w:tc>
      </w:tr>
      <w:tr w14:paraId="6BA60B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2653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E96C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D6EB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C131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E93B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6975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F994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8E05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59F2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227B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485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3B97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0AFD1">
            <w:pPr>
              <w:jc w:val="center"/>
            </w:pPr>
            <w:r>
              <w:rPr>
                <w:rFonts w:ascii="宋体" w:hAnsi="宋体" w:eastAsia="宋体"/>
                <w:sz w:val="16"/>
              </w:rPr>
              <w:t>偏差原因分析及改进措施</w:t>
            </w:r>
          </w:p>
        </w:tc>
      </w:tr>
      <w:tr w14:paraId="416641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D0B30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AAE3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A66EF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257DF">
            <w:pPr>
              <w:jc w:val="center"/>
            </w:pPr>
            <w:r>
              <w:rPr>
                <w:rFonts w:ascii="宋体" w:hAnsi="宋体" w:eastAsia="宋体"/>
                <w:sz w:val="16"/>
              </w:rPr>
              <w:t>保障自治区人大代表人数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6ED6E">
            <w:pPr>
              <w:jc w:val="center"/>
            </w:pPr>
            <w:r>
              <w:rPr>
                <w:rFonts w:ascii="宋体" w:hAnsi="宋体" w:eastAsia="宋体"/>
                <w:sz w:val="16"/>
              </w:rPr>
              <w:t>&gt;=36人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1BE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CA80D">
            <w:pPr>
              <w:jc w:val="center"/>
            </w:pPr>
            <w:r>
              <w:rPr>
                <w:rFonts w:ascii="宋体" w:hAnsi="宋体" w:eastAsia="宋体"/>
                <w:sz w:val="16"/>
              </w:rPr>
              <w: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3D6E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7D6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8E5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C4266">
            <w:pPr>
              <w:jc w:val="center"/>
            </w:pPr>
            <w:r>
              <w:rPr>
                <w:rFonts w:ascii="宋体" w:hAnsi="宋体" w:eastAsia="宋体"/>
                <w:sz w:val="16"/>
              </w:rPr>
              <w:t>=35人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7A622">
            <w:pPr>
              <w:jc w:val="center"/>
            </w:pPr>
            <w:r>
              <w:rPr>
                <w:rFonts w:ascii="宋体" w:hAnsi="宋体" w:eastAsia="宋体"/>
                <w:sz w:val="16"/>
              </w:rPr>
              <w:t>7.44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1C6EC">
            <w:pPr>
              <w:jc w:val="center"/>
            </w:pPr>
            <w:r>
              <w:rPr>
                <w:rFonts w:ascii="宋体" w:hAnsi="宋体" w:eastAsia="宋体"/>
                <w:sz w:val="16"/>
              </w:rPr>
              <w:t>偏差原因：因代表临时另有工作安排无法参加培训，导致实际执行时与预算有偏差。改进措施：开展培训工作前及时与代表沟通，对参加培训的</w:t>
            </w:r>
            <w:r>
              <w:rPr>
                <w:rFonts w:hint="eastAsia" w:ascii="宋体" w:hAnsi="宋体"/>
                <w:sz w:val="16"/>
                <w:lang w:eastAsia="zh-CN"/>
              </w:rPr>
              <w:t>人员</w:t>
            </w:r>
            <w:r>
              <w:rPr>
                <w:rFonts w:ascii="宋体" w:hAnsi="宋体" w:eastAsia="宋体"/>
                <w:sz w:val="16"/>
              </w:rPr>
              <w:t>进行调整，提高资金使用效益。</w:t>
            </w:r>
          </w:p>
        </w:tc>
      </w:tr>
      <w:tr w14:paraId="5F6B60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DE2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21D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CA7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6344B">
            <w:pPr>
              <w:jc w:val="center"/>
            </w:pPr>
            <w:r>
              <w:rPr>
                <w:rFonts w:ascii="宋体" w:hAnsi="宋体" w:eastAsia="宋体"/>
                <w:sz w:val="16"/>
              </w:rPr>
              <w:t>组织代表参加活动次数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84E18">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37C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694D4">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8AD2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B4F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CCF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4ACA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000A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938D6">
            <w:pPr>
              <w:jc w:val="center"/>
            </w:pPr>
          </w:p>
        </w:tc>
      </w:tr>
      <w:tr w14:paraId="21FCA0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E0D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794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80D7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21C92">
            <w:pPr>
              <w:jc w:val="center"/>
            </w:pPr>
            <w:r>
              <w:rPr>
                <w:rFonts w:ascii="宋体" w:hAnsi="宋体" w:eastAsia="宋体"/>
                <w:sz w:val="16"/>
              </w:rPr>
              <w:t>代表参加活动出勤率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F16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120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489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39E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C6A5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B73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594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82E9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5E381">
            <w:pPr>
              <w:jc w:val="center"/>
            </w:pPr>
          </w:p>
        </w:tc>
      </w:tr>
      <w:tr w14:paraId="1FEF12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2DF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B323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D23E7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0A78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06B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8AB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FD6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8D0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2151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C08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B78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AFB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79049">
            <w:pPr>
              <w:jc w:val="center"/>
            </w:pPr>
          </w:p>
        </w:tc>
      </w:tr>
      <w:tr w14:paraId="5F3B29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9B1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6ED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7F2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7288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EE5D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11F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A82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387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9C2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BF1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9B2EF">
            <w:pPr>
              <w:jc w:val="center"/>
            </w:pPr>
            <w:r>
              <w:rPr>
                <w:rFonts w:ascii="宋体" w:hAnsi="宋体" w:eastAsia="宋体"/>
                <w:sz w:val="16"/>
              </w:rPr>
              <w:t>=2024年12月5日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12D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D5DBB">
            <w:pPr>
              <w:jc w:val="center"/>
            </w:pPr>
          </w:p>
        </w:tc>
      </w:tr>
      <w:tr w14:paraId="6B0EC6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068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CDFD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EEF8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5A0C3">
            <w:pPr>
              <w:jc w:val="center"/>
            </w:pPr>
            <w:r>
              <w:rPr>
                <w:rFonts w:ascii="宋体" w:hAnsi="宋体" w:eastAsia="宋体"/>
                <w:sz w:val="16"/>
              </w:rPr>
              <w:t>代表参加活动平均成本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A74A7">
            <w:pPr>
              <w:jc w:val="center"/>
            </w:pPr>
            <w:r>
              <w:rPr>
                <w:rFonts w:ascii="宋体" w:hAnsi="宋体" w:eastAsia="宋体"/>
                <w:sz w:val="16"/>
              </w:rPr>
              <w:t>&lt;=2.67万元/次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E09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2DD36">
            <w:pPr>
              <w:jc w:val="center"/>
            </w:pPr>
            <w:r>
              <w:rPr>
                <w:rFonts w:ascii="宋体" w:hAnsi="宋体" w:eastAsia="宋体"/>
                <w:sz w:val="16"/>
              </w:rPr>
              <w:t>20.22万元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C388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280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B5F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ECF7F">
            <w:pPr>
              <w:jc w:val="center"/>
            </w:pPr>
            <w:r>
              <w:rPr>
                <w:rFonts w:ascii="宋体" w:hAnsi="宋体" w:eastAsia="宋体"/>
                <w:sz w:val="16"/>
              </w:rPr>
              <w:t>=2.67万元/次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298D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AE908">
            <w:pPr>
              <w:jc w:val="center"/>
            </w:pPr>
          </w:p>
        </w:tc>
      </w:tr>
      <w:tr w14:paraId="783187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35E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1B7D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EC27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E5F0F">
            <w:pPr>
              <w:jc w:val="center"/>
            </w:pPr>
            <w:r>
              <w:rPr>
                <w:rFonts w:ascii="宋体" w:hAnsi="宋体" w:eastAsia="宋体"/>
                <w:sz w:val="16"/>
              </w:rPr>
              <w:t>提升代表履职能力和水平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9FC8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B9B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72A5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63E2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1906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CF2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30A7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C050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97192">
            <w:pPr>
              <w:jc w:val="center"/>
            </w:pPr>
          </w:p>
        </w:tc>
      </w:tr>
      <w:tr w14:paraId="01F48C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336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6DF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BCB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D303E">
            <w:pPr>
              <w:jc w:val="center"/>
            </w:pPr>
            <w:r>
              <w:rPr>
                <w:rFonts w:ascii="宋体" w:hAnsi="宋体" w:eastAsia="宋体"/>
                <w:sz w:val="16"/>
              </w:rPr>
              <w:t>代表满意度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0B6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D11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A9A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7DE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E595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DBC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330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5B0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F3E75">
            <w:pPr>
              <w:jc w:val="center"/>
            </w:pPr>
          </w:p>
        </w:tc>
      </w:tr>
      <w:tr w14:paraId="5637E09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0E54F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C829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8E52A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DF92A">
            <w:pPr>
              <w:jc w:val="center"/>
            </w:pPr>
            <w:r>
              <w:rPr>
                <w:rFonts w:ascii="宋体" w:hAnsi="宋体" w:eastAsia="宋体"/>
                <w:sz w:val="16"/>
              </w:rPr>
              <w:t>99.44分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54F7355"/>
        </w:tc>
      </w:tr>
    </w:tbl>
    <w:p w14:paraId="5A6AA92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407A14B">
        <w:tblPrEx>
          <w:tblCellMar>
            <w:top w:w="0" w:type="dxa"/>
            <w:left w:w="108" w:type="dxa"/>
            <w:bottom w:w="0" w:type="dxa"/>
            <w:right w:w="108" w:type="dxa"/>
          </w:tblCellMar>
        </w:tblPrEx>
        <w:tc>
          <w:tcPr>
            <w:tcW w:w="8848" w:type="dxa"/>
            <w:gridSpan w:val="14"/>
            <w:vAlign w:val="center"/>
          </w:tcPr>
          <w:p w14:paraId="1345B03B">
            <w:pPr>
              <w:jc w:val="center"/>
            </w:pPr>
            <w:r>
              <w:rPr>
                <w:rFonts w:ascii="宋体" w:hAnsi="宋体" w:eastAsia="宋体"/>
                <w:sz w:val="24"/>
              </w:rPr>
              <w:t>项目支出绩效自评表</w:t>
            </w:r>
          </w:p>
        </w:tc>
      </w:tr>
      <w:tr w14:paraId="25DA9715">
        <w:tblPrEx>
          <w:tblCellMar>
            <w:top w:w="0" w:type="dxa"/>
            <w:left w:w="108" w:type="dxa"/>
            <w:bottom w:w="0" w:type="dxa"/>
            <w:right w:w="108" w:type="dxa"/>
          </w:tblCellMar>
        </w:tblPrEx>
        <w:tc>
          <w:tcPr>
            <w:tcW w:w="8848" w:type="dxa"/>
            <w:gridSpan w:val="14"/>
            <w:vAlign w:val="center"/>
          </w:tcPr>
          <w:p w14:paraId="63713A0F">
            <w:pPr>
              <w:jc w:val="center"/>
            </w:pPr>
            <w:r>
              <w:rPr>
                <w:rFonts w:ascii="宋体" w:hAnsi="宋体" w:eastAsia="宋体"/>
                <w:sz w:val="24"/>
              </w:rPr>
              <w:t>(2024年度)</w:t>
            </w:r>
          </w:p>
        </w:tc>
      </w:tr>
      <w:tr w14:paraId="06B1F5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DD44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87FCF9">
            <w:pPr>
              <w:jc w:val="center"/>
            </w:pPr>
            <w:r>
              <w:rPr>
                <w:rFonts w:ascii="宋体" w:hAnsi="宋体" w:eastAsia="宋体"/>
                <w:sz w:val="16"/>
              </w:rPr>
              <w:t>自治区短视频扶持经费项目</w:t>
            </w:r>
          </w:p>
        </w:tc>
      </w:tr>
      <w:tr w14:paraId="6190C9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3250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B8051E">
            <w:pPr>
              <w:jc w:val="center"/>
            </w:pPr>
            <w:r>
              <w:rPr>
                <w:rFonts w:ascii="宋体" w:hAnsi="宋体" w:eastAsia="宋体"/>
                <w:sz w:val="16"/>
              </w:rPr>
              <w:t>中共喀什地区委员会组织部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632F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34D95D">
            <w:pPr>
              <w:jc w:val="center"/>
            </w:pPr>
            <w:r>
              <w:rPr>
                <w:rFonts w:ascii="宋体" w:hAnsi="宋体" w:eastAsia="宋体"/>
                <w:sz w:val="16"/>
              </w:rPr>
              <w:t>中共喀什地区委员会组织部</w:t>
            </w:r>
          </w:p>
        </w:tc>
      </w:tr>
      <w:tr w14:paraId="0F2EB2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CCD6D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893D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2B10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39C0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7067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02A2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DABB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CA2E3">
            <w:pPr>
              <w:jc w:val="center"/>
            </w:pPr>
            <w:r>
              <w:rPr>
                <w:rFonts w:ascii="宋体" w:hAnsi="宋体" w:eastAsia="宋体"/>
                <w:sz w:val="16"/>
              </w:rPr>
              <w:t>得分</w:t>
            </w:r>
          </w:p>
        </w:tc>
      </w:tr>
      <w:tr w14:paraId="32427A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1E9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6A4C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B2EC2">
            <w:pPr>
              <w:jc w:val="center"/>
            </w:pPr>
            <w:r>
              <w:rPr>
                <w:rFonts w:ascii="宋体" w:hAnsi="宋体" w:eastAsia="宋体"/>
                <w:sz w:val="16"/>
              </w:rPr>
              <w:t>0.48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46330">
            <w:pPr>
              <w:jc w:val="center"/>
            </w:pPr>
            <w:r>
              <w:rPr>
                <w:rFonts w:ascii="宋体" w:hAnsi="宋体" w:eastAsia="宋体"/>
                <w:sz w:val="16"/>
              </w:rPr>
              <w:t>0.48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6AC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8A8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46C91">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E898F">
            <w:pPr>
              <w:jc w:val="center"/>
            </w:pPr>
            <w:r>
              <w:rPr>
                <w:rFonts w:ascii="宋体" w:hAnsi="宋体" w:eastAsia="宋体"/>
                <w:sz w:val="16"/>
              </w:rPr>
              <w:t>0.00分</w:t>
            </w:r>
          </w:p>
        </w:tc>
      </w:tr>
      <w:tr w14:paraId="3089BD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A7B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1F65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D1EF7">
            <w:pPr>
              <w:jc w:val="center"/>
            </w:pPr>
            <w:r>
              <w:rPr>
                <w:rFonts w:ascii="宋体" w:hAnsi="宋体" w:eastAsia="宋体"/>
                <w:sz w:val="16"/>
              </w:rPr>
              <w:t>0.48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5E2F2">
            <w:pPr>
              <w:jc w:val="center"/>
            </w:pPr>
            <w:r>
              <w:rPr>
                <w:rFonts w:ascii="宋体" w:hAnsi="宋体" w:eastAsia="宋体"/>
                <w:sz w:val="16"/>
              </w:rPr>
              <w:t>0.48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574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3ED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3EE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EA7F3">
            <w:pPr>
              <w:jc w:val="center"/>
            </w:pPr>
            <w:r>
              <w:rPr>
                <w:rFonts w:ascii="宋体" w:hAnsi="宋体" w:eastAsia="宋体"/>
                <w:sz w:val="16"/>
              </w:rPr>
              <w:t>—</w:t>
            </w:r>
          </w:p>
        </w:tc>
      </w:tr>
      <w:tr w14:paraId="2C9919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EBB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F601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434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15B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33B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9B3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EEE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55F20">
            <w:pPr>
              <w:jc w:val="center"/>
            </w:pPr>
            <w:r>
              <w:rPr>
                <w:rFonts w:ascii="宋体" w:hAnsi="宋体" w:eastAsia="宋体"/>
                <w:sz w:val="16"/>
              </w:rPr>
              <w:t>—</w:t>
            </w:r>
          </w:p>
        </w:tc>
      </w:tr>
      <w:tr w14:paraId="7F5DFE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824D8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590DE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4D23C3">
            <w:pPr>
              <w:jc w:val="center"/>
            </w:pPr>
            <w:r>
              <w:rPr>
                <w:rFonts w:ascii="宋体" w:hAnsi="宋体" w:eastAsia="宋体"/>
                <w:sz w:val="16"/>
              </w:rPr>
              <w:t>实际完成情况</w:t>
            </w:r>
          </w:p>
        </w:tc>
      </w:tr>
      <w:tr w14:paraId="09F109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386A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E671D1">
            <w:pPr>
              <w:jc w:val="both"/>
            </w:pPr>
            <w:r>
              <w:rPr>
                <w:rFonts w:ascii="宋体" w:hAnsi="宋体" w:eastAsia="宋体"/>
                <w:sz w:val="16"/>
              </w:rPr>
              <w:t>制作4个及以上短视频作品，平均每个作品扶持0.12万元。宣传工作和基层组织建设的好经验好做法，大力宣传第一书记、村（社区）党支部书记、基层优秀共产党员等先进典型，营造担当作为、干事创业的良好氛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DEA8E1">
            <w:pPr>
              <w:jc w:val="both"/>
            </w:pPr>
            <w:r>
              <w:rPr>
                <w:rFonts w:ascii="宋体" w:hAnsi="宋体" w:eastAsia="宋体"/>
                <w:sz w:val="16"/>
              </w:rPr>
              <w:t>此项目资金为往年结余资金，剩余资金不足以实施拍摄短视频作品支出，因此经领导同意后决定申请财政收回资金，不再结转使用。</w:t>
            </w:r>
          </w:p>
        </w:tc>
      </w:tr>
      <w:tr w14:paraId="7ACE36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19CB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431D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C744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86D0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69CD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CD8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7B0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C12D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C203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563F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01D8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9084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B5033">
            <w:pPr>
              <w:jc w:val="center"/>
            </w:pPr>
            <w:r>
              <w:rPr>
                <w:rFonts w:ascii="宋体" w:hAnsi="宋体" w:eastAsia="宋体"/>
                <w:sz w:val="16"/>
              </w:rPr>
              <w:t>偏差原因分析及改进措施</w:t>
            </w:r>
          </w:p>
        </w:tc>
      </w:tr>
      <w:tr w14:paraId="49E90E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E1B78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FFC58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D835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8D027">
            <w:pPr>
              <w:jc w:val="center"/>
            </w:pPr>
            <w:r>
              <w:rPr>
                <w:rFonts w:ascii="宋体" w:hAnsi="宋体" w:eastAsia="宋体"/>
                <w:sz w:val="16"/>
              </w:rPr>
              <w:t>制作作品数量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5C8C9">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046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76B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011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839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0CB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61AC8">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EC7A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D1FC8">
            <w:pPr>
              <w:jc w:val="center"/>
            </w:pPr>
            <w:r>
              <w:rPr>
                <w:rFonts w:ascii="宋体" w:hAnsi="宋体" w:eastAsia="宋体"/>
                <w:sz w:val="16"/>
              </w:rPr>
              <w:t>制作作品数量偏差原因：此项目资金为往年结余资金，剩余资金不足以实施拍摄短视频作品支出，改进措施：经领导同意后决定申请财政收回资金，不再结转使用。</w:t>
            </w:r>
          </w:p>
        </w:tc>
      </w:tr>
      <w:tr w14:paraId="48E2CF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FA6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74C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A3F2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FC3DD">
            <w:pPr>
              <w:jc w:val="center"/>
            </w:pPr>
            <w:r>
              <w:rPr>
                <w:rFonts w:ascii="宋体" w:hAnsi="宋体" w:eastAsia="宋体"/>
                <w:sz w:val="16"/>
              </w:rPr>
              <w:t>作品验收合格率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04F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17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452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C37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AA8B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6BF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1383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60EF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43FF1">
            <w:pPr>
              <w:jc w:val="center"/>
            </w:pPr>
            <w:r>
              <w:rPr>
                <w:rFonts w:ascii="宋体" w:hAnsi="宋体" w:eastAsia="宋体"/>
                <w:sz w:val="16"/>
              </w:rPr>
              <w:t>作品验收合格率偏差原因：项目未实施，制作作品数量为0，合格率为0；改进措施：经领导同意后决定申请财政收回资金，不再结转使用。</w:t>
            </w:r>
          </w:p>
        </w:tc>
      </w:tr>
      <w:tr w14:paraId="3FB513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FDD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023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12F2C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CF87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804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750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F9A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684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D448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DE0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5F73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3D51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54FDD">
            <w:pPr>
              <w:jc w:val="center"/>
            </w:pPr>
            <w:r>
              <w:rPr>
                <w:rFonts w:ascii="宋体" w:hAnsi="宋体" w:eastAsia="宋体"/>
                <w:sz w:val="16"/>
              </w:rPr>
              <w:t>资金支付及时率偏差原因：项目资金未支出，因此资金支付及时率为0，存在偏差；改进措施：经领导同意后决定申请财政收回资金，不再结转使用。</w:t>
            </w:r>
          </w:p>
        </w:tc>
      </w:tr>
      <w:tr w14:paraId="39FB68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8B5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CDB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432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CB3F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24E90">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825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13E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8A2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ACF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9B4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91030">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42E3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51AF9">
            <w:pPr>
              <w:jc w:val="center"/>
            </w:pPr>
            <w:r>
              <w:rPr>
                <w:rFonts w:ascii="宋体" w:hAnsi="宋体" w:eastAsia="宋体"/>
                <w:sz w:val="16"/>
              </w:rPr>
              <w:t>项目完成时间偏差原因：项目资金为往年结余资金，剩余资金不足以实施项目，因此项目未完成；改进措施：经领导同意后决定申请财政收回资金，不再结转使用。</w:t>
            </w:r>
          </w:p>
        </w:tc>
      </w:tr>
      <w:tr w14:paraId="7EF748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048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B8AD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D74A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823B3">
            <w:pPr>
              <w:jc w:val="center"/>
            </w:pPr>
            <w:r>
              <w:rPr>
                <w:rFonts w:ascii="宋体" w:hAnsi="宋体" w:eastAsia="宋体"/>
                <w:sz w:val="16"/>
              </w:rPr>
              <w:t>平均每个作品扶持金额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EE85A">
            <w:pPr>
              <w:jc w:val="center"/>
            </w:pPr>
            <w:r>
              <w:rPr>
                <w:rFonts w:ascii="宋体" w:hAnsi="宋体" w:eastAsia="宋体"/>
                <w:sz w:val="16"/>
              </w:rPr>
              <w:t>&lt;=0.12万元/个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950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5E9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63B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808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81D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61013">
            <w:pPr>
              <w:jc w:val="center"/>
            </w:pPr>
            <w:r>
              <w:rPr>
                <w:rFonts w:ascii="宋体" w:hAnsi="宋体" w:eastAsia="宋体"/>
                <w:sz w:val="16"/>
              </w:rPr>
              <w:t>=0万元/个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298C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BB475">
            <w:pPr>
              <w:jc w:val="center"/>
            </w:pPr>
            <w:r>
              <w:rPr>
                <w:rFonts w:ascii="宋体" w:hAnsi="宋体" w:eastAsia="宋体"/>
                <w:sz w:val="16"/>
              </w:rPr>
              <w:t>平均每个作品扶持金额偏差原因：项目未实施，没有制作作品，资金未支出，因此扶持金额为0；改进措施：经领导同意后决定申请财政收回资金，不再结转使用。</w:t>
            </w:r>
          </w:p>
        </w:tc>
      </w:tr>
      <w:tr w14:paraId="6EBDFD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6FE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5922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CD26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D02BA">
            <w:pPr>
              <w:jc w:val="center"/>
            </w:pPr>
            <w:r>
              <w:rPr>
                <w:rFonts w:ascii="宋体" w:hAnsi="宋体" w:eastAsia="宋体"/>
                <w:sz w:val="16"/>
              </w:rPr>
              <w:t>推动宣传事业的开展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9B8D1">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8C6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823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618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8A2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070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56528">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D92A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85D9A">
            <w:pPr>
              <w:jc w:val="center"/>
            </w:pPr>
            <w:r>
              <w:rPr>
                <w:rFonts w:ascii="宋体" w:hAnsi="宋体" w:eastAsia="宋体"/>
                <w:sz w:val="16"/>
              </w:rPr>
              <w:t>推动宣传事业的开展偏差原因：项目未实施，无法达成推动宣传事业的开展的效益，存在偏差；改进措施：经领导同意后决定申请财政收回资金，不再结转使用。</w:t>
            </w:r>
          </w:p>
        </w:tc>
      </w:tr>
      <w:tr w14:paraId="282D46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5EE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59E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40F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14F38">
            <w:pPr>
              <w:jc w:val="center"/>
            </w:pPr>
            <w:r>
              <w:rPr>
                <w:rFonts w:ascii="宋体" w:hAnsi="宋体" w:eastAsia="宋体"/>
                <w:sz w:val="16"/>
              </w:rPr>
              <w:t>宣传人员满意度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1CC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D56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1B8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EEC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9539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644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A148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A745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90004">
            <w:pPr>
              <w:jc w:val="center"/>
            </w:pPr>
            <w:r>
              <w:rPr>
                <w:rFonts w:ascii="宋体" w:hAnsi="宋体" w:eastAsia="宋体"/>
                <w:sz w:val="16"/>
              </w:rPr>
              <w:t>宣传人员满意度偏差原因：项目未执行，没有宣传人员，因此宣传人员满意度为0，存在偏差；改进措施：经领导同意后决定申请财政收回资金，不再结转使用。</w:t>
            </w:r>
          </w:p>
        </w:tc>
      </w:tr>
      <w:tr w14:paraId="207DBF7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CF7DB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0462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36C81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0EED7">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6377DB4"/>
        </w:tc>
      </w:tr>
    </w:tbl>
    <w:p w14:paraId="0E4E9763">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26"/>
        <w:gridCol w:w="776"/>
        <w:gridCol w:w="616"/>
        <w:gridCol w:w="626"/>
        <w:gridCol w:w="621"/>
        <w:gridCol w:w="616"/>
        <w:gridCol w:w="616"/>
        <w:gridCol w:w="856"/>
        <w:gridCol w:w="631"/>
        <w:gridCol w:w="592"/>
        <w:gridCol w:w="626"/>
      </w:tblGrid>
      <w:tr w14:paraId="01DE492E">
        <w:tblPrEx>
          <w:tblCellMar>
            <w:top w:w="0" w:type="dxa"/>
            <w:left w:w="108" w:type="dxa"/>
            <w:bottom w:w="0" w:type="dxa"/>
            <w:right w:w="108" w:type="dxa"/>
          </w:tblCellMar>
        </w:tblPrEx>
        <w:tc>
          <w:tcPr>
            <w:tcW w:w="8848" w:type="dxa"/>
            <w:gridSpan w:val="14"/>
            <w:vAlign w:val="center"/>
          </w:tcPr>
          <w:p w14:paraId="22CCF432">
            <w:pPr>
              <w:jc w:val="center"/>
            </w:pPr>
            <w:r>
              <w:rPr>
                <w:rFonts w:ascii="宋体" w:hAnsi="宋体" w:eastAsia="宋体"/>
                <w:sz w:val="24"/>
              </w:rPr>
              <w:t>项目支出绩效自评表</w:t>
            </w:r>
          </w:p>
        </w:tc>
      </w:tr>
      <w:tr w14:paraId="3D58C699">
        <w:tblPrEx>
          <w:tblCellMar>
            <w:top w:w="0" w:type="dxa"/>
            <w:left w:w="108" w:type="dxa"/>
            <w:bottom w:w="0" w:type="dxa"/>
            <w:right w:w="108" w:type="dxa"/>
          </w:tblCellMar>
        </w:tblPrEx>
        <w:tc>
          <w:tcPr>
            <w:tcW w:w="8848" w:type="dxa"/>
            <w:gridSpan w:val="14"/>
            <w:vAlign w:val="center"/>
          </w:tcPr>
          <w:p w14:paraId="017F0E9A">
            <w:pPr>
              <w:jc w:val="center"/>
            </w:pPr>
            <w:r>
              <w:rPr>
                <w:rFonts w:ascii="宋体" w:hAnsi="宋体" w:eastAsia="宋体"/>
                <w:sz w:val="24"/>
              </w:rPr>
              <w:t>(2024年度)</w:t>
            </w:r>
          </w:p>
        </w:tc>
      </w:tr>
      <w:tr w14:paraId="018515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8DA8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32F03D">
            <w:pPr>
              <w:jc w:val="center"/>
            </w:pPr>
            <w:r>
              <w:rPr>
                <w:rFonts w:ascii="宋体" w:hAnsi="宋体" w:eastAsia="宋体"/>
                <w:sz w:val="16"/>
              </w:rPr>
              <w:t>西部计划服务管理工作项目</w:t>
            </w:r>
          </w:p>
        </w:tc>
      </w:tr>
      <w:tr w14:paraId="15E018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3073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8EABFB">
            <w:pPr>
              <w:jc w:val="center"/>
            </w:pPr>
            <w:r>
              <w:rPr>
                <w:rFonts w:ascii="宋体" w:hAnsi="宋体" w:eastAsia="宋体"/>
                <w:sz w:val="16"/>
              </w:rPr>
              <w:t>中国共产主义青年团喀什地区委员会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3D6D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B689ED">
            <w:pPr>
              <w:jc w:val="center"/>
            </w:pPr>
            <w:r>
              <w:rPr>
                <w:rFonts w:ascii="宋体" w:hAnsi="宋体" w:eastAsia="宋体"/>
                <w:sz w:val="16"/>
              </w:rPr>
              <w:t>中国共产主义青年团喀什地区委员会</w:t>
            </w:r>
          </w:p>
        </w:tc>
      </w:tr>
      <w:tr w14:paraId="0E1267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CD51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EDB3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C87D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6C2E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C814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672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9195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C152C">
            <w:pPr>
              <w:jc w:val="center"/>
            </w:pPr>
            <w:r>
              <w:rPr>
                <w:rFonts w:ascii="宋体" w:hAnsi="宋体" w:eastAsia="宋体"/>
                <w:sz w:val="16"/>
              </w:rPr>
              <w:t>得分</w:t>
            </w:r>
          </w:p>
        </w:tc>
      </w:tr>
      <w:tr w14:paraId="7FCF10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A73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4C6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B4592">
            <w:pPr>
              <w:jc w:val="center"/>
            </w:pPr>
            <w:r>
              <w:rPr>
                <w:rFonts w:ascii="宋体" w:hAnsi="宋体" w:eastAsia="宋体"/>
                <w:sz w:val="16"/>
              </w:rPr>
              <w:t>21.09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70872">
            <w:pPr>
              <w:jc w:val="center"/>
            </w:pPr>
            <w:r>
              <w:rPr>
                <w:rFonts w:ascii="宋体" w:hAnsi="宋体" w:eastAsia="宋体"/>
                <w:sz w:val="16"/>
              </w:rPr>
              <w:t>21.09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F471A">
            <w:pPr>
              <w:jc w:val="center"/>
            </w:pPr>
            <w:r>
              <w:rPr>
                <w:rFonts w:ascii="宋体" w:hAnsi="宋体" w:eastAsia="宋体"/>
                <w:sz w:val="16"/>
              </w:rPr>
              <w:t>20.76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AEF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6E268">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C805D">
            <w:pPr>
              <w:jc w:val="center"/>
            </w:pPr>
            <w:r>
              <w:rPr>
                <w:rFonts w:ascii="宋体" w:hAnsi="宋体" w:eastAsia="宋体"/>
                <w:sz w:val="16"/>
              </w:rPr>
              <w:t>9.61分</w:t>
            </w:r>
          </w:p>
        </w:tc>
      </w:tr>
      <w:tr w14:paraId="6B4E4A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74C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83B7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D1F11">
            <w:pPr>
              <w:jc w:val="center"/>
            </w:pPr>
            <w:r>
              <w:rPr>
                <w:rFonts w:ascii="宋体" w:hAnsi="宋体" w:eastAsia="宋体"/>
                <w:sz w:val="16"/>
              </w:rPr>
              <w:t>21.09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FC8E8">
            <w:pPr>
              <w:jc w:val="center"/>
            </w:pPr>
            <w:r>
              <w:rPr>
                <w:rFonts w:ascii="宋体" w:hAnsi="宋体" w:eastAsia="宋体"/>
                <w:sz w:val="16"/>
              </w:rPr>
              <w:t>21.09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D4DB4">
            <w:pPr>
              <w:jc w:val="center"/>
            </w:pPr>
            <w:r>
              <w:rPr>
                <w:rFonts w:ascii="宋体" w:hAnsi="宋体" w:eastAsia="宋体"/>
                <w:sz w:val="16"/>
              </w:rPr>
              <w:t>20.76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377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2E6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3521F">
            <w:pPr>
              <w:jc w:val="center"/>
            </w:pPr>
            <w:r>
              <w:rPr>
                <w:rFonts w:ascii="宋体" w:hAnsi="宋体" w:eastAsia="宋体"/>
                <w:sz w:val="16"/>
              </w:rPr>
              <w:t>—</w:t>
            </w:r>
          </w:p>
        </w:tc>
      </w:tr>
      <w:tr w14:paraId="56FDDF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B35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404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932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5D4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B72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7A4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9B1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4B703">
            <w:pPr>
              <w:jc w:val="center"/>
            </w:pPr>
            <w:r>
              <w:rPr>
                <w:rFonts w:ascii="宋体" w:hAnsi="宋体" w:eastAsia="宋体"/>
                <w:sz w:val="16"/>
              </w:rPr>
              <w:t>—</w:t>
            </w:r>
          </w:p>
        </w:tc>
      </w:tr>
      <w:tr w14:paraId="6C2B07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95CE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038B3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593488">
            <w:pPr>
              <w:jc w:val="center"/>
            </w:pPr>
            <w:r>
              <w:rPr>
                <w:rFonts w:ascii="宋体" w:hAnsi="宋体" w:eastAsia="宋体"/>
                <w:sz w:val="16"/>
              </w:rPr>
              <w:t>实际完成情况</w:t>
            </w:r>
          </w:p>
        </w:tc>
      </w:tr>
      <w:tr w14:paraId="41C70E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92A0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712307">
            <w:pPr>
              <w:jc w:val="both"/>
            </w:pPr>
            <w:r>
              <w:rPr>
                <w:rFonts w:ascii="宋体" w:hAnsi="宋体" w:eastAsia="宋体"/>
                <w:sz w:val="16"/>
              </w:rPr>
              <w:t>2024年持续深化大学生志愿服务西部计划服务新疆专项的实施，保障喀什地区大学生西部计划志愿者项目办住房3套，喀什地区项目办志愿者发放（补贴）8人，同时关心关爱在岗志愿者，做好西部计划志愿者各项保障工作，岗前培训新招募志愿者至少120人，更好地落实西部计划志愿者服务基层工作做到生活帮扶、政策留人、事业留心，让志愿者们更多地愿意服务新疆、扎根新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CB1B02">
            <w:pPr>
              <w:jc w:val="both"/>
            </w:pPr>
            <w:r>
              <w:rPr>
                <w:rFonts w:ascii="宋体" w:hAnsi="宋体" w:eastAsia="宋体"/>
                <w:sz w:val="16"/>
              </w:rPr>
              <w:t>为保障喀什地区大学生西部计划志愿者项目办住房租赁了3套房，一年给项目办志愿者8人每月1500元标准发放了补贴，同时关心关爱在岗西部计划志愿者各项保障工作，岗前培训志愿者75人。真正落实了西部计划志愿者在喀什生活和工作中的困难，推进志愿者工作，为喀什高质量发展做出贡献。</w:t>
            </w:r>
          </w:p>
        </w:tc>
      </w:tr>
      <w:tr w14:paraId="2BB447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EA39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D39D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31B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2A21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C7C3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9A99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D74F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584F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BC76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7C0A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5979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F9D5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0691D">
            <w:pPr>
              <w:jc w:val="center"/>
            </w:pPr>
            <w:r>
              <w:rPr>
                <w:rFonts w:ascii="宋体" w:hAnsi="宋体" w:eastAsia="宋体"/>
                <w:sz w:val="16"/>
              </w:rPr>
              <w:t>偏差原因分析及改进措施</w:t>
            </w:r>
          </w:p>
        </w:tc>
      </w:tr>
      <w:tr w14:paraId="2ACE7DF6">
        <w:tblPrEx>
          <w:tblCellMar>
            <w:top w:w="0" w:type="dxa"/>
            <w:left w:w="108" w:type="dxa"/>
            <w:bottom w:w="0" w:type="dxa"/>
            <w:right w:w="108" w:type="dxa"/>
          </w:tblCellMar>
        </w:tblPrEx>
        <w:trPr>
          <w:trHeight w:val="1411" w:hRule="atLeast"/>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85E5C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5665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4C83C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5DF9C">
            <w:pPr>
              <w:jc w:val="center"/>
            </w:pPr>
            <w:r>
              <w:rPr>
                <w:rFonts w:ascii="宋体" w:hAnsi="宋体" w:eastAsia="宋体"/>
                <w:sz w:val="16"/>
              </w:rPr>
              <w:t>保障住房数量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93033">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D75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9D2B8">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4C8A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F60D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D0C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ECF1D">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6BE8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C0F5B">
            <w:pPr>
              <w:jc w:val="center"/>
            </w:pPr>
          </w:p>
        </w:tc>
      </w:tr>
      <w:tr w14:paraId="2AA4AE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8BC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7D4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89D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43C24">
            <w:pPr>
              <w:jc w:val="center"/>
            </w:pPr>
            <w:r>
              <w:rPr>
                <w:rFonts w:ascii="宋体" w:hAnsi="宋体" w:eastAsia="宋体"/>
                <w:sz w:val="16"/>
              </w:rPr>
              <w:t>地区项目办志愿者人数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302EF">
            <w:pPr>
              <w:jc w:val="center"/>
            </w:pPr>
            <w:r>
              <w:rPr>
                <w:rFonts w:ascii="宋体" w:hAnsi="宋体" w:eastAsia="宋体"/>
                <w:sz w:val="16"/>
              </w:rPr>
              <w:t>&gt;=8人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F58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0A23C">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A931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38D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109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43A94">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7F9E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E0FE7">
            <w:pPr>
              <w:jc w:val="center"/>
            </w:pPr>
          </w:p>
        </w:tc>
      </w:tr>
      <w:tr w14:paraId="04C3A9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DB5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210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AB6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2B14C">
            <w:pPr>
              <w:jc w:val="center"/>
            </w:pPr>
            <w:r>
              <w:rPr>
                <w:rFonts w:ascii="宋体" w:hAnsi="宋体" w:eastAsia="宋体"/>
                <w:sz w:val="16"/>
              </w:rPr>
              <w:t>西部计划志愿者培训人数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C13AB">
            <w:pPr>
              <w:jc w:val="center"/>
            </w:pPr>
            <w:r>
              <w:rPr>
                <w:rFonts w:ascii="宋体" w:hAnsi="宋体" w:eastAsia="宋体"/>
                <w:sz w:val="16"/>
              </w:rPr>
              <w:t>&gt;=120人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2D4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B2C5B">
            <w:pPr>
              <w:jc w:val="center"/>
            </w:pPr>
            <w:r>
              <w:rPr>
                <w:rFonts w:ascii="宋体" w:hAnsi="宋体" w:eastAsia="宋体"/>
                <w:sz w:val="16"/>
              </w:rPr>
              <w:t>107人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CF5F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71B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E3D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03172">
            <w:pPr>
              <w:jc w:val="center"/>
            </w:pPr>
            <w:r>
              <w:rPr>
                <w:rFonts w:ascii="宋体" w:hAnsi="宋体" w:eastAsia="宋体"/>
                <w:sz w:val="16"/>
              </w:rPr>
              <w:t>=75人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5382D">
            <w:pPr>
              <w:jc w:val="center"/>
            </w:pPr>
            <w:r>
              <w:rPr>
                <w:rFonts w:ascii="宋体" w:hAnsi="宋体" w:eastAsia="宋体"/>
                <w:sz w:val="16"/>
              </w:rPr>
              <w:t>0.44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0DC7F">
            <w:pPr>
              <w:jc w:val="center"/>
            </w:pPr>
            <w:r>
              <w:rPr>
                <w:rFonts w:ascii="宋体" w:hAnsi="宋体" w:eastAsia="宋体"/>
                <w:sz w:val="16"/>
              </w:rPr>
              <w:t>偏差原因是今年培训资金有限，参加培训人数就减少。改进措施是下一步扩展参加培训人数。</w:t>
            </w:r>
          </w:p>
        </w:tc>
      </w:tr>
      <w:tr w14:paraId="4E4AA8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3BC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260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73AD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76CC6">
            <w:pPr>
              <w:jc w:val="center"/>
            </w:pPr>
            <w:r>
              <w:rPr>
                <w:rFonts w:ascii="宋体" w:hAnsi="宋体" w:eastAsia="宋体"/>
                <w:sz w:val="16"/>
              </w:rPr>
              <w:t>西部计划志愿者招募到位率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4B9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903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D51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9A93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4F25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90C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701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E4F1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E8CD7">
            <w:pPr>
              <w:jc w:val="center"/>
            </w:pPr>
          </w:p>
        </w:tc>
      </w:tr>
      <w:tr w14:paraId="5EDBD1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B25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42A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A0DD4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D22D7">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7FA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918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973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3BE2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BCA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2EF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D7A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292A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96AA2">
            <w:pPr>
              <w:jc w:val="center"/>
            </w:pPr>
            <w:r>
              <w:rPr>
                <w:rFonts w:ascii="宋体" w:hAnsi="宋体" w:eastAsia="宋体"/>
                <w:sz w:val="16"/>
              </w:rPr>
              <w:t>偏差原因是1粤分至3月份特定目标类项目资金还未下达，4月份才补发了前三个月的。改进措施是以后做好预算，及时给志愿者发放补助。</w:t>
            </w:r>
          </w:p>
        </w:tc>
      </w:tr>
      <w:tr w14:paraId="049E0C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CCF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44B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C54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05BF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207D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BEC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2FE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1A05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6A4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BFD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D0E98">
            <w:pPr>
              <w:jc w:val="center"/>
            </w:pPr>
            <w:r>
              <w:rPr>
                <w:rFonts w:ascii="宋体" w:hAnsi="宋体" w:eastAsia="宋体"/>
                <w:sz w:val="16"/>
              </w:rPr>
              <w:t>2024年=12月5日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B975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76543">
            <w:pPr>
              <w:jc w:val="center"/>
            </w:pPr>
          </w:p>
        </w:tc>
      </w:tr>
      <w:tr w14:paraId="4D1E27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99E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7538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14792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873AD">
            <w:pPr>
              <w:jc w:val="center"/>
            </w:pPr>
            <w:r>
              <w:rPr>
                <w:rFonts w:ascii="宋体" w:hAnsi="宋体" w:eastAsia="宋体"/>
                <w:sz w:val="16"/>
              </w:rPr>
              <w:t>保障志愿者住房租赁成本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DDF72">
            <w:pPr>
              <w:jc w:val="center"/>
            </w:pPr>
            <w:r>
              <w:rPr>
                <w:rFonts w:ascii="宋体" w:hAnsi="宋体" w:eastAsia="宋体"/>
                <w:sz w:val="16"/>
              </w:rPr>
              <w:t>&lt;=43100元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F50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69D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F6E3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992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8D6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54C2F">
            <w:pPr>
              <w:jc w:val="center"/>
            </w:pPr>
            <w:r>
              <w:rPr>
                <w:rFonts w:ascii="宋体" w:hAnsi="宋体" w:eastAsia="宋体"/>
                <w:sz w:val="16"/>
              </w:rPr>
              <w:t>=43110元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0C02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36A6B">
            <w:pPr>
              <w:jc w:val="center"/>
            </w:pPr>
          </w:p>
        </w:tc>
      </w:tr>
      <w:tr w14:paraId="754C75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A6A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CC4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B36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65663">
            <w:pPr>
              <w:jc w:val="center"/>
            </w:pPr>
            <w:r>
              <w:rPr>
                <w:rFonts w:ascii="宋体" w:hAnsi="宋体" w:eastAsia="宋体"/>
                <w:sz w:val="16"/>
              </w:rPr>
              <w:t>保障志愿者住房各类费用（电费，水费，物业费，取暖费等）</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A0B84">
            <w:pPr>
              <w:jc w:val="center"/>
            </w:pPr>
            <w:r>
              <w:rPr>
                <w:rFonts w:ascii="宋体" w:hAnsi="宋体" w:eastAsia="宋体"/>
                <w:sz w:val="16"/>
              </w:rPr>
              <w:t>&lt;=8030元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2E8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5F6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9A35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2E8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FDA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8FDA3">
            <w:pPr>
              <w:jc w:val="center"/>
            </w:pPr>
            <w:r>
              <w:rPr>
                <w:rFonts w:ascii="宋体" w:hAnsi="宋体" w:eastAsia="宋体"/>
                <w:sz w:val="16"/>
              </w:rPr>
              <w:t>=7340.86元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46455">
            <w:pPr>
              <w:jc w:val="center"/>
            </w:pPr>
            <w:r>
              <w:rPr>
                <w:rFonts w:ascii="宋体" w:hAnsi="宋体" w:eastAsia="宋体"/>
                <w:sz w:val="16"/>
              </w:rPr>
              <w:t>3.14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24779">
            <w:pPr>
              <w:jc w:val="center"/>
            </w:pPr>
            <w:r>
              <w:rPr>
                <w:rFonts w:ascii="宋体" w:hAnsi="宋体" w:eastAsia="宋体"/>
                <w:sz w:val="16"/>
              </w:rPr>
              <w:t>偏差原因是志愿者房屋用电量低，支付电费就少。改进措施是科学进行预算，减少误差，及时进行保障。</w:t>
            </w:r>
          </w:p>
        </w:tc>
      </w:tr>
      <w:tr w14:paraId="355CB6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474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73C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6F8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6B87B">
            <w:pPr>
              <w:jc w:val="center"/>
            </w:pPr>
            <w:r>
              <w:rPr>
                <w:rFonts w:ascii="宋体" w:hAnsi="宋体" w:eastAsia="宋体"/>
                <w:sz w:val="16"/>
              </w:rPr>
              <w:t>保障地区项目办志愿者每月补贴成本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9A29C">
            <w:pPr>
              <w:jc w:val="center"/>
            </w:pPr>
            <w:r>
              <w:rPr>
                <w:rFonts w:ascii="宋体" w:hAnsi="宋体" w:eastAsia="宋体"/>
                <w:sz w:val="16"/>
              </w:rPr>
              <w:t>&lt;=1500元/人/月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887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247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0940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B6C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3FE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99585">
            <w:pPr>
              <w:jc w:val="center"/>
            </w:pPr>
            <w:r>
              <w:rPr>
                <w:rFonts w:ascii="宋体" w:hAnsi="宋体" w:eastAsia="宋体"/>
                <w:sz w:val="16"/>
              </w:rPr>
              <w:t>=1500元/人/月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FDE4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DAB9E">
            <w:pPr>
              <w:jc w:val="center"/>
            </w:pPr>
          </w:p>
        </w:tc>
      </w:tr>
      <w:tr w14:paraId="6EF32D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674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759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2AF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9E334">
            <w:pPr>
              <w:jc w:val="center"/>
            </w:pPr>
            <w:r>
              <w:rPr>
                <w:rFonts w:ascii="宋体" w:hAnsi="宋体" w:eastAsia="宋体"/>
                <w:sz w:val="16"/>
              </w:rPr>
              <w:t>调研（差旅）的成本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EBB09">
            <w:pPr>
              <w:jc w:val="center"/>
            </w:pPr>
            <w:r>
              <w:rPr>
                <w:rFonts w:ascii="宋体" w:hAnsi="宋体" w:eastAsia="宋体"/>
                <w:sz w:val="16"/>
              </w:rPr>
              <w:t>&lt;=6000元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300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D61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A14D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2DA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D93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FEE6F">
            <w:pPr>
              <w:jc w:val="center"/>
            </w:pPr>
            <w:r>
              <w:rPr>
                <w:rFonts w:ascii="宋体" w:hAnsi="宋体" w:eastAsia="宋体"/>
                <w:sz w:val="16"/>
              </w:rPr>
              <w:t>=3432.5元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BDFE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8E7BC">
            <w:pPr>
              <w:jc w:val="center"/>
            </w:pPr>
            <w:r>
              <w:rPr>
                <w:rFonts w:ascii="宋体" w:hAnsi="宋体" w:eastAsia="宋体"/>
                <w:sz w:val="16"/>
              </w:rPr>
              <w:t>偏差原因是本年度团委工作繁忙，志愿者调研次数减少，差旅费就有剩余情况。改进措施是以后多安排调研，及时给他们报销。</w:t>
            </w:r>
          </w:p>
        </w:tc>
      </w:tr>
      <w:tr w14:paraId="2F0B95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8AA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219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371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94B04">
            <w:pPr>
              <w:jc w:val="center"/>
            </w:pPr>
            <w:r>
              <w:rPr>
                <w:rFonts w:ascii="宋体" w:hAnsi="宋体" w:eastAsia="宋体"/>
                <w:sz w:val="16"/>
              </w:rPr>
              <w:t>志愿者岗前培训成本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645B2">
            <w:pPr>
              <w:jc w:val="center"/>
            </w:pPr>
            <w:r>
              <w:rPr>
                <w:rFonts w:ascii="宋体" w:hAnsi="宋体" w:eastAsia="宋体"/>
                <w:sz w:val="16"/>
              </w:rPr>
              <w:t>&lt;=9750元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477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A64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13F6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491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C4C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87D0C">
            <w:pPr>
              <w:jc w:val="center"/>
            </w:pPr>
            <w:r>
              <w:rPr>
                <w:rFonts w:ascii="宋体" w:hAnsi="宋体" w:eastAsia="宋体"/>
                <w:sz w:val="16"/>
              </w:rPr>
              <w:t>=9750元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EBC8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DBCCE">
            <w:pPr>
              <w:jc w:val="center"/>
            </w:pPr>
          </w:p>
        </w:tc>
      </w:tr>
      <w:tr w14:paraId="11C8DF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B6D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32BE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E299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312F8">
            <w:pPr>
              <w:jc w:val="center"/>
            </w:pPr>
            <w:r>
              <w:rPr>
                <w:rFonts w:ascii="宋体" w:hAnsi="宋体" w:eastAsia="宋体"/>
                <w:sz w:val="16"/>
              </w:rPr>
              <w:t>改善志愿者生活条件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3383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330F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9653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9CC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B7EA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034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3635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57BF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120EA">
            <w:pPr>
              <w:jc w:val="center"/>
            </w:pPr>
          </w:p>
        </w:tc>
      </w:tr>
      <w:tr w14:paraId="35CC22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D54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37F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301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39DA8">
            <w:pPr>
              <w:jc w:val="center"/>
            </w:pPr>
            <w:r>
              <w:rPr>
                <w:rFonts w:ascii="宋体" w:hAnsi="宋体" w:eastAsia="宋体"/>
                <w:sz w:val="16"/>
              </w:rPr>
              <w:t>受益志愿者满意度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8DC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8662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DF5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ED4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3728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FEF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EA7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E70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744AA">
            <w:pPr>
              <w:jc w:val="center"/>
            </w:pPr>
          </w:p>
        </w:tc>
      </w:tr>
      <w:tr w14:paraId="14D0B59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A9FC0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7441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BB1D8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F8C6C">
            <w:pPr>
              <w:jc w:val="center"/>
            </w:pPr>
            <w:r>
              <w:rPr>
                <w:rFonts w:ascii="宋体" w:hAnsi="宋体" w:eastAsia="宋体"/>
                <w:sz w:val="16"/>
              </w:rPr>
              <w:t>82.19分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35F349F"/>
        </w:tc>
      </w:tr>
    </w:tbl>
    <w:p w14:paraId="0C36F4E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64A4D526">
        <w:tblPrEx>
          <w:tblCellMar>
            <w:top w:w="0" w:type="dxa"/>
            <w:left w:w="108" w:type="dxa"/>
            <w:bottom w:w="0" w:type="dxa"/>
            <w:right w:w="108" w:type="dxa"/>
          </w:tblCellMar>
        </w:tblPrEx>
        <w:tc>
          <w:tcPr>
            <w:tcW w:w="8848" w:type="dxa"/>
            <w:gridSpan w:val="14"/>
            <w:vAlign w:val="center"/>
          </w:tcPr>
          <w:p w14:paraId="7FD5EC8D">
            <w:pPr>
              <w:jc w:val="center"/>
            </w:pPr>
            <w:r>
              <w:rPr>
                <w:rFonts w:ascii="宋体" w:hAnsi="宋体" w:eastAsia="宋体"/>
                <w:sz w:val="24"/>
              </w:rPr>
              <w:t>项目支出绩效自评表</w:t>
            </w:r>
          </w:p>
        </w:tc>
      </w:tr>
      <w:tr w14:paraId="3E6311A3">
        <w:tblPrEx>
          <w:tblCellMar>
            <w:top w:w="0" w:type="dxa"/>
            <w:left w:w="108" w:type="dxa"/>
            <w:bottom w:w="0" w:type="dxa"/>
            <w:right w:w="108" w:type="dxa"/>
          </w:tblCellMar>
        </w:tblPrEx>
        <w:tc>
          <w:tcPr>
            <w:tcW w:w="8848" w:type="dxa"/>
            <w:gridSpan w:val="14"/>
            <w:vAlign w:val="center"/>
          </w:tcPr>
          <w:p w14:paraId="3D5927ED">
            <w:pPr>
              <w:jc w:val="center"/>
            </w:pPr>
            <w:r>
              <w:rPr>
                <w:rFonts w:ascii="宋体" w:hAnsi="宋体" w:eastAsia="宋体"/>
                <w:sz w:val="24"/>
              </w:rPr>
              <w:t>(2024年度)</w:t>
            </w:r>
          </w:p>
        </w:tc>
      </w:tr>
      <w:tr w14:paraId="73AAC9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CFF2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6B54CB">
            <w:pPr>
              <w:jc w:val="center"/>
            </w:pPr>
            <w:r>
              <w:rPr>
                <w:rFonts w:ascii="宋体" w:hAnsi="宋体" w:eastAsia="宋体"/>
                <w:sz w:val="16"/>
              </w:rPr>
              <w:t>面向社会公开考试录用公务员和面向其他省市部分重点高校定向选调优秀大学毕业生项目</w:t>
            </w:r>
          </w:p>
        </w:tc>
      </w:tr>
      <w:tr w14:paraId="2A1B39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720C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5F01E0">
            <w:pPr>
              <w:jc w:val="center"/>
            </w:pPr>
            <w:r>
              <w:rPr>
                <w:rFonts w:ascii="宋体" w:hAnsi="宋体" w:eastAsia="宋体"/>
                <w:sz w:val="16"/>
              </w:rPr>
              <w:t>中共喀什地区委员会组织部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F4DC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705A3E">
            <w:pPr>
              <w:jc w:val="center"/>
            </w:pPr>
            <w:r>
              <w:rPr>
                <w:rFonts w:ascii="宋体" w:hAnsi="宋体" w:eastAsia="宋体"/>
                <w:sz w:val="16"/>
              </w:rPr>
              <w:t>中共喀什地区委员会组织部</w:t>
            </w:r>
          </w:p>
        </w:tc>
      </w:tr>
      <w:tr w14:paraId="1FD84E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76B3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45F5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F7C0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3A9D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DD48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E305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7A40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37233">
            <w:pPr>
              <w:jc w:val="center"/>
            </w:pPr>
            <w:r>
              <w:rPr>
                <w:rFonts w:ascii="宋体" w:hAnsi="宋体" w:eastAsia="宋体"/>
                <w:sz w:val="16"/>
              </w:rPr>
              <w:t>得分</w:t>
            </w:r>
          </w:p>
        </w:tc>
      </w:tr>
      <w:tr w14:paraId="0175EE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221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CA24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9811A">
            <w:pPr>
              <w:jc w:val="center"/>
            </w:pPr>
            <w:r>
              <w:rPr>
                <w:rFonts w:ascii="宋体" w:hAnsi="宋体" w:eastAsia="宋体"/>
                <w:sz w:val="16"/>
              </w:rPr>
              <w:t>39.84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DC226">
            <w:pPr>
              <w:jc w:val="center"/>
            </w:pPr>
            <w:r>
              <w:rPr>
                <w:rFonts w:ascii="宋体" w:hAnsi="宋体" w:eastAsia="宋体"/>
                <w:sz w:val="16"/>
              </w:rPr>
              <w:t>39.84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4FA57">
            <w:pPr>
              <w:jc w:val="center"/>
            </w:pPr>
            <w:r>
              <w:rPr>
                <w:rFonts w:ascii="宋体" w:hAnsi="宋体" w:eastAsia="宋体"/>
                <w:sz w:val="16"/>
              </w:rPr>
              <w:t>29.34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4B1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2CD3A">
            <w:pPr>
              <w:jc w:val="center"/>
            </w:pPr>
            <w:r>
              <w:rPr>
                <w:rFonts w:ascii="宋体" w:hAnsi="宋体" w:eastAsia="宋体"/>
                <w:sz w:val="16"/>
              </w:rPr>
              <w:t>73.6%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D40DB">
            <w:pPr>
              <w:jc w:val="center"/>
            </w:pPr>
            <w:r>
              <w:rPr>
                <w:rFonts w:ascii="宋体" w:hAnsi="宋体" w:eastAsia="宋体"/>
                <w:sz w:val="16"/>
              </w:rPr>
              <w:t>3.41分</w:t>
            </w:r>
          </w:p>
        </w:tc>
      </w:tr>
      <w:tr w14:paraId="692157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187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72D9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BC72F">
            <w:pPr>
              <w:jc w:val="center"/>
            </w:pPr>
            <w:r>
              <w:rPr>
                <w:rFonts w:ascii="宋体" w:hAnsi="宋体" w:eastAsia="宋体"/>
                <w:sz w:val="16"/>
              </w:rPr>
              <w:t>39.84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D82BB">
            <w:pPr>
              <w:jc w:val="center"/>
            </w:pPr>
            <w:r>
              <w:rPr>
                <w:rFonts w:ascii="宋体" w:hAnsi="宋体" w:eastAsia="宋体"/>
                <w:sz w:val="16"/>
              </w:rPr>
              <w:t>39.84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5CFB6">
            <w:pPr>
              <w:jc w:val="center"/>
            </w:pPr>
            <w:r>
              <w:rPr>
                <w:rFonts w:ascii="宋体" w:hAnsi="宋体" w:eastAsia="宋体"/>
                <w:sz w:val="16"/>
              </w:rPr>
              <w:t>29.34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5AB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A32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EAAD7">
            <w:pPr>
              <w:jc w:val="center"/>
            </w:pPr>
            <w:r>
              <w:rPr>
                <w:rFonts w:ascii="宋体" w:hAnsi="宋体" w:eastAsia="宋体"/>
                <w:sz w:val="16"/>
              </w:rPr>
              <w:t>—</w:t>
            </w:r>
          </w:p>
        </w:tc>
      </w:tr>
      <w:tr w14:paraId="3FF196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CE5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4D52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8EC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ABE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A79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4CA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517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F5E3D">
            <w:pPr>
              <w:jc w:val="center"/>
            </w:pPr>
            <w:r>
              <w:rPr>
                <w:rFonts w:ascii="宋体" w:hAnsi="宋体" w:eastAsia="宋体"/>
                <w:sz w:val="16"/>
              </w:rPr>
              <w:t>—</w:t>
            </w:r>
          </w:p>
        </w:tc>
      </w:tr>
      <w:tr w14:paraId="55946C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6C095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E70C9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DCDF08">
            <w:pPr>
              <w:jc w:val="center"/>
            </w:pPr>
            <w:r>
              <w:rPr>
                <w:rFonts w:ascii="宋体" w:hAnsi="宋体" w:eastAsia="宋体"/>
                <w:sz w:val="16"/>
              </w:rPr>
              <w:t>实际完成情况</w:t>
            </w:r>
          </w:p>
        </w:tc>
      </w:tr>
      <w:tr w14:paraId="00D1E2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77E8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5928E1">
            <w:pPr>
              <w:jc w:val="both"/>
            </w:pPr>
            <w:r>
              <w:rPr>
                <w:rFonts w:ascii="宋体" w:hAnsi="宋体" w:eastAsia="宋体"/>
                <w:sz w:val="16"/>
              </w:rPr>
              <w:t>新一批公务员，对新公务员296人进行为期12天的初任培训，提高新公务员对岗位基础知识、基本技能和业务知识、公务员应有的法律常识和行为规范的掌握。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799EF2">
            <w:pPr>
              <w:jc w:val="both"/>
            </w:pPr>
            <w:r>
              <w:rPr>
                <w:rFonts w:ascii="宋体" w:hAnsi="宋体" w:eastAsia="宋体"/>
                <w:sz w:val="16"/>
              </w:rPr>
              <w:t>完成对184名人员的培训，提高对岗位基础知识、基本技能和业务知识、公务员应有的法律常识和行为规范的掌握。</w:t>
            </w:r>
          </w:p>
        </w:tc>
      </w:tr>
      <w:tr w14:paraId="58B657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E487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49BD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6BF3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5367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33E2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AB20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629D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CA95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BDFC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B002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2008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A854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E4327">
            <w:pPr>
              <w:jc w:val="center"/>
            </w:pPr>
            <w:r>
              <w:rPr>
                <w:rFonts w:ascii="宋体" w:hAnsi="宋体" w:eastAsia="宋体"/>
                <w:sz w:val="16"/>
              </w:rPr>
              <w:t>偏差原因分析及改进措施</w:t>
            </w:r>
          </w:p>
        </w:tc>
      </w:tr>
      <w:tr w14:paraId="516F0C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A1B3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F7C6D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91A1A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AE35D">
            <w:pPr>
              <w:jc w:val="center"/>
            </w:pPr>
            <w:r>
              <w:rPr>
                <w:rFonts w:ascii="宋体" w:hAnsi="宋体" w:eastAsia="宋体"/>
                <w:sz w:val="16"/>
              </w:rPr>
              <w:t>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10980">
            <w:pPr>
              <w:jc w:val="center"/>
            </w:pPr>
            <w:r>
              <w:rPr>
                <w:rFonts w:ascii="宋体" w:hAnsi="宋体" w:eastAsia="宋体"/>
                <w:sz w:val="16"/>
              </w:rPr>
              <w:t>&gt;=296人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22C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F55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FEF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3FC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39A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5C0F3">
            <w:pPr>
              <w:jc w:val="center"/>
            </w:pPr>
            <w:r>
              <w:rPr>
                <w:rFonts w:ascii="宋体" w:hAnsi="宋体" w:eastAsia="宋体"/>
                <w:sz w:val="16"/>
              </w:rPr>
              <w:t>=184人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3C8FC">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29A37">
            <w:pPr>
              <w:jc w:val="center"/>
            </w:pPr>
            <w:r>
              <w:rPr>
                <w:rFonts w:ascii="宋体" w:hAnsi="宋体" w:eastAsia="宋体"/>
                <w:sz w:val="16"/>
              </w:rPr>
              <w:t>培训人数指标实际完成值为184人，存在偏差，偏差原因：原计划对新公务员进行初任培训，但自治区党委要求初任培训经由自治区党委组织部通过视频会议形式开展，因此培训人数指标与预期指标值存在偏差；改进措施：下一年度精准预算，项目实施过程中出现影响目标完成情况时，及时进行绩效目标调整，保证项目及时准确完成。</w:t>
            </w:r>
          </w:p>
        </w:tc>
      </w:tr>
      <w:tr w14:paraId="29B159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671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C16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63B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51F5E">
            <w:pPr>
              <w:jc w:val="center"/>
            </w:pPr>
            <w:r>
              <w:rPr>
                <w:rFonts w:ascii="宋体" w:hAnsi="宋体" w:eastAsia="宋体"/>
                <w:sz w:val="16"/>
              </w:rPr>
              <w:t>培训天数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180A7">
            <w:pPr>
              <w:jc w:val="center"/>
            </w:pPr>
            <w:r>
              <w:rPr>
                <w:rFonts w:ascii="宋体" w:hAnsi="宋体" w:eastAsia="宋体"/>
                <w:sz w:val="16"/>
              </w:rPr>
              <w:t>&gt;=12天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55B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37D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9CD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A1C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AFD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64470">
            <w:pPr>
              <w:jc w:val="center"/>
            </w:pPr>
            <w:r>
              <w:rPr>
                <w:rFonts w:ascii="宋体" w:hAnsi="宋体" w:eastAsia="宋体"/>
                <w:sz w:val="16"/>
              </w:rPr>
              <w:t>=5天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CE5A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77F81">
            <w:pPr>
              <w:jc w:val="center"/>
            </w:pPr>
            <w:r>
              <w:rPr>
                <w:rFonts w:ascii="宋体" w:hAnsi="宋体" w:eastAsia="宋体"/>
                <w:sz w:val="16"/>
              </w:rPr>
              <w:t>培训天数指标实际完成值为5天，存在偏差；偏差原因：新公务员初任培训由自治区党委组织部负责，地区只开展了对工作人员的培训，因此培训天数较少，存在偏差；改进措施：下一年度精准预算，项目实施过程中出现影响目标完成情况时，及时进行绩效目标调整，保证项目及时准确完成。</w:t>
            </w:r>
          </w:p>
        </w:tc>
      </w:tr>
      <w:tr w14:paraId="6856E4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299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C34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1D00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B5D54">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6201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34C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301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626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4B0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89E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BCC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6C26B">
            <w:pPr>
              <w:jc w:val="center"/>
            </w:pPr>
            <w:r>
              <w:rPr>
                <w:rFonts w:ascii="宋体" w:hAnsi="宋体" w:eastAsia="宋体"/>
                <w:sz w:val="16"/>
              </w:rPr>
              <w:t>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84180">
            <w:pPr>
              <w:jc w:val="center"/>
            </w:pPr>
            <w:r>
              <w:rPr>
                <w:rFonts w:ascii="宋体" w:hAnsi="宋体" w:eastAsia="宋体"/>
                <w:sz w:val="16"/>
              </w:rPr>
              <w:t>培训合格率指标完成值为100%，存在偏差；偏差原因：结合往年实际，新公务员由培训期间放弃情况，因此设置预期指标值较低；改进措施：下一年度精准预算，项目实施过程中出现影响目标完成情况时，及时进行绩效目标调整，保证项目及时准确完成。</w:t>
            </w:r>
          </w:p>
        </w:tc>
      </w:tr>
      <w:tr w14:paraId="66D88A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7CB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ED5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7FAB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619D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ECE4E">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E6A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1B0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F59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8E1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5C1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185C4">
            <w:pPr>
              <w:jc w:val="center"/>
            </w:pPr>
            <w:r>
              <w:rPr>
                <w:rFonts w:ascii="宋体" w:hAnsi="宋体" w:eastAsia="宋体"/>
                <w:sz w:val="16"/>
              </w:rPr>
              <w:t>=2024年5月16日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4BF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F2240">
            <w:pPr>
              <w:jc w:val="center"/>
            </w:pPr>
          </w:p>
        </w:tc>
      </w:tr>
      <w:tr w14:paraId="680847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FFE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06B1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2979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2AEF">
            <w:pPr>
              <w:jc w:val="center"/>
            </w:pPr>
            <w:r>
              <w:rPr>
                <w:rFonts w:ascii="宋体" w:hAnsi="宋体" w:eastAsia="宋体"/>
                <w:sz w:val="16"/>
              </w:rPr>
              <w:t>平均每人每天培训支出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9D4F1">
            <w:pPr>
              <w:jc w:val="center"/>
            </w:pPr>
            <w:r>
              <w:rPr>
                <w:rFonts w:ascii="宋体" w:hAnsi="宋体" w:eastAsia="宋体"/>
                <w:sz w:val="16"/>
              </w:rPr>
              <w:t>&lt;=113元/天/人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70D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93D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D3C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5CA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21E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E758D">
            <w:pPr>
              <w:jc w:val="center"/>
            </w:pPr>
            <w:r>
              <w:rPr>
                <w:rFonts w:ascii="宋体" w:hAnsi="宋体" w:eastAsia="宋体"/>
                <w:sz w:val="16"/>
              </w:rPr>
              <w:t>=398.64元/天/人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0AAB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D790E">
            <w:pPr>
              <w:jc w:val="center"/>
            </w:pPr>
            <w:r>
              <w:rPr>
                <w:rFonts w:ascii="宋体" w:hAnsi="宋体" w:eastAsia="宋体"/>
                <w:sz w:val="16"/>
              </w:rPr>
              <w:t>平均每人每天培训支出指标完成值为398.64元/天/人，存在偏差；偏差原因：新公务员初任培训未由地区组织，但新公务员培训期间食宿费用由地区承担，因此存在偏差；改进措施：下一年度精准预算，项目实施过程中出现影响目标完成情况时，及时进行绩效目标调整，保证项目及时准确完成。</w:t>
            </w:r>
          </w:p>
        </w:tc>
      </w:tr>
      <w:tr w14:paraId="4D2E250C">
        <w:tblPrEx>
          <w:tblCellMar>
            <w:top w:w="0" w:type="dxa"/>
            <w:left w:w="108" w:type="dxa"/>
            <w:bottom w:w="0" w:type="dxa"/>
            <w:right w:w="108" w:type="dxa"/>
          </w:tblCellMar>
        </w:tblPrEx>
        <w:trPr>
          <w:trHeight w:val="3696"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3E5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61E5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9B4E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6413A">
            <w:pPr>
              <w:jc w:val="center"/>
            </w:pPr>
            <w:r>
              <w:rPr>
                <w:rFonts w:ascii="宋体" w:hAnsi="宋体" w:eastAsia="宋体"/>
                <w:sz w:val="16"/>
              </w:rPr>
              <w:t>提高新公务员对岗位基础知识的掌握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8752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53D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D4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6C07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6822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0D4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AE63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F8F6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C525B">
            <w:pPr>
              <w:jc w:val="center"/>
            </w:pPr>
          </w:p>
        </w:tc>
      </w:tr>
      <w:tr w14:paraId="225612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127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B75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96F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54D58">
            <w:pPr>
              <w:jc w:val="center"/>
            </w:pPr>
            <w:r>
              <w:rPr>
                <w:rFonts w:ascii="宋体" w:hAnsi="宋体" w:eastAsia="宋体"/>
                <w:sz w:val="16"/>
              </w:rPr>
              <w:t>培训学员满意度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2EC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3F2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83B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625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E62C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104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C17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EFA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A2392">
            <w:pPr>
              <w:jc w:val="center"/>
            </w:pPr>
          </w:p>
        </w:tc>
      </w:tr>
      <w:tr w14:paraId="6991301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42967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E303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EEBBC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B3807">
            <w:pPr>
              <w:jc w:val="center"/>
            </w:pPr>
            <w:r>
              <w:rPr>
                <w:rFonts w:ascii="宋体" w:hAnsi="宋体" w:eastAsia="宋体"/>
                <w:sz w:val="16"/>
              </w:rPr>
              <w:t>53.75分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E7A2404"/>
        </w:tc>
      </w:tr>
    </w:tbl>
    <w:p w14:paraId="28064A9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12582EF">
        <w:tblPrEx>
          <w:tblCellMar>
            <w:top w:w="0" w:type="dxa"/>
            <w:left w:w="108" w:type="dxa"/>
            <w:bottom w:w="0" w:type="dxa"/>
            <w:right w:w="108" w:type="dxa"/>
          </w:tblCellMar>
        </w:tblPrEx>
        <w:tc>
          <w:tcPr>
            <w:tcW w:w="8848" w:type="dxa"/>
            <w:gridSpan w:val="14"/>
            <w:vAlign w:val="center"/>
          </w:tcPr>
          <w:p w14:paraId="304EB9EF">
            <w:pPr>
              <w:jc w:val="center"/>
            </w:pPr>
            <w:r>
              <w:rPr>
                <w:rFonts w:ascii="宋体" w:hAnsi="宋体" w:eastAsia="宋体"/>
                <w:sz w:val="24"/>
              </w:rPr>
              <w:t>项目支出绩效自评表</w:t>
            </w:r>
          </w:p>
        </w:tc>
      </w:tr>
      <w:tr w14:paraId="091BCF18">
        <w:tblPrEx>
          <w:tblCellMar>
            <w:top w:w="0" w:type="dxa"/>
            <w:left w:w="108" w:type="dxa"/>
            <w:bottom w:w="0" w:type="dxa"/>
            <w:right w:w="108" w:type="dxa"/>
          </w:tblCellMar>
        </w:tblPrEx>
        <w:tc>
          <w:tcPr>
            <w:tcW w:w="8848" w:type="dxa"/>
            <w:gridSpan w:val="14"/>
            <w:vAlign w:val="center"/>
          </w:tcPr>
          <w:p w14:paraId="671072E0">
            <w:pPr>
              <w:jc w:val="center"/>
            </w:pPr>
            <w:r>
              <w:rPr>
                <w:rFonts w:ascii="宋体" w:hAnsi="宋体" w:eastAsia="宋体"/>
                <w:sz w:val="24"/>
              </w:rPr>
              <w:t>(2024年度)</w:t>
            </w:r>
          </w:p>
        </w:tc>
      </w:tr>
      <w:tr w14:paraId="777C7F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BC48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59EA8D">
            <w:pPr>
              <w:jc w:val="center"/>
            </w:pPr>
            <w:r>
              <w:rPr>
                <w:rFonts w:ascii="宋体" w:hAnsi="宋体" w:eastAsia="宋体"/>
                <w:sz w:val="16"/>
              </w:rPr>
              <w:t>鲁疆万里情文艺惠民系列活动项目</w:t>
            </w:r>
          </w:p>
        </w:tc>
      </w:tr>
      <w:tr w14:paraId="2B6A21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8069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FA1E5C">
            <w:pPr>
              <w:jc w:val="center"/>
            </w:pPr>
            <w:r>
              <w:rPr>
                <w:rFonts w:ascii="宋体" w:hAnsi="宋体" w:eastAsia="宋体"/>
                <w:sz w:val="16"/>
              </w:rPr>
              <w:t>新疆维吾尔自治区喀什地区文学艺术界联合会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4AC4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DC0EF2">
            <w:pPr>
              <w:jc w:val="center"/>
            </w:pPr>
            <w:r>
              <w:rPr>
                <w:rFonts w:ascii="宋体" w:hAnsi="宋体" w:eastAsia="宋体"/>
                <w:sz w:val="16"/>
              </w:rPr>
              <w:t>新疆维吾尔自治区喀什地区文学艺术界联合会</w:t>
            </w:r>
          </w:p>
        </w:tc>
      </w:tr>
      <w:tr w14:paraId="61ADD7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76C37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B64A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32C0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6983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BCD8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EC8C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1E64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1B4E4">
            <w:pPr>
              <w:jc w:val="center"/>
            </w:pPr>
            <w:r>
              <w:rPr>
                <w:rFonts w:ascii="宋体" w:hAnsi="宋体" w:eastAsia="宋体"/>
                <w:sz w:val="16"/>
              </w:rPr>
              <w:t>得分</w:t>
            </w:r>
          </w:p>
        </w:tc>
      </w:tr>
      <w:tr w14:paraId="475AE2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069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481F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CA828">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601D5">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1202C">
            <w:pPr>
              <w:jc w:val="center"/>
            </w:pPr>
            <w:r>
              <w:rPr>
                <w:rFonts w:ascii="宋体" w:hAnsi="宋体" w:eastAsia="宋体"/>
                <w:sz w:val="16"/>
              </w:rPr>
              <w:t>29.81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FF8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9DA2B">
            <w:pPr>
              <w:jc w:val="center"/>
            </w:pPr>
            <w:r>
              <w:rPr>
                <w:rFonts w:ascii="宋体" w:hAnsi="宋体" w:eastAsia="宋体"/>
                <w:sz w:val="16"/>
              </w:rPr>
              <w:t>42.6%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13B76">
            <w:pPr>
              <w:jc w:val="center"/>
            </w:pPr>
            <w:r>
              <w:rPr>
                <w:rFonts w:ascii="宋体" w:hAnsi="宋体" w:eastAsia="宋体"/>
                <w:sz w:val="16"/>
              </w:rPr>
              <w:t>0.00分</w:t>
            </w:r>
          </w:p>
        </w:tc>
      </w:tr>
      <w:tr w14:paraId="24961F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0D2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B003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F9B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EF0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075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31E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BC9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2F1C6">
            <w:pPr>
              <w:jc w:val="center"/>
            </w:pPr>
            <w:r>
              <w:rPr>
                <w:rFonts w:ascii="宋体" w:hAnsi="宋体" w:eastAsia="宋体"/>
                <w:sz w:val="16"/>
              </w:rPr>
              <w:t>—</w:t>
            </w:r>
          </w:p>
        </w:tc>
      </w:tr>
      <w:tr w14:paraId="01E781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EEF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053E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BA0C3">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D3AE9">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8FDAF">
            <w:pPr>
              <w:jc w:val="center"/>
            </w:pPr>
            <w:r>
              <w:rPr>
                <w:rFonts w:ascii="宋体" w:hAnsi="宋体" w:eastAsia="宋体"/>
                <w:sz w:val="16"/>
              </w:rPr>
              <w:t>29.81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7FC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8AE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71D6D">
            <w:pPr>
              <w:jc w:val="center"/>
            </w:pPr>
            <w:r>
              <w:rPr>
                <w:rFonts w:ascii="宋体" w:hAnsi="宋体" w:eastAsia="宋体"/>
                <w:sz w:val="16"/>
              </w:rPr>
              <w:t>—</w:t>
            </w:r>
          </w:p>
        </w:tc>
      </w:tr>
      <w:tr w14:paraId="4A31C2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19199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40472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C3C2B5">
            <w:pPr>
              <w:jc w:val="center"/>
            </w:pPr>
            <w:r>
              <w:rPr>
                <w:rFonts w:ascii="宋体" w:hAnsi="宋体" w:eastAsia="宋体"/>
                <w:sz w:val="16"/>
              </w:rPr>
              <w:t>实际完成情况</w:t>
            </w:r>
          </w:p>
        </w:tc>
      </w:tr>
      <w:tr w14:paraId="59339D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2705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40FA8D">
            <w:pPr>
              <w:jc w:val="both"/>
            </w:pPr>
            <w:r>
              <w:rPr>
                <w:rFonts w:ascii="宋体" w:hAnsi="宋体" w:eastAsia="宋体"/>
                <w:sz w:val="16"/>
              </w:rPr>
              <w:t>活动通过与山东省文艺家联合开展文艺志愿服务活动4场次、创排文艺精品、文艺骨干培训40余人次，不断推进文化润疆工作落地见效，进一步铸牢中华民族共同体意识。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DB226C">
            <w:pPr>
              <w:jc w:val="both"/>
            </w:pPr>
            <w:r>
              <w:rPr>
                <w:rFonts w:ascii="宋体" w:hAnsi="宋体" w:eastAsia="宋体"/>
                <w:sz w:val="16"/>
              </w:rPr>
              <w:t>2024年10月积极对接山东文联及山东援疆指挥部，完成文艺志愿服务活动4场次、开展蒲公英文艺骨干培训40余人次，通过活动开展及文艺骨干培训，不断推进文化润疆工作落地见效，进一步铸牢中华民族共同体意识。</w:t>
            </w:r>
          </w:p>
        </w:tc>
      </w:tr>
      <w:tr w14:paraId="0D9EFA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AACA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EA7B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7D8E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2399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F580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B26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DE54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0C5F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760D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07DE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41DE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6186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6FF77">
            <w:pPr>
              <w:jc w:val="center"/>
            </w:pPr>
            <w:r>
              <w:rPr>
                <w:rFonts w:ascii="宋体" w:hAnsi="宋体" w:eastAsia="宋体"/>
                <w:sz w:val="16"/>
              </w:rPr>
              <w:t>偏差原因分析及改进措施</w:t>
            </w:r>
          </w:p>
        </w:tc>
      </w:tr>
      <w:tr w14:paraId="5C3BFA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3BD8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BDA1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95DA5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2A6E8">
            <w:pPr>
              <w:jc w:val="center"/>
            </w:pPr>
            <w:r>
              <w:rPr>
                <w:rFonts w:ascii="宋体" w:hAnsi="宋体" w:eastAsia="宋体"/>
                <w:sz w:val="16"/>
              </w:rPr>
              <w:t>开展文艺活动数量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F5043">
            <w:pPr>
              <w:jc w:val="center"/>
            </w:pPr>
            <w:r>
              <w:rPr>
                <w:rFonts w:ascii="宋体" w:hAnsi="宋体" w:eastAsia="宋体"/>
                <w:sz w:val="16"/>
              </w:rPr>
              <w:t>&gt;=4场次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E28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65D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91A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3E3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FD6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FBCD9">
            <w:pPr>
              <w:jc w:val="center"/>
            </w:pPr>
            <w:r>
              <w:rPr>
                <w:rFonts w:ascii="宋体" w:hAnsi="宋体" w:eastAsia="宋体"/>
                <w:sz w:val="16"/>
              </w:rPr>
              <w: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41C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67761">
            <w:pPr>
              <w:jc w:val="center"/>
            </w:pPr>
          </w:p>
        </w:tc>
      </w:tr>
      <w:tr w14:paraId="640B42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6FE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AB5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6E8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DBBE0">
            <w:pPr>
              <w:jc w:val="center"/>
            </w:pPr>
            <w:r>
              <w:rPr>
                <w:rFonts w:ascii="宋体" w:hAnsi="宋体" w:eastAsia="宋体"/>
                <w:sz w:val="16"/>
              </w:rPr>
              <w:t>培训文艺骨干人数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E80B9">
            <w:pPr>
              <w:jc w:val="center"/>
            </w:pPr>
            <w:r>
              <w:rPr>
                <w:rFonts w:ascii="宋体" w:hAnsi="宋体" w:eastAsia="宋体"/>
                <w:sz w:val="16"/>
              </w:rPr>
              <w:t>&gt;=40人次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BC0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0B2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1BB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2B2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398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1FA57">
            <w:pPr>
              <w:jc w:val="center"/>
            </w:pPr>
            <w:r>
              <w:rPr>
                <w:rFonts w:ascii="宋体" w:hAnsi="宋体" w:eastAsia="宋体"/>
                <w:sz w:val="16"/>
              </w:rPr>
              <w:t>=40人次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1F7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04533">
            <w:pPr>
              <w:jc w:val="center"/>
            </w:pPr>
          </w:p>
        </w:tc>
      </w:tr>
      <w:tr w14:paraId="19402B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EFA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7F6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5FD7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70025">
            <w:pPr>
              <w:jc w:val="center"/>
            </w:pPr>
            <w:r>
              <w:rPr>
                <w:rFonts w:ascii="宋体" w:hAnsi="宋体" w:eastAsia="宋体"/>
                <w:sz w:val="16"/>
              </w:rPr>
              <w:t>设备租赁验收合格率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034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BBB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B52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BC0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B4AB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399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5A6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DDB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2ACC9">
            <w:pPr>
              <w:jc w:val="center"/>
            </w:pPr>
          </w:p>
        </w:tc>
      </w:tr>
      <w:tr w14:paraId="19F530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793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498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137B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F64B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05FF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94E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325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D85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3E9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B4E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CEE28">
            <w:pPr>
              <w:jc w:val="center"/>
            </w:pPr>
            <w:r>
              <w:rPr>
                <w:rFonts w:ascii="宋体" w:hAnsi="宋体" w:eastAsia="宋体"/>
                <w:sz w:val="16"/>
              </w:rPr>
              <w:t>2024年12月4日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1C0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5137E">
            <w:pPr>
              <w:jc w:val="center"/>
            </w:pPr>
          </w:p>
        </w:tc>
      </w:tr>
      <w:tr w14:paraId="613B93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D14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04A59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7CC2D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4FFA4">
            <w:pPr>
              <w:jc w:val="center"/>
            </w:pPr>
            <w:r>
              <w:rPr>
                <w:rFonts w:ascii="宋体" w:hAnsi="宋体" w:eastAsia="宋体"/>
                <w:sz w:val="16"/>
              </w:rPr>
              <w:t>开展文艺活动经费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BC12C">
            <w:pPr>
              <w:jc w:val="center"/>
            </w:pPr>
            <w:r>
              <w:rPr>
                <w:rFonts w:ascii="宋体" w:hAnsi="宋体" w:eastAsia="宋体"/>
                <w:sz w:val="16"/>
              </w:rPr>
              <w:t>&lt;=43.09万元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5AE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02F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4FF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F8C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9E0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95E6F">
            <w:pPr>
              <w:jc w:val="center"/>
            </w:pPr>
            <w:r>
              <w:rPr>
                <w:rFonts w:ascii="宋体" w:hAnsi="宋体" w:eastAsia="宋体"/>
                <w:sz w:val="16"/>
              </w:rPr>
              <w:t>=29.81万元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AE007">
            <w:pPr>
              <w:jc w:val="center"/>
            </w:pPr>
            <w:r>
              <w:rPr>
                <w:rFonts w:ascii="宋体" w:hAnsi="宋体" w:eastAsia="宋体"/>
                <w:sz w:val="16"/>
              </w:rPr>
              <w:t>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DAAAB">
            <w:pPr>
              <w:jc w:val="center"/>
            </w:pPr>
            <w:r>
              <w:rPr>
                <w:rFonts w:ascii="宋体" w:hAnsi="宋体" w:eastAsia="宋体"/>
                <w:sz w:val="16"/>
              </w:rPr>
              <w:t>偏差原因：根据项目实施方案，全年谋划开展活动较少，导致活动资金有结余,“文艺惠民活动经费”指标未完成。改进措施：积极对接山东援疆指挥部，提前谋划项目活动，2025年确保各文艺家协会活动全覆盖，进一步推动文化润疆工作，提高资金支付率。</w:t>
            </w:r>
          </w:p>
        </w:tc>
      </w:tr>
      <w:tr w14:paraId="2220E0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5EA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57F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5DC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95571">
            <w:pPr>
              <w:jc w:val="center"/>
            </w:pPr>
            <w:r>
              <w:rPr>
                <w:rFonts w:ascii="宋体" w:hAnsi="宋体" w:eastAsia="宋体"/>
                <w:sz w:val="16"/>
              </w:rPr>
              <w:t>宣传制作费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B422A">
            <w:pPr>
              <w:jc w:val="center"/>
            </w:pPr>
            <w:r>
              <w:rPr>
                <w:rFonts w:ascii="宋体" w:hAnsi="宋体" w:eastAsia="宋体"/>
                <w:sz w:val="16"/>
              </w:rPr>
              <w:t>&lt;=26.91万元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4EB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682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CE7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D73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269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C813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44E1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2E540">
            <w:pPr>
              <w:jc w:val="center"/>
            </w:pPr>
            <w:r>
              <w:rPr>
                <w:rFonts w:ascii="宋体" w:hAnsi="宋体" w:eastAsia="宋体"/>
                <w:sz w:val="16"/>
              </w:rPr>
              <w:t>偏差原因：山东省文联计划派出文艺骨干联合喀什地区文艺骨干创作精品文艺作品三部（小书），由于时间紧山东省文联未赴喀开展此项活动，导致资金未执行，“宣传制作费”指标未完成。改进措施：科学合理制定项目实施方案，积极对接山东援疆指挥部及山东文联，对项目实施工程中存在的问题及时作出调整，确保资金及时支付。</w:t>
            </w:r>
          </w:p>
        </w:tc>
      </w:tr>
      <w:tr w14:paraId="2DF645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5B1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8008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AB60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CEEEB">
            <w:pPr>
              <w:jc w:val="center"/>
            </w:pPr>
            <w:r>
              <w:rPr>
                <w:rFonts w:ascii="宋体" w:hAnsi="宋体" w:eastAsia="宋体"/>
                <w:sz w:val="16"/>
              </w:rPr>
              <w:t>有效推动喀什地区文艺事业高质量发展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C1DA3">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6CF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9DB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C9A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E3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C90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5A82D">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4C1A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16B68">
            <w:pPr>
              <w:jc w:val="center"/>
            </w:pPr>
          </w:p>
        </w:tc>
      </w:tr>
      <w:tr w14:paraId="3E58EB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F6E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DC2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2C2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815EE">
            <w:pPr>
              <w:jc w:val="center"/>
            </w:pPr>
            <w:r>
              <w:rPr>
                <w:rFonts w:ascii="宋体" w:hAnsi="宋体" w:eastAsia="宋体"/>
                <w:sz w:val="16"/>
              </w:rPr>
              <w:t>参与文艺活动演出群众满意度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AA5D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0D6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670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10B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B075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58E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6391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B03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63A2F">
            <w:pPr>
              <w:jc w:val="center"/>
            </w:pPr>
          </w:p>
        </w:tc>
      </w:tr>
      <w:tr w14:paraId="6DE02F7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4C6DF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6200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181EE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3A9E5">
            <w:pPr>
              <w:jc w:val="center"/>
            </w:pPr>
            <w:r>
              <w:rPr>
                <w:rFonts w:ascii="宋体" w:hAnsi="宋体" w:eastAsia="宋体"/>
                <w:sz w:val="16"/>
              </w:rPr>
              <w:t>72.3分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2EC6C06"/>
        </w:tc>
      </w:tr>
    </w:tbl>
    <w:p w14:paraId="1EB95928">
      <w:r>
        <w:br w:type="page"/>
      </w:r>
    </w:p>
    <w:tbl>
      <w:tblPr>
        <w:tblStyle w:val="9"/>
        <w:tblW w:w="0" w:type="auto"/>
        <w:tblInd w:w="0" w:type="dxa"/>
        <w:tblLayout w:type="autofit"/>
        <w:tblCellMar>
          <w:top w:w="0" w:type="dxa"/>
          <w:left w:w="108" w:type="dxa"/>
          <w:bottom w:w="0" w:type="dxa"/>
          <w:right w:w="108" w:type="dxa"/>
        </w:tblCellMar>
      </w:tblPr>
      <w:tblGrid>
        <w:gridCol w:w="622"/>
        <w:gridCol w:w="607"/>
        <w:gridCol w:w="607"/>
        <w:gridCol w:w="623"/>
        <w:gridCol w:w="776"/>
        <w:gridCol w:w="607"/>
        <w:gridCol w:w="630"/>
        <w:gridCol w:w="615"/>
        <w:gridCol w:w="607"/>
        <w:gridCol w:w="607"/>
        <w:gridCol w:w="936"/>
        <w:gridCol w:w="630"/>
        <w:gridCol w:w="570"/>
        <w:gridCol w:w="623"/>
      </w:tblGrid>
      <w:tr w14:paraId="74AF7D83">
        <w:tblPrEx>
          <w:tblCellMar>
            <w:top w:w="0" w:type="dxa"/>
            <w:left w:w="108" w:type="dxa"/>
            <w:bottom w:w="0" w:type="dxa"/>
            <w:right w:w="108" w:type="dxa"/>
          </w:tblCellMar>
        </w:tblPrEx>
        <w:tc>
          <w:tcPr>
            <w:tcW w:w="8848" w:type="dxa"/>
            <w:gridSpan w:val="14"/>
            <w:vAlign w:val="center"/>
          </w:tcPr>
          <w:p w14:paraId="3E5819EF">
            <w:pPr>
              <w:jc w:val="center"/>
            </w:pPr>
            <w:r>
              <w:rPr>
                <w:rFonts w:ascii="宋体" w:hAnsi="宋体" w:eastAsia="宋体"/>
                <w:sz w:val="24"/>
              </w:rPr>
              <w:t>项目支出绩效自评表</w:t>
            </w:r>
          </w:p>
        </w:tc>
      </w:tr>
      <w:tr w14:paraId="415A5531">
        <w:tblPrEx>
          <w:tblCellMar>
            <w:top w:w="0" w:type="dxa"/>
            <w:left w:w="108" w:type="dxa"/>
            <w:bottom w:w="0" w:type="dxa"/>
            <w:right w:w="108" w:type="dxa"/>
          </w:tblCellMar>
        </w:tblPrEx>
        <w:tc>
          <w:tcPr>
            <w:tcW w:w="8848" w:type="dxa"/>
            <w:gridSpan w:val="14"/>
            <w:vAlign w:val="center"/>
          </w:tcPr>
          <w:p w14:paraId="69F894EB">
            <w:pPr>
              <w:jc w:val="center"/>
            </w:pPr>
            <w:r>
              <w:rPr>
                <w:rFonts w:ascii="宋体" w:hAnsi="宋体" w:eastAsia="宋体"/>
                <w:sz w:val="24"/>
              </w:rPr>
              <w:t>(2024年度)</w:t>
            </w:r>
          </w:p>
        </w:tc>
      </w:tr>
      <w:tr w14:paraId="092197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4E53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AE661C">
            <w:pPr>
              <w:jc w:val="center"/>
            </w:pPr>
            <w:r>
              <w:rPr>
                <w:rFonts w:ascii="宋体" w:hAnsi="宋体" w:eastAsia="宋体"/>
                <w:sz w:val="16"/>
              </w:rPr>
              <w:t>（妇联）妇儿工委办专项工作项目</w:t>
            </w:r>
          </w:p>
        </w:tc>
      </w:tr>
      <w:tr w14:paraId="0A36E3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6976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EA4ACF">
            <w:pPr>
              <w:jc w:val="center"/>
            </w:pPr>
            <w:r>
              <w:rPr>
                <w:rFonts w:ascii="宋体" w:hAnsi="宋体" w:eastAsia="宋体"/>
                <w:sz w:val="16"/>
              </w:rPr>
              <w:t>新疆维吾尔自治区喀什地区妇女联合会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696D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824437">
            <w:pPr>
              <w:jc w:val="center"/>
            </w:pPr>
            <w:r>
              <w:rPr>
                <w:rFonts w:ascii="宋体" w:hAnsi="宋体" w:eastAsia="宋体"/>
                <w:sz w:val="16"/>
              </w:rPr>
              <w:t>新疆维吾尔自治区喀什地区妇女联合会</w:t>
            </w:r>
          </w:p>
        </w:tc>
      </w:tr>
      <w:tr w14:paraId="1E3CE9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DA6C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F3ED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87E9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DD9C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BD79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0BB3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509E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45CF7">
            <w:pPr>
              <w:jc w:val="center"/>
            </w:pPr>
            <w:r>
              <w:rPr>
                <w:rFonts w:ascii="宋体" w:hAnsi="宋体" w:eastAsia="宋体"/>
                <w:sz w:val="16"/>
              </w:rPr>
              <w:t>得分</w:t>
            </w:r>
          </w:p>
        </w:tc>
      </w:tr>
      <w:tr w14:paraId="0E87CD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041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4D1B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23C66">
            <w:pPr>
              <w:jc w:val="center"/>
            </w:pPr>
            <w:r>
              <w:rPr>
                <w:rFonts w:ascii="宋体" w:hAnsi="宋体" w:eastAsia="宋体"/>
                <w:sz w:val="16"/>
              </w:rPr>
              <w:t>3.22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90709">
            <w:pPr>
              <w:jc w:val="center"/>
            </w:pPr>
            <w:r>
              <w:rPr>
                <w:rFonts w:ascii="宋体" w:hAnsi="宋体" w:eastAsia="宋体"/>
                <w:sz w:val="16"/>
              </w:rPr>
              <w:t>3.22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6C0FD">
            <w:pPr>
              <w:jc w:val="center"/>
            </w:pPr>
            <w:r>
              <w:rPr>
                <w:rFonts w:ascii="宋体" w:hAnsi="宋体" w:eastAsia="宋体"/>
                <w:sz w:val="16"/>
              </w:rPr>
              <w:t>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B99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473D3">
            <w:pPr>
              <w:jc w:val="center"/>
            </w:pPr>
            <w:r>
              <w:rPr>
                <w:rFonts w:ascii="宋体" w:hAnsi="宋体" w:eastAsia="宋体"/>
                <w:sz w:val="16"/>
              </w:rPr>
              <w:t>96.3%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8709D">
            <w:pPr>
              <w:jc w:val="center"/>
            </w:pPr>
            <w:r>
              <w:rPr>
                <w:rFonts w:ascii="宋体" w:hAnsi="宋体" w:eastAsia="宋体"/>
                <w:sz w:val="16"/>
              </w:rPr>
              <w:t>9.07分</w:t>
            </w:r>
          </w:p>
        </w:tc>
      </w:tr>
      <w:tr w14:paraId="24C17E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DAE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B784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C60FF">
            <w:pPr>
              <w:jc w:val="center"/>
            </w:pPr>
            <w:r>
              <w:rPr>
                <w:rFonts w:ascii="宋体" w:hAnsi="宋体" w:eastAsia="宋体"/>
                <w:sz w:val="16"/>
              </w:rPr>
              <w:t>3.22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331FB">
            <w:pPr>
              <w:jc w:val="center"/>
            </w:pPr>
            <w:r>
              <w:rPr>
                <w:rFonts w:ascii="宋体" w:hAnsi="宋体" w:eastAsia="宋体"/>
                <w:sz w:val="16"/>
              </w:rPr>
              <w:t>3.22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1380F">
            <w:pPr>
              <w:jc w:val="center"/>
            </w:pPr>
            <w:r>
              <w:rPr>
                <w:rFonts w:ascii="宋体" w:hAnsi="宋体" w:eastAsia="宋体"/>
                <w:sz w:val="16"/>
              </w:rPr>
              <w:t>3.10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E0B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7ED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FB72B">
            <w:pPr>
              <w:jc w:val="center"/>
            </w:pPr>
            <w:r>
              <w:rPr>
                <w:rFonts w:ascii="宋体" w:hAnsi="宋体" w:eastAsia="宋体"/>
                <w:sz w:val="16"/>
              </w:rPr>
              <w:t>—</w:t>
            </w:r>
          </w:p>
        </w:tc>
      </w:tr>
      <w:tr w14:paraId="1802D6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497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533E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6A9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754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4DE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A2A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748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AADFB">
            <w:pPr>
              <w:jc w:val="center"/>
            </w:pPr>
            <w:r>
              <w:rPr>
                <w:rFonts w:ascii="宋体" w:hAnsi="宋体" w:eastAsia="宋体"/>
                <w:sz w:val="16"/>
              </w:rPr>
              <w:t>—</w:t>
            </w:r>
          </w:p>
        </w:tc>
      </w:tr>
      <w:tr w14:paraId="721DE3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CC530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DB5D9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A1796F">
            <w:pPr>
              <w:jc w:val="center"/>
            </w:pPr>
            <w:r>
              <w:rPr>
                <w:rFonts w:ascii="宋体" w:hAnsi="宋体" w:eastAsia="宋体"/>
                <w:sz w:val="16"/>
              </w:rPr>
              <w:t>实际完成情况</w:t>
            </w:r>
          </w:p>
        </w:tc>
      </w:tr>
      <w:tr w14:paraId="65D918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F109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A9E20A">
            <w:pPr>
              <w:jc w:val="both"/>
            </w:pPr>
            <w:r>
              <w:rPr>
                <w:rFonts w:ascii="宋体" w:hAnsi="宋体" w:eastAsia="宋体"/>
                <w:sz w:val="16"/>
              </w:rPr>
              <w:t>采购办公用品一批1.3万元，参加自治区相关会议2人次，参加自治区业务培训1人次，下县市开展督导调研3人次4天，确保妇儿工委办新两规划业务开展，各项指标达标。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F2F8A5">
            <w:pPr>
              <w:jc w:val="both"/>
            </w:pPr>
            <w:r>
              <w:rPr>
                <w:rFonts w:ascii="宋体" w:hAnsi="宋体" w:eastAsia="宋体"/>
                <w:sz w:val="16"/>
              </w:rPr>
              <w:t>本年度完成办公用品采购一批1.3万元，2人次参加自治区相关会议，1人次参加自治区业务培训，3人次开展妇女儿童工作督导调研4天，保障了妇儿工委办新两规划业务开展。</w:t>
            </w:r>
          </w:p>
        </w:tc>
      </w:tr>
      <w:tr w14:paraId="536DDB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0214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DE30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ABDF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5297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54FC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9D39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3958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7E1F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4FA4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1A66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BF24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62F5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45280">
            <w:pPr>
              <w:jc w:val="center"/>
            </w:pPr>
            <w:r>
              <w:rPr>
                <w:rFonts w:ascii="宋体" w:hAnsi="宋体" w:eastAsia="宋体"/>
                <w:sz w:val="16"/>
              </w:rPr>
              <w:t>偏差原因分析及改进措施</w:t>
            </w:r>
          </w:p>
        </w:tc>
      </w:tr>
      <w:tr w14:paraId="6335EC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F4D2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BF67A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80CE9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5B9F1">
            <w:pPr>
              <w:jc w:val="center"/>
            </w:pPr>
            <w:r>
              <w:rPr>
                <w:rFonts w:ascii="宋体" w:hAnsi="宋体" w:eastAsia="宋体"/>
                <w:sz w:val="16"/>
              </w:rPr>
              <w:t>参加自治区业务会议人次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FC714">
            <w:pPr>
              <w:jc w:val="center"/>
            </w:pPr>
            <w:r>
              <w:rPr>
                <w:rFonts w:ascii="宋体" w:hAnsi="宋体" w:eastAsia="宋体"/>
                <w:sz w:val="16"/>
              </w:rPr>
              <w:t>&gt;=2人次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D32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C1F25">
            <w:pPr>
              <w:jc w:val="center"/>
            </w:pPr>
            <w:r>
              <w:rPr>
                <w:rFonts w:ascii="宋体" w:hAnsi="宋体" w:eastAsia="宋体"/>
                <w:sz w:val="16"/>
              </w:rPr>
              <w:t>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2D61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2FC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823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3B9D5">
            <w:pPr>
              <w:jc w:val="center"/>
            </w:pPr>
            <w:r>
              <w:rPr>
                <w:rFonts w:ascii="宋体" w:hAnsi="宋体" w:eastAsia="宋体"/>
                <w:sz w:val="16"/>
              </w:rPr>
              <w:t>=2人次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5058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C622E">
            <w:pPr>
              <w:jc w:val="center"/>
            </w:pPr>
          </w:p>
        </w:tc>
      </w:tr>
      <w:tr w14:paraId="4906D4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610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2CE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4B6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CB5D2">
            <w:pPr>
              <w:jc w:val="center"/>
            </w:pPr>
            <w:r>
              <w:rPr>
                <w:rFonts w:ascii="宋体" w:hAnsi="宋体" w:eastAsia="宋体"/>
                <w:sz w:val="16"/>
              </w:rPr>
              <w:t>参加自治区业务培训人次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A3869">
            <w:pPr>
              <w:jc w:val="center"/>
            </w:pPr>
            <w:r>
              <w:rPr>
                <w:rFonts w:ascii="宋体" w:hAnsi="宋体" w:eastAsia="宋体"/>
                <w:sz w:val="16"/>
              </w:rPr>
              <w:t>&gt;=1人次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8F2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024F1">
            <w:pPr>
              <w:jc w:val="center"/>
            </w:pPr>
            <w:r>
              <w:rPr>
                <w:rFonts w:ascii="宋体" w:hAnsi="宋体" w:eastAsia="宋体"/>
                <w:sz w:val="16"/>
              </w:rPr>
              <w:t>1人次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6D93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32E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76A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D7B4B">
            <w:pPr>
              <w:jc w:val="center"/>
            </w:pPr>
            <w:r>
              <w:rPr>
                <w:rFonts w:ascii="宋体" w:hAnsi="宋体" w:eastAsia="宋体"/>
                <w:sz w:val="16"/>
              </w:rPr>
              <w:t>=1人次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934E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70EE2">
            <w:pPr>
              <w:jc w:val="center"/>
            </w:pPr>
          </w:p>
        </w:tc>
      </w:tr>
      <w:tr w14:paraId="5F4D30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810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AF3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E0C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A9745">
            <w:pPr>
              <w:jc w:val="center"/>
            </w:pPr>
            <w:r>
              <w:rPr>
                <w:rFonts w:ascii="宋体" w:hAnsi="宋体" w:eastAsia="宋体"/>
                <w:sz w:val="16"/>
              </w:rPr>
              <w:t>妇女儿童工作督导调研人次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8A29E">
            <w:pPr>
              <w:jc w:val="center"/>
            </w:pPr>
            <w:r>
              <w:rPr>
                <w:rFonts w:ascii="宋体" w:hAnsi="宋体" w:eastAsia="宋体"/>
                <w:sz w:val="16"/>
              </w:rPr>
              <w:t>&gt;=3人次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E9F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E8766">
            <w:pPr>
              <w:jc w:val="center"/>
            </w:pPr>
            <w:r>
              <w:rPr>
                <w:rFonts w:ascii="宋体" w:hAnsi="宋体" w:eastAsia="宋体"/>
                <w:sz w:val="16"/>
              </w:rPr>
              <w:t>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18E8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D38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393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61E29">
            <w:pPr>
              <w:jc w:val="center"/>
            </w:pPr>
            <w:r>
              <w:rPr>
                <w:rFonts w:ascii="宋体" w:hAnsi="宋体" w:eastAsia="宋体"/>
                <w:sz w:val="16"/>
              </w:rPr>
              <w:t>=2人次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DC1BE">
            <w:pPr>
              <w:jc w:val="center"/>
            </w:pPr>
            <w:r>
              <w:rPr>
                <w:rFonts w:ascii="宋体" w:hAnsi="宋体" w:eastAsia="宋体"/>
                <w:sz w:val="16"/>
              </w:rPr>
              <w:t>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B2672">
            <w:pPr>
              <w:jc w:val="center"/>
            </w:pPr>
            <w:r>
              <w:rPr>
                <w:rFonts w:ascii="宋体" w:hAnsi="宋体" w:eastAsia="宋体"/>
                <w:sz w:val="16"/>
              </w:rPr>
              <w:t>妇女儿童工作督导调研人次有偏差，偏差原因：根据为基层减负工作安排，督导调研事项尚未获批下县开展。改进措施：加强与地区督查室协调与沟通，争取地区支持，确保调研督导工作正常开展。</w:t>
            </w:r>
          </w:p>
        </w:tc>
      </w:tr>
      <w:tr w14:paraId="007A02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196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33F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CA6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61E58">
            <w:pPr>
              <w:jc w:val="center"/>
            </w:pPr>
            <w:r>
              <w:rPr>
                <w:rFonts w:ascii="宋体" w:hAnsi="宋体" w:eastAsia="宋体"/>
                <w:sz w:val="16"/>
              </w:rPr>
              <w:t>妇女儿童工作督导调研天数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78B33">
            <w:pPr>
              <w:jc w:val="center"/>
            </w:pPr>
            <w:r>
              <w:rPr>
                <w:rFonts w:ascii="宋体" w:hAnsi="宋体" w:eastAsia="宋体"/>
                <w:sz w:val="16"/>
              </w:rPr>
              <w:t>&gt;=4天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B45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5AA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3B73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534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A47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BDB52">
            <w:pPr>
              <w:jc w:val="center"/>
            </w:pPr>
            <w:r>
              <w:rPr>
                <w:rFonts w:ascii="宋体" w:hAnsi="宋体" w:eastAsia="宋体"/>
                <w:sz w:val="16"/>
              </w:rPr>
              <w: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E4D0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A8DE6">
            <w:pPr>
              <w:jc w:val="center"/>
            </w:pPr>
            <w:r>
              <w:rPr>
                <w:rFonts w:ascii="宋体" w:hAnsi="宋体" w:eastAsia="宋体"/>
                <w:sz w:val="16"/>
              </w:rPr>
              <w:t>妇女儿童工作督导调研天数有偏差，偏差原因：根据为基层减负工作安排，督导调研事项尚未获批下县开展。改进措施：加强与地区督查室协调与沟通，争取地区支持，确保调研督导工作正常开展。</w:t>
            </w:r>
          </w:p>
        </w:tc>
      </w:tr>
      <w:tr w14:paraId="3ABDF2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04F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18C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B9836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E5822">
            <w:pPr>
              <w:jc w:val="center"/>
            </w:pPr>
            <w:r>
              <w:rPr>
                <w:rFonts w:ascii="宋体" w:hAnsi="宋体" w:eastAsia="宋体"/>
                <w:sz w:val="16"/>
              </w:rPr>
              <w:t>会议出勤率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489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89C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DD7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91E8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A88F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DB6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F63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AFAE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F19AB">
            <w:pPr>
              <w:jc w:val="center"/>
            </w:pPr>
          </w:p>
        </w:tc>
      </w:tr>
      <w:tr w14:paraId="76C66A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13B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A4B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BEB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3358F">
            <w:pPr>
              <w:jc w:val="center"/>
            </w:pPr>
            <w:r>
              <w:rPr>
                <w:rFonts w:ascii="宋体" w:hAnsi="宋体" w:eastAsia="宋体"/>
                <w:sz w:val="16"/>
              </w:rPr>
              <w:t>参训人员出勤率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526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03B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C25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D975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9069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C5E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3A5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1D73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91822">
            <w:pPr>
              <w:jc w:val="center"/>
            </w:pPr>
          </w:p>
        </w:tc>
      </w:tr>
      <w:tr w14:paraId="1B282DCB">
        <w:tblPrEx>
          <w:tblCellMar>
            <w:top w:w="0" w:type="dxa"/>
            <w:left w:w="108" w:type="dxa"/>
            <w:bottom w:w="0" w:type="dxa"/>
            <w:right w:w="108" w:type="dxa"/>
          </w:tblCellMar>
        </w:tblPrEx>
        <w:trPr>
          <w:trHeight w:val="251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DD8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74B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94F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EC364">
            <w:pPr>
              <w:jc w:val="center"/>
            </w:pPr>
            <w:r>
              <w:rPr>
                <w:rFonts w:ascii="宋体" w:hAnsi="宋体" w:eastAsia="宋体"/>
                <w:sz w:val="16"/>
              </w:rPr>
              <w:t>督导调研县市覆盖率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D80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619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393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448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252D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573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6D7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727D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608ED">
            <w:pPr>
              <w:jc w:val="center"/>
            </w:pPr>
          </w:p>
        </w:tc>
      </w:tr>
      <w:tr w14:paraId="2A0DE7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02A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6719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796E4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DAEA3">
            <w:pPr>
              <w:jc w:val="center"/>
            </w:pPr>
            <w:r>
              <w:rPr>
                <w:rFonts w:ascii="宋体" w:hAnsi="宋体" w:eastAsia="宋体"/>
                <w:sz w:val="16"/>
              </w:rPr>
              <w:t>参加会议及培训及时率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BD0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4AA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AB4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0BA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7E71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A0D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444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8DDC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9CDD2">
            <w:pPr>
              <w:jc w:val="center"/>
            </w:pPr>
          </w:p>
        </w:tc>
      </w:tr>
      <w:tr w14:paraId="4A50AA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296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B20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D7F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8F7D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90943">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C67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164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B5D7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071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F78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374F6">
            <w:pPr>
              <w:jc w:val="center"/>
            </w:pPr>
            <w:r>
              <w:rPr>
                <w:rFonts w:ascii="宋体" w:hAnsi="宋体" w:eastAsia="宋体"/>
                <w:sz w:val="16"/>
              </w:rPr>
              <w:t>2024年12月3日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C46E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B54CC">
            <w:pPr>
              <w:jc w:val="center"/>
            </w:pPr>
          </w:p>
        </w:tc>
      </w:tr>
      <w:tr w14:paraId="7854F4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1A2E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38374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6AF8D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2C41E">
            <w:pPr>
              <w:jc w:val="center"/>
            </w:pPr>
            <w:r>
              <w:rPr>
                <w:rFonts w:ascii="宋体" w:hAnsi="宋体" w:eastAsia="宋体"/>
                <w:sz w:val="16"/>
              </w:rPr>
              <w:t>妇儿工委办办公运行成本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DDC84">
            <w:pPr>
              <w:jc w:val="center"/>
            </w:pPr>
            <w:r>
              <w:rPr>
                <w:rFonts w:ascii="宋体" w:hAnsi="宋体" w:eastAsia="宋体"/>
                <w:sz w:val="16"/>
              </w:rPr>
              <w:t>&lt;=13000元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B78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97660">
            <w:pPr>
              <w:jc w:val="center"/>
            </w:pPr>
            <w:r>
              <w:rPr>
                <w:rFonts w:ascii="宋体" w:hAnsi="宋体" w:eastAsia="宋体"/>
                <w:sz w:val="16"/>
              </w:rPr>
              <w:t>10325元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1FD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DB2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0B1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E8886">
            <w:pPr>
              <w:jc w:val="center"/>
            </w:pPr>
            <w:r>
              <w:rPr>
                <w:rFonts w:ascii="宋体" w:hAnsi="宋体" w:eastAsia="宋体"/>
                <w:sz w:val="16"/>
              </w:rPr>
              <w:t>=12940元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5C930">
            <w:pPr>
              <w:jc w:val="center"/>
            </w:pPr>
            <w:r>
              <w:rPr>
                <w:rFonts w:ascii="宋体" w:hAnsi="宋体" w:eastAsia="宋体"/>
                <w:sz w:val="16"/>
              </w:rPr>
              <w:t>9.89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E5FF3">
            <w:pPr>
              <w:jc w:val="center"/>
            </w:pPr>
            <w:r>
              <w:rPr>
                <w:rFonts w:ascii="宋体" w:hAnsi="宋体" w:eastAsia="宋体"/>
                <w:sz w:val="16"/>
              </w:rPr>
              <w:t>妇儿工委办办公运行成本有偏差，偏差原因：项目采购事项已完成，形成资金结余，已退回国库。改进措施：项目立项力求精准。</w:t>
            </w:r>
          </w:p>
        </w:tc>
      </w:tr>
      <w:tr w14:paraId="18908B4B">
        <w:tblPrEx>
          <w:tblCellMar>
            <w:top w:w="0" w:type="dxa"/>
            <w:left w:w="108" w:type="dxa"/>
            <w:bottom w:w="0" w:type="dxa"/>
            <w:right w:w="108" w:type="dxa"/>
          </w:tblCellMar>
        </w:tblPrEx>
        <w:trPr>
          <w:trHeight w:val="6566"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A74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987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203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00071">
            <w:pPr>
              <w:jc w:val="center"/>
            </w:pPr>
            <w:r>
              <w:rPr>
                <w:rFonts w:ascii="宋体" w:hAnsi="宋体" w:eastAsia="宋体"/>
                <w:sz w:val="16"/>
              </w:rPr>
              <w:t>参加自治区妇女儿童业务会议、相关培训和督导调研差费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1C114">
            <w:pPr>
              <w:jc w:val="center"/>
            </w:pPr>
            <w:r>
              <w:rPr>
                <w:rFonts w:ascii="宋体" w:hAnsi="宋体" w:eastAsia="宋体"/>
                <w:sz w:val="16"/>
              </w:rPr>
              <w:t>&lt;=19200元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01C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23C48">
            <w:pPr>
              <w:jc w:val="center"/>
            </w:pPr>
            <w:r>
              <w:rPr>
                <w:rFonts w:ascii="宋体" w:hAnsi="宋体" w:eastAsia="宋体"/>
                <w:sz w:val="16"/>
              </w:rPr>
              <w:t>20475元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92E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F14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D9F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F3BD4">
            <w:pPr>
              <w:jc w:val="center"/>
            </w:pPr>
            <w:r>
              <w:rPr>
                <w:rFonts w:ascii="宋体" w:hAnsi="宋体" w:eastAsia="宋体"/>
                <w:sz w:val="16"/>
              </w:rPr>
              <w:t>=18062.77元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94F1A">
            <w:pPr>
              <w:jc w:val="center"/>
            </w:pPr>
            <w:r>
              <w:rPr>
                <w:rFonts w:ascii="宋体" w:hAnsi="宋体" w:eastAsia="宋体"/>
                <w:sz w:val="16"/>
              </w:rPr>
              <w:t>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DEAED">
            <w:pPr>
              <w:jc w:val="center"/>
            </w:pPr>
            <w:r>
              <w:rPr>
                <w:rFonts w:ascii="宋体" w:hAnsi="宋体" w:eastAsia="宋体"/>
                <w:sz w:val="16"/>
              </w:rPr>
              <w:t>参加自治区妇女儿童业务会议、相关培训和督导调研差费有偏差，偏差原因：根据为基层减负工作安排，督导调研事项尚未获批下县开展，督导工作与宣教工作合并实施。改进措施：加强与督查室协调、沟通，争取地区支持，确保督导工作实施。</w:t>
            </w:r>
          </w:p>
        </w:tc>
      </w:tr>
      <w:tr w14:paraId="431971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6B1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B6AF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0965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47CBB">
            <w:pPr>
              <w:jc w:val="center"/>
            </w:pPr>
            <w:r>
              <w:rPr>
                <w:rFonts w:ascii="宋体" w:hAnsi="宋体" w:eastAsia="宋体"/>
                <w:sz w:val="16"/>
              </w:rPr>
              <w:t>通过新两规工作的实施，有效提升新两规指标达标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C100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AD5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03C4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4A5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0E19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33E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49CC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FA62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6DD5E">
            <w:pPr>
              <w:jc w:val="center"/>
            </w:pPr>
          </w:p>
        </w:tc>
      </w:tr>
      <w:tr w14:paraId="61B2D1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BD1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409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B9F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3F403">
            <w:pPr>
              <w:jc w:val="center"/>
            </w:pPr>
            <w:r>
              <w:rPr>
                <w:rFonts w:ascii="宋体" w:hAnsi="宋体" w:eastAsia="宋体"/>
                <w:sz w:val="16"/>
              </w:rPr>
              <w:t>群众对新两规工作满意度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D56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76E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742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577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2F13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07E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B5D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104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1759D">
            <w:pPr>
              <w:jc w:val="center"/>
            </w:pPr>
          </w:p>
        </w:tc>
      </w:tr>
      <w:tr w14:paraId="5AB48F9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E9A5B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EF4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229EF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51F10">
            <w:pPr>
              <w:jc w:val="center"/>
            </w:pPr>
            <w:r>
              <w:rPr>
                <w:rFonts w:ascii="宋体" w:hAnsi="宋体" w:eastAsia="宋体"/>
                <w:sz w:val="16"/>
              </w:rPr>
              <w:t>91.68分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5A943D3"/>
        </w:tc>
      </w:tr>
    </w:tbl>
    <w:p w14:paraId="6C1BF92A">
      <w:r>
        <w:br w:type="page"/>
      </w:r>
    </w:p>
    <w:tbl>
      <w:tblPr>
        <w:tblStyle w:val="9"/>
        <w:tblW w:w="0" w:type="auto"/>
        <w:tblInd w:w="0" w:type="dxa"/>
        <w:tblLayout w:type="autofit"/>
        <w:tblCellMar>
          <w:top w:w="0" w:type="dxa"/>
          <w:left w:w="108" w:type="dxa"/>
          <w:bottom w:w="0" w:type="dxa"/>
          <w:right w:w="108" w:type="dxa"/>
        </w:tblCellMar>
      </w:tblPr>
      <w:tblGrid>
        <w:gridCol w:w="622"/>
        <w:gridCol w:w="607"/>
        <w:gridCol w:w="607"/>
        <w:gridCol w:w="623"/>
        <w:gridCol w:w="776"/>
        <w:gridCol w:w="607"/>
        <w:gridCol w:w="630"/>
        <w:gridCol w:w="615"/>
        <w:gridCol w:w="607"/>
        <w:gridCol w:w="607"/>
        <w:gridCol w:w="936"/>
        <w:gridCol w:w="630"/>
        <w:gridCol w:w="570"/>
        <w:gridCol w:w="623"/>
      </w:tblGrid>
      <w:tr w14:paraId="519D9164">
        <w:tblPrEx>
          <w:tblCellMar>
            <w:top w:w="0" w:type="dxa"/>
            <w:left w:w="108" w:type="dxa"/>
            <w:bottom w:w="0" w:type="dxa"/>
            <w:right w:w="108" w:type="dxa"/>
          </w:tblCellMar>
        </w:tblPrEx>
        <w:tc>
          <w:tcPr>
            <w:tcW w:w="8848" w:type="dxa"/>
            <w:gridSpan w:val="14"/>
            <w:vAlign w:val="center"/>
          </w:tcPr>
          <w:p w14:paraId="5967F266">
            <w:pPr>
              <w:jc w:val="center"/>
            </w:pPr>
            <w:r>
              <w:rPr>
                <w:rFonts w:ascii="宋体" w:hAnsi="宋体" w:eastAsia="宋体"/>
                <w:sz w:val="24"/>
              </w:rPr>
              <w:t>项目支出绩效自评表</w:t>
            </w:r>
          </w:p>
        </w:tc>
      </w:tr>
      <w:tr w14:paraId="50D43268">
        <w:tblPrEx>
          <w:tblCellMar>
            <w:top w:w="0" w:type="dxa"/>
            <w:left w:w="108" w:type="dxa"/>
            <w:bottom w:w="0" w:type="dxa"/>
            <w:right w:w="108" w:type="dxa"/>
          </w:tblCellMar>
        </w:tblPrEx>
        <w:tc>
          <w:tcPr>
            <w:tcW w:w="8848" w:type="dxa"/>
            <w:gridSpan w:val="14"/>
            <w:vAlign w:val="center"/>
          </w:tcPr>
          <w:p w14:paraId="134A33F5">
            <w:pPr>
              <w:jc w:val="center"/>
            </w:pPr>
            <w:r>
              <w:rPr>
                <w:rFonts w:ascii="宋体" w:hAnsi="宋体" w:eastAsia="宋体"/>
                <w:sz w:val="24"/>
              </w:rPr>
              <w:t>(2024年度)</w:t>
            </w:r>
          </w:p>
        </w:tc>
      </w:tr>
      <w:tr w14:paraId="780C38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6634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DE9F47">
            <w:pPr>
              <w:jc w:val="center"/>
            </w:pPr>
            <w:r>
              <w:rPr>
                <w:rFonts w:ascii="宋体" w:hAnsi="宋体" w:eastAsia="宋体"/>
                <w:sz w:val="16"/>
              </w:rPr>
              <w:t>（妇联）妇联专项工作项目</w:t>
            </w:r>
          </w:p>
        </w:tc>
      </w:tr>
      <w:tr w14:paraId="5BD117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4790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E8A892">
            <w:pPr>
              <w:jc w:val="center"/>
            </w:pPr>
            <w:r>
              <w:rPr>
                <w:rFonts w:ascii="宋体" w:hAnsi="宋体" w:eastAsia="宋体"/>
                <w:sz w:val="16"/>
              </w:rPr>
              <w:t>新疆维吾尔自治区喀什地区妇女联合会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89DD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B2F432">
            <w:pPr>
              <w:jc w:val="center"/>
            </w:pPr>
            <w:r>
              <w:rPr>
                <w:rFonts w:ascii="宋体" w:hAnsi="宋体" w:eastAsia="宋体"/>
                <w:sz w:val="16"/>
              </w:rPr>
              <w:t>新疆维吾尔自治区喀什地区妇女联合会</w:t>
            </w:r>
          </w:p>
        </w:tc>
      </w:tr>
      <w:tr w14:paraId="71FBE8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66D5D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9279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E4B6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16BC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178B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1201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A20A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DF932">
            <w:pPr>
              <w:jc w:val="center"/>
            </w:pPr>
            <w:r>
              <w:rPr>
                <w:rFonts w:ascii="宋体" w:hAnsi="宋体" w:eastAsia="宋体"/>
                <w:sz w:val="16"/>
              </w:rPr>
              <w:t>得分</w:t>
            </w:r>
          </w:p>
        </w:tc>
      </w:tr>
      <w:tr w14:paraId="348CFC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FD0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94D0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2F2B7">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0A9AC">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35A42">
            <w:pPr>
              <w:jc w:val="center"/>
            </w:pPr>
            <w:r>
              <w:rPr>
                <w:rFonts w:ascii="宋体" w:hAnsi="宋体" w:eastAsia="宋体"/>
                <w:sz w:val="16"/>
              </w:rPr>
              <w:t>6.75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2FD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FF6B4">
            <w:pPr>
              <w:jc w:val="center"/>
            </w:pPr>
            <w:r>
              <w:rPr>
                <w:rFonts w:ascii="宋体" w:hAnsi="宋体" w:eastAsia="宋体"/>
                <w:sz w:val="16"/>
              </w:rPr>
              <w:t>96.4%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D73A2">
            <w:pPr>
              <w:jc w:val="center"/>
            </w:pPr>
            <w:r>
              <w:rPr>
                <w:rFonts w:ascii="宋体" w:hAnsi="宋体" w:eastAsia="宋体"/>
                <w:sz w:val="16"/>
              </w:rPr>
              <w:t>9.11分</w:t>
            </w:r>
          </w:p>
        </w:tc>
      </w:tr>
      <w:tr w14:paraId="789EDC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01D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F6A9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63EBC">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22C3A">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1BC07">
            <w:pPr>
              <w:jc w:val="center"/>
            </w:pPr>
            <w:r>
              <w:rPr>
                <w:rFonts w:ascii="宋体" w:hAnsi="宋体" w:eastAsia="宋体"/>
                <w:sz w:val="16"/>
              </w:rPr>
              <w:t>6.75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71E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6B1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A8151">
            <w:pPr>
              <w:jc w:val="center"/>
            </w:pPr>
            <w:r>
              <w:rPr>
                <w:rFonts w:ascii="宋体" w:hAnsi="宋体" w:eastAsia="宋体"/>
                <w:sz w:val="16"/>
              </w:rPr>
              <w:t>—</w:t>
            </w:r>
          </w:p>
        </w:tc>
      </w:tr>
      <w:tr w14:paraId="322208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B50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A3F3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A78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C73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9AD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7C7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9F6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4B1A3">
            <w:pPr>
              <w:jc w:val="center"/>
            </w:pPr>
            <w:r>
              <w:rPr>
                <w:rFonts w:ascii="宋体" w:hAnsi="宋体" w:eastAsia="宋体"/>
                <w:sz w:val="16"/>
              </w:rPr>
              <w:t>—</w:t>
            </w:r>
          </w:p>
        </w:tc>
      </w:tr>
      <w:tr w14:paraId="02F37F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01FD3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D67B4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5CD4C6">
            <w:pPr>
              <w:jc w:val="center"/>
            </w:pPr>
            <w:r>
              <w:rPr>
                <w:rFonts w:ascii="宋体" w:hAnsi="宋体" w:eastAsia="宋体"/>
                <w:sz w:val="16"/>
              </w:rPr>
              <w:t>实际完成情况</w:t>
            </w:r>
          </w:p>
        </w:tc>
      </w:tr>
      <w:tr w14:paraId="653CA1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E281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48DE63">
            <w:pPr>
              <w:jc w:val="both"/>
            </w:pPr>
            <w:r>
              <w:rPr>
                <w:rFonts w:ascii="宋体" w:hAnsi="宋体" w:eastAsia="宋体"/>
                <w:sz w:val="16"/>
              </w:rPr>
              <w:t>用于节点慰问35人，“喀什女声”微信公众号运行维护2万元/年、安装政务外网专线1条、配置UK3个0.2949万元、参加培训、调研督导差旅费3.055万元、调研督导交通费0.6万元等，推动妇联各项工作正常开展，确保全国妇联信访信息管理系统及12345政务平台各项工作扎实落实到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FF53B7">
            <w:pPr>
              <w:jc w:val="both"/>
            </w:pPr>
            <w:r>
              <w:rPr>
                <w:rFonts w:ascii="宋体" w:hAnsi="宋体" w:eastAsia="宋体"/>
                <w:sz w:val="16"/>
              </w:rPr>
              <w:t>用于节点慰问35人1.05万元，“喀什女声”微信公众号运行维护2万元/年、配置UK3个0.0561万元、参加培训、调研督导差旅费3.04万元、调研督导交通费0.6万元等共计6.75万元，推动妇联各项工作正常开展。</w:t>
            </w:r>
          </w:p>
        </w:tc>
      </w:tr>
      <w:tr w14:paraId="41293E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61EC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6A0F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6B99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C829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5F30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260B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A88D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7D7B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6F03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CD43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4519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6E82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D2846">
            <w:pPr>
              <w:jc w:val="center"/>
            </w:pPr>
            <w:r>
              <w:rPr>
                <w:rFonts w:ascii="宋体" w:hAnsi="宋体" w:eastAsia="宋体"/>
                <w:sz w:val="16"/>
              </w:rPr>
              <w:t>偏差原因分析及改进措施</w:t>
            </w:r>
          </w:p>
        </w:tc>
      </w:tr>
      <w:tr w14:paraId="6D69F7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96F9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AAF9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ED80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ED8A7">
            <w:pPr>
              <w:jc w:val="center"/>
            </w:pPr>
            <w:r>
              <w:rPr>
                <w:rFonts w:ascii="宋体" w:hAnsi="宋体" w:eastAsia="宋体"/>
                <w:sz w:val="16"/>
              </w:rPr>
              <w:t>慰问人数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B6FDB">
            <w:pPr>
              <w:jc w:val="center"/>
            </w:pPr>
            <w:r>
              <w:rPr>
                <w:rFonts w:ascii="宋体" w:hAnsi="宋体" w:eastAsia="宋体"/>
                <w:sz w:val="16"/>
              </w:rPr>
              <w:t>&gt;=35人次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72E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417F8">
            <w:pPr>
              <w:jc w:val="center"/>
            </w:pPr>
            <w:r>
              <w:rPr>
                <w:rFonts w:ascii="宋体" w:hAnsi="宋体" w:eastAsia="宋体"/>
                <w:sz w:val="16"/>
              </w:rPr>
              <w:t>35人次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8C6A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D86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D8D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E9A08">
            <w:pPr>
              <w:jc w:val="center"/>
            </w:pPr>
            <w:r>
              <w:rPr>
                <w:rFonts w:ascii="宋体" w:hAnsi="宋体" w:eastAsia="宋体"/>
                <w:sz w:val="16"/>
              </w:rPr>
              <w:t>=35人次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BE9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65F8D">
            <w:pPr>
              <w:jc w:val="center"/>
            </w:pPr>
          </w:p>
        </w:tc>
      </w:tr>
      <w:tr w14:paraId="3027ECA0">
        <w:tblPrEx>
          <w:tblCellMar>
            <w:top w:w="0" w:type="dxa"/>
            <w:left w:w="108" w:type="dxa"/>
            <w:bottom w:w="0" w:type="dxa"/>
            <w:right w:w="108" w:type="dxa"/>
          </w:tblCellMar>
        </w:tblPrEx>
        <w:trPr>
          <w:trHeight w:val="3733"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850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983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C07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D73CF">
            <w:pPr>
              <w:jc w:val="center"/>
            </w:pPr>
            <w:r>
              <w:rPr>
                <w:rFonts w:ascii="宋体" w:hAnsi="宋体" w:eastAsia="宋体"/>
                <w:sz w:val="16"/>
              </w:rPr>
              <w:t>“喀什女声”微信公众号举办期数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5FFA2">
            <w:pPr>
              <w:jc w:val="center"/>
            </w:pPr>
            <w:r>
              <w:rPr>
                <w:rFonts w:ascii="宋体" w:hAnsi="宋体" w:eastAsia="宋体"/>
                <w:sz w:val="16"/>
              </w:rPr>
              <w:t>&gt;=48期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6CA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851CB">
            <w:pPr>
              <w:jc w:val="center"/>
            </w:pPr>
            <w:r>
              <w:rPr>
                <w:rFonts w:ascii="宋体" w:hAnsi="宋体" w:eastAsia="宋体"/>
                <w:sz w:val="16"/>
              </w:rPr>
              <w:t>48期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682F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5DE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E4B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39078">
            <w:pPr>
              <w:jc w:val="center"/>
            </w:pPr>
            <w:r>
              <w:rPr>
                <w:rFonts w:ascii="宋体" w:hAnsi="宋体" w:eastAsia="宋体"/>
                <w:sz w:val="16"/>
              </w:rPr>
              <w:t>=43期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B184A">
            <w:pPr>
              <w:jc w:val="center"/>
            </w:pPr>
            <w:r>
              <w:rPr>
                <w:rFonts w:ascii="宋体" w:hAnsi="宋体" w:eastAsia="宋体"/>
                <w:sz w:val="16"/>
              </w:rPr>
              <w:t>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B39A7">
            <w:pPr>
              <w:jc w:val="center"/>
            </w:pPr>
            <w:r>
              <w:rPr>
                <w:rFonts w:ascii="宋体" w:hAnsi="宋体" w:eastAsia="宋体"/>
                <w:sz w:val="16"/>
              </w:rPr>
              <w:t>“喀什女声”微信公众号举办期数有偏差，偏差原因：稿件未符合网络审核，撤稿。改进措施：加大对稿件审核，确保符合审核要求。</w:t>
            </w:r>
          </w:p>
        </w:tc>
      </w:tr>
      <w:tr w14:paraId="38048D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FF1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731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631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7D6A9">
            <w:pPr>
              <w:jc w:val="center"/>
            </w:pPr>
            <w:r>
              <w:rPr>
                <w:rFonts w:ascii="宋体" w:hAnsi="宋体" w:eastAsia="宋体"/>
                <w:sz w:val="16"/>
              </w:rPr>
              <w:t>督导调研次数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F2EE4">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158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9BD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2C2D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8D8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A7B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B4482">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D56A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33031">
            <w:pPr>
              <w:jc w:val="center"/>
            </w:pPr>
          </w:p>
        </w:tc>
      </w:tr>
      <w:tr w14:paraId="758D31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58D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334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312E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0FC8">
            <w:pPr>
              <w:jc w:val="center"/>
            </w:pPr>
            <w:r>
              <w:rPr>
                <w:rFonts w:ascii="宋体" w:hAnsi="宋体" w:eastAsia="宋体"/>
                <w:sz w:val="16"/>
              </w:rPr>
              <w:t>喀什女声微信公众号出刊率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B0818">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F6C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ACA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DCFD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1F1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C2B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492F3">
            <w:pPr>
              <w:jc w:val="center"/>
            </w:pPr>
            <w:r>
              <w:rPr>
                <w:rFonts w:ascii="宋体" w:hAnsi="宋体" w:eastAsia="宋体"/>
                <w:sz w:val="16"/>
              </w:rPr>
              <w:t>=89.58%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43F99">
            <w:pPr>
              <w:jc w:val="center"/>
            </w:pPr>
            <w:r>
              <w:rPr>
                <w:rFonts w:ascii="宋体" w:hAnsi="宋体" w:eastAsia="宋体"/>
                <w:sz w:val="16"/>
              </w:rPr>
              <w:t>4.91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C255B">
            <w:pPr>
              <w:jc w:val="center"/>
            </w:pPr>
            <w:r>
              <w:rPr>
                <w:rFonts w:ascii="宋体" w:hAnsi="宋体" w:eastAsia="宋体"/>
                <w:sz w:val="16"/>
              </w:rPr>
              <w:t>“喀什女声”微信公众号出刊率有偏差，偏差原因：稿件未符合网络审核，撤稿。改进措施：加大对稿件审核，确保符合审核要求。</w:t>
            </w:r>
          </w:p>
        </w:tc>
      </w:tr>
      <w:tr w14:paraId="68F698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58F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F1B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D1259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1820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582B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44C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4F3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A206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632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ABA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7130F">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BDC1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8BC8B">
            <w:pPr>
              <w:jc w:val="center"/>
            </w:pPr>
          </w:p>
        </w:tc>
      </w:tr>
      <w:tr w14:paraId="72B956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D03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938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0C2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C1B16">
            <w:pPr>
              <w:jc w:val="center"/>
            </w:pPr>
            <w:r>
              <w:rPr>
                <w:rFonts w:ascii="宋体" w:hAnsi="宋体" w:eastAsia="宋体"/>
                <w:sz w:val="16"/>
              </w:rPr>
              <w:t>慰问及时率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CCD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5BA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702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6E6F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4D96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139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CDB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00C8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2C4D7">
            <w:pPr>
              <w:jc w:val="center"/>
            </w:pPr>
          </w:p>
        </w:tc>
      </w:tr>
      <w:tr w14:paraId="6A2FCD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9EF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20DB7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7E92C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6C432">
            <w:pPr>
              <w:jc w:val="center"/>
            </w:pPr>
            <w:r>
              <w:rPr>
                <w:rFonts w:ascii="宋体" w:hAnsi="宋体" w:eastAsia="宋体"/>
                <w:sz w:val="16"/>
              </w:rPr>
              <w:t>慰问费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DE66C">
            <w:pPr>
              <w:jc w:val="center"/>
            </w:pPr>
            <w:r>
              <w:rPr>
                <w:rFonts w:ascii="宋体" w:hAnsi="宋体" w:eastAsia="宋体"/>
                <w:sz w:val="16"/>
              </w:rPr>
              <w:t>&lt;=10500元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C7C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55C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5436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D1E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212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7AD2A">
            <w:pPr>
              <w:jc w:val="center"/>
            </w:pPr>
            <w:r>
              <w:rPr>
                <w:rFonts w:ascii="宋体" w:hAnsi="宋体" w:eastAsia="宋体"/>
                <w:sz w:val="16"/>
              </w:rPr>
              <w:t>=10500元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6D8A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2B90B">
            <w:pPr>
              <w:jc w:val="center"/>
            </w:pPr>
          </w:p>
        </w:tc>
      </w:tr>
      <w:tr w14:paraId="39FC65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E87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E7C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6ED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F9607">
            <w:pPr>
              <w:jc w:val="center"/>
            </w:pPr>
            <w:r>
              <w:rPr>
                <w:rFonts w:ascii="宋体" w:hAnsi="宋体" w:eastAsia="宋体"/>
                <w:sz w:val="16"/>
              </w:rPr>
              <w:t>“喀什女声”微信公众号运行维护费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FDA8A">
            <w:pPr>
              <w:jc w:val="center"/>
            </w:pPr>
            <w:r>
              <w:rPr>
                <w:rFonts w:ascii="宋体" w:hAnsi="宋体" w:eastAsia="宋体"/>
                <w:sz w:val="16"/>
              </w:rPr>
              <w:t>&lt;=20000元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738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62FE1">
            <w:pPr>
              <w:jc w:val="center"/>
            </w:pPr>
            <w:r>
              <w:rPr>
                <w:rFonts w:ascii="宋体" w:hAnsi="宋体" w:eastAsia="宋体"/>
                <w:sz w:val="16"/>
              </w:rPr>
              <w:t>20000元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ABD8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CF9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980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0E26E">
            <w:pPr>
              <w:jc w:val="center"/>
            </w:pPr>
            <w:r>
              <w:rPr>
                <w:rFonts w:ascii="宋体" w:hAnsi="宋体" w:eastAsia="宋体"/>
                <w:sz w:val="16"/>
              </w:rPr>
              <w:t>=20000元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39DD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FC3B8">
            <w:pPr>
              <w:jc w:val="center"/>
            </w:pPr>
          </w:p>
        </w:tc>
      </w:tr>
      <w:tr w14:paraId="7238E8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594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A8D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75C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064C">
            <w:pPr>
              <w:jc w:val="center"/>
            </w:pPr>
            <w:r>
              <w:rPr>
                <w:rFonts w:ascii="宋体" w:hAnsi="宋体" w:eastAsia="宋体"/>
                <w:sz w:val="16"/>
              </w:rPr>
              <w:t>保障单位业务运转成本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09B82">
            <w:pPr>
              <w:jc w:val="center"/>
            </w:pPr>
            <w:r>
              <w:rPr>
                <w:rFonts w:ascii="宋体" w:hAnsi="宋体" w:eastAsia="宋体"/>
                <w:sz w:val="16"/>
              </w:rPr>
              <w:t>&lt;=39500元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E09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C7923">
            <w:pPr>
              <w:jc w:val="center"/>
            </w:pPr>
            <w:r>
              <w:rPr>
                <w:rFonts w:ascii="宋体" w:hAnsi="宋体" w:eastAsia="宋体"/>
                <w:sz w:val="16"/>
              </w:rPr>
              <w:t>44550元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7081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ED6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1A1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E084E">
            <w:pPr>
              <w:jc w:val="center"/>
            </w:pPr>
            <w:r>
              <w:rPr>
                <w:rFonts w:ascii="宋体" w:hAnsi="宋体" w:eastAsia="宋体"/>
                <w:sz w:val="16"/>
              </w:rPr>
              <w:t>=36406.63元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168BF">
            <w:pPr>
              <w:jc w:val="center"/>
            </w:pPr>
            <w:r>
              <w:rPr>
                <w:rFonts w:ascii="宋体" w:hAnsi="宋体" w:eastAsia="宋体"/>
                <w:sz w:val="16"/>
              </w:rPr>
              <w:t>4.83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61992">
            <w:pPr>
              <w:jc w:val="center"/>
            </w:pPr>
            <w:r>
              <w:rPr>
                <w:rFonts w:ascii="宋体" w:hAnsi="宋体" w:eastAsia="宋体"/>
                <w:sz w:val="16"/>
              </w:rPr>
              <w:t>保障单位业务运转成本有偏差，偏差原因：根据为基层减负工作安排，督导调研事项尚未获批下县开展，督导调研差旅费未形成有效支付。改进措施：加强与地区督查室协调与沟通，争取地区支持，确保调研督导工作正常开展。</w:t>
            </w:r>
          </w:p>
        </w:tc>
      </w:tr>
      <w:tr w14:paraId="5A77AB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445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A43A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D9E9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EC6A7">
            <w:pPr>
              <w:jc w:val="center"/>
            </w:pPr>
            <w:r>
              <w:rPr>
                <w:rFonts w:ascii="宋体" w:hAnsi="宋体" w:eastAsia="宋体"/>
                <w:sz w:val="16"/>
              </w:rPr>
              <w:t>保障“喀什女声”微信公众号正常运转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4A32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2F0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B0B1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D2C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45C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7BE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56F8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C513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225E5">
            <w:pPr>
              <w:jc w:val="center"/>
            </w:pPr>
          </w:p>
        </w:tc>
      </w:tr>
      <w:tr w14:paraId="4F0172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7B0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7E0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B0B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B8029">
            <w:pPr>
              <w:jc w:val="center"/>
            </w:pPr>
            <w:r>
              <w:rPr>
                <w:rFonts w:ascii="宋体" w:hAnsi="宋体" w:eastAsia="宋体"/>
                <w:sz w:val="16"/>
              </w:rPr>
              <w:t>群众对妇女工作的满意度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9B2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6B1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23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6EC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78CB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950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DA2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000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11220">
            <w:pPr>
              <w:jc w:val="center"/>
            </w:pPr>
          </w:p>
        </w:tc>
      </w:tr>
      <w:tr w14:paraId="2A8A5C7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E5FBC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9AB8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5ECEA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229B0">
            <w:pPr>
              <w:jc w:val="center"/>
            </w:pPr>
            <w:r>
              <w:rPr>
                <w:rFonts w:ascii="宋体" w:hAnsi="宋体" w:eastAsia="宋体"/>
                <w:sz w:val="16"/>
              </w:rPr>
              <w:t>94.03分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FA03DEB"/>
        </w:tc>
      </w:tr>
    </w:tbl>
    <w:p w14:paraId="5164580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5BAA8CA0">
        <w:tblPrEx>
          <w:tblCellMar>
            <w:top w:w="0" w:type="dxa"/>
            <w:left w:w="108" w:type="dxa"/>
            <w:bottom w:w="0" w:type="dxa"/>
            <w:right w:w="108" w:type="dxa"/>
          </w:tblCellMar>
        </w:tblPrEx>
        <w:tc>
          <w:tcPr>
            <w:tcW w:w="8848" w:type="dxa"/>
            <w:gridSpan w:val="14"/>
            <w:vAlign w:val="center"/>
          </w:tcPr>
          <w:p w14:paraId="19600FED">
            <w:pPr>
              <w:jc w:val="center"/>
            </w:pPr>
            <w:r>
              <w:rPr>
                <w:rFonts w:ascii="宋体" w:hAnsi="宋体" w:eastAsia="宋体"/>
                <w:sz w:val="24"/>
              </w:rPr>
              <w:t>项目支出绩效自评表</w:t>
            </w:r>
          </w:p>
        </w:tc>
      </w:tr>
      <w:tr w14:paraId="495DE0E3">
        <w:tblPrEx>
          <w:tblCellMar>
            <w:top w:w="0" w:type="dxa"/>
            <w:left w:w="108" w:type="dxa"/>
            <w:bottom w:w="0" w:type="dxa"/>
            <w:right w:w="108" w:type="dxa"/>
          </w:tblCellMar>
        </w:tblPrEx>
        <w:tc>
          <w:tcPr>
            <w:tcW w:w="8848" w:type="dxa"/>
            <w:gridSpan w:val="14"/>
            <w:vAlign w:val="center"/>
          </w:tcPr>
          <w:p w14:paraId="6FC3CD9F">
            <w:pPr>
              <w:jc w:val="center"/>
            </w:pPr>
            <w:r>
              <w:rPr>
                <w:rFonts w:ascii="宋体" w:hAnsi="宋体" w:eastAsia="宋体"/>
                <w:sz w:val="24"/>
              </w:rPr>
              <w:t>(2024年度)</w:t>
            </w:r>
          </w:p>
        </w:tc>
      </w:tr>
      <w:tr w14:paraId="027872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89B9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4472A4">
            <w:pPr>
              <w:jc w:val="center"/>
            </w:pPr>
            <w:r>
              <w:rPr>
                <w:rFonts w:ascii="宋体" w:hAnsi="宋体" w:eastAsia="宋体"/>
                <w:sz w:val="16"/>
              </w:rPr>
              <w:t>（编办）综合改革工作项目</w:t>
            </w:r>
          </w:p>
        </w:tc>
      </w:tr>
      <w:tr w14:paraId="2D61BA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5D99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F95508">
            <w:pPr>
              <w:jc w:val="center"/>
            </w:pPr>
            <w:r>
              <w:rPr>
                <w:rFonts w:ascii="宋体" w:hAnsi="宋体" w:eastAsia="宋体"/>
                <w:sz w:val="16"/>
              </w:rPr>
              <w:t>中共喀什地委机构编制委员会办公室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F65A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1AE23A">
            <w:pPr>
              <w:jc w:val="center"/>
            </w:pPr>
            <w:r>
              <w:rPr>
                <w:rFonts w:ascii="宋体" w:hAnsi="宋体" w:eastAsia="宋体"/>
                <w:sz w:val="16"/>
              </w:rPr>
              <w:t>中共喀什地委机构编制委员会办公室</w:t>
            </w:r>
          </w:p>
        </w:tc>
      </w:tr>
      <w:tr w14:paraId="123479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731A1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79DB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DF11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43D9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232E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246C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68EA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2251E">
            <w:pPr>
              <w:jc w:val="center"/>
            </w:pPr>
            <w:r>
              <w:rPr>
                <w:rFonts w:ascii="宋体" w:hAnsi="宋体" w:eastAsia="宋体"/>
                <w:sz w:val="16"/>
              </w:rPr>
              <w:t>得分</w:t>
            </w:r>
          </w:p>
        </w:tc>
      </w:tr>
      <w:tr w14:paraId="1FAEC6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DB8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47C7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6F887">
            <w:pPr>
              <w:jc w:val="center"/>
            </w:pPr>
            <w:r>
              <w:rPr>
                <w:rFonts w:ascii="宋体" w:hAnsi="宋体" w:eastAsia="宋体"/>
                <w:sz w:val="16"/>
              </w:rPr>
              <w:t>25.93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E47D3">
            <w:pPr>
              <w:jc w:val="center"/>
            </w:pPr>
            <w:r>
              <w:rPr>
                <w:rFonts w:ascii="宋体" w:hAnsi="宋体" w:eastAsia="宋体"/>
                <w:sz w:val="16"/>
              </w:rPr>
              <w:t>25.93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91135">
            <w:pPr>
              <w:jc w:val="center"/>
            </w:pPr>
            <w:r>
              <w:rPr>
                <w:rFonts w:ascii="宋体" w:hAnsi="宋体" w:eastAsia="宋体"/>
                <w:sz w:val="16"/>
              </w:rPr>
              <w:t>25.93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4C3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B64D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05B0">
            <w:pPr>
              <w:jc w:val="center"/>
            </w:pPr>
            <w:r>
              <w:rPr>
                <w:rFonts w:ascii="宋体" w:hAnsi="宋体" w:eastAsia="宋体"/>
                <w:sz w:val="16"/>
              </w:rPr>
              <w:t>10.00分</w:t>
            </w:r>
          </w:p>
        </w:tc>
      </w:tr>
      <w:tr w14:paraId="53539D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ED3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6AFD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123B8">
            <w:pPr>
              <w:jc w:val="center"/>
            </w:pPr>
            <w:r>
              <w:rPr>
                <w:rFonts w:ascii="宋体" w:hAnsi="宋体" w:eastAsia="宋体"/>
                <w:sz w:val="16"/>
              </w:rPr>
              <w:t>25.93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8A27A">
            <w:pPr>
              <w:jc w:val="center"/>
            </w:pPr>
            <w:r>
              <w:rPr>
                <w:rFonts w:ascii="宋体" w:hAnsi="宋体" w:eastAsia="宋体"/>
                <w:sz w:val="16"/>
              </w:rPr>
              <w:t>25.93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98624">
            <w:pPr>
              <w:jc w:val="center"/>
            </w:pPr>
            <w:r>
              <w:rPr>
                <w:rFonts w:ascii="宋体" w:hAnsi="宋体" w:eastAsia="宋体"/>
                <w:sz w:val="16"/>
              </w:rPr>
              <w:t>25.93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A76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8C5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6A785">
            <w:pPr>
              <w:jc w:val="center"/>
            </w:pPr>
            <w:r>
              <w:rPr>
                <w:rFonts w:ascii="宋体" w:hAnsi="宋体" w:eastAsia="宋体"/>
                <w:sz w:val="16"/>
              </w:rPr>
              <w:t>—</w:t>
            </w:r>
          </w:p>
        </w:tc>
      </w:tr>
      <w:tr w14:paraId="1421AE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1E3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8DA8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76F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D00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3CE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1A0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D6E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BE935">
            <w:pPr>
              <w:jc w:val="center"/>
            </w:pPr>
            <w:r>
              <w:rPr>
                <w:rFonts w:ascii="宋体" w:hAnsi="宋体" w:eastAsia="宋体"/>
                <w:sz w:val="16"/>
              </w:rPr>
              <w:t>—</w:t>
            </w:r>
          </w:p>
        </w:tc>
      </w:tr>
      <w:tr w14:paraId="4114F7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C4CB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51FD9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84FDF5">
            <w:pPr>
              <w:jc w:val="center"/>
            </w:pPr>
            <w:r>
              <w:rPr>
                <w:rFonts w:ascii="宋体" w:hAnsi="宋体" w:eastAsia="宋体"/>
                <w:sz w:val="16"/>
              </w:rPr>
              <w:t>实际完成情况</w:t>
            </w:r>
          </w:p>
        </w:tc>
      </w:tr>
      <w:tr w14:paraId="310C62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5163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8CAA38">
            <w:pPr>
              <w:jc w:val="both"/>
            </w:pPr>
            <w:r>
              <w:rPr>
                <w:rFonts w:hint="eastAsia" w:ascii="宋体" w:hAnsi="宋体"/>
                <w:sz w:val="16"/>
                <w:lang w:eastAsia="zh-CN"/>
              </w:rPr>
              <w:t>按照</w:t>
            </w:r>
            <w:r>
              <w:rPr>
                <w:rFonts w:ascii="宋体" w:hAnsi="宋体" w:eastAsia="宋体"/>
                <w:sz w:val="16"/>
              </w:rPr>
              <w:t>《中共中央 &lt;关于做好地方机构改革组织实施工作意见&gt;的通知》中办发【2023】年38号、自治区党委编委《关于积极推进地县深化事业单位改革有关事宜的通知》(新党编委</w:t>
            </w:r>
            <w:r>
              <w:rPr>
                <w:rFonts w:hint="eastAsia" w:ascii="宋体" w:hAnsi="宋体"/>
                <w:sz w:val="16"/>
                <w:lang w:eastAsia="zh-CN"/>
              </w:rPr>
              <w:t>〔2023〕12号</w:t>
            </w:r>
            <w:r>
              <w:rPr>
                <w:rFonts w:ascii="宋体" w:hAnsi="宋体" w:eastAsia="宋体"/>
                <w:sz w:val="16"/>
              </w:rPr>
              <w:t>）文件精神制定喀什地区机关、事业单位改革、综合执法改革组织实施方案。完成2023年事业单位法人证书年审工作并督促各县市及时高效</w:t>
            </w:r>
            <w:r>
              <w:rPr>
                <w:rFonts w:hint="eastAsia" w:ascii="宋体" w:hAnsi="宋体"/>
                <w:sz w:val="16"/>
                <w:lang w:eastAsia="zh-CN"/>
              </w:rPr>
              <w:t>地</w:t>
            </w:r>
            <w:r>
              <w:rPr>
                <w:rFonts w:ascii="宋体" w:hAnsi="宋体" w:eastAsia="宋体"/>
                <w:sz w:val="16"/>
              </w:rPr>
              <w:t>完成年审工作。根据2024年各项改革工作需要，购置办公日用耗材以及工作人员外出报送报表及调研、评估期间租车、差旅费等费用的支付。召开不少于2次机构编制培训工作，为业务骨干发放编办近年来文件汇编，督促县市事业单位改革、绩效评估工作。按照保密工作要求，购置2台保密柜，1台保密级别扫描仪，支付分保测评尾款，提高编制工作部门保密工作严谨性。为保障电脑机房电脑设备的正常运行，给机房配置空调机一台。做好编办工作，党史学习教育为民办实事好事活动不少于4次，充分体现党内激励机制关怀</w:t>
            </w:r>
            <w:r>
              <w:rPr>
                <w:rFonts w:hint="eastAsia" w:ascii="宋体" w:hAnsi="宋体"/>
                <w:sz w:val="16"/>
                <w:lang w:eastAsia="zh-CN"/>
              </w:rPr>
              <w:t>。</w:t>
            </w:r>
            <w:r>
              <w:rPr>
                <w:rFonts w:ascii="宋体" w:hAnsi="宋体" w:eastAsia="宋体"/>
                <w:sz w:val="16"/>
              </w:rPr>
              <w:t>按照中央编办及</w:t>
            </w:r>
            <w:r>
              <w:rPr>
                <w:rFonts w:hint="eastAsia" w:ascii="宋体" w:hAnsi="宋体"/>
                <w:sz w:val="16"/>
                <w:lang w:eastAsia="zh-CN"/>
              </w:rPr>
              <w:t>机关事务管理局</w:t>
            </w:r>
            <w:r>
              <w:rPr>
                <w:rFonts w:ascii="宋体" w:hAnsi="宋体" w:eastAsia="宋体"/>
                <w:sz w:val="16"/>
              </w:rPr>
              <w:t>工作要求，开通12310编制部门投诉电话，以及</w:t>
            </w:r>
            <w:r>
              <w:rPr>
                <w:rFonts w:hint="eastAsia" w:ascii="宋体" w:hAnsi="宋体"/>
                <w:sz w:val="16"/>
                <w:lang w:eastAsia="zh-CN"/>
              </w:rPr>
              <w:t>机关事务管理局</w:t>
            </w:r>
            <w:r>
              <w:rPr>
                <w:rFonts w:ascii="宋体" w:hAnsi="宋体" w:eastAsia="宋体"/>
                <w:sz w:val="16"/>
              </w:rPr>
              <w:t>专网制作政策宣传展板。为改善编办工作环境，修缮两间新分配办公室。</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3764A3">
            <w:pPr>
              <w:jc w:val="both"/>
            </w:pPr>
            <w:r>
              <w:rPr>
                <w:rFonts w:hint="eastAsia" w:ascii="宋体" w:hAnsi="宋体"/>
                <w:sz w:val="16"/>
                <w:lang w:eastAsia="zh-CN"/>
              </w:rPr>
              <w:t>截至</w:t>
            </w:r>
            <w:r>
              <w:rPr>
                <w:rFonts w:ascii="宋体" w:hAnsi="宋体" w:eastAsia="宋体"/>
                <w:sz w:val="16"/>
              </w:rPr>
              <w:t>2024年12月31日，购置空调保密柜，扫描仪等11台，购置办公日用耗材以及工作人员外出报送报表及调研、评估期间租车、差旅费等费用的支付保障机构改革顺利进行。召开了2次机构编制培训工作，为业务骨干发放编办近年来文件汇编。修缮两间新分配办公室，达到在职职工工作环境的目标。支付分保测评尾款1次，提高编制工作部门保密工作严谨性。按照中央编办及</w:t>
            </w:r>
            <w:r>
              <w:rPr>
                <w:rFonts w:hint="eastAsia" w:ascii="宋体" w:hAnsi="宋体"/>
                <w:sz w:val="16"/>
                <w:lang w:eastAsia="zh-CN"/>
              </w:rPr>
              <w:t>机关事务管理局</w:t>
            </w:r>
            <w:r>
              <w:rPr>
                <w:rFonts w:ascii="宋体" w:hAnsi="宋体" w:eastAsia="宋体"/>
                <w:sz w:val="16"/>
              </w:rPr>
              <w:t>工作要求，开通12310编制部门投诉电话，以及</w:t>
            </w:r>
            <w:r>
              <w:rPr>
                <w:rFonts w:hint="eastAsia" w:ascii="宋体" w:hAnsi="宋体"/>
                <w:sz w:val="16"/>
                <w:lang w:eastAsia="zh-CN"/>
              </w:rPr>
              <w:t>机关事务管理局</w:t>
            </w:r>
            <w:r>
              <w:rPr>
                <w:rFonts w:ascii="宋体" w:hAnsi="宋体" w:eastAsia="宋体"/>
                <w:sz w:val="16"/>
              </w:rPr>
              <w:t>专网，制作相关政策宣传展板等。全面完成了2024年机构编制工作的改革计划，使机构编制工作得到了充分认可，提升编制部门业务骨干的工作能力。</w:t>
            </w:r>
          </w:p>
        </w:tc>
      </w:tr>
      <w:tr w14:paraId="5C069F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7865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F50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FF2C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200F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32B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9AF9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980C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331A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7D7D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3885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9F59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D96C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50AAC">
            <w:pPr>
              <w:jc w:val="center"/>
            </w:pPr>
            <w:r>
              <w:rPr>
                <w:rFonts w:ascii="宋体" w:hAnsi="宋体" w:eastAsia="宋体"/>
                <w:sz w:val="16"/>
              </w:rPr>
              <w:t>偏差原因分析及改进措施</w:t>
            </w:r>
          </w:p>
        </w:tc>
      </w:tr>
      <w:tr w14:paraId="4A6634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DF8D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6C5D3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EDC0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A612B">
            <w:pPr>
              <w:jc w:val="center"/>
            </w:pPr>
            <w:r>
              <w:rPr>
                <w:rFonts w:ascii="宋体" w:hAnsi="宋体" w:eastAsia="宋体"/>
                <w:sz w:val="16"/>
              </w:rPr>
              <w:t>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8ABBA">
            <w:pPr>
              <w:jc w:val="center"/>
            </w:pPr>
            <w:r>
              <w:rPr>
                <w:rFonts w:ascii="宋体" w:hAnsi="宋体" w:eastAsia="宋体"/>
                <w:sz w:val="16"/>
              </w:rPr>
              <w:t>&gt;=11台、张、个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D00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5A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414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237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CDD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97DAB">
            <w:pPr>
              <w:jc w:val="center"/>
            </w:pPr>
            <w:r>
              <w:rPr>
                <w:rFonts w:ascii="宋体" w:hAnsi="宋体" w:eastAsia="宋体"/>
                <w:sz w:val="16"/>
              </w:rPr>
              <w:t>=11台、张、个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85A9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48D8F">
            <w:pPr>
              <w:jc w:val="center"/>
            </w:pPr>
          </w:p>
        </w:tc>
      </w:tr>
      <w:tr w14:paraId="797B93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CFC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3FB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91A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6F646">
            <w:pPr>
              <w:jc w:val="center"/>
            </w:pPr>
            <w:r>
              <w:rPr>
                <w:rFonts w:ascii="宋体" w:hAnsi="宋体" w:eastAsia="宋体"/>
                <w:sz w:val="16"/>
              </w:rPr>
              <w:t>编制部门办公经费保障次数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20C31">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C0B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33743">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D3A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F07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C4F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ACFCF">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6666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7A056">
            <w:pPr>
              <w:jc w:val="center"/>
            </w:pPr>
          </w:p>
        </w:tc>
      </w:tr>
      <w:tr w14:paraId="6282AF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DEB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1D4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718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58E4D">
            <w:pPr>
              <w:jc w:val="center"/>
            </w:pPr>
            <w:r>
              <w:rPr>
                <w:rFonts w:ascii="宋体" w:hAnsi="宋体" w:eastAsia="宋体"/>
                <w:sz w:val="16"/>
              </w:rPr>
              <w:t>培训次数（次）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48AD4">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51B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5453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1059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38B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E3F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7075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BB58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74E3E">
            <w:pPr>
              <w:jc w:val="center"/>
            </w:pPr>
          </w:p>
        </w:tc>
      </w:tr>
      <w:tr w14:paraId="63061C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7CA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CB8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B28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A5491">
            <w:pPr>
              <w:jc w:val="center"/>
            </w:pPr>
            <w:r>
              <w:rPr>
                <w:rFonts w:ascii="宋体" w:hAnsi="宋体" w:eastAsia="宋体"/>
                <w:sz w:val="16"/>
              </w:rPr>
              <w:t>新分配办公室修缮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91B7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B9D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AEA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AD13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8FF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E87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297A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86B4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6C6CE">
            <w:pPr>
              <w:jc w:val="center"/>
            </w:pPr>
          </w:p>
        </w:tc>
      </w:tr>
      <w:tr w14:paraId="2651C7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F22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DD0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A42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49542">
            <w:pPr>
              <w:jc w:val="center"/>
            </w:pPr>
            <w:r>
              <w:rPr>
                <w:rFonts w:ascii="宋体" w:hAnsi="宋体" w:eastAsia="宋体"/>
                <w:sz w:val="16"/>
              </w:rPr>
              <w:t>分保测评尾款支付次数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415BC">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F20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2FA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2AB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885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230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7864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F471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69282">
            <w:pPr>
              <w:jc w:val="center"/>
            </w:pPr>
          </w:p>
        </w:tc>
      </w:tr>
      <w:tr w14:paraId="6C74E2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639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672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EA9F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1047C">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833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594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804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1EB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47F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296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201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99AF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3C445">
            <w:pPr>
              <w:jc w:val="center"/>
            </w:pPr>
          </w:p>
        </w:tc>
      </w:tr>
      <w:tr w14:paraId="5C47BE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DE1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C008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B3080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D018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95E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2AC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2A4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A85D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C3A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12E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664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5DD5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8A35D">
            <w:pPr>
              <w:jc w:val="center"/>
            </w:pPr>
          </w:p>
        </w:tc>
      </w:tr>
      <w:tr w14:paraId="20ADFC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CB6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4DB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095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6796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709F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40A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4EC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6848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AFF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7C8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2882C">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17A6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1CBA4">
            <w:pPr>
              <w:jc w:val="center"/>
            </w:pPr>
          </w:p>
        </w:tc>
      </w:tr>
      <w:tr w14:paraId="6323E4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0D2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A1B9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7D3C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6E472">
            <w:pPr>
              <w:jc w:val="center"/>
            </w:pPr>
            <w:r>
              <w:rPr>
                <w:rFonts w:ascii="宋体" w:hAnsi="宋体" w:eastAsia="宋体"/>
                <w:sz w:val="16"/>
              </w:rPr>
              <w:t>项目预算控制率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34F5C">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846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306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8996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FE2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55B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8B2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9FA6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13296">
            <w:pPr>
              <w:jc w:val="center"/>
            </w:pPr>
          </w:p>
        </w:tc>
      </w:tr>
      <w:tr w14:paraId="036FCC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04D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49EC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4CF4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0DDC1">
            <w:pPr>
              <w:jc w:val="center"/>
            </w:pPr>
            <w:r>
              <w:rPr>
                <w:rFonts w:ascii="宋体" w:hAnsi="宋体" w:eastAsia="宋体"/>
                <w:sz w:val="16"/>
              </w:rPr>
              <w:t>保障编制部门工作正常运转率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0BB9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FB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D4F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FDF0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BB17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582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1CBF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E73F5">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94151">
            <w:pPr>
              <w:jc w:val="center"/>
            </w:pPr>
          </w:p>
        </w:tc>
      </w:tr>
      <w:tr w14:paraId="5E1BDDA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470F4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E20E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8A10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6DCE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4CA341B"/>
        </w:tc>
      </w:tr>
    </w:tbl>
    <w:p w14:paraId="1EEC9089">
      <w:r>
        <w:br w:type="page"/>
      </w:r>
    </w:p>
    <w:p w14:paraId="0434AB3D">
      <w:pPr>
        <w:spacing w:line="640" w:lineRule="exact"/>
        <w:ind w:firstLine="640"/>
        <w:jc w:val="both"/>
        <w:outlineLvl w:val="2"/>
      </w:pPr>
      <w:r>
        <w:rPr>
          <w:rFonts w:ascii="黑体" w:hAnsi="黑体" w:eastAsia="黑体"/>
          <w:sz w:val="32"/>
        </w:rPr>
        <w:t>十二、其他需说明的事项</w:t>
      </w:r>
    </w:p>
    <w:p w14:paraId="754FDECE">
      <w:pPr>
        <w:spacing w:line="580" w:lineRule="exact"/>
        <w:ind w:firstLine="640"/>
        <w:jc w:val="both"/>
      </w:pPr>
      <w:r>
        <w:rPr>
          <w:rFonts w:ascii="仿宋_GB2312" w:hAnsi="仿宋_GB2312" w:eastAsia="仿宋_GB2312"/>
          <w:b w:val="0"/>
          <w:sz w:val="32"/>
        </w:rPr>
        <w:t>整体支出绩效自评表由下属各预算单位自行编报并公开。</w:t>
      </w:r>
    </w:p>
    <w:p w14:paraId="75FCC39F">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项目114个，全年预算数10511.02万元，全年执行数9694.86万元。</w:t>
      </w:r>
    </w:p>
    <w:p w14:paraId="74FDFFDD">
      <w:r>
        <w:br w:type="page"/>
      </w:r>
    </w:p>
    <w:p w14:paraId="2A518585">
      <w:pPr>
        <w:spacing w:line="240" w:lineRule="auto"/>
        <w:jc w:val="center"/>
        <w:outlineLvl w:val="1"/>
      </w:pPr>
      <w:r>
        <w:rPr>
          <w:rFonts w:ascii="黑体" w:hAnsi="黑体" w:eastAsia="黑体"/>
          <w:sz w:val="32"/>
        </w:rPr>
        <w:t>第三部分 专业名词解释</w:t>
      </w:r>
    </w:p>
    <w:p w14:paraId="13483FB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8F0132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85C86F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2B57E7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53DE8E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934C82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F55B8D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E3D7A4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8CB631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1C8A33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318374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D7C2BF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13C91D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09984D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B16D85F">
      <w:r>
        <w:br w:type="page"/>
      </w:r>
    </w:p>
    <w:p w14:paraId="6D4AD726">
      <w:pPr>
        <w:spacing w:line="240" w:lineRule="auto"/>
        <w:jc w:val="center"/>
        <w:outlineLvl w:val="1"/>
      </w:pPr>
      <w:r>
        <w:rPr>
          <w:rFonts w:ascii="黑体" w:hAnsi="黑体" w:eastAsia="黑体"/>
          <w:sz w:val="32"/>
        </w:rPr>
        <w:t>第四部分 部门决算报表（见附表）</w:t>
      </w:r>
    </w:p>
    <w:p w14:paraId="564D11F9">
      <w:pPr>
        <w:spacing w:line="240" w:lineRule="auto"/>
        <w:ind w:firstLine="640"/>
        <w:jc w:val="both"/>
      </w:pPr>
      <w:r>
        <w:rPr>
          <w:rFonts w:ascii="仿宋_GB2312" w:hAnsi="仿宋_GB2312" w:eastAsia="仿宋_GB2312"/>
          <w:b w:val="0"/>
          <w:sz w:val="32"/>
        </w:rPr>
        <w:t>一、《收入支出决算总表》</w:t>
      </w:r>
    </w:p>
    <w:p w14:paraId="5B514BCE">
      <w:pPr>
        <w:spacing w:line="240" w:lineRule="auto"/>
        <w:ind w:firstLine="640"/>
        <w:jc w:val="both"/>
      </w:pPr>
      <w:r>
        <w:rPr>
          <w:rFonts w:ascii="仿宋_GB2312" w:hAnsi="仿宋_GB2312" w:eastAsia="仿宋_GB2312"/>
          <w:b w:val="0"/>
          <w:sz w:val="32"/>
        </w:rPr>
        <w:t>二、《收入决算表》</w:t>
      </w:r>
    </w:p>
    <w:p w14:paraId="2EF056FE">
      <w:pPr>
        <w:spacing w:line="240" w:lineRule="auto"/>
        <w:ind w:firstLine="640"/>
        <w:jc w:val="both"/>
      </w:pPr>
      <w:r>
        <w:rPr>
          <w:rFonts w:ascii="仿宋_GB2312" w:hAnsi="仿宋_GB2312" w:eastAsia="仿宋_GB2312"/>
          <w:b w:val="0"/>
          <w:sz w:val="32"/>
        </w:rPr>
        <w:t>三、《支出决算表》</w:t>
      </w:r>
    </w:p>
    <w:p w14:paraId="4D2D3DFD">
      <w:pPr>
        <w:spacing w:line="240" w:lineRule="auto"/>
        <w:ind w:firstLine="640"/>
        <w:jc w:val="both"/>
      </w:pPr>
      <w:r>
        <w:rPr>
          <w:rFonts w:ascii="仿宋_GB2312" w:hAnsi="仿宋_GB2312" w:eastAsia="仿宋_GB2312"/>
          <w:b w:val="0"/>
          <w:sz w:val="32"/>
        </w:rPr>
        <w:t>四、《财政拨款收入支出决算总表》</w:t>
      </w:r>
    </w:p>
    <w:p w14:paraId="7C4E540E">
      <w:pPr>
        <w:spacing w:line="240" w:lineRule="auto"/>
        <w:ind w:firstLine="640"/>
        <w:jc w:val="both"/>
      </w:pPr>
      <w:r>
        <w:rPr>
          <w:rFonts w:ascii="仿宋_GB2312" w:hAnsi="仿宋_GB2312" w:eastAsia="仿宋_GB2312"/>
          <w:b w:val="0"/>
          <w:sz w:val="32"/>
        </w:rPr>
        <w:t>五、《一般公共预算财政拨款支出决算表》</w:t>
      </w:r>
    </w:p>
    <w:p w14:paraId="3C3C242E">
      <w:pPr>
        <w:spacing w:line="240" w:lineRule="auto"/>
        <w:ind w:firstLine="640"/>
        <w:jc w:val="both"/>
      </w:pPr>
      <w:r>
        <w:rPr>
          <w:rFonts w:ascii="仿宋_GB2312" w:hAnsi="仿宋_GB2312" w:eastAsia="仿宋_GB2312"/>
          <w:b w:val="0"/>
          <w:sz w:val="32"/>
        </w:rPr>
        <w:t>六、《一般公共预算财政拨款基本支出决算表》</w:t>
      </w:r>
    </w:p>
    <w:p w14:paraId="2061DE8D">
      <w:pPr>
        <w:spacing w:line="240" w:lineRule="auto"/>
        <w:ind w:firstLine="640"/>
        <w:jc w:val="both"/>
      </w:pPr>
      <w:r>
        <w:rPr>
          <w:rFonts w:ascii="仿宋_GB2312" w:hAnsi="仿宋_GB2312" w:eastAsia="仿宋_GB2312"/>
          <w:b w:val="0"/>
          <w:sz w:val="32"/>
        </w:rPr>
        <w:t>七、《政府性基金预算财政拨款收入支出决算表》</w:t>
      </w:r>
    </w:p>
    <w:p w14:paraId="2538F1AF">
      <w:pPr>
        <w:spacing w:line="240" w:lineRule="auto"/>
        <w:ind w:firstLine="640"/>
        <w:jc w:val="both"/>
      </w:pPr>
      <w:r>
        <w:rPr>
          <w:rFonts w:ascii="仿宋_GB2312" w:hAnsi="仿宋_GB2312" w:eastAsia="仿宋_GB2312"/>
          <w:b w:val="0"/>
          <w:sz w:val="32"/>
        </w:rPr>
        <w:t>八、《国有资本经营预算财政拨款收入支出决算表》</w:t>
      </w:r>
    </w:p>
    <w:p w14:paraId="6402FF63">
      <w:pPr>
        <w:spacing w:line="240" w:lineRule="auto"/>
        <w:ind w:firstLine="640"/>
        <w:jc w:val="both"/>
      </w:pPr>
      <w:r>
        <w:rPr>
          <w:rFonts w:ascii="仿宋_GB2312" w:hAnsi="仿宋_GB2312" w:eastAsia="仿宋_GB2312"/>
          <w:b w:val="0"/>
          <w:sz w:val="32"/>
        </w:rPr>
        <w:t>九、《财政拨款“三公”经费支出决算表》</w:t>
      </w:r>
    </w:p>
    <w:p w14:paraId="63F52972">
      <w:pPr>
        <w:spacing w:line="240" w:lineRule="auto"/>
        <w:ind w:firstLine="640"/>
        <w:jc w:val="both"/>
      </w:pPr>
    </w:p>
    <w:p w14:paraId="0B071118">
      <w:pPr>
        <w:spacing w:line="240" w:lineRule="auto"/>
        <w:ind w:firstLine="640"/>
        <w:jc w:val="both"/>
      </w:pPr>
    </w:p>
    <w:p w14:paraId="7D522EE8">
      <w:pPr>
        <w:spacing w:line="240" w:lineRule="auto"/>
        <w:ind w:firstLine="640"/>
        <w:jc w:val="both"/>
      </w:pPr>
    </w:p>
    <w:p w14:paraId="65931AA0">
      <w:pPr>
        <w:spacing w:line="240" w:lineRule="auto"/>
        <w:ind w:firstLine="640"/>
        <w:jc w:val="both"/>
      </w:pPr>
    </w:p>
    <w:p w14:paraId="36C5EE7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58D1C2D-2552-4A3B-8DB9-66307142B34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26CF1FB1-55F5-47E0-9DF0-9E2257767824}"/>
  </w:font>
  <w:font w:name="方正小标宋_GBK">
    <w:panose1 w:val="02000000000000000000"/>
    <w:charset w:val="86"/>
    <w:family w:val="script"/>
    <w:pitch w:val="default"/>
    <w:sig w:usb0="A00002BF" w:usb1="38CF7CFA" w:usb2="00082016" w:usb3="00000000" w:csb0="00040001" w:csb1="00000000"/>
    <w:embedRegular r:id="rId3" w:fontKey="{A568FEB2-D482-46E0-946E-33390239490F}"/>
  </w:font>
  <w:font w:name="楷体_GB2312">
    <w:altName w:val="楷体"/>
    <w:panose1 w:val="02010609030101010101"/>
    <w:charset w:val="86"/>
    <w:family w:val="auto"/>
    <w:pitch w:val="default"/>
    <w:sig w:usb0="00000000" w:usb1="00000000" w:usb2="00000000" w:usb3="00000000" w:csb0="00040000" w:csb1="00000000"/>
    <w:embedRegular r:id="rId4" w:fontKey="{1B2C9BAF-9857-4C1A-A53B-3B59183C4AFE}"/>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424C2D"/>
    <w:rsid w:val="0DCA6EF7"/>
    <w:rsid w:val="0E4B1576"/>
    <w:rsid w:val="0EA04331"/>
    <w:rsid w:val="0F9811B3"/>
    <w:rsid w:val="11E15093"/>
    <w:rsid w:val="120E0809"/>
    <w:rsid w:val="13F3233B"/>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6E4785"/>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97CDF"/>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577EB5"/>
    <w:rsid w:val="5FA17648"/>
    <w:rsid w:val="5FD320BD"/>
    <w:rsid w:val="60DE4D57"/>
    <w:rsid w:val="613409CB"/>
    <w:rsid w:val="61680FD2"/>
    <w:rsid w:val="61A46A97"/>
    <w:rsid w:val="621E3D9C"/>
    <w:rsid w:val="62DD7D21"/>
    <w:rsid w:val="62E90A03"/>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301</Pages>
  <Words>9345</Words>
  <Characters>10916</Characters>
  <Lines>0</Lines>
  <Paragraphs>0</Paragraphs>
  <TotalTime>30</TotalTime>
  <ScaleCrop>false</ScaleCrop>
  <LinksUpToDate>false</LinksUpToDate>
  <CharactersWithSpaces>10949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2025-09-29T04:43:50Z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