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2024年度社工部运行保障项目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中共喀什地区委员会社会工作部</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中共喀什地区委员会社会工作部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詹红林</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2025年03月10日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中共喀什地区委员会社会工作部组建于2024年7月，是负责党的社会工作的主管部门，主要职责为负责统筹指导全地区人民信访工作，指导人民建议征集工作，统筹推进党建引领基层治理和基层政权建设，健全和落实党建引领基层治理领导体制和工作机制，统一领导本地区行业协会商会党的工作，协调推进行业协会商会深化改革和转型发展，指导混合所有制企业、非公有制企业和新经济组织、新社会组织、新就业群体党建工作，指导社会工作人才队伍建设，负责志愿服务工作等。社会工作部运行保障项目预算27.71万元，主要用于保障喀什地委社会工作部机关2024年后勤支出、日常办公支出、专业人才培训等，为地委社会工作部的组建提供了必要的资金支持，保障了地委社会工作部组建初期的基本运转，使其能够迅速承担起相应职责。在地委高度重视下，2024年6月16日组建地委社会工作部领导班子，7月10日印发“三定”规定，确定行政编制17人，设置5个内设科室，7月13日正式挂牌运行。组建后，组织任命部领导班子成员2名、科级干部1名，从地区民政局转隶干部2名，转任调入干部2名。地委社会工作部组建后，聚焦抓好党建引领基层治理开展调研，先后2次深入12个县市，35个乡镇（街道）、38个村（社区）重点摸清村（社区）挂牌，证明事项数量，按照“一摸底、二沟通、三清理、四规范、五监督”五步法，在每个县市选取1个社区、1个村对清理规范村（社区）机制牌子进行解刨麻雀，以点带面，稳慎推进。聚焦抓好新型领域党建工作开展摸排，全地区非公有制企业12162家、新经济组织4782家、新就业群体398家；社会组织678家、行业协会163家、商会30家、社会工作服务机构68家，通过掌握底数、结构、项目等情况，摸清了现状，为推动新型领域党建工作走深走实奠定了基础。聚焦抓好凝聚服务群众开展调研摸排，围绕人民建议征集体系建设，组织18家单位召开座谈会，了解人民意见建议收集渠道以及网上收集平台分布情况，为建设喀什地区人民建议征集平台奠定了基础。扎实开展社会工作专业人才资源统计调查，喀什地区共有社会工作专业人才774人，其中持有全国社会工作职业资格证书人员140人，占比18.09%；社会工作及相关专业毕业人员214人，占比27.65%。</w:t>
        <w:br/>
        <w:t>2.主要内容及实施情况</w:t>
        <w:br/>
        <w:t>（1）项目主要内容。该项目预算27.71万元，主要用于保障喀什地委社会工作部机关2024年后勤支出、日常办公支出、专业人才培训等，为地委社会工作部的组建提供了必要的资金支持，保障了地委社会工作部组建初期的基本运转，使其能够迅速承担起相应职责。</w:t>
        <w:br/>
        <w:t>（2）项目实施情况。项目实施前由地委社会工作部副部长詹红林任项目负责人进行牵头，首先进行项目的前期调研。评估项目实施的相关性、预期绩效的可实现性、实施方案的有效性、财政资金投入可行性风险。其次在项目实施过程中结合本部门的实际要求，严格按照相关文件的规定开展，在项目实施过程中不定期进行监督检查，发现问题及时整改。最后项目结束时实施单位及时进行成果验收，做好项目的后期管护工作。</w:t>
        <w:br/>
        <w:t>3.项目实施主体</w:t>
        <w:br/>
        <w:t>地委社会工作部为党政机关单位，纳入2024年部门决算编制范围的有5个科室：办公室、基层治理科、基层政权建设科、“两企三新”党建工作科、社会工作和志愿服务科。编制人数17人，其中：行政人员编制17人。实有在职人数7人，其中：行政在职7人。</w:t>
        <w:br/>
        <w:t>4.资金投入和使用情况</w:t>
        <w:br/>
        <w:t>（1）资金投入情况。社会工作部运行保障项目为2024年年中追加预算项目，项目申报预算资金27.71万元，最终确定项目资金总数为27.71万元，为一般公共预算资金。</w:t>
        <w:br/>
        <w:t>（2）资金使用情况。截至2024年12月31日，社会工作部运行保障项目实际支出27.652万元，预算执行率99.79%。主要用于机关运行后勤保障、日常办公支出、社会工作人才培训等。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精准承接工作，准确把握社会工作的新使命新要求，围绕地委关心、群众关心、社会关注的重点问题，统筹调试好各方面资源，解决社会问题，加强社会工作，扎实做好人民信访和人民建议征集，持续优化党建引领基层治理，提升“两企三新”党建工作，加强志愿服务和社会工作服务事业高质量发展。</w:t>
        <w:br/>
        <w:t>2.阶段性目标</w:t>
        <w:br/>
        <w:t>实施的前期准备工作：组建社会工作部领导班子，确定机关办公场所，研究确定“三定”规定，组建机关干部队伍，逐步承接工作。</w:t>
        <w:br/>
        <w:t>具体实施工作：2024年7月13日地委社会工作部正式挂牌实体化运行，聚焦抓好党建引领基层治理开展调研，聚焦抓好新型领域党建工作开展摸排，聚焦抓好凝聚服务群众开展调研摸排。</w:t>
        <w:br/>
        <w:t>验收阶段的具体工作：先后2次深入12个县市，35个乡镇（街道）、38个村（社区）重点摸清村（社区）挂牌，证明事项数量，按照“一摸底、二沟通、三清理、四规范、五监督”五步法，在每个县市选取1个社区、1个村对清理规范村（社区）机制牌子进行解刨麻雀，以点带面，稳慎推进。全地区非公有制企业12162家、新经济组织4782家、新就业群体398家；社会组织678家、行业协会163家、商会30家、社会工作服务机构68家，通过掌握底数、结构、项目等情况，摸清了现状，为推动新型领域党建工作走深走实奠定了基础。围绕人民建议征集体系建设，组织18家单位召开座谈会，了解人民意见建议收集渠道以及网上收集平台分布情况，为建设喀什地区人民建议征集平台奠定了基础。扎实开展社会工作专业人才资源统计调查，喀什地区共有社会工作专业人才774人，其中持有全国社会工作职业资格证书人员140人，占比18.09%；社会工作及相关专业毕业人员214人，占比27.65%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1）评估项目实施效果。通过对项目预算执行情况及各项绩效目标达成程度的系统性分析，全面、客观地评估项目在预定周期内的实施效果，包括社会效益、受益对象满意度等多维度指标，为项目后续的改进与优化提供科学依据。</w:t>
        <w:br/>
        <w:t>（2）提升资源利用效率。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3.绩效评价对象</w:t>
        <w:br/>
        <w:t>本次绩效评价遵循财政部《项目支出绩效评价管理办法》（财预〔2020〕10号）和《自治区财政支出绩效评价管理暂行办法》（新财预〔2018〕189号）等政策文件规定，以社会工作部运行保障项目为评价对象，项目预算涵盖2024年11月1日至2024年12月25日的全部资金投入与支出。对该项目资金决策、项目实施过程，以及项目实施所带来的产出和效果为主要内容，促进预算单位完成特定工作任务目标而组织开展。</w:t>
        <w:br/>
        <w:t>4.绩效评价范围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（4）社会影响：考察项目对社会济等方面的综合影响。</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</w:t>
        <w:br/>
        <w:t>一级指标为：决策、过程、产出、效益、满意度。</w:t>
        <w:br/>
        <w:t>二级指标为：项目立项、绩效目标、资金投入、资金管理、组织实施、产出数量、产出质量、产出时效、产出成本、项目效益、满意度。</w:t>
        <w:br/>
        <w:t>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</w:t>
        <w:br/>
        <w:t xml:space="preserve">     2024年度社工部运行保障项目综合评分表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2.99</w:t>
        <w:br/>
        <w:t>				  资金使用合规性（4分）		4</w:t>
        <w:br/>
        <w:t>	        组织实施（10分）  管理制度健全性（5分）		5</w:t>
        <w:br/>
        <w:t>				  制度执行（5分）		5</w:t>
        <w:br/>
        <w:t>产出（45分）	产出数量（10分）  实际完成率（10分）		9.09</w:t>
        <w:br/>
        <w:t>		产出质量（10分）  质量达标率（10分）		10</w:t>
        <w:br/>
        <w:t>		产出时效（10分）  完成及时性（10分）		10</w:t>
        <w:br/>
        <w:t>		产出成本（15分）  成本节约率（15分）		14.92</w:t>
        <w:br/>
        <w:t>效益（10分）	项目效益（10分）  实施效益（10分）		10</w:t>
        <w:br/>
        <w:t>满意度（10分）	满意度（10分）	  满意度（10分）		10</w:t>
        <w:br/>
        <w:t xml:space="preserve">                权重分值：100分		            总得分    	99</w:t>
        <w:br/>
        <w:t>3.绩效评价方法</w:t>
        <w:br/>
        <w:t>本次评价采用定量与定性评价相结合的比较法和公众评判法，总分由各项指标得分汇总形成。在完成此次绩效评价工作中，每项评价体系中二级指标的评价方法使用情况为：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刘贺任评价组组长，绩效评价工作职责为负责全盘工作。</w:t>
        <w:br/>
        <w:t>詹红林任评价组副组长，绩效评价工作职责为为对项目实施情况进行实地调查。</w:t>
        <w:br/>
        <w:t>陈正松、陈红峰、陈春阳任评价组成员，绩效评价工作职责为负责资料审核等工作。</w:t>
        <w:br/>
        <w:t>第二阶段：组织实施</w:t>
        <w:br/>
        <w:t>经评价组通过实地调研、查阅资料等方式，采用综合分析法对项目的决策、管理、绩效进行的综合评价分析。在数据采集方面，评价小组整理单位前期提交的资料，了解资金的内容、操作流程、管理机制、资金使用方向等情况并采集信息，了解项目设置背景及资金使用等情况。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通过实施社会工作部运行保障项目，实现社会工作精准承接，有效保障了社会工作部组建及正常运行。项目实施主要通过项目决策、项目过程、项目产出以及项目效益等方面进行评价，其中：</w:t>
        <w:br/>
        <w:t>项目决策：该项目主要通过《喀什地委社会工作部配置内设机构和人员编制规定》（喀党办字〔2024〕28号）文件立项，项目实施符合财政要求，项目立项依据充分，立项程序规范。</w:t>
        <w:br/>
        <w:t>项目过程：社会工作部运行保障项目预算安排27.71万元，实际支出27.65万元，预算执行率99.79%。项目资金使用合规，项目财务管理制度健全，财务监控到位，所有资金支付均按照国库集中支付制度严格执行，现有项目管理制度执行情况良好。</w:t>
        <w:br/>
        <w:t>项目产出：地委社会工作部按照“一摸底、二沟通、三清理、四规范、五监督”五步法，在每个县市选取1个社区、1个村对清理规范村（社区）机制牌子进行解刨麻雀，以点带面，稳慎推进。，通过掌握底数、结构、项目等情况，摸清了全地区非公有制企业现状，为推动新型领域党建工作走深走实奠定了基础。2024年，全地区非公有制企业12162家、新经济组织4782家、新就业群体398家；社会组织678家、行业协会163家、商会30家、社会工作服务机构68家。围绕人民建议征集体系建设，组织18家单位召开座谈会，了解人民意见建议收集渠道以及网上收集平台分布情况，为建设喀什地区人民建议征集平台奠定了基础。扎实开展社会工作专业人才资源统计调查，喀什地区共有社会工作专业人才774人，其中持有全国社会工作职业资格证书人员140人，占比18.09%；社会工作及相关专业毕业人员214人，占比27.65%。</w:t>
        <w:br/>
        <w:t>项目效益：通过实施此项目，保障地委社会工作部准确把握社会工作的新使命新要求，围绕地委关心、群众关心、社会关注的重点问题，统筹调试好各方面资源，解决社会问题，加强社会工作，扎实做好人民信访和人民建议征集，持续优化党建引领基层治理，提升“两企三新”党建工作，加强志愿服务和社会工作服务事业高质量发展，产生较好的社会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社会工作部运行保障项目进行客观评价，最终评分结果：评价总分99分，绩效等级为“优”。</w:t>
        <w:br/>
        <w:t>社会工作部运行保障项目绩效评价评分汇总表</w:t>
        <w:br/>
        <w:t>一级指标	标准分值	得分	得分率</w:t>
        <w:br/>
        <w:t>决策指标	15.00	        15	100%</w:t>
        <w:br/>
        <w:t>过程指标	20.00	        19.99	100%</w:t>
        <w:br/>
        <w:t>产出指标	45.00	        44.01	98%</w:t>
        <w:br/>
        <w:t>效益、满意度指标20.00	        20	100%</w:t>
        <w:br/>
        <w:t>合计	       100.00   	99	99%</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本项目立项符合《喀什地委社会工作部配置内设机构和人员编制规定》中职责范围中的“抓好党建引领基层治理和基层政权建设，抓好新兴领域党建工作，抓好凝聚服务群众工作”，属于我单位履职所需；根据《财政资金直接支付申请书》，本项目资金性质为“公共财政预算”功能分类为“一般行政管理事务”经济分类为“办公经费、委托业务费、其他商品和服务支出、维修维护费”属于公共财政支持范围，符合中央、地方事权支出责任划分原则；经检查我单位财政管理一体化信息系统，本项目不存在重复。结合单位组建和承接工作职责，并组织实施该项目。围绕地委社会工作部组建工作计划制定项目预算，根据评分标准，该指标不扣分，得3分。</w:t>
        <w:br/>
        <w:t>（2）立项程序规范性：根据决策依据编制工作计划和项目预算，经过与地区分管领导进行沟通、筛选确定经费预算计划，上部务会研究确定最终预算方案，根据评分标准，该指标不扣分，得2分。</w:t>
        <w:br/>
        <w:t>（3）绩效目标合理性：</w:t>
        <w:br/>
        <w:t>①该项目已设置年度绩效目标，具体内容为“精准承接工作，准确把握社会工作的新使命新要求，围绕地委关心、群众关心、社会关注的重点问题，统筹调试好各方面资源，解决社会问题，加强社会工作，扎实做好人民信访和人民建议征集，持续优化党建引领基层治理，提升“两企三新”党建工作，加强志愿服务和社会工作服务事业高质量发展。”。</w:t>
        <w:br/>
        <w:t>②该项目实际工作内容为：保障地委社会工作部开办经费及下半年基本运行经费。绩效目标与实际工作内容一致，两者具有相关性。</w:t>
        <w:br/>
        <w:t>③该项目按照绩效目标完成数量指标、质量指标、时效指标、成本指标达到预计效益，预期产出效益和效果是否符合正常的业绩水平。</w:t>
        <w:br/>
        <w:t>④该项目批复的预算金额为27.71万元，《项目支出绩效目标表》中预算金额27.71万元，预算确定的项目资金与预算确定的项目投资额相匹配。</w:t>
        <w:br/>
        <w:t>⑤本单位制定了实施方案，明确了总体思路及目标、并对任务进行了详细分解，对目标进行了细化，根据评分标准，该指标不扣分，得3分。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4个，二级指标6个，三级指标7个，定量指标6个，定性指标1个，指标量化率为85.71%，量化率达70.0%以上，将项目绩效目标细化分解为具体的绩效指标。</w:t>
        <w:br/>
        <w:t>该《项目绩效目标申报表》中，数量指标指标值为经费保障在岗人员数量不少于11人、参加社会工作者人才培训满意度不低于95%等，三级指标的年度指标值与年度绩效目标中任务数一致，已设置时效指标“保障时长&lt;=5个月”。已设置的绩效目标具备明确性、可衡量性、可实现性、相关性、时限性。根据评分标准，该指标不扣分，得2分。</w:t>
        <w:br/>
        <w:t>（5）预算编制科学性：本社会工作部运行保障项目，即预算编制较科学且经过论证。</w:t>
        <w:br/>
        <w:t>预算申请内容为保障地委社会工作部开办经费及下半年基本运行经费，项目实际内容为保障地委社会工作部开办经费及下半年基本运行经费，预算申请与《社会工作部运行保障项目实施方案》中涉及的项目内容匹配。</w:t>
        <w:br/>
        <w:t>本项目预算申请资金27.71万元，我单位在预算申请中严格按照项目实施内容及测算标准进行核算，其中：劳务费用8.1845万元、其他交通费用14万元、维修维护费用0.4648万元、其他商品和服务支出费用0.3965万元、邮电费0.2024万元、印刷费0.195万元、差旅费4.27万元。预算确定资金量与实际工作任务相匹配。本项目预算额度测算依据充分，严格按照标准编制，预算确定资金量与实际工作任务相匹配；根据评分标准，该指标不扣分，得3分。</w:t>
        <w:br/>
        <w:t>（6）资金分配合理性：本项目实际分配资金以《关于申请社会工作部运行保障项目资金的请示》和《社会工作部运行保障项目实施方案》为依据进行资金分配，预算资金分配依据充分。本项目实际到位资金27.71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项目过程类指标包括资金管理和组织实施两方面的内容，由5个三级指标构成，权重分为20分，实际得分19.99分，得分率为99.95%。</w:t>
        <w:br/>
        <w:t>（1）资金到位率：本项目预算资金为27.71万元，其中：财政安排资金27.71万元，其他资0万元，实际到位资金27.71万元，资金到位率=100%；通过分析可知，该项目财政资金足额拨付到位，能够及时足额支付给实施单位。根据评分标准，该指标不扣分，得3分。</w:t>
        <w:br/>
        <w:t>（2）预算执行率：本项目实际支出资金27.71万元，预算执行率=（实际支出资金27.65万元/实际到位资金27.71万元）×100.0%=99.67%；通过分析可知，该项目预算编制较为详细，项目资金支出总体能够按照预算执行，根据评分标准，该指标扣0.01分，得2.99分。</w:t>
        <w:br/>
        <w:t>（3）资金使用合规性：通过检查项目资金申请文件、国库支付凭证等财务资料，得出本项目资金支出符合国家财经法规、《政府会计制度》《地委社会工作部资金管理办法》《地委社会工作部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地委社会工作部资金管理办法》《地委社会工作部收支业务管理制度》《地委社会工作部政府采购业务管理制度》《地委社会工作部合同管理制度》，相关制度均符合行政事业单位内控管理要求，财务和业务管理制度合法、合规、完整，本项目执行符合上述制度规定。根据评分标准，该指标不扣分，得5分。</w:t>
        <w:br/>
        <w:t>（5）制度执行有效性：</w:t>
        <w:br/>
        <w:t>①该项目的实施符合《地委社会工作部资金管理办法》《地委社会工作部收支业务管理制度》《地委社会工作部政府采购业务管理制度》《地委社会工作部合同管理制度》等相关法律法规及管理规定，项目具备完整规范的立项程序；经查证项目实施过程资料，项目采购、实施、验收等过程均按照采购管理办法和合同管理办法等相关制度执行，基本完成既定目标；经查证党支部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社会工作部运行保障项目工作领导小组，由刘贺任组长，负责项目的组织工作；詹红林任副组长，负责项目的实施工作；组员包括：陈正松、陈红峰和陈春阳，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项目产出类指标包括产出数量、产出质量、产出时效、产出成本四方面的内容，由4个三级指标构成，权重分为45分，实际得分44.01分，得分率为97.80%。</w:t>
        <w:br/>
        <w:t>1.对于“产出数量”。人员运转经费，该指标预期指标值为&gt;=11人，实际完成值为12人，指标完成率为109.09%。根据评分标准，该指标扣0.91分，得9.09分。</w:t>
        <w:br/>
        <w:t>2.对于“产出质量”。人均运转经费保障率，预期指标值为=100%，实际完成值为100%，指标完成率为100%，与预期目标一致，根据评分标准，该指标不扣分，得10分。</w:t>
        <w:br/>
        <w:t>3.对于“产出时效”。保障时长指标，预期指标值为&lt;=5个月，实际完成值为5个月，指标完成率为100%，与预期目标一致，根据评分标准，该指标不扣分，得10分。</w:t>
        <w:br/>
        <w:t>4.对于“产出成本”。经济成本指标指标，预期指标值为&lt;=27.71万元，实际完成值为27.65万元，指标完成率为99.78%，根据评分标准，该指标扣0.08分，得14.92分。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项目效益类指标包括实施效益1个方面的内容，由1个三级指标构成，权重分为10分，实际得分10分，得分率为100%。</w:t>
        <w:br/>
        <w:t>社会效益指标。该指标预期指标值为“提高”，实际完成值为“提高”，根据评分标准，该指标不扣分，得10分。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项目效益类指标包括满意度1个方面的内容，由1个三级指标构成，权重分为10分，实际得分10分，得分率为100%。</w:t>
        <w:br/>
        <w:t>满意度指标分析。对于“满意度指标：参加培训人员满意度100%，该指标预期指标值为100%，实际完成值为100%，指标完成率为100%，与预期目标一致，根据评分标准，该指标不扣分,得10分。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社会工作部运行保障项目预算27.71万元，到位27.71万元，实际支出27.652万元，预算执行率为99.79%，项目绩效指标总体完成率为102%，偏差率为202%，为正常偏差。偏差原因：受市场价格变动影响，支出成本降低，导致成本节约579.21元。满意度指标年初目标值设置偏低该技能措施：通过监控，根据市场价格及时对资金和目标进行调整，精准指标设置，避免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</w:t>
        <w:br/>
        <w:t>（三）下一步改进措施</w:t>
        <w:br/>
        <w:t>下一步，喀什地委工作部将按照地委和自治区社会工作部相关要求，认真做好社会工作部，广发吸取各方有益意见和建议，认真落实文件要求，加大对全地区社会工作指导和项目实施力度，充分发挥项目的经济和社会效益，促进喀什地委社会工作高质量发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