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消防业务经费项目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喀什地区消防救援支队</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新疆维吾尔自治区消防救援总队</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王龙伟</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2025年03月11日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关于批复2024年喀什地区本级部门预算的通知》（喀地财发〔2024〕1号）财政部和应急管理部联合印发的《国家综合性消防救援队伍经费管理暂行规定》财建【2020】38号等相关政策文件与规定，保障消防救援支队日常开支，使用业务经费解决了办公经费，保障消防救援工作有序稳定开展，提高消防队伍的工作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主要依据财政部和应急管理部联合印发的《国家综合性消防救援队伍经费管理暂行规定》财建【2020】38号，《关于批复2024年喀什地区本级部门预算的通知》（喀地财发〔2024〕1号）的通知要求，符合国家、自治区以及喀什地区等相关文件规定。根据《消防业务经费管理办法》要求，主要为消防救援队伍灭火救援工作提供保障，确保消防业务工作能够正常、有序稳定开展，通过项目保障120名人员办公及一个营区的正常运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王龙伟进行牵头，财务科及其他科室的配合下，首先进行项目的前期调研。评估项目实施的相关性、预期绩效的可实现性、实施方案的有效性、财政资金投入可行性风险。其次在项目实施过程中结合本单位的实际要求，严格按照相关文件的规定开展，在项目实施过程中不定期进行监督检查，发现问题及时整改。最后项目结束时实施单位及时进行成果验收，做好项目的后期管护工作。通过实施项目支付了2024-2025年的营区暖气费、印刷了5万多份消防宣传资料并做宣传发放，支付了机关固定座机的电话费、资料的邮寄费、应急通信设备的租赁费，营区的物业管理费，损坏的公共设施的维修维护费，一年四个季度的日常办公用品及清洁用品，购置关于防火、灭火的书籍及学习资料，委托业务费用于法律顾问、外聘代理记账、劳务派遣后堂帮厨人员的劳务费、差旅费报销公差人员的差旅费用，其他交通费租赁公务车解决在外办事需求、油料费用于消防车加油保证正常出警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消防救援支队为中央行政单位，本地财政保障全额事业编人数为50人。纳入2024年部门决算编制范围的有12个科室：办公室、作战训练科、指挥中心、信息通讯科、组织干部科、队务督查科、财务科、装备科、战勤保障科、防火监督科、法制科、新闻宣传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编制人数532人，其中：行政人员编制482人、事业编制50人。实有在职人数483人，其中：行政在职436人、事业编制在职47人。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（1）承担应急值守工作，接报处理警情和灾情信息，承办跨区域消防救援力量调动事宜，协调和指挥调度火灾及突发灾害事故处置。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（2）组织制定各类灾害事故分级应对制度、力量调度方案并组织实施，根据灾情发布预警预报。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（3）承担队伍综合性消防救援预案编制、战术研究工作，组织指导综合性消防救援、执勤备战、训练演练和重大活动消防安全保卫，牵头负责消防应急救援专业队伍和多种形式消防队伍的规划、建设等工作。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（4）组织指导队伍特种灾害事故救援及其训练演练、专项战术研究工作。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（5）质量考核评议、执法检查、执法过错责任认定等执法内部监督，指导、办理消防执法听证、行政复议、行政应诉、国家赔偿等工作。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532人，其中：行政人员编制482人、工勤0人、参公0人、事业编制50人。实有在职人数483人，其中：行政在职436人、工勤0人、参公0人、事业在职47人。离退休人员0人，其中：行政退休人员0人、事业退休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消防救援支队消防业务经费项目根据财政部和应急管理部联合印发的《国家综合性消防救援队伍经费管理暂行规定》财建【2020】38号、《关于批复2024年喀什地区本级部门预算的通知》（喀地财发〔2024〕1号）共安排下达资金547.27万元，为本级财力资金，最终确定项目资金总数为547.27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547.27万元，预算执行率100%，其中，25万元油料费、20万元差旅费、15万元办公费、43万印刷费、28.7万元物业管理费、200万元委托费、51万元取暖费、73.96万元其他商品服务支出、6.9万元劳务费、19.26万元维修维护费、6.57万元电费、5万元其他交通费，2.51万元专用材料费、4万元咨询费、5万元被装购置费、1.74万元邮电费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该项目实际支出金额为547.27万元，预算执行率100%，资金主要用于：支付了2024-2025年的营区暖气费、印刷了5万多份消防宣传资料并做宣传发放，支付了机关固定座机的电话费、资料的邮寄费、应急通信设备的租赁费，营区的物业管理费，损坏的公共设施的维修维护费，一年四个季度的日常办公用品及清洁用品，购置关于防火、灭火的书籍及学习资料，委托业务费用于法律顾问、外聘代理记账、劳务派遣后堂帮厨人员的劳务费、差旅费报销公差人员的差旅费用，其他交通费租赁公务车解决在外办事需求、油料费用于消防车加油保证正常出警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消防救援支队日常开支，消防救援工作有序稳定开展，提高消防队伍的工作水平，提升喀什地区救援事业能力，更好的服务地方经济发展。保障资金支付及时并支付率性达到100%。降低喀什地区火灾、救援等各类灾害造成的影响，提高抢救社会和人民财产安全完成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实施的前期准备工作：明确预算项目绩效目标编制要求，分类别建立科学合理、细化量化、可比可测预算绩效指标体系，突出结果导向，重点考核实绩，年底全部完成。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通过项目支付了2024-2025年的营区暖气费、印刷了5万多份消防宣传资料并做宣传发放，支付了机关固定座机的电话费、资料的邮寄费、应急通信设备的租赁费，营区的物业管理费，损坏的公共设施的维修维护费，一年四个季度的日常办公用品及清洁用品，购置关于防火、灭火的书籍及学习资料，委托业务费用于法律顾问、外聘代理记账、劳务派遣后堂帮厨人员的劳务费、差旅费报销公差人员的差旅费用，其他交通费租赁公务车解决在外办事需求、油料费用于消防车加油保证正常出警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验收阶段的具体工作：年底对消防工作进行年度总结，被地区评委“优秀”单位，因业务经费正常保障消防业务工作，各类工作有序开展了，业务经费的执行率达到100%。</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消防救援支队单位2024年度实施的消防业务经费项目为评价对象，项目预算涵盖[2024年1月1日]至[2024年12月30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（5）社会、生态等影响：考察项目对社会、生态、经济等方面的综合影响。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消防业务经费项目综合评分表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9.21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9.75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9.98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98.94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明确性和可衡量性、提高绩效、双向沟通、激励作用、优化资源配置等原因，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雷天韬任评价组组长，绩效评价工作职责为负责全盘工作。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王龙伟任评价组副组长，绩效评价工作职责为为对项目实施情况进行实地调查。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李承阳、青波任评价组成员，绩效评价工作职责为负责资料审核等工作。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通过实施消防业务经费项目产生经济和社会效益。项目实施主要通过项目决策、项目过程、项目产出以及项目效益等方面进行评价，其中：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财政部和应急管理部联合印发的《国家综合性消防救援队伍经费管理暂行规定》财建【2020】38号、《关于批复2024年喀什地区本级部门预算的通知》（喀地财发〔2024〕1号）文件文件立项，项目实施符合业务经费使用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消防业务经费项目预算安排547.27万元，实际支出547.27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项目产出：消防支队营区数量1个，消防支队办公人员数量120名，消防支队供暖区域数量5个（办公楼、执勤楼、综合楼、储备库、职业技能鉴定站），各类消防工作考核合格率，消防工作按时开展率。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项目效益：通过实施此项目开展消防救援各类业务工作有序开展，降低抢救社会和人民财产损失，提升喀什地区救援事业服务能力。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结果应用的通知》（喀地财绩〔2022〕2号）文件，绩效评价总分设置为100分，划分为四档：90（含）-100分为“优”、80（含）-90分为“良”、70（含）-80分为“中”、70分以下为“差”。经对消防业务经费项目进行客观评价，最终评分结果：评价总分98.94分，绩效等级为“优秀”，每项一级指标得分情况见下表：》（财预〔2020〕10号）以及《关于进一步加强和规范喀什地区项目支出“全过程”预算绩效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消防业务经费项目绩效评价评分汇总表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43.96 97.69%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效益指标、满意度指标 20.00 19.98 99.99%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98.94 98.94%</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（1）立项依据充分性：《国家综合性消防救援队伍经费管理暂行规定》财建【2020】38号。围绕2024年度工作重点和工作计划制定项目预算，根据评分标准，该指标不扣分，得3分。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财政部和应急管理部联合印发的《国家综合性消防救援队伍经费管理暂行规定》财建【2020】38号、《国家综合性消防救援队伍经费管理暂行规定》财建【2020】38号、《关于批复2024年喀什地区本级部门预算的通知》（喀地财发〔2024〕1号）依据编制工作计划和经费预算，经过</w:t>
      </w:r>
      <w:r>
        <w:rPr>
          <w:rStyle w:val="Strong"/>
          <w:rFonts w:ascii="仿宋" w:eastAsia="仿宋" w:hAnsi="仿宋" w:cs="仿宋" w:hint="eastAsia"/>
          <w:b w:val="0"/>
          <w:bCs w:val="0"/>
          <w:spacing w:val="-4"/>
          <w:sz w:val="32"/>
          <w:szCs w:val="32"/>
        </w:rPr>
        <w:t xml:space="preserve">与</w:t>
      </w:r>
      <w:r>
        <w:rPr>
          <w:rStyle w:val="Strong"/>
          <w:rFonts w:ascii="仿宋" w:eastAsia="仿宋" w:hAnsi="仿宋" w:cs="仿宋" w:hint="eastAsia"/>
          <w:b w:val="0"/>
          <w:bCs w:val="0"/>
          <w:spacing w:val="-4"/>
          <w:sz w:val="32"/>
          <w:szCs w:val="32"/>
        </w:rPr>
        <w:t xml:space="preserve">项目评价组分管领导进行沟通、筛选确定经费预算计划，上党委会研究确定最终预算方案，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保障消防救援支队日常开支，消防救援工作有序稳定开展，提高消防队伍的工作水平，提升喀什地区救援事业能力，更好的服务地方经济发展。计划保障支队营区及120名消防支队消防救援人员工作生活运行、营区日常正常维修维护、取暖、供电、供水、物业管理等等，资金支付及时并支付率性达到100%。有效提升了政府公共服务能力，降低喀什地区火灾、救援等各类灾害造成的影响，提高抢救社会和人民财产安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项目保障了1个营区及120名消防支队消防救援人员工作生活运行，支付2024-2025年的营区内暖气费、印刷了5万多份消防宣传资料并做宣传发放，支付了机关固定座机的电话费、资料的邮寄费、应急通信设备的租赁费，营区的物业管理费，损坏的公共设施的维修维护费，一年四个季度的日常办公用品及清洁用品，购置关于防火、灭火的书籍及学习资料，委托业务费用于法律顾问、外聘代理记账、劳务派遣后堂帮厨人员的劳务费、差旅费报销公差人员的差旅费用，其他交通费租赁公务车解决在外办事需求、油料费用于消防车加油保证正常出警等，主要为消防救援队伍灭火救援工作提供保障，确保消防业务工作能够正常、有序稳定开展，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际工作内容为：项目保障了1个营区及120名消防支队消防救援人员工作生活运行，支付2024-2025年的营区内暖气费、印刷了5万多份消防宣传资料并做宣传发放，支付了机关固定座机的电话费、资料的邮寄费、应急通信设备的租赁费，营区的物业管理费，损坏的公共设施的维修维护费，一年四个季度的日常办公用品及清洁用品，购置关于防火、灭火的书籍及学习资料，委托业务费用于法律顾问、外聘代理记账、劳务派遣后堂帮厨人员的劳务费、差旅费报销公差人员的差旅费用，其他交通费租赁公务车解决在外办事需求、油料费用于消防车加油保证正常出警等，主要为消防救援队伍灭火救援工作提供保障，确保消防业务工作能够正常、有序稳定开展，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547.27万元，《项目支出绩效目标表》中预算金额为547.27万元，其中，25万元油料费、20万元差旅费、15万元办公费、43万印刷费、28.7万元物业管理费、200万元委托费、51万元取暖费、73.96万元其他商品服务支出、6.9万元劳务费、19.26万元维修维护费、6.57万元电费、5万元其他交通费，2.51万元专用材料费、4万元咨询费、5万元被装购置费、1.74万元邮电费等，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⑤本单位制定了消防业务经费项目实施方案，明确了总体思路及目标、并对任务进行了详细分解，对目标进行了细化，根据评分标准，该指标不扣分，得3分。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消防业务经费项目支出绩效目标表》，得出如下结论：本项目已将年度绩效目标进行细化为绩效指标体系，共设置一级指标3个，二级指标7个，三级指标12个，定量指标11个，定性指标1个，指标量化率为91.67%，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营区数量、办公人员数量、供暖区域数量，三级指标的年度指标值与年度绩效目标中任务数一致，已设置时效指标“消防工作按时开展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（5）预算编制科学性：预算编制经过消防业务经费项目实施方案科学论证，内容与项目内容匹配，项目投资额与工作任务相匹配，根据评分标准，该指标不扣分，得3分。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本项目消防业务经费，即预算编制较科学且经过论证；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预算申请内容为消防业务经费，项目实际内容为消防业务经费，预算申请与《消防业务经费项目实施方案》中涉及的项目内容匹配；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547.27万元，我单位在预算申请中严格按照项目实施内容及测算标准进行核算，其中：25万元油料费、20万元差旅费、15万元办公费、43万用于印刷费、28.7万元物业管理费、2百万元委托费、51万元取暖费、73.96万元其他商品服务支出、6.9万元劳务费、19.26万元维修维护费、6.57万元电费、5万元其他交通费，2.51万元专用材料费、4万元咨询费、5万元被装购置费、1.74万元邮电费等。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（6）资金分配合理性：资金分配与实际相适应，根据评分标准，该指标不扣分，得2分。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实际分配资金以《关于申请消防业务经费项目资金的请示》和《消防业务经费项目实施方案》为依据进行资金分配，预算资金分配依据充分。根据《关于批复2024年喀什地区本级部门预算的通知》（喀地财发〔2024〕1号），本项目实际到位资金547.27万元，资金分配额度合理，项目实际支出547.27万元，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547.27万元，其中：财政安排资金547.27万元，其他资金0万元，实际到位资金547.27万元，资金到位率=（547.27/547.27）×100%=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547.27万元，预算执行率=（实际支出资金/实际到位资金）×100.0%=（547.27/547.27）×100%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国家综合性消防救援队伍经费资金管理办法》《喀什地区消防支队经费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国家综合性消防救援队伍经费资金管理办法》《喀什地区消防支队经费管理办法》《喀什地区消防支队经费管理实施办法》《喀什地区消防支队政府采购业务管理制度》《喀什地区消防支队自行采购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消防业务经费项目实施方案》，经过与项目评价组分管领导沟通后，报党委会议研究执行，财务对资金的使用合法合规性进行监督，年底对资金使用效果进行自评，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的实施符合《国家综合性消防救援队伍经费资金管理办法》《喀什地区消防支队经费管理办法》《喀什地区消防支队经费管理实施办法》《喀什地区消防支队政府采购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包含代理记账、法律顾问、劳务费、暖气费、租赁费、物业管理费、培训教育委托等合同书、水电费等发票，维修维护、办公日常用品、清洁用品、书籍购置等验收组验收单、每一笔原始凭证等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消防业务经费项目工作领导小组，由雷天韬任组长，负责项目的组织工作；王龙伟任副组长，负责项目的实施工作；组员包括：李承阳和青波，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（1）项目产出类指标包括产出数量、产出质量、产出时效、产出成本四方面的内容，由4个三级指标构成，权重分为45分，实际得分43.96分，得分率为97.69%。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消防支队营区数量指标，预期指标值为等于1个，实际完成值为1个，指标完成率为100%，印证资料：《营区平面图》与预期目标一致，根据评分标准，该指标不扣分，得3分。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消防支队办公人员数量指标，预期指标值为大于等于120人，实际完成值为120人，指标完成率为100%，印证资料：《人员名单》与预期目标一致，根据评分标准，该指标不扣分，得3分。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消防支队供暖区域数量指标，预期指标值为等于5个，实际完成值为5个，指标完成率为100%，印证资料：《营区平面图》与预期目标一致，根据评分标准，该指标不扣分，得4分。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各类消防工作考核合格率指标，预期指标值为大于等于90%，实际完成值为97.11%，指标完成率为107.9%，偏差原因：因各类消防工作考核合格率指标，预算目标值设置偏低，故出现偏差。改进措施：严格遵守消防业务经费实施方案，科学合理并单位实际情况进行预算编制。印证资料：《2024年喀什地区消防救援支队各类业务工作资料》与预期目标不一致，根据评分标准，该指标扣0.79分，得9.21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合计得9.21分。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消防工作按时开展率指标，预期指标值为大于等于95%，实际完成值为100%，指标完成率为105%，偏差原因：因各类消防工作考核合格率指标，预算目标值设置偏低，故出现偏差。改进措施：严格遵守消防业务经费实施方案，科学合理并单位实际情况进行预算编制。印证资料：《2024年喀什地区消防救援支队各类业务工作资料》与预期目标不一致，根据评分标准，该指标扣0.25分，得4.75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项目完成时间指标，预期指标值为等于2024年12月25日前，实际完成值为2024年12月25日，指标完成率为100%，印证资料：2024年12月25日国库支付凭证与预期目标一致，根据评分标准，该指标不扣分，得5分。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消防业务经费均人员经费指标，预期指标值为小于等于3.5万元/人/年，实际完成值为3.5万元/人/年，指标完成率为100%，项目经费都能控制绩效目标范围内，印证资料：《支付凭证》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水域救援训练馆后勤保障经费指标，预期指标值为等于94.27万元，实际完成值为94.26万元，指标完成率为99.99%，剩余结余资金90元钱，项目经费都能控制绩效目标范围内，印证资料：《支付凭证》与预期目标不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消防重型救援队经费指标，预期指标值为等于33万元，实际完成值为32.99万元，指标完成率为99.99%，剩余结余资金52元钱，项目经费都能控制绩效目标范围内，印证资料：《支付凭证》与预期目标不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项目效益类指标包括项目效益1个方面的内容，由2个三级指标构成，权重分为10分，实际得分9.98分，得分率为99.8%。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喀什地区救援事业服务能力指标，该指标预期指标值为提升，实际完成值为100%，指标完成率为100%，印证资料：《2024年喀什地区消防救援支队工作总结》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抢救社会和人民财产安全指标，该指标预期指标值为大于等于90%，实际完成值为89.68%，指标完成率为99.64%，偏差原因：因抢救社会和人民财产安全目标值指标，预算目标值设置偏低，故导致出现偏差。改进措施：严格遵守实施方案并单位实际工作带来的效益进行预算编制。印证资料：《2023年喀什地区消防救援支队工作总结与2024年喀什地区消防救援支队工作总结》与预期指标不一致，根据评分标准，该指标扣0.02分，得4.98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合计得4.98分。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项目满意度指标包括项目满意度1个方面的内容，由1个三级指标构成，权重分为10分，实际得分10分，得分率为100%。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对于“满意度指标：救助人员满意度100%，该指标预期指标值为100%，实际完成值为100%，指标完成率为100%，印证资料：《满意度调查问卷》与预期目标一致，根据评分标准，该指标不扣分,得10分。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消防业务经费项目预算547.27万元，到位547.27万元，实际支出547.27万元，预算执行率为100%，项目绩效指标总体完成率为101%，偏差原因：部分绩效目标设置不合理，故导致出现偏差。改进措施：重视预算编制工作，科学、合理、按照项目实际情况设置绩效目标。</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先制定完整、合理的实施方案并严格按照《项目实施方案》执行，项目执行情况较好。二是加强组织领导，本项目绩效评价工作，建立项目评价组、包括组长、副组长、项目负责人明工分确，从项目到资金，执行到完成有序开展，保证按时完成。三是加强组员之间，财务科和预算科室之间的沟通协调，出现的问题及时向领导汇报，遵守经费管理办法，积极多组织预算会进行调整提高项目执行进度，确保项目年底全部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项目绩效评估不全面，在进行项目绩效评估时，忽略某些重要的突出的绩效指标；二是自评价工作还存在自我审定的局限性，会影响评价质量，导致容易造成问题的疏漏，说服力不强；三是因财务人员专业知识浅薄，缺少带着问题去评价的意识，导致列的预算不平衡；四是对绩效管理工作与项目执行之间存在的联系不够清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2.项目实施方案的程序进一步规范。项目前期做好实施方案，严格执行资金管理办法和财政资金管理制度，严格按照项目实施方案稳步推进工作，各部门单位根据自己项目的特点进行总结。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3.项目评价资料有待进一步完善。项目启动时同步做好档案的归纳与整理，及时整理、收集、汇总，健全档案资料。项目后续管理有待进一步加强和跟踪。</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1.明确绩效管理的目的。绩效管理不仅是为了评估员工的工作表现，更重要的是通过评估促进项目有效的开展并完成。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2.制定合理的绩效指标：绩效指标应具体，可衡量、涵盖工作成果，工作态度，确保评估的全面性。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3.加强预算绩效目标管理工作。明确预算项目绩效目标编制要求，绩效评价组发挥好作用，分类、细化量化、可比可测预算绩效指标体系，项目向突出结果导向。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4.加强绩效业务学习及培训，提高业务人员绩效管理意识，进一步加强预算绩效管理工作，优化项目支出绩效指标体系，完善预算绩效管理制度，有效推动我单位下一年度预算绩效管理工作常态化、规范化。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