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机关食堂运行项目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新疆维吾尔自治区喀什地区机关事务管理局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新疆维吾尔自治区喀什地区机关事务管理局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陈国强</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2025年04月14日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机关事务管理局配置内设机构和人员编制规定》等相关政策文件与规定，旨在评价机关食堂运行经费项目实施前期、过程及效果，评价财政预算资金使用的效率及效益。通过该项目的实施，保障食堂运转正常及干部就餐及时性，为机关干部提供食堂就餐服务，解决干部吃饭难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保障地委办公区，喀什地区地直综合办公区干部1803余名职工就餐，保障5个餐厅正常运转，具体业务由地委宾馆、喀什市食之源餐厅承接，按照每人每天30元标准给于补助，根据两家承接公司报账资料给于拨付资金，以保障食堂运转正常及干部就餐及时性，为机关干部提供食堂就餐服务，解决干部吃饭难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机关事务管理局为行政单位，纳入2024年部门决算编制范围的有8个办公室：办公室、政策法规科、规划财务（审计）科、公共资产基建科、公务用车管理科、后勤服务管理科、公务接待与会议保障科、公共机构节能管理科（地区公共机构节约能源监督管理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编制人数38人，其中：事业编制38人。实有在职人数27人，其中：事业在职27人。离退休人员1人，其中：行政退休人员0人、事业退休1人。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根据《关于批复2024年喀什地区本级部门预算资金的通知》（喀地财发[2024]1号）文件共安排下达资金320.54万元，为财政预算资金，最终确定项目资金总数为320.54万元。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截至2024年12月31日，项目实际支出318.72万元，预算执行率99.4%，按30元/人/天的标准，支付5个食堂2024年1-10月补助资金318.72，其中：地委宾馆296.31万元、喀什市食之源餐厅22.41万元。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机关事务管理局职能，为保障地委、地直综合办公区共计五个食堂正常运转，为在职干部不少于409人提供就餐补助，餐费补贴标准为每人每天30元，解决干部职工就餐问题，为干部职工提供一个安全，舒适的就餐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第一阶段准备阶段：根据项目实际情况以及历年来资金支付情况，做好项目预算及实施方案，绩效目标设定工作，做好项目前期印证资料收集工作。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第二阶段实施阶段：与地委宾馆、喀什市食之源餐厅对接，做好每月25日前餐补拨付汇总工作。及时报财务科申请资金。进行结算。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第三阶段根据项目实施情况，开展项目满意度调查，及时对项目存在问题进行整改，收集整改项目实施印证资料，做好项目评价工作。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机关食堂运行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机关食堂运行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机关食堂运行项目评分表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2.84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93.34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王艳杰任评价组组长，绩效评价工作职责为负责全盘工作。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陈国强任评价组副组长，绩效评价工作职责为为对项目实施情况进行实地调查。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李文靖任评价组成员，绩效评价工作职责为负责资料审核等工作。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通过实施机关食堂运行项目项目产生保障食堂运转正常及干部就餐及时性效益。项目实施主要通过项目决策、项目过程、项目产出以及项目效益等方面进行评价，其中：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项目决策：该项目主要通过机关事务管理局工作职能及喀地财发[2024]1号文件立项，项目实施符合相关文件要求，项目立项依据充分，立项程序规范。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机关食堂运行项目预算安排320.54万元，实际支出318.72万元，预算执行率99.4%。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项目产出：机关食堂数量5个，干部就餐补贴人数1803人，补贴时间261天，在编干部享受覆盖率100%。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项目效益：通过实施此项目保障食堂运转正常及干部就餐及时性，为机关干部提供食堂就餐服务，解决干部吃饭难问题。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机关食堂运行项目进行客观评价，最终评分结果：评价总分94.34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机关食堂运行项目绩效评价评分汇总表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13 86.67%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19.34 96.70%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43 95.56%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18 90.00%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93.34 93.34%</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项目决策类指标包括项目立项、绩效目标和资金投入三方面的内容，由6个三级指标构成，权重分为15分，实际得分13分，得分率为86.67%。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地区主要领导指示中：“建设地委机关干部职工食堂，为机关干部职工就餐提供便利”内容，符合政策要求；本项目立项符合《喀什地区机关事务管理局配置内设机构和人员编制规定》中职责范围中的“负责地区本级机关事务的管理、保障、服务工作”，属于我单位履职所需；根据《财政资金直接支付申请书》，本项目资金性质为“公共财政预算”功能分类为“2010302一般行政管理事务”经济分类为“其他商品和服务支出”属于公共财政支持范围，符合中央、地方事权支出责任划分原则；经检查我单位财政管理一体化信息系统，本项目不存在重复。结合喀什地区机关事务管理局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机关食堂运行项目实施方案》、《喀什地区机关事务管理局配置内设机构和人员编制规定》、《关于批复2024年喀什地区本级部门预算资金的通知》（喀地财发[2024]1号）决策依据编制工作计划和项目预算，经过与喀什地区机关事务管理局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机关食堂数量5个、干部就餐补贴人数大于等于409人、补贴时间大于等于261天、在编干部享受覆盖率100%、项目完成时间2024年12月25日前、干部餐费补贴标准30元/人/天、保障食堂运转正常及干部就餐及时性、机关干部满意度大于等于96%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机关食堂数量5个、干部就餐补贴人数等于1803人、补贴时间等于261天、在编干部享受覆盖率100%、项目完成时间2024年12月16日、干部餐费补贴标准30元/人/天、保障食堂运转正常及干部就餐及时性、机关干部满意度大于等于93.5%。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机关食堂数量，补贴时间，在编干部享受覆盖率、项目完成时间，干部餐费补贴标准等指标，达到保障食堂运转正常及干部就餐及时性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④该项目批复的预算金额为320.54万元，《项目支出绩效目标表》中预算金额为320.54万元，预算确定的项目资金与预算确定的项目投资额相匹配，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⑤本单位制定了机关食堂运行项目实施方案，明确了总体思路及目标、并按30元/人/天的标准发放补助，由喀什地委宾馆与喀什市食之源餐厅两家单位承接，根据评分标准，该指标扣0.5分，得2.5分。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机关食堂数量5个、干部就餐补贴人数409人、补贴时间261天，三级指标的年度指标值与年度绩效目标中任务数一致，但与实际人数1803人不一致，扣0.5分；已设置时效指标“项目完成时间”。已设置的绩效目标具备明确性、可衡量性、可实现性、相关性、时限性。根据评分标准，该指标扣0.5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（5）预算编制科学性：本项目机关食堂运行项目，即预算编制较科学且经过论证；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共有地委宾馆、地委家属院、地直综合办公区五个食堂为干部职工409人提供用餐。用餐补助标准为早餐3元/人，午餐16.5元/人，晚餐10.5元/人。为调动、驻村、轮岗、挂职等机关干部提供食堂就餐服务，解决了干部吃饭难问题，项目实际内容为共有地委宾馆、地委家属院、地直综合办公区五个食堂为干部职工409人提供用餐。用餐补助标准为早餐3元/人，午餐16.5元/人，晚餐10.5元/人。为调动、驻村、轮岗、挂职等机关干部提供食堂就餐服务，解决了干部吃饭难问题，预算申请与《机关食堂运行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320.54万元，我单位在预算申请中严格按照项目实施内容及测算标准进行核算，其中：伙食补助费用320.54万元。资金实际支付318.72万元，向喀什地委宾馆支付296.31万元、向喀什市食之源餐厅22.41万元，剩余资金应报账资料不及时等原因未支付，严格按照标准编制，预算确定资金量与实际工作任务相匹配；根据评分标准，该指标扣0.5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机关食堂运行项目资金的请示》和《机关食堂运行项目实施方案》为依据进行资金分配，预算资金分配依据充分。根据《喀什地区机关事务管理局2023年第七次党组会议纪要》喀地管党组【2023】26号文件，本项目实际到位资金320.54万元，资金分配额度合理，与我单位实际需求相适应。资金实际支付318.72万元，向喀什地委宾馆支付296.31万元、向喀什市食之源餐厅22.41万元，剩余资金应报账资料不及时等原因未支付，根据评分标准，该指标扣分0.5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5个三级指标构成，权重分为20分，实际得分19.84分，得分率为99.20%。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320.55万元，其中：财政安排资金320.55万元，其他资金0万元，实际到位资金320.55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303.34万元，预算执行率=（实际支出资金/实际到位资金）×100.0%=318.72/320.54=99.4%；通过分析可知，该项目预算编制较为详细，项目资金支出总体能够按照预算执行，根据评分标准，该指标扣0.06分，得9.94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机关事务管理局资金管理办法》《喀什地区机关事务管理局财务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机关事务管理局资金管理办法》《喀什地区机关事务管理局财务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机关事务管理局资金管理办法》《喀什地区机关事务管理局财务管理制度》《喀什地区机关事务管理局采购业务管理制度》等相关法律法规及管理规定，项目具备完整规范的立项程序；经查证项目实施过程资料，项目采购、支付等过程均按照采购管理办法和财务收支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②经查看两家承接单位提供的发票、明细表、财务支付凭证等资料齐全并及时归档。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机关食堂运行项目工作领导小组，由陈国强任组长，负责项目的组织工作；李文静任副组长，负责项目的实施工作；组员包括：李文静和陈国强，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项目产出类指标包括产出数量、产出质量、产出时效、产出成本四方面的内容，由6个三级指标构成，权重分为45分，实际得分43分，得分率为95.56%。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机关食堂数量指标，预期指标值为大于等于5个，实际完成值为5个，指标完成率为100%，与预期目标一致，根据评分标准，该指标不扣分，得4分。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干部就餐补贴人数指标，预期指标值为大于等于409人，实际完成值为1803人，指标完成率为440.83%，与预期目标一致，根据评分标准，该指标扣2分，得0分。偏差原因：前期调研不够深入，干部就餐补贴人数目标指标设置不合理。改进措施：加强前期调研，合理设置2025年干部就餐补贴人数目标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补贴时间指标，预期指标值为大于等于261天，实际完成值为261天，指标完成率为100%，与预期目标一致，根据评分标准，该指标不扣分，得4分。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在编干部享受覆盖率指标，预期指标值为100%，实际完成值为100%，指标完成率为100%，与预期目标一致，根据评分标准，该指标不扣分，得10分。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项目完成时间指标，预期指标值为2024年12月25日前，实际完成值为2024年12月16日，指标完成率为100%，与预期目标一致，根据评分标准，该指标不扣分，得10分。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干部餐费补贴标准指标，预期指标值为30元/人/天，实际完成值为30元/人/天，指标完成率为100%，与预期目标一致，根据评分标准，该指标不扣分，得15分。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保障食堂运转正常及干部就餐及时性指标，该指标预期指标值为保障，实际完成值为保障，指标完成率为100%，与预期指标一致，根据评分标准，该指标不扣分，得10分。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机关干部满意度，该指标预期指标值为大于等于96%，实际完成值为93.5%，指标完成率为97.40%，与预期目标一致，根据评分标准，该指标扣2分,得8分，未完成原因：菜品不够丰富，就餐人员获得感有待提高。改进措施：丰富菜品，提高就餐人员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合计得8分。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机关食堂运行项目预算320.54万元，到位320.54万元，实际支出318.72万元，预算执行率为99.4%，项目绩效指标总体完成率为142.3%，偏差率为42.9%,偏差原因：（1）年末报账资料提供不及时，导致部分资金无法及时支付，采取的措施：年末提前准备报账资料，及时支付资金，以免资金无法支付到位；（2）前期调研不够深入，干部就餐补贴人数目标指标设置不合理，采取的措施：加强前期调研，合理设置2025年干部就餐补贴人数目标指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一是本项目能够严格按照《机关食堂运行项目实施方案》执行，项目执行情况较好。二是加强组织领导，分工明确。有主要领导亲自负责，部门派人具体负责，从项目到资金，均能够很好的执行。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项目负责人对绩效评价工作不够了解。自评工作还存在资料提供不准确、无法直接验证绩效指标的现象，影响评价质量；三是分工不明确。绩效工作未指定专人专岗、具体负责人，导致绩效评价工作效率低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一是细化、量化绩效目标指标，提高绩效指标针对性；二是加强对项目负责人培训，提高项目负责人对绩效工作了解，以提高自评资料有效性；三是明确职责分工，设置绩效专岗，提高绩效评价工作效率。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