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2024年行署办打印机购置项目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新疆维吾尔自治区喀什地区行政公署办公室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新疆维吾尔自治区喀什地区行政公署办公室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张深意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行署办打印机购置项目实施前期、过程及效果，评价财政预算资金使用的效率及效益。行署办公室承担着大量重要公文的处理工作，部分公文需要彩色标识、印章等以提高辨识度和权威性。同时，行署办经常组织各类会议，彩色打印的会议议程、汇报材料、图标等可以使内容更加清晰、直观，有助于参会人员更加地理解和讨论。行署办公室2017年配备的彩色打印机（彩印王）超期使用，目前，打印机使用过程中故障频出，维修时间长，维护费用高昂，已无法满足工作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行署办的日常工作需求、打印量、打印质量要求等因素，确定合适的打印机型号和配置。考虑因素包括打印速度、分辨率、纸张处理能力、耗材成本等。通过公开招标的方式，选择的信誉良好、产品质量可靠、售后服务优质的供应商。对供应商的资质、产品性能、价格、售后服务承诺等进行综合评估。在采购完成后，由供应商负责设备的安装和调试，确保打印机正常运行。同时，对行署办的工作人员进行操作培训，使其熟悉打印机的使用方法和维护技巧。制定彩色打印机的使用规范，明确使用权限、打印流程、耗材使用规范的意识。建立监督机制，对打印机的使用情况进行定期检查和考核。2024年10月中旬完成招投标工作，开始实施并支付部分合同价款，2024年11月初完成打印机安装调试工作，2024年11月中旬完成项目验收阶段，2024年11月底完成支付尾款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行政公署办公室为行政单位，纳入2024年部门决算编制范围的有16个办公室：秘书一科、秘书二科、秘书三科、秘书四科、综合一科、综合二科、综合三科、总值班室、督查室、人事科、财务科、政务服务办公室、信息科、翻译科、保卫科、机关党委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编制人数95人，其中：行政人员编制38人、工勤50人、参公0人、事业编制7人。实有在职人数83人，其中：行政在职53人、工勤26人、参公0人、事业在职4人。离退休人员67人，其中：行政退休人员67人、事业退休0人。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行署办打印机购置项目共安排下达资金100万元，为一般公共预算资金，经绩效目标调整，最终确定项目资金总数为95.96万元。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截至2024年12月31日，实际支出95.96万元，预算执行率100.00%。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是采购一台全彩喷墨型彩色数码打印机及其配套印务软件，确保彩色打印机能够在合理的时间内快速完成打印任务，提高公文流转效率和文件印刷质量，便于文件快速传达和执行。提升打印任务响应时间，当有打印需求时，打印机能迅速响应并开始打印，缩短从发送打印指令到打印机开始工作的时间间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根据行署办的日常工作需求、打印量、打印质量要求等因素，确定合适的打印机型号和配置。考虑因素包括打印速度、分辨率、纸张处理能力、耗材成本等。通过公开招标的方式，选择的信誉良好、产品质量可靠、售后服务优质的供应商。对供应商的资质、产品性能、价格、售后服务承诺等进行综合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在采购完成后，由供应商负责设备的安装和调试，确保打印机正常运行。同时，对行署办的工作人员进行操作培训，使其熟悉打印机的使用方法和维护技巧。制定彩色打印机的使用规范，明确使用权限、打印流程、耗材使用规范的意识。建立监督机制，对打印机的使用情况进行定期检查和考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检查项目实施过程中的采购合同、各类报表、记录等资料是否齐全、规范。查看打印机外观有无损坏等情况。进行打印测试，检查打印质量、打印速度等性能指标。确认随机附带的墨盒、硒鼓等耗材数量、规格是否与合同相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行署办打印机购置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2024年行署办打印机购置项目评分表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98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杨林涛任评价组组长，绩效评价工作职责为负责全盘工作。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张深意任评价组副组长，绩效评价工作职责为为对项目实施情况进行实地调查。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曹亚波任评价组成员，绩效评价工作职责为负责资料审核等工作。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通过实施行署办打印机购置项目产生社会效益。项目实施主要通过项目决策、项目过程、项目产出以及项目效益等方面进行评价，其中：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项目决策：该项目主要通过《行署机关党组2024年第七次会议纪要》立项，项目实施符合财务要求，项目立项依据充分，立项程序规范。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行署办打印机购置项目预算安排100万元，经绩效目标调整，最终确定项目资金预算总数为95.96万元。实际支出95.96万元，预算执行率100.00%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项目产出：本项目采购1台印刷主机，1个扫描器，1个扫描台，1套印务系统，保障工作人员在行署办公室的日常办公，满足了综合一科公文流转的需求。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项目效益：通过实施此项目，确保彩色打印机能够在合理的时间内快速完成打印任务，提高公文流转效率和文件印刷质量，便于文件快速传达和执行。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行署办打印机购置项目进行客观评价，最终评分结果：评价总分98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2024年行署办打印机购置项目绩效评价评分汇总表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13 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98 98.00%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项目决策类指标包括项目立项、绩效目标和资金投入三方面的内容，由6个三级指标构成，权重分为15分，实际得分13分，得分率为86.67%。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国务院办公厅关于发布《国家行政机关公文处理办法》的通知；本项目立项符合《关于行署办公室申请采购办公用彩色打印机资金有关事宜的报告》中：“国产化替代要求”，符合行业发展规划和政策要求；本项目立项符合《行署办公室配置内设机构和人员编制规定》中职责范围中的“协助行署领导同志组织起草和审核以行署、行署办公室名义的公文”，属于我单位履职所需；根据《财政资金直接支付申请书》，本项目资金性质为“公共财政预算”功能分类为“2010302一般行政管理事务”经济分类为“31002办公设备购置”属于公共财政支持范围，符合中央、地方事权支出责任划分原则；经检查我单位财政管理一体化信息系统，本项目不存在重复。结合行署办公室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行政公署办公室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需要采购一台全彩喷墨型彩色数码打印机及其配套印务软件，确保彩色打印机能够在合理的时间内快速完成打印任务，提高公文流转效率和文件印刷质量，便于文件快速传达和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②该项目实际工作内容为：采购1台印刷主机，1个扫描器，1个扫描台，1套印务系统，保障工作人员在行署办公室的日常办公，满足了综合一科公文流转的需求。绩效目标与实际工作内容一致，两者具有相关性。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采购了1台全彩喷墨型彩色数码打印机及其配套印务软件，保障工作人员在行署办公室的日常办公，满足了综合一科公文流转的需求。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100.00万元，经绩效目标调整，《项目支出绩效目标表》中预算金额为95.96万元，预算确定的项目资金与预算确定的项目投资额不匹配，原因为测算依据不充分，导致实际采购价格低于测算价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⑤本单位制定了《行署办打印机购置项目实施方案》，明确了总体思路及目标、并对任务进行了详细分解，对目标进行了细化，根据评分标准，该指标扣1分，得2分。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5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采购印刷主机数量=1台、采购扫描器数量=1个，采购印后整理器数量=1个，采购印务软件数量=1套，三级指标的年度指标值与年度绩效目标中任务数一致，已设置时效指标“项目完成时间=2024年11月29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申请2024年行署办打印机购置经费95.96万元，项目实际内容为确需要采购一台全彩喷墨型彩色数码打印机及其配套印务软件，确保彩色打印机能够在合理的时间内快速完成打印任务，提高公文流转效率和文件印刷质量，便于文件快速传达和执行，预算申请与《行署办打印机购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100.00万元，经绩效目标调整，最终确定项目资金总数为95.96万元。我单位在预算申请中严格按照项目实施内容及测算标准进行核算，其中：喷墨型彩色数码打印机100万元。预算确定资金量与实际工作任务相匹配。本项目预算额度测算依据较不充分，预算确定资金量与实际支出金额有偏差；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行署机关党组2024年第七次会议纪要》和《关于行署办公室申请采购办公用彩色打印机资金有关事宜的报告》为依据进行资金分配，预算资金分配依据充分。根据《关于行署办公室申请采购办公用彩色打印机资金有关事宜的报告》（喀财专报〔2024〕323号），本项目实际到位资金100万元，经绩效目标调整，最终确定项目资金总数为95.96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100万元，其中：财政安排资金100万元，其他资金0万元，经绩效目标调整，最终确定项目资金总数为95.96万元。实际到位资金95.96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95.96万元，预算执行率=（实际支出资金/实际到位资金）×100.0%=100.00%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行政公署办公室资金管理办法》《行署办财务收支审批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行政公署办公室资金管理办法》《喀什地区行政公署办公室采购业务管理制度》《行署办财务收支审批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行政公署办公室资金管理办法》《喀什地区行政公署办公室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③该项目实施过程中存在调整事项，项目调整及支出调整手续完备。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行署办打印机购置项目工作领导小组，由杨林涛任组长，负责项目的组织工作；张深意任副组长，负责项目的实施工作；组员包括：曹亚波，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采购印刷主机数量，预期指标值为=1台，实际完成值为1台，指标完成率为100%，与预期目标一致，根据评分标准，该指标不扣分，得2分。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采购扫描器数量，预期指标值为=1个，实际完成值为1个，指标完成率为100%，与预期目标一致，根据评分标准，该指标不扣分，得2分。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采购印后整理器数量，预期指标值为=1个，实际完成值为1个，指标完成率为100%，与预期目标一致，根据评分标准，该指标不扣分，得2分。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采购印务软件数量，预期指标值为=1套，实际完成值为1套，指标完成率为100%，与预期目标一致，根据评分标准，该指标不扣分，得4分。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项目完成时间，预期指标值为=2024年11月29日前，实际完成值为2024年11月22日，指标完成率为100%，与预期目标一致，根据评分标准，该指标不扣分，得10分。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采购打印机及配置印务系统平均成本，预期指标值为&lt;=23.99万元/月，实际完成值为=23.99万元/月，指标完成率为100.00%。本项目经费都能控制绩效目标范围内，根据评分标准，该指标不扣分，得15分。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提高办公效率，该指标预期指标值为提高，实际完成值为提高，指标完成率为100%，与预期指标一致，根据评分标准，该指标不扣分，得10分。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行署办公人员满意度100%，该指标预期指标值为=100%，实际完成值为=100%，指标完成率为105.26%，偏差原因为项目未充分调研考察，导致满意度指标，改进措施为项目执行前充分调研。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办打印机购置项目预算95.96万元，到位95.96万元，实际支出95.96万元，预算执行率为100.00%，项目绩效指标总体完成率为100.60%，偏差率为0.60%，偏差原因为项目未充分调研考察，导致满意度指标设置过低，采取的措施为下一年度因充分考虑变动因素。</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精准明确需求是关键。需详细统计部门或团队的月均打印量、黑白与彩色打印比例等信息。避免功能过剩或不足。同时，充分考虑特殊功能需求，如财务部门对发票打印的精准度要求。二是成本预算需综合考量，不仅关注打印机的购买价格，更要预估长期使用成本。如喷墨打印机虽购买价低，但墨盒消耗快、价格高，激光打印机虽前期投入大，但硒鼓寿命长、单页打印成本低。三是规范采购流程保质量。优先选择能够确保产品质量和售后服务的商家，签订合同时，明确产品规格、售后服务条款等细节。验收时严格对照合同标准，确保无误后签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打印机使用效率偏低，原因为喷墨型彩色数码打印机操作复杂，部分干部职工无法掌握正确使用打印机的方法，二是缺乏完善的绩效评估体系，难以衡量打印机使用效率和项目效益，三是项目未充分建立完善的采购制度。采购过程中未进行充分调研工作。四是食堂运营过程中管理不善，存在少量食品浪费现象。</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1.使用培训和售后维护要重视。组织操作人员参加培训，要求技术人员对干部讲解操作要点、日常维护办法及常见故障排除。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2.建立科学的绩效评估指标，定期评估使用情况、成本效益等，依据结果优化管理。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规范采购流程保质量。优先选择能够确保产品质量和售后服务的商家，签订合同时，明确产品规格、售后服务条款等细节。验收时严格对照合同标准，确保无误后签收。成本预算需综合考量，不仅关注打印机的购买价格，更要预估长期使用成本。如喷墨打印机虽购买价低，但墨盒消耗快、价格高，激光打印机虽前期投入大，但硒鼓寿命长、单页打印成本低。</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