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2024年自治区非物质文化遗产保护项目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喀什地区文化馆</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喀什地区文化馆</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刘晓玉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同时本项目立项符合《关于喀什地区群艺馆机构编制方案的通知》（喀机编字〔2007〕111号）文件中：“开展各类健康有益的群众文化活动；组织群众文艺作品创作和文化理论研究，收集、整理、研究、开发民间优秀文化，挖掘保护和继承民间文化遗产；培养各类特别是青少年艺术人才，开展对外社会文化交流，弘扬中华民族优秀文化”内容，符合行业发展规划和政策要求；本项目立项符合《喀什地区文化馆单位配置内设机构和人员编制规定》中职责范围中的“收集、整理、研究、开发民间优秀文化，挖掘保护和继承民间文化遗产”，属于我单位履职所需。通过该项目的实施，形成1套非物质文化遗产保护的数字资源、开展1场地区级鼓吹乐比赛。一方面留存一套珍贵的维吾尔族鼓吹乐数字资源，另一方面使大众更加走进了维吾尔族鼓吹乐，充分激发了群众对维吾尔族鼓吹乐的兴趣，使其流传范围更加广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内容：本项目的实施，主要用于维吾尔族鼓吹乐有关的数字资源整理，加深维吾尔族鼓吹乐各传承人之间的联系交流，进一步促进传承人技艺精进。同时，因鼓吹乐大赛在景区开展，充分吸引了疆内外游客兴趣，受到了传承人与广大游客的充分好评，扩大了维吾尔族鼓吹乐的影响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情况：喀什地区文化馆对非物质文化遗产“维吾尔鼓吹乐”项目近年来传承情况进行了田野调研,共挖掘优秀鼓吹乐传承人21人，整理传承人档案13份，传承人肖像照50余张，整理视频资料2小时，形成了1套鼓吹乐数字保护资源。同时举办传承人群培训班，并开展了1场地区级鼓吹乐比赛，推动该项目传承保护。通过该项目的实施深入挖掘出鼓吹乐传承信任，并进行了文字、图片、视频记录整理，确保了项目的有效传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文化馆为全额事业单位，纳入2024年部门决算编制范围的有3个办公室，分别为：办公室、美术部、文艺部。编制人数25人，其中：行政人员编制0人、工勤0人、参公0人、事业编制25人。实有在职人数24人，其中：行政在职0人、工勤0人、参公0人、事业在职24人。离退休人员15人，其中：行政退休人员0人、事业退休15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根据地区《关于提前下达2024年自治区非物质文化遗产保护专项资金预算的通知》（〔2023〕64号）共安排下达资金10万元，为转移支付资金资金，最终确定项目资金总数为10万元。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截至2024年12月31日，实际支出10万元，预算执行率100%。该项目资金主要用于委托开展2024年维吾尔鼓吹乐培训班、展演赛活动及比赛视频录制费用10万元。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保障维吾尔族鼓吹乐形成一套数字化保护资源，开展一场维吾尔族鼓吹乐比赛。通过该项目的事实，充分保护地方非物质文化遗产资源，推动地方非物质文化遗产的传承与发展。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实施的前期准备工作：2024年初，我单位根据2023年资金申报中的工作任务，制定2024年喀什地区非物质文化遗产保护项目——维吾尔族鼓吹乐的传承与保护，确定活动内容事项。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具体实施工作：项目在实施过程中，主要由文化馆办公室统筹，文艺部负责具体活动实施。活动实施之前先行提交活动方案至支委会研究，经支委会研究通过后，报请局党组审议通过后实施。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验收阶段的具体工作：项目完结后，由验收小组对项目整体进行验收，对验收过程中发现的问题，及时反馈给第三方，让其在规定时间内进行整改，再行验收，直至验收小组验收通过。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通过对项目预算执行情况及各项绩效目标达成程度的系统性分析，全面、客观地评估项目在预定周期内的实施效果，包括社会效益等维度指标，为项目后续的改进与优化提供科学依据。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自治区非物质文化遗产保护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2024年自治区非物质文化遗产保护项目评分表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产出数量（15分）  实际完成率（15分）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产出质量（15分）  质量达标率（15分）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产出时效（15分）  完成及时性（15分）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产出成本（0分）  成本节约率（0分）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刘晓玉任评价组组长，绩效评价工作职责为负责全盘工作。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陈晓龙任评价组副组长，绩效评价工作职责为为对项目实施情况进行实地调查。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马辉任评价组成员，绩效评价工作职责为负责资料审核等工作。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通过实施2024年自治区非物质文化遗产保护项目产生非物质文化遗产保护项目维吾尔族鼓吹乐形成一套有效资源的效益。项目实施主要通过项目决策、项目过程、项目产出以及项目效益等方面进行评价，其中：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项目决策：该项目主要通过《关于提前下达2024年自治区非物质文化遗产保护专项资金预算的通知》（〔2023〕64号）文件立项，项目实施符合文件要求，项目立项依据充分，立项程序规范。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自治区非物质文化遗产保护项目预算安排10万元，实际支出10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项目产出：此项目的实施，共形成1套数字资源;开展1场鼓吹乐比赛;项目验收合格率100%。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项目效益：通过实施此项目产生非物质文化遗产保护与传承能力提升的效益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自治区非物质文化遗产保护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2024年自治区非物质文化遗产保护项目绩效评价评分汇总表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财政局颁发的《关于提前下达2024年自治区非物质文化遗产保护专项资金预算的通知》（〔2023〕64号）中：“维吾尔族鼓吹乐项目的传承与保护”；本项目立项符合《关于喀什地区群艺馆机构编制方案的通知》（喀机编字[2007]111号）文件中：“开展各类健康有益的群众文化活动；组织群众文艺作品创作和文化理论研究，收集、整理、研究、开发民间优秀文化，挖掘保护和继承民间文化遗产；培养各类特别是青少年艺术人才，开展对外社会文化交流，弘扬中华民族优秀文化”内容，符合行业发展规划和政策要求；本项目立项符合《喀什地区文化馆单位配置内设机构和人员编制规定》中职责范围中的“收集、整理、研究、开发民间优秀文化，挖掘保护和继承民间文化遗产”，属于我单位履职所需；根据《财政资金直接支付申请书》，本项目资金性质为“公共财政预算”功能分类为“2070111文化创作和保护”经济分类为“50502商品和服务支出”属于公共财政支持范围，符合中央、地方事权支出责任划分原则；经检查我单位财政管理一体化信息系统，本项目不存在重复。结合收集、整理、研究、开发民间优秀文化，挖掘保护和继承民间文化遗产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地区文化馆及喀什地区文化广播电视和旅游局分管领导进行沟通、筛选确定项目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该项目的实施，主要用于自治区级非物质文化遗产的保护与传承。该项目资金可以保障形成1套鼓吹乐数字保护资源、开展1场鼓吹乐比赛。通过该项目的实施可以达到保护地方非物质文化遗产，推动地方非物质文化遗产的传承与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喀什地区文化馆对非物质文化遗产“维吾尔鼓吹乐”项目近年来传承情况进行了田野调研,共挖掘优秀鼓吹乐传承人21人，整理传承人档案13份，传承人肖像照50余张，整理视频资料2小时，形成了1套鼓吹乐数字保护资源。同时举办传承人群培训班，并开展了1场地区级鼓吹乐比赛，推动该项目传承保护。通过该项目的实施深入挖掘出鼓吹乐传承信任，并进行了文字、图片、视频记录整理，确保了项目的有效传承。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套形成数字资源、开展了1场鼓吹乐比赛、项目验收合格率100%、项目于2024年12月20日前完成、资金拨付及时率100%，达到提升非物质文化遗产保护与传承能力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④该项目批复的预算金额为10.00万元，《项目支出绩效目标表》中预算金额为10.00万元，预算确定的项目资金与预算确定的项目投资额相匹配。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5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形成数字资源大于等于1套、开展鼓吹乐比赛大于等于1场，三级指标的年度指标值与年度绩效目标中任务数一致，已设置时效指标“项目完成时间为2024年12月20日前、资金拨付及时率为100%”。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（5）预算编制科学性：本项目申报前期制定了《喀什地区文化馆2024年非物质文化遗产保护项目实施方案》，开展事项经过科学论证，预算落实落细，通过三方询价编制预算，即预算编制较科学且经过论证；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用于自治区级非物质文化遗产的保护与传承。该项目资金可以保障形成1套鼓吹乐数字保护资源、开展1场鼓吹乐比赛，项目实际内容为对非物质文化遗产“维吾尔鼓吹乐”项目近年来传承情况进行了田野调研,共挖掘优秀鼓吹乐传承人21人，整理传承人档案13份，传承人肖像照50余张，整理视频资料2小时，形成了1套鼓吹乐数字保护资源。同时举办传承人群培训班，并开展了1场地区级鼓吹乐比赛，推动该项目传承保护，预算申请与《喀什地区文化馆2024年非物质文化遗产保护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10.00万元，我单位在预算申请中严格按照项目实施内容及测算标准进行核算，其中：委托业务费用10.00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自治区非物质文化遗产保护项目资金的请示》和《2024年自治区非物质文化遗产保护项目实施方案》为依据进行资金分配，预算资金分配依据充分。根据《关于提前下达2024年自治区非物质文化遗产保护专项资金预算的通知》（喀地财教〔2023〕64号），本项目实际到位资金10.00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10.00万元，其中：财政安排资金10.00万元，其他资金0.00万元，实际到位资金10.00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10.00万元，预算执行率=（实际支出资金/实际到位资金）×100.0%=100.00%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文化馆单位资金管理办法》《喀什地区文化馆专项资金管理办法》，资金的拨付有完整的审批程序和手续，资金实际使用方向与预算批复用途一致，不存在截留、挤占、挪用、虚列支出的情况。我单位制定了相关的制度和管理规定对项目资金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文化馆资金管理办法》《喀什地区文化馆收支业务管理制度》《喀什地区文化馆政府采购业务管理制度》《喀什地区文化馆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文化馆专项资金办理办法》《喀什地区文化馆项目管理制度》《喀什地区文化馆采购业务管理制度》《喀什地区文化馆合同管理制度》等相关法律法规及管理规定，项目具备完整规范的立项程序；经查证项目实施过程资料，项目采购、实施、验收等过程均按照采购管理办法和合同管理办法等相关制度执行，基本完成既定目标；经查证支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自治区非物质文化遗产保护项目工作领导小组，由刘晓玉任组长，负责项目的组织工作；台来提·多力昆任副组长，负责项目的实施工作；组员包括：陈晓龙和马辉，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项目产出类指标包括产出数量、产出质量、产出时效、产出成本四方面的内容，由5个三级指标构成，权重分为45分，实际得分45分，得分率100%。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形成数字资源指标，预期指标值大于等于1套，实际完成值等于1套，指标完成率等于100%，与预期目标一致；根据评分标准，该指标不扣分，得8分。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开展鼓吹乐比赛大于等于1场，实际完成值等于1场，指标完成率等于100%，与预期目标一致，根据评分标准，该指标不扣分，得7分。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项目验收合格率（%）指标，预期指标值等于100%，实际完成值等于100%，指标完成率等于100%，与预期目标一致，根据评分标准，该指标不扣分，得15分。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项目完成时间指标，预期指标值等于2024年12月20日前，实际完成值等于2024年9月7日，指标完成率等于100%，与预期目标一致，根据评分标准，该指标不扣分，得8分。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资金拨付及时率（%）指标，预期指标值等于100%，实际完成值等于100%，指标完成率等于100%，与预期目标一致，根据评分标准，该指标不扣分，得7分。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提升非物质文化遗产保护与传承能力指标，该指标预期指标值等于提升，实际完成值等于提升，指标完成率等于100%，与预期指标一致，根据评分标准，该指标不扣分，得10分。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对于“满意度指标：传承人满意度（%），该指标预期指标值大于等于95%，实际完成值等于98.5%，指标完成率等于103.68%，与预期目标一致，根据评分标准，该指标不扣分,得10分。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自治区非物质文化遗产保护资金项目预算10万元，到位10万元，实际支出10万元，预算执行率为100%，项目绩效指标总体完成率为100.5%，偏差率为0.5%，偏差原因:满意度指标实际完成值高于预期，采取的措施：在日后指标设置过程中，切实将工作做实做细，充分考虑各项因素影响，将指标设置更加细致。</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一是开展该非物质文化遗产项目要组织专业团队深入地区各地，采用田野调查的方式，与当地居民交流，了解民间传统技艺，在此基础上制定该项目的实施方案，有助于更进一步制定精准的实施方案。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二是在项目开展前，依据该项目特点，设立明确、可衡量的目标，设置文化价值传承、社会影响力提升等定性指标。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三是建立定期的数据收集机制，实施跟踪项目进展，掌握传承培训次数，参与人数等数据。开展阶段性评估，在项目中期进行全面审查，分析目标完成进度，及时发现问题并调整策略。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一是项目开展前，没有明确清晰界定传承、推广、创新等具体目标，导致项目实施方向存在一定的偏差；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二是对项目所需的人力、物力、财力以及市场需求、技术难度等评估不充分；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三是项目开展过程中缺乏有效的项目进度跟踪和调整机制，容易出现拖延现象。</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1.在项目开始前，明确项目的目标、范围和成果。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2.做好项目计划，详细的项目计划有助于明确项目工作流程、任务分配和预期完成日期。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3.对项目的关键风险进行识别和评估，制定风险管理计划，并建立沟通渠道，确保项目实施进度明确。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