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2024年教学经费保障项目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新疆维吾尔自治区喀什地区少数民族小学教师培训中心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喀什地区教育局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翟安秀</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2025年02月22日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及2024年3月11日地区财政局发文的《关于2024年预算安排征求意见的函》等相关政策文件与规定，我中心现有建筑面积6万余平米，占地面积约120亩，为能够保证2024年度校园正常运行，保障各类培训正常进行，在符合上级有关规定的情况下，进行2024年度设施设备维护维修改造、正常更换更新升级、教育教学用品供应、物业服务、疫情防控、后勤保障等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2024年开始实施，规模320万元。此项目主要用于保障以下工作任务：一是成人学历教育（全日制承认高等专科学历教育，学制三年现有学生1580名）的教学；二是中小学教师继续教育培训13期8000人的培训任务：三是主要承办中小学（幼儿园）教师非学历培训（新任教师培训、能力提升培训、骨干教师培训）和中小学（幼儿园）书记、校长培训等3568人的培训任务；老年大学2024春季注册154人次，秋季注册180人次，全年注册334人次；与喀什市恰萨街道塔里木路社区签署“社区教育示范基地”共建协议；在喀什市恰萨街道塔里木路社区开展“同写中国字·共铸华夏魂”书法课堂进社区活动。在地区教育局协调下，组织动员广大家长参与收看“幸福家·共成长”家庭教育大讲堂活动（每月2次）；开展了1场主题为“我的健康我做主”中老年主动健康讲座；在喀什市库木代尔瓦扎街道克孜都维路社区开展1次“奉公守法，同心同德，共育民族团结之花”宣讲活动；组织14760人普通话水平测试。项目本年成本320万元，有效提高教师实践技能，长提提升加快建成一支素质优良、技艺精湛、结构合理的高素质专业化的“双师型”教师队伍的能力。弥补基本公用，保证学校正常运转和设施设备维护维修、升级更新、办公、教育教学正常运转、基本公共用运转、物资采购、设备的更新升级配备、劳务费、物业管理费等的支付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少数民族小学教师培训中心为全额事业单位，纳入2024年部门决算编制范围的有13个办公室：办公室、教务科、组织人事科、财务科、总务科、纪检监察室、教研室、电教中心、保卫科、德育工作办公室、成人教育办公室、开大工作部、培训管理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年机构人员情况：编制1023人（编制已合并至喀什职业技术学院，按照编委文件填报），其中：行政人员编制0人、工勤0人、参公0人、事业编制3人。实有在职人数3人，其中：行政在职0人、工勤0人、参公0人、事业在职3人。离退休人员14人，其中：行政退休人员0人、事业退休14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根据2024年3月11日地区财政局发文的《关于2024年预算安排征求意见的函》，2024年共安排下达资金320万元，为专户资金，最终确定项目资金总数为320万元。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300.96万元，预算执行率94.05%，其中：办公费0.57万元、印刷费3.02万元、维修(护)费58.76万元、专用材料费0.42万元、其他商品和服务支出3.92万元、办公设备购置18.77万元、其他资本性支出3.3万元、水费60万元、电费50万元、邮电费8.82万元、差旅费13.56万元、委托业务费10.08万元、其他交通费1.07万元、劳务费57.92万元、培训费3.3万元、专用设备购置7.46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此项目一是保障购置办公设备；二是购置更新信息网络及软件1套；三是保障办公人员数量为6人；弥补基本公用，保证学校正常运转和设施设备维护维修、升级更新、办公、教育教学正常运转、基本公共用运转、物资采购、设备的更新升级配备、劳务费、物业管理费等的支付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项目实施后，保障中心能正常运行、保障20多项培训正常进行、近12000名学员能够正常参加培训，</w:t>
      </w:r>
      <w:r>
        <w:rPr>
          <w:rStyle w:val="Strong"/>
          <w:rFonts w:ascii="仿宋" w:eastAsia="仿宋" w:hAnsi="仿宋" w:cs="仿宋" w:hint="eastAsia"/>
          <w:b w:val="0"/>
          <w:bCs w:val="0"/>
          <w:spacing w:val="-4"/>
          <w:sz w:val="32"/>
          <w:szCs w:val="32"/>
        </w:rPr>
        <w:t xml:space="preserve">更好地为</w:t>
      </w:r>
      <w:r>
        <w:rPr>
          <w:rStyle w:val="Strong"/>
          <w:rFonts w:ascii="仿宋" w:eastAsia="仿宋" w:hAnsi="仿宋" w:cs="仿宋" w:hint="eastAsia"/>
          <w:b w:val="0"/>
          <w:bCs w:val="0"/>
          <w:spacing w:val="-4"/>
          <w:sz w:val="32"/>
          <w:szCs w:val="32"/>
        </w:rPr>
        <w:t xml:space="preserve">培训学员服务。有效提高受训教师实践能力，全面提高教育素质能力，长期提升地区教师队伍，以保障维持我单位正常运转，发挥更大社会效益。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2024年3月项目资金下达之前，完成详细的项目实施方案。2024年5月10日前完成项目30%，初步保障中心能正常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2024年6月30日前完成项目80%，保障中心能正常运行、保障20多项培训正常进行、近12000名学员能够正常参加培训，更好的为培训学员服务。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2024年12月30日前完成项目100%，有效提高受训教师实践能力，全面提高教育素质能力，长期提升地区教师队伍，以保障维持我单位正常运转，发挥更大社会效益。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教学经费保障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2024年教学经费保障项目评分表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2.55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12.77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78.82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比较法：是指通过对2024年教学经费保障项目绩效目标与其实施效果、2023年教学经费保障项目与当期情况、同一类项目在不同阶段支出的比较，综合分析绩效目标实现程度。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公众评判法：是指通过对在校教职工进行满意度调查，收集教职工对2024年教学经费保障项目整体完成的满意度情况，因而对财政支出效果进行评判，评价绩效目标实现程度。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计划标准：指2024年教学经费保障项目以预先制定的数量、质量、时效、成本等预算目标按计划作为评价标准。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贾国艳任评价组组长，绩效评价工作职责为负责全盘工作。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努尔买买提任评价组副组长，绩效评价工作职责为对项目实施情况进行实地调查。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翟安秀任评价组成员，绩效评价工作职责为负责资料审核等工作。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教学经费保障项目产生保障了培训中心日常正常运行；给教职工提供了更好的教学环境；给学员提供了更好的学习及住宿环境。因而获得了教职工及学员们的好评并且充分彰显了教师培训中心以教师力量实现教育强区的重要作用。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项目决策：该项目主要通过单位承担2023年培训任务执行情况结合2024年工作计划设立教师培训项目，项目实施符合要求，项目立项依据充分，立项程序规范。围绕2024年度工作重点和工作计划制定经费预算。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教学经费保障项目预算安排320万元，实际支出300.96万元，预算执行率94.05%。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保障在职人数6人，为了保障校园日常正常运行此项目商品和服务支出为271.44万元（其中：办公费0.57万元、印刷费3.02万元、维修(护)费58.76万元、专用材料费0.42万元、其他商品和服务支出3.92万元，水费60万元、电费50万元、邮电费8.82万元、差旅费13.56万元、委托业务费10.08万元、其他交通费1.07万元、劳务费57.92万元、培训费3.3万元）；资本性支出29.53万元（其中：办公设备购置18.77万元、专用设备购置7.46万元、其他资本性支出3.3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项目效益：通过实施此项目产生有效提升受训教师实践能力，全面提高教育素质能力，长期提升地区教师队伍，以保障维持我单位正常运转，发挥更大社会效益。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教学经费保障项目进行客观评价，最终评分结果：评价总分78.82分，绩效等级为“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2024年教学经费保障项目绩效评价评分汇总表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11.50 76.67%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19.55 97.75%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27.77 61.71%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78.82 78.82%</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项目决策类指标包括项目立项、绩效目标和资金投入三方面的内容，由6个三级指标构成，权重分为15分，实际得分11.50分，得分率为76.67%。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此项目为经常性项目，2024年教学经费保障项目主要是根据我单位2023年培训任务执行情况和围绕2024年度工作重点和工作计划制定了经费预算并组织实施。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喀什地区少数民族小学教师培训中心2024年度工作计划和经费预算，经过与本单位分管领导进行沟通、筛选确定经费预算，根据2024年3月11日地区财政局发文的《关于2024年预算安排征求意见的函》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一是保障购置办公设备；二是购置更新信息网络及软件1套；三是保障办公人员数量为6人；弥补基本公用，保证学校正常运转和设施设备维护维修、升级更新、办公、教育教学正常运转、基本公共用运转、物资采购、设备的更新升级配备、劳务费、物业管理费等的支付等。”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根据年初计划，完成了校区内全部场所维修工作，完成了办公用品、国产化替代、标准化考场、劳务派遣服务采购、绿化苗木、消防改造、生物有机肥、零星维修、自来水和中水、消防、暖气管网的部分更新等一系列货物、服务、工程等各类政府采购工作百余项工作的实施。为了保障校园日常正常运行，截止到12月31日，此项目已支出300.96万元，完成率为94.05%。其中：办公费0.57万元、印刷费3.02万元、维修(护)费58.76万元、专用材料费0.42万元、其他商品和服务支出3.92万元、办公设备购置18.77万元、其他资本性支出3.3万元、水费60万元、电费50万元、邮电费8.82万元、差旅费13.56万元、委托业务费10.08万元、其他交通费1.07万元、劳务费57.92万元、培训费3.3万元、专用设备购置7.46万元。通过实行该项目保障了培训中心日常正常运行；给教职工提供了更好的教学环境；给学员提供了更好的学习及住宿环境。因而获得了教职工及学员们的好评。绩效目标与实际工作内容一致，两者具有相关性。根据评分标准，该指标不扣分，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数量指标：保障在职人数6人，2024年度内保障完成了6人在职；数量指标：购置（更新）信息网络及软件1套未完成，这款网络信息软件也不是常用，借用喀什职业技术学院的网络软件，为了节省成本，因此决定不采购这项信息网络软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质量指标：设备验收合格率为0%，因为部分设备年初做的项目库政府采购指标与实际采购目录有出入，没法进行采购，等对指标进行调整了才能做支出。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项目完成时间为2024年12月25日前，此项目已按预期目标，在2024年12月25日前完成了。成本指标：成本节约率为0%，因为年初做预算差旅费和培训费报的金额有点多，按照上级安排能缩就缩，能省就省的原则，就没执行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满意度指标：学校教职工满意度为100%，达到基本保障校园日常经费效益，预期产出效益和效果是符合正常的业绩水平。根据评分标准，该指标不扣分，得0.5分。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320万元，《2024年教学经费保障项目支出绩效目标表》中预算金额为320万元，该项目预算确定的项目资金为320万元，预算确定的项目投资额（实际支出金额）为300.96万元，预算确定的项目资金与预算确定的项目投资额没有相匹配。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本单位根据2024年度培训中心总计划制定了《2024年教学经费保障项目》实施方案，明确了总体思路及目标、并对任务进行了详细分解，对目标进行了细化。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根据评分标准，该指标扣1分，合计得2分。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2024年教学经费保障项目支出绩效目标表》，得出如下结论：本项目已将年度绩效目标进行细化为绩效指标体系，共设置一级指标4个，二级指标6个，三级指标7个，定量指标6个，定性指标1个，指标量化率为85.7%，量化率达85.7%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2024年教学经费保障项目绩效目标申报表》中，数量指标指标值为保障在职人数为6人、购置（更新）信息网络及软件=1套，三级指标的年度指标值与年度绩效目标中任务数不一致，因这款网络信息软件属于不常用设备，借用喀什职业技术学院的网络软件，为了节省成本，决定不采购这项信息网络软件，已设置时效指标“项目完成时间=2024年12月25日前”。已设置的绩效目标具备明确性、可衡量性、可实现性、相关性、时限性，但部分指标为完成，扣除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根据评分标准，该指标扣0.5分，得1.5分。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（5）预算编制科学性：本项目2024年教学经费保障项目，即预算编制较科学且经过论证；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一是保障购置办公设备3台；二是购置更新信息网络及软件1套；三是保障办公人员数量为6人；弥补基本公用，保证学校正常运转和设施设备维护维修、升级更新、办公、教育教学正常运转、基本公共用运转、物资采购、设备的更新升级配备、劳务费、物业管理费等的支付等，项目实际内容为根据年初计划，完成了校区内全部场所维修工作，完成了办公用品、国产化替代、标准化考场、劳务派遣服务采购、绿化苗木、消防改造、生物有机肥、零星维修、自来水和中水、消防、暖气管网的部分更新等一系列货物、服务、工程等各类政府采购工作百余项工作的实施。为了保障校园日常正常运行，截止到12月31日，此项目已支出300.96万元，完成率为94.05%。其中：办公费0.57万元、印刷费3.02万元、维修(护)费58.76万元、专用材料费0.42万元、其他商品和服务支出3.92万元、办公设备购置18.77万元、其他资本性支出3.3万元、水费60万元、电费50万元、邮电费8.82万元、差旅费13.56万元、委托业务费10.08万元、其他交通费1.07万元、劳务费57.92万元、培训费3.3万元、专用设备购置7.46万元。通过实行该项目保障了培训中心日常正常运行；给教职工提供了更好的教学环境；给学员提供了更好的学习及住宿环境。因而获得了教职工及学员们的好评。预算申请与《2024年教学经费保障项目实施方案》中涉及的项目内容匹配。预算确定资金量与实际工作任务基本上相匹配。本项目预算额度测算依据充分，严格按照标准编制，预算确定资金量与实际工作任务基本匹配，没完全相匹配，差旅费年初预算为20.22万元，实际工作任务（实际支出额）为13.56万元；培训费年初预算为6.33万元，实际工作任务（实际支出额）为3.3万元；邮电费年初预算为14.9万元，实际工作任务（实际支出额）为8.82万元；信息网络及软件购置更新年初预算为2万元，实际工作任务（实际支出额）为0万元；专用材料费年初预算为1.69万元，实际工作任务（实际支出额）0.42万元，在预算编制科学性方面扣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2024年教学经费保障项目实施方案》为依据进行资金分配，预算资金分配依据充分。本项目实际到位资金320万元，实际支出额为300.96万元，其中：差旅费年初预算为20.22万元，实际支出为13.56万元；培训费年初预算为6.33万元，实际支出为3.3万元；邮电费年初预算为14.9万元，实际支出为8.82万元；信息网络及软件购置更新年初预算为2万元，实际支出为0万元；专用材料费年初预算为1.69万元，实际支出0.42万元。资金分配额度不是很合理，其中，购买信息网络及软件与我单位实际需求没完全相适应。根据评分标准，该指标扣1分，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5个三级指标构成，权重分为20分，实际得分19.55分，得分率为99.75%。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320万元，其中：财政安排资金0万元，其他资金320万元，实际到位资金320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300.96万元，预算执行率=（实际支出资金/实际到位资金）×100.0%=94.05%；通过分析可知，该项目预算编制较为详细，项目资金支出总体能够按照预算执行，根据评分标准，该指标扣0.45分，得2.55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少数民族小学教师培训中心单位资金管理办法》，资金的拨付有完整的审批程序和手续，资金实际使用方向与预算批复用途一致，不存在截留、挤占、挪用、虚列支出的情况。我单位制定了相关的《喀什地区少数民族小学教师培训中心财务管理制度》和《喀什地区少数民族小学教师培训中心资金使用管理办法》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新疆维吾尔自治区喀什地区少数民族小学教师培训中心资金管理办法》《新疆维吾尔自治区喀什地区少数民族小学教师培训中心收支业务管理制度》《新疆维吾尔自治区喀什地区少数民族小学教师培训中心政府采购业务管理制度》《新疆维吾尔自治区喀什地区少数民族小学教师培训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新疆维吾尔自治区喀什地区少数民族小学教师培训中心财务管理制度》《新疆维吾尔自治区喀什地区少数民族小学教师培训中心采购业务管理制度》《新疆维吾尔自治区喀什地区少数民族小学教师培训中心合同管理制度》等相关法律法规及管理规定，项目具备完整规范的立项程序；经查证项目实施过程资料，项目采购、实施、验收等过程均按照采购管理办法和合同管理办法等相关制度执行，基本完成既定目标；经查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该项目支付维修（护）费、专用设备购置费、办公设备购置费、委托业务费等对公费用时，根据我单位《新疆维吾尔自治区喀什地区少数民族小学教师培训中心合同管理制度》签订相关合同，并进行验收，按费用金额查收相关发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教学经费保障项目工作领导小组，由贾国艳任组长，负责项目的组织工作；努尔买买提任副组长，负责项目的实施工作；组员包括：翟安秀，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项目产出类指标包括产出数量、产出质量、产出时效、产出成本四方面的内容，由5个三级指标构成，权重分为45分，实际得分27.77分，得分率为61.71%。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保障在职人数指标，预期指标值为等于6人，实际完成值为等于6人，指标完成率为100%，与预期目标一致，根据评分标准，该指标不扣分，得5分。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更新）信息网络及软件指标，预期指标值为=1套，实际完成值为0，指标完成率为0%，与预期目标不一致，该指标偏差原因：这款网络信息软件也不是常用，借用喀什职业技术学院的网络软件，为了节省成本，因此决定不采购这项信息网络软件。改进措施：提高项目负责人的绩效管理水平，年初做预算要严格把握实际情况。根据评分标准，该指标扣5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验收合格率指标，预期指标值为100%，实际完成值为0，指标完成率为0%，与预期目标不一致，偏差原因：因为部分设备年初做的项目库政府采购指标与实际采购目录有出入，没法进行采购，等对指标进行调整了才能做支出。改进措施：严格要求项目库录入的指标与政府采购目录做一致，提高项目负责人的绩效管理水平，年初做预算要按实际情况去做。根据评分标准，该指标扣10分，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项目完成时间指标，预期指标值为2024年12月25日前，实际完成值为2024年12月25日，该项目资金未执行完，但项目总体已完成，指标完成率为100%，与预期目标一致，根据评分标准，该指标不扣分，得10分。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成本节约率指标，预期指标值为大于等于0%，实际完成值为0%，指标完成率为94.05%，该项目本年度内已完成资本性支出29.53万元，执行率100%；商品和服务支出271.43万元，执行率93.44%，项目全年预算为320 万元，全年执行金额为300.96万元，执行率为94.05%，还剩差旅费3.81万元、培训费5.71万元、维修（护）费9.52万元未执行完。偏差原因：因为年初做预算差旅费和培训费报的金额有点多，按照上级安排能缩就缩，能省就省的原则，就没执行支付，以及一款网络信息软件属于不常用设备，已借用喀什职业技术学院的网络软件，为了节省成本，因此决定不采购这项信息网络软件。改进措施：提高做项目预算相关人员以及项目负责人的能力水平，紧缺预算，将资金用在刀刃上。根据评分标准，该指标扣2.33分，得12.77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合计得12.77分。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提升教师学历指标，该指标预期指标值为提升，实际完成值为提升，指标完成率为100%，与预期指标一致，根据评分标准，该指标不扣分，得10分。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学校教职工满意度，该指标预期指标值为≥98%，实际完成值为100%，指标完成率为102%，偏差原因：年初指标目标值设置偏低，导致指标完成率高于98%。改进措施：以后年度根据项目实际情况设置目标值。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教学经费保障项目预算320万元，到位320万元，实际支出300.96万元，预算执行率为94.05%，项目绩效指标总体完成率为70.9%，偏差率为23.15%。偏差原因：年初绩效指标设置不合理，项目未严格按项目实施方案进行。数量指标（购置（更新）信息网络及软件1套）未完成，未完成原因是这款网络信息软件属于不常用设备，计划借用喀什职业技术学院的网络软件，为了节省成本，因此决定不采购这项信息网络软件；质量指标（设备验收合格率）未完成，未完成原因是因为部分设备年初做的项目库政府采购指标与实际采购目录有出入，没法进行采购，等对指标进行调整了才能做支出；成本指标（成本节约率）未完成，未完成原因是因为年初做预算差旅费和培训费报的金额有点多，按照上级安排能缩就缩，能省就省的原则，就没执行支付。改进措施：完善绩效指标设置，提高整体绩效目标质量。提升预算精细化管理水平。加强对预算执行过程的控制和结果的反馈，出现问题及时跟领导汇报及反馈，有效地完成绩效管理工作。</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1.本项目基本上能够按照《2024年教学经费保障项目实施方案》执行，项目执行情况较好。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2.本项目绩效评价工作，有主要领导亲自挂帅，分管领导具体负责，从项目到资金，均能够很好的执行。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3.本项目管理制度较为完善、责任落实比较到位，在项目实施过程中创新管理办法，采用服务式管理方式使项目取得了良好的效果。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4.项目执行过程中绩效专员及项目管理人员认识到缺乏绩效管理意识，及时反省自身问题，为做好下一年度的项目绩效工作做出了准备。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一是部分测试场地的设施条件有待改善；考前培训的内容需要更加全面；需进一步扩大宣传的覆盖面和影响力等。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二是专业师资发展不均衡，培训授课教师数量明显不足，教师专业水平有待进一步的提高。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三对各项指标和指标值要进一步优化、完善，主要在细化、量化上改进，预算精细化管理还需完善，预算编制管理水平仍有进一步提升的空间。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四是培训中心努力改善培训条件，但现有教学场所设备陈旧、老化现象严重，设施设备维护、更换跟不上培训教学工作需要。消防设施、水电暖故障频出，仍缺少资金彻底改善。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五是缺少带着问题去评价的意识。四是现场评价的工作量少，后续效益评价具体措施和方法较少。绩效指标的明确性、可衡量性、相关性还需进一步提升。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以项目为核心，加强项目管理人员制度性培训学习，加强员工之间内部经验交流沟通。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针对在实施本项目过程中产生的问题进行如下建议：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一是优化培训内容和方式，满足不同层次和需求的考生。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借助各类培训、援疆师资优势，主动对接相关部门，持续加大培养教师，汲取教育教学前沿动态，更新教育理念，挖掘应用数字教学资源，推动课题研究工作，提升教师科研能力水平；持续优化专业课程，提升教学能力，助力教师培训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三是加强项目实施方案和计划的可行性论证，对项目开展的必要性、可行性进行深入分析，同时制定工作实施方案和资金使用方案。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四是推进基础设施建设，努力改善办学条件。积极争取资金，维修、更换、改造老旧设施，完成学校生活区消防系统整体改造升级及验收工作。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五是严格执行项目支出预算，积极推进项目实施；细化财政收支预算，保证部门预算金额准确性可靠性，出现问题及时跟领导汇报及反馈，有效地完成绩效管理工作。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