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0BE26A2">
      <w:r>
        <w:br w:type="page"/>
      </w:r>
    </w:p>
    <w:p w14:paraId="072C8828">
      <w:pPr>
        <w:spacing w:line="640" w:lineRule="exact"/>
        <w:jc w:val="center"/>
        <w:outlineLvl w:val="1"/>
      </w:pPr>
      <w:r>
        <w:rPr>
          <w:rFonts w:ascii="黑体" w:hAnsi="黑体" w:eastAsia="黑体"/>
          <w:sz w:val="32"/>
        </w:rPr>
        <w:t>第一部分 部门概况</w:t>
      </w:r>
    </w:p>
    <w:p w14:paraId="12312486">
      <w:pPr>
        <w:spacing w:line="640" w:lineRule="exact"/>
        <w:ind w:firstLine="640"/>
        <w:jc w:val="both"/>
        <w:outlineLvl w:val="2"/>
      </w:pPr>
      <w:r>
        <w:rPr>
          <w:rFonts w:ascii="黑体" w:hAnsi="黑体" w:eastAsia="黑体"/>
          <w:sz w:val="32"/>
        </w:rPr>
        <w:t>一、主要职能</w:t>
      </w:r>
    </w:p>
    <w:p w14:paraId="6B1B48F6">
      <w:pPr>
        <w:spacing w:line="580" w:lineRule="exact"/>
        <w:ind w:firstLine="640"/>
        <w:jc w:val="both"/>
      </w:pPr>
      <w:r>
        <w:rPr>
          <w:rFonts w:ascii="仿宋_GB2312" w:hAnsi="仿宋_GB2312" w:eastAsia="仿宋_GB2312"/>
          <w:sz w:val="32"/>
        </w:rPr>
        <w:t>（1）研究拟定全校教育发展</w:t>
      </w:r>
      <w:r>
        <w:rPr>
          <w:rFonts w:hint="eastAsia" w:ascii="仿宋_GB2312" w:hAnsi="仿宋_GB2312" w:eastAsia="仿宋_GB2312"/>
          <w:sz w:val="32"/>
          <w:lang w:eastAsia="zh-CN"/>
        </w:rPr>
        <w:t>战略</w:t>
      </w:r>
      <w:r>
        <w:rPr>
          <w:rFonts w:ascii="仿宋_GB2312" w:hAnsi="仿宋_GB2312" w:eastAsia="仿宋_GB2312"/>
          <w:sz w:val="32"/>
        </w:rPr>
        <w:t>，贯彻执行党和国家的教育方针、政策、法规。</w:t>
      </w:r>
    </w:p>
    <w:p w14:paraId="32DBF65B">
      <w:pPr>
        <w:spacing w:line="580" w:lineRule="exact"/>
        <w:ind w:firstLine="640"/>
        <w:jc w:val="both"/>
      </w:pPr>
      <w:r>
        <w:rPr>
          <w:rFonts w:ascii="仿宋_GB2312" w:hAnsi="仿宋_GB2312" w:eastAsia="仿宋_GB2312"/>
          <w:sz w:val="32"/>
        </w:rPr>
        <w:t>（2）研究拟定学校发展规划和年度计划，组织实施教育体制和办学体制改革，管理和指导学校基础教育工作。</w:t>
      </w:r>
    </w:p>
    <w:p w14:paraId="7C0EFBB2">
      <w:pPr>
        <w:spacing w:line="580" w:lineRule="exact"/>
        <w:ind w:firstLine="640"/>
        <w:jc w:val="both"/>
      </w:pPr>
      <w:r>
        <w:rPr>
          <w:rFonts w:ascii="仿宋_GB2312" w:hAnsi="仿宋_GB2312" w:eastAsia="仿宋_GB2312"/>
          <w:sz w:val="32"/>
        </w:rPr>
        <w:t>（3）确保普及九年义务教育工作成果，管理学校教育经费。</w:t>
      </w:r>
    </w:p>
    <w:p w14:paraId="4B901577">
      <w:pPr>
        <w:spacing w:line="580" w:lineRule="exact"/>
        <w:ind w:firstLine="640"/>
        <w:jc w:val="both"/>
      </w:pPr>
      <w:r>
        <w:rPr>
          <w:rFonts w:ascii="仿宋_GB2312" w:hAnsi="仿宋_GB2312" w:eastAsia="仿宋_GB2312"/>
          <w:sz w:val="32"/>
        </w:rPr>
        <w:t>（4）执行财务管理制度，负责和指导学校教职工的思想政治工作。</w:t>
      </w:r>
    </w:p>
    <w:p w14:paraId="3ACC6486">
      <w:pPr>
        <w:spacing w:line="580" w:lineRule="exact"/>
        <w:ind w:firstLine="640"/>
        <w:jc w:val="both"/>
      </w:pPr>
      <w:r>
        <w:rPr>
          <w:rFonts w:ascii="仿宋_GB2312" w:hAnsi="仿宋_GB2312" w:eastAsia="仿宋_GB2312"/>
          <w:sz w:val="32"/>
        </w:rPr>
        <w:t>（5）规划学校品德教育、体育教育、艺术教育工作。</w:t>
      </w:r>
    </w:p>
    <w:p w14:paraId="49235FFC">
      <w:pPr>
        <w:spacing w:line="640" w:lineRule="exact"/>
        <w:ind w:firstLine="640"/>
        <w:jc w:val="both"/>
        <w:outlineLvl w:val="2"/>
      </w:pPr>
      <w:r>
        <w:rPr>
          <w:rFonts w:ascii="黑体" w:hAnsi="黑体" w:eastAsia="黑体"/>
          <w:sz w:val="32"/>
        </w:rPr>
        <w:t>二、机构设置及人员情况</w:t>
      </w:r>
    </w:p>
    <w:p w14:paraId="138B1BBA">
      <w:pPr>
        <w:spacing w:line="580" w:lineRule="exact"/>
        <w:ind w:firstLine="640"/>
        <w:jc w:val="both"/>
      </w:pPr>
      <w:r>
        <w:rPr>
          <w:rFonts w:ascii="仿宋_GB2312" w:hAnsi="仿宋_GB2312" w:eastAsia="仿宋_GB2312"/>
          <w:sz w:val="32"/>
        </w:rPr>
        <w:t>新疆维吾尔自治区喀什第二中学2024年度，实有人数781人，其中：在职人员656人，减少6人；离休人员1人，增加0人；退休人员124人,增加6人。</w:t>
      </w:r>
    </w:p>
    <w:p w14:paraId="57EF4D24">
      <w:pPr>
        <w:spacing w:line="580" w:lineRule="exact"/>
        <w:ind w:firstLine="640"/>
        <w:jc w:val="both"/>
      </w:pPr>
      <w:r>
        <w:rPr>
          <w:rFonts w:ascii="仿宋_GB2312" w:hAnsi="仿宋_GB2312" w:eastAsia="仿宋_GB2312"/>
          <w:sz w:val="32"/>
        </w:rPr>
        <w:t>新疆维吾尔自治区喀什第二中学无下属预算单位，下设12个科室，分别是：办公室、教务科、政教科、纪检监察室、教研室、团委、保卫科、总务科</w:t>
      </w:r>
      <w:r>
        <w:rPr>
          <w:rFonts w:hint="eastAsia" w:ascii="仿宋_GB2312" w:hAnsi="仿宋_GB2312" w:eastAsia="仿宋_GB2312"/>
          <w:sz w:val="32"/>
          <w:lang w:eastAsia="zh-CN"/>
        </w:rPr>
        <w:t>、信息</w:t>
      </w:r>
      <w:r>
        <w:rPr>
          <w:rFonts w:ascii="仿宋_GB2312" w:hAnsi="仿宋_GB2312" w:eastAsia="仿宋_GB2312"/>
          <w:sz w:val="32"/>
        </w:rPr>
        <w:t>实验保障中心、工会、内初办、普初办。</w:t>
      </w:r>
    </w:p>
    <w:p w14:paraId="23FEF9E0">
      <w:r>
        <w:br w:type="page"/>
      </w:r>
    </w:p>
    <w:p w14:paraId="28762433">
      <w:pPr>
        <w:spacing w:line="240" w:lineRule="auto"/>
        <w:jc w:val="center"/>
        <w:outlineLvl w:val="1"/>
      </w:pPr>
      <w:r>
        <w:rPr>
          <w:rFonts w:ascii="黑体" w:hAnsi="黑体" w:eastAsia="黑体"/>
          <w:sz w:val="32"/>
        </w:rPr>
        <w:t>第二部分 部门决算情况说明</w:t>
      </w:r>
    </w:p>
    <w:p w14:paraId="4037F914">
      <w:pPr>
        <w:spacing w:line="640" w:lineRule="exact"/>
        <w:ind w:firstLine="640"/>
        <w:jc w:val="both"/>
        <w:outlineLvl w:val="2"/>
      </w:pPr>
      <w:r>
        <w:rPr>
          <w:rFonts w:ascii="黑体" w:hAnsi="黑体" w:eastAsia="黑体"/>
          <w:sz w:val="32"/>
        </w:rPr>
        <w:t>一、收入支出决算总体情况说明</w:t>
      </w:r>
    </w:p>
    <w:p w14:paraId="3B287023">
      <w:pPr>
        <w:spacing w:line="580" w:lineRule="exact"/>
        <w:ind w:firstLine="640"/>
        <w:jc w:val="both"/>
      </w:pPr>
      <w:r>
        <w:rPr>
          <w:rFonts w:ascii="仿宋_GB2312" w:hAnsi="仿宋_GB2312" w:eastAsia="仿宋_GB2312"/>
          <w:b/>
          <w:sz w:val="32"/>
        </w:rPr>
        <w:t>2024年度收入总计32,099.55万元，</w:t>
      </w:r>
      <w:r>
        <w:rPr>
          <w:rFonts w:ascii="仿宋_GB2312" w:hAnsi="仿宋_GB2312" w:eastAsia="仿宋_GB2312"/>
          <w:b w:val="0"/>
          <w:sz w:val="32"/>
        </w:rPr>
        <w:t>其中：本年收入合计30,406.13万元，使用非财政拨款结余（含专用结余）0.00万元，年初结转和结余1,693.42万元。</w:t>
      </w:r>
    </w:p>
    <w:p w14:paraId="1AB9EE0F">
      <w:pPr>
        <w:spacing w:line="580" w:lineRule="exact"/>
        <w:ind w:firstLine="640"/>
        <w:jc w:val="both"/>
      </w:pPr>
      <w:r>
        <w:rPr>
          <w:rFonts w:ascii="仿宋_GB2312" w:hAnsi="仿宋_GB2312" w:eastAsia="仿宋_GB2312"/>
          <w:b/>
          <w:sz w:val="32"/>
        </w:rPr>
        <w:t>2024年度支出总计32,099.55万元，</w:t>
      </w:r>
      <w:r>
        <w:rPr>
          <w:rFonts w:ascii="仿宋_GB2312" w:hAnsi="仿宋_GB2312" w:eastAsia="仿宋_GB2312"/>
          <w:b w:val="0"/>
          <w:sz w:val="32"/>
        </w:rPr>
        <w:t>其中：本年支出合计29,607.15万元，结余分配0.00万元，年末结转和结余2,492.40万元。</w:t>
      </w:r>
    </w:p>
    <w:p w14:paraId="4D77CDC4">
      <w:pPr>
        <w:spacing w:line="580" w:lineRule="exact"/>
        <w:ind w:firstLine="640"/>
        <w:jc w:val="both"/>
      </w:pPr>
      <w:r>
        <w:rPr>
          <w:rFonts w:ascii="仿宋_GB2312" w:hAnsi="仿宋_GB2312" w:eastAsia="仿宋_GB2312"/>
          <w:b w:val="0"/>
          <w:sz w:val="32"/>
        </w:rPr>
        <w:t>收入支出总体与上年相比，增加10,763.95万元，增长50.45%，主要原因是：1.本年教师工资普调及岗位变动工资调增，社保及公积金基数调增。2.本年新增基建项目关于下达教育强国基础设施建设工程2024年第一批中央基建投资预算（喀什第二中学疏勒校区高中部科创教学综合楼建设项目）项目、基建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2024年中央义务教育薄弱环节改善与能力提升补助资金</w:t>
      </w:r>
      <w:r>
        <w:rPr>
          <w:rFonts w:hint="eastAsia" w:ascii="仿宋_GB2312" w:hAnsi="仿宋_GB2312" w:eastAsia="仿宋_GB2312"/>
          <w:b w:val="0"/>
          <w:sz w:val="32"/>
          <w:lang w:eastAsia="zh-CN"/>
        </w:rPr>
        <w:t>（新建浴室）</w:t>
      </w:r>
      <w:r>
        <w:rPr>
          <w:rFonts w:ascii="仿宋_GB2312" w:hAnsi="仿宋_GB2312" w:eastAsia="仿宋_GB2312"/>
          <w:b w:val="0"/>
          <w:sz w:val="32"/>
        </w:rPr>
        <w:t>项目。</w:t>
      </w:r>
    </w:p>
    <w:p w14:paraId="067BE7C6">
      <w:pPr>
        <w:spacing w:line="640" w:lineRule="exact"/>
        <w:ind w:firstLine="640"/>
        <w:jc w:val="both"/>
        <w:outlineLvl w:val="2"/>
      </w:pPr>
      <w:r>
        <w:rPr>
          <w:rFonts w:ascii="黑体" w:hAnsi="黑体" w:eastAsia="黑体"/>
          <w:sz w:val="32"/>
        </w:rPr>
        <w:t>二、收入决算情况说明</w:t>
      </w:r>
    </w:p>
    <w:p w14:paraId="495DCF36">
      <w:pPr>
        <w:spacing w:line="580" w:lineRule="exact"/>
        <w:ind w:firstLine="640"/>
        <w:jc w:val="both"/>
      </w:pPr>
      <w:r>
        <w:rPr>
          <w:rFonts w:ascii="仿宋_GB2312" w:hAnsi="仿宋_GB2312" w:eastAsia="仿宋_GB2312"/>
          <w:b/>
          <w:sz w:val="32"/>
        </w:rPr>
        <w:t>本年收入30,406.13万元，</w:t>
      </w:r>
      <w:r>
        <w:rPr>
          <w:rFonts w:ascii="仿宋_GB2312" w:hAnsi="仿宋_GB2312" w:eastAsia="仿宋_GB2312"/>
          <w:b w:val="0"/>
          <w:sz w:val="32"/>
        </w:rPr>
        <w:t>其中：财政拨款收入24,870.09万元，占81.79%；上级补助收入0.00万元，占0.00%；事业收入16.16万元，占0.05%；经营收入0.00万元，占0.00%；附属单位上缴收入0.00万元，占0.00%；其他收入5,519.87万元，占18.15%。</w:t>
      </w:r>
    </w:p>
    <w:p w14:paraId="4C85620F">
      <w:pPr>
        <w:spacing w:line="640" w:lineRule="exact"/>
        <w:ind w:firstLine="640"/>
        <w:jc w:val="both"/>
        <w:outlineLvl w:val="2"/>
      </w:pPr>
      <w:r>
        <w:rPr>
          <w:rFonts w:ascii="黑体" w:hAnsi="黑体" w:eastAsia="黑体"/>
          <w:sz w:val="32"/>
        </w:rPr>
        <w:t>三、支出决算情况说明</w:t>
      </w:r>
    </w:p>
    <w:p w14:paraId="624DA6D9">
      <w:pPr>
        <w:spacing w:line="580" w:lineRule="exact"/>
        <w:ind w:firstLine="640"/>
        <w:jc w:val="both"/>
      </w:pPr>
      <w:r>
        <w:rPr>
          <w:rFonts w:ascii="仿宋_GB2312" w:hAnsi="仿宋_GB2312" w:eastAsia="仿宋_GB2312"/>
          <w:b/>
          <w:sz w:val="32"/>
        </w:rPr>
        <w:t>本年支出29,607.15万元，</w:t>
      </w:r>
      <w:r>
        <w:rPr>
          <w:rFonts w:ascii="仿宋_GB2312" w:hAnsi="仿宋_GB2312" w:eastAsia="仿宋_GB2312"/>
          <w:b w:val="0"/>
          <w:sz w:val="32"/>
        </w:rPr>
        <w:t>其中：基本支出13,932.73万元，占47.06%；项目支出15,674.42万元，占52.94%；上缴上级支出0.00万元，占0.00%；经营支出0.00万元，占0.00%；对附属单位补助支出0.00万元，占0.00%。</w:t>
      </w:r>
    </w:p>
    <w:p w14:paraId="3B5A9D3B">
      <w:pPr>
        <w:spacing w:line="640" w:lineRule="exact"/>
        <w:ind w:firstLine="640"/>
        <w:jc w:val="both"/>
        <w:outlineLvl w:val="2"/>
      </w:pPr>
      <w:r>
        <w:rPr>
          <w:rFonts w:ascii="黑体" w:hAnsi="黑体" w:eastAsia="黑体"/>
          <w:sz w:val="32"/>
        </w:rPr>
        <w:t>四、财政拨款收入支出决算总体情况说明</w:t>
      </w:r>
    </w:p>
    <w:p w14:paraId="1324334D">
      <w:pPr>
        <w:spacing w:line="580" w:lineRule="exact"/>
        <w:ind w:firstLine="640"/>
        <w:jc w:val="both"/>
      </w:pPr>
      <w:r>
        <w:rPr>
          <w:rFonts w:ascii="仿宋_GB2312" w:hAnsi="仿宋_GB2312" w:eastAsia="仿宋_GB2312"/>
          <w:b/>
          <w:sz w:val="32"/>
        </w:rPr>
        <w:t>2024年度财政拨款收入总计24,870.09万元，</w:t>
      </w:r>
      <w:r>
        <w:rPr>
          <w:rFonts w:ascii="仿宋_GB2312" w:hAnsi="仿宋_GB2312" w:eastAsia="仿宋_GB2312"/>
          <w:b w:val="0"/>
          <w:sz w:val="32"/>
        </w:rPr>
        <w:t>其中：年初财政拨款结转和结余0.00万元，本年财政拨款收入24,870.09万元。</w:t>
      </w:r>
      <w:r>
        <w:rPr>
          <w:rFonts w:ascii="仿宋_GB2312" w:hAnsi="仿宋_GB2312" w:eastAsia="仿宋_GB2312"/>
          <w:b/>
          <w:sz w:val="32"/>
        </w:rPr>
        <w:t>财政拨款支出总计24,870.09万元，</w:t>
      </w:r>
      <w:r>
        <w:rPr>
          <w:rFonts w:ascii="仿宋_GB2312" w:hAnsi="仿宋_GB2312" w:eastAsia="仿宋_GB2312"/>
          <w:b w:val="0"/>
          <w:sz w:val="32"/>
        </w:rPr>
        <w:t>其中：年末财政拨款结转和结余0.00万元，本年财政拨款支出24,870.09万元。</w:t>
      </w:r>
    </w:p>
    <w:p w14:paraId="190726A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6,876.10万元，增长38.21%，主要原因是：1.本年教师工资普调及岗位变动工资调增，社保及公积金基数调增。2.本年新增基建项目关于下达教育强国基础设施建设工程2024年第一批中央基建投资预算（喀什第二中学疏勒校区高中部科创教学综合楼建设项目）项目、基建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、基建</w:t>
      </w:r>
      <w:r>
        <w:rPr>
          <w:rFonts w:hint="eastAsia" w:ascii="仿宋_GB2312" w:hAnsi="仿宋_GB2312" w:eastAsia="仿宋_GB2312"/>
          <w:b w:val="0"/>
          <w:sz w:val="32"/>
          <w:lang w:eastAsia="zh-CN"/>
        </w:rPr>
        <w:t>项目</w:t>
      </w:r>
      <w:r>
        <w:rPr>
          <w:rFonts w:ascii="仿宋_GB2312" w:hAnsi="仿宋_GB2312" w:eastAsia="仿宋_GB2312"/>
          <w:b w:val="0"/>
          <w:sz w:val="32"/>
        </w:rPr>
        <w:t>2024年中央义务教育薄弱环节改善与能力提升补助资金(新建浴室)项目。</w:t>
      </w:r>
      <w:r>
        <w:rPr>
          <w:rFonts w:ascii="仿宋_GB2312" w:hAnsi="仿宋_GB2312" w:eastAsia="仿宋_GB2312"/>
          <w:b/>
          <w:sz w:val="32"/>
        </w:rPr>
        <w:t>与年初预算相比，</w:t>
      </w:r>
      <w:r>
        <w:rPr>
          <w:rFonts w:ascii="仿宋_GB2312" w:hAnsi="仿宋_GB2312" w:eastAsia="仿宋_GB2312"/>
          <w:b w:val="0"/>
          <w:sz w:val="32"/>
        </w:rPr>
        <w:t>年初预算数19,525.69万元，决算数24,870.09万元，预决算差异率27.37%，主要原因是：年中追加基建项目关于下达教育强国基础设施建设工程2024年第一批中央基建投资预算（喀什第二中学疏勒校区高中部科创教学综合楼建设项目）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等，导致预决算存在差异。</w:t>
      </w:r>
    </w:p>
    <w:p w14:paraId="1C4C7462">
      <w:pPr>
        <w:spacing w:line="640" w:lineRule="exact"/>
        <w:ind w:firstLine="640"/>
        <w:jc w:val="both"/>
        <w:outlineLvl w:val="2"/>
      </w:pPr>
      <w:r>
        <w:rPr>
          <w:rFonts w:ascii="黑体" w:hAnsi="黑体" w:eastAsia="黑体"/>
          <w:sz w:val="32"/>
        </w:rPr>
        <w:t>五、一般公共预算财政拨款支出决算情况说明</w:t>
      </w:r>
    </w:p>
    <w:p w14:paraId="50FC04C1">
      <w:pPr>
        <w:spacing w:line="640" w:lineRule="exact"/>
        <w:ind w:firstLine="640"/>
        <w:jc w:val="both"/>
        <w:outlineLvl w:val="3"/>
      </w:pPr>
      <w:r>
        <w:rPr>
          <w:rFonts w:ascii="楷体_GB2312" w:hAnsi="楷体_GB2312" w:eastAsia="楷体_GB2312"/>
          <w:b/>
          <w:sz w:val="32"/>
        </w:rPr>
        <w:t>（一）一般公共预算财政拨款支出决算总体情况</w:t>
      </w:r>
    </w:p>
    <w:p w14:paraId="26822C8F">
      <w:pPr>
        <w:spacing w:line="580" w:lineRule="exact"/>
        <w:ind w:firstLine="640"/>
        <w:jc w:val="both"/>
      </w:pPr>
      <w:r>
        <w:rPr>
          <w:rFonts w:ascii="仿宋_GB2312" w:hAnsi="仿宋_GB2312" w:eastAsia="仿宋_GB2312"/>
          <w:b/>
          <w:sz w:val="32"/>
        </w:rPr>
        <w:t>2024年度一般公共预算财政拨款支出24,870.09万元，</w:t>
      </w:r>
      <w:r>
        <w:rPr>
          <w:rFonts w:ascii="仿宋_GB2312" w:hAnsi="仿宋_GB2312" w:eastAsia="仿宋_GB2312"/>
          <w:b w:val="0"/>
          <w:sz w:val="32"/>
        </w:rPr>
        <w:t>占本年支出合计的84.00%。</w:t>
      </w:r>
      <w:r>
        <w:rPr>
          <w:rFonts w:ascii="仿宋_GB2312" w:hAnsi="仿宋_GB2312" w:eastAsia="仿宋_GB2312"/>
          <w:b/>
          <w:sz w:val="32"/>
        </w:rPr>
        <w:t>与上年相比，</w:t>
      </w:r>
      <w:r>
        <w:rPr>
          <w:rFonts w:ascii="仿宋_GB2312" w:hAnsi="仿宋_GB2312" w:eastAsia="仿宋_GB2312"/>
          <w:b w:val="0"/>
          <w:sz w:val="32"/>
        </w:rPr>
        <w:t>增加6,876.10万元，增长38.21%，主要原因是：1.本年教师工资普调及岗位变动工资调增，社保及公积金基数调增。2.本年新增基建项目关于下达教育强国基础设施建设工程2024年第一批中央基建投资预算（喀什第二中学疏勒校区高中部科创教学综合楼建设项目）项目、基建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2024年中央义务教育薄弱环节改善与能力提升补助资金</w:t>
      </w:r>
      <w:r>
        <w:rPr>
          <w:rFonts w:hint="eastAsia" w:ascii="仿宋_GB2312" w:hAnsi="仿宋_GB2312" w:eastAsia="仿宋_GB2312"/>
          <w:b w:val="0"/>
          <w:sz w:val="32"/>
          <w:lang w:eastAsia="zh-CN"/>
        </w:rPr>
        <w:t>（新建浴室）</w:t>
      </w:r>
      <w:r>
        <w:rPr>
          <w:rFonts w:ascii="仿宋_GB2312" w:hAnsi="仿宋_GB2312" w:eastAsia="仿宋_GB2312"/>
          <w:b w:val="0"/>
          <w:sz w:val="32"/>
        </w:rPr>
        <w:t>项目。</w:t>
      </w:r>
      <w:r>
        <w:rPr>
          <w:rFonts w:ascii="仿宋_GB2312" w:hAnsi="仿宋_GB2312" w:eastAsia="仿宋_GB2312"/>
          <w:b/>
          <w:sz w:val="32"/>
        </w:rPr>
        <w:t>与年初预算相比,</w:t>
      </w:r>
      <w:r>
        <w:rPr>
          <w:rFonts w:ascii="仿宋_GB2312" w:hAnsi="仿宋_GB2312" w:eastAsia="仿宋_GB2312"/>
          <w:b w:val="0"/>
          <w:sz w:val="32"/>
        </w:rPr>
        <w:t>年初预算数19,525.69万元，决算数24,870.09万元，预决算差异率27.37%，主要原因是：年中追加基建项目关于下达教育强国基础设施建设工程2024年第一批中央基建投资预算（喀什第二中学疏勒校区高中部科创教学综合楼建设项目）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等，导致预决算存在差异。</w:t>
      </w:r>
    </w:p>
    <w:p w14:paraId="51E7C139">
      <w:pPr>
        <w:spacing w:line="640" w:lineRule="exact"/>
        <w:ind w:firstLine="640"/>
        <w:jc w:val="both"/>
        <w:outlineLvl w:val="3"/>
      </w:pPr>
      <w:r>
        <w:rPr>
          <w:rFonts w:ascii="楷体_GB2312" w:hAnsi="楷体_GB2312" w:eastAsia="楷体_GB2312"/>
          <w:b/>
          <w:sz w:val="32"/>
        </w:rPr>
        <w:t>（二）一般公共预算财政拨款支出决算结构情况</w:t>
      </w:r>
    </w:p>
    <w:p w14:paraId="5D8FE198">
      <w:pPr>
        <w:spacing w:line="580" w:lineRule="exact"/>
        <w:ind w:firstLine="640"/>
        <w:jc w:val="both"/>
      </w:pPr>
      <w:r>
        <w:rPr>
          <w:rFonts w:ascii="仿宋_GB2312" w:hAnsi="仿宋_GB2312" w:eastAsia="仿宋_GB2312"/>
          <w:b w:val="0"/>
          <w:sz w:val="32"/>
        </w:rPr>
        <w:t>1.教育支出(类)23,512.05万元,占94.54%。</w:t>
      </w:r>
    </w:p>
    <w:p w14:paraId="6CAE06D7">
      <w:pPr>
        <w:spacing w:line="580" w:lineRule="exact"/>
        <w:ind w:firstLine="640"/>
        <w:jc w:val="both"/>
      </w:pPr>
      <w:r>
        <w:rPr>
          <w:rFonts w:ascii="仿宋_GB2312" w:hAnsi="仿宋_GB2312" w:eastAsia="仿宋_GB2312"/>
          <w:b w:val="0"/>
          <w:sz w:val="32"/>
        </w:rPr>
        <w:t>2.社会保障和就业支出(类)1,358.04万元,占5.46%。</w:t>
      </w:r>
    </w:p>
    <w:p w14:paraId="2B1F394B">
      <w:pPr>
        <w:spacing w:line="640" w:lineRule="exact"/>
        <w:ind w:firstLine="640"/>
        <w:jc w:val="both"/>
        <w:outlineLvl w:val="3"/>
      </w:pPr>
      <w:r>
        <w:rPr>
          <w:rFonts w:ascii="楷体_GB2312" w:hAnsi="楷体_GB2312" w:eastAsia="楷体_GB2312"/>
          <w:b/>
          <w:sz w:val="32"/>
        </w:rPr>
        <w:t>（三）一般公共预算财政拨款支出决算具体情况</w:t>
      </w:r>
    </w:p>
    <w:p w14:paraId="5259D35B">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1.一般公共服务支出(类)组织事务(款)其他组织事务支出(项):支出决算数为0.00万元，比上年决算减少12.22万元，下降100.00%,主要原因是：本年减少自治区援疆干部南疆工作补贴项目。</w:t>
      </w:r>
    </w:p>
    <w:p w14:paraId="2ECB8CAB">
      <w:pPr>
        <w:spacing w:line="580" w:lineRule="exact"/>
        <w:ind w:firstLine="640"/>
        <w:jc w:val="both"/>
      </w:pPr>
      <w:r>
        <w:rPr>
          <w:rFonts w:ascii="仿宋_GB2312" w:hAnsi="仿宋_GB2312" w:eastAsia="仿宋_GB2312"/>
          <w:b w:val="0"/>
          <w:sz w:val="32"/>
        </w:rPr>
        <w:t>2.教育支出(类)普通教育(款)初中教育(项):支出决算数为8,461.08万元，比上年决算增加237.94万元，增长2.89%,主要原因是：本年在职人员工资调增，公积金基数调增，人员经费增加。</w:t>
      </w:r>
    </w:p>
    <w:p w14:paraId="37BD888C">
      <w:pPr>
        <w:spacing w:line="580" w:lineRule="exact"/>
        <w:ind w:firstLine="640"/>
        <w:jc w:val="both"/>
      </w:pPr>
      <w:r>
        <w:rPr>
          <w:rFonts w:ascii="仿宋_GB2312" w:hAnsi="仿宋_GB2312" w:eastAsia="仿宋_GB2312"/>
          <w:b w:val="0"/>
          <w:sz w:val="32"/>
        </w:rPr>
        <w:t>3.教育支出(类)普通教育(款)高中教育(项):支出决算数为15,050.97万元，比上年决算增加6,673.23万元，增长79.65%,主要原因是：本年新增基建项目关于下达教育强国基础设施建设工程2024年第一批中央基建投资预算（喀什第二中学疏勒校区高中部科创教学综合楼建设项目）项目、基建项目关于下达教育强国基础设施建设工程2024年第一批中央基建投资预算（喀什第二中学疏勒校区高中部科创教学综合楼建设项目</w:t>
      </w:r>
      <w:r>
        <w:rPr>
          <w:rFonts w:hint="eastAsia" w:ascii="仿宋_GB2312" w:hAnsi="仿宋_GB2312" w:eastAsia="仿宋_GB2312"/>
          <w:b w:val="0"/>
          <w:sz w:val="32"/>
          <w:lang w:eastAsia="zh-CN"/>
        </w:rPr>
        <w:t>）、</w:t>
      </w:r>
      <w:r>
        <w:rPr>
          <w:rFonts w:ascii="仿宋_GB2312" w:hAnsi="仿宋_GB2312" w:eastAsia="仿宋_GB2312"/>
          <w:b w:val="0"/>
          <w:sz w:val="32"/>
        </w:rPr>
        <w:t>2024年中央义务教育薄弱环节改善与能力提升补助资金</w:t>
      </w:r>
      <w:r>
        <w:rPr>
          <w:rFonts w:hint="eastAsia" w:ascii="仿宋_GB2312" w:hAnsi="仿宋_GB2312" w:eastAsia="仿宋_GB2312"/>
          <w:b w:val="0"/>
          <w:sz w:val="32"/>
          <w:lang w:eastAsia="zh-CN"/>
        </w:rPr>
        <w:t>（新建浴室）</w:t>
      </w:r>
      <w:r>
        <w:rPr>
          <w:rFonts w:ascii="仿宋_GB2312" w:hAnsi="仿宋_GB2312" w:eastAsia="仿宋_GB2312"/>
          <w:b w:val="0"/>
          <w:sz w:val="32"/>
        </w:rPr>
        <w:t>项目。</w:t>
      </w:r>
    </w:p>
    <w:p w14:paraId="0C41FFFB">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1,270.52万元，比上年决算增加45.71万元，增长3.73%,主要原因是：本年在职人员工资基数调增，养老缴费基数上涨，相应支出增加。</w:t>
      </w:r>
    </w:p>
    <w:p w14:paraId="119C5AE8">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87.52万元，比上年决算减少68.55万元，下降43.92%,主要原因是：本年新增退休人员较上年减少，职业年金缴费较上年减少。</w:t>
      </w:r>
    </w:p>
    <w:p w14:paraId="75A7050B">
      <w:pPr>
        <w:spacing w:line="640" w:lineRule="exact"/>
        <w:ind w:firstLine="640"/>
        <w:jc w:val="both"/>
        <w:outlineLvl w:val="2"/>
      </w:pPr>
      <w:r>
        <w:rPr>
          <w:rFonts w:ascii="黑体" w:hAnsi="黑体" w:eastAsia="黑体"/>
          <w:sz w:val="32"/>
        </w:rPr>
        <w:t>六、一般公共预算财政拨款基本支出决算情况说明</w:t>
      </w:r>
    </w:p>
    <w:p w14:paraId="038EC7A9">
      <w:pPr>
        <w:spacing w:line="580" w:lineRule="exact"/>
        <w:ind w:firstLine="640"/>
        <w:jc w:val="both"/>
      </w:pPr>
      <w:r>
        <w:rPr>
          <w:rFonts w:ascii="仿宋_GB2312" w:hAnsi="仿宋_GB2312" w:eastAsia="仿宋_GB2312"/>
          <w:b w:val="0"/>
          <w:sz w:val="32"/>
        </w:rPr>
        <w:t>2024年度一般公共预算财政拨款基本支出13,932.73万元，其中：</w:t>
      </w:r>
      <w:r>
        <w:rPr>
          <w:rFonts w:ascii="仿宋_GB2312" w:hAnsi="仿宋_GB2312" w:eastAsia="仿宋_GB2312"/>
          <w:b/>
          <w:sz w:val="32"/>
        </w:rPr>
        <w:t>人员经费13,297.16万元，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离休费、退休费、抚恤金、生活补助、奖励金。</w:t>
      </w:r>
    </w:p>
    <w:p w14:paraId="6E5462E6">
      <w:pPr>
        <w:spacing w:line="580" w:lineRule="exact"/>
        <w:ind w:firstLine="640"/>
        <w:jc w:val="both"/>
      </w:pPr>
      <w:r>
        <w:rPr>
          <w:rFonts w:ascii="仿宋_GB2312" w:hAnsi="仿宋_GB2312" w:eastAsia="仿宋_GB2312"/>
          <w:b/>
          <w:sz w:val="32"/>
        </w:rPr>
        <w:t>公用经费635.57万元，</w:t>
      </w:r>
      <w:r>
        <w:rPr>
          <w:rFonts w:ascii="仿宋_GB2312" w:hAnsi="仿宋_GB2312" w:eastAsia="仿宋_GB2312"/>
          <w:b w:val="0"/>
          <w:sz w:val="32"/>
        </w:rPr>
        <w:t>包括：取暖费、专用材料费、工会经费、其他商品和服务支出。</w:t>
      </w:r>
    </w:p>
    <w:p w14:paraId="5E129A1F">
      <w:pPr>
        <w:spacing w:line="640" w:lineRule="exact"/>
        <w:ind w:firstLine="640"/>
        <w:jc w:val="both"/>
        <w:outlineLvl w:val="2"/>
      </w:pPr>
      <w:r>
        <w:rPr>
          <w:rFonts w:ascii="黑体" w:hAnsi="黑体" w:eastAsia="黑体"/>
          <w:sz w:val="32"/>
        </w:rPr>
        <w:t>七、政府性基金预算财政拨款收入支出决算情况说明</w:t>
      </w:r>
    </w:p>
    <w:p w14:paraId="74A8070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16E1C9C1">
      <w:pPr>
        <w:spacing w:line="640" w:lineRule="exact"/>
        <w:ind w:firstLine="640"/>
        <w:jc w:val="both"/>
        <w:outlineLvl w:val="2"/>
      </w:pPr>
      <w:r>
        <w:rPr>
          <w:rFonts w:ascii="黑体" w:hAnsi="黑体" w:eastAsia="黑体"/>
          <w:sz w:val="32"/>
        </w:rPr>
        <w:t>八、国有资本经营预算财政拨款收入支出决算情况说明</w:t>
      </w:r>
    </w:p>
    <w:p w14:paraId="50CCFB0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5E02FEAC">
      <w:pPr>
        <w:spacing w:line="640" w:lineRule="exact"/>
        <w:ind w:firstLine="640"/>
        <w:jc w:val="both"/>
        <w:outlineLvl w:val="2"/>
      </w:pPr>
      <w:r>
        <w:rPr>
          <w:rFonts w:ascii="黑体" w:hAnsi="黑体" w:eastAsia="黑体"/>
          <w:sz w:val="32"/>
        </w:rPr>
        <w:t>九、财政拨款“三公”经费支出决算情况说明</w:t>
      </w:r>
    </w:p>
    <w:p w14:paraId="23CDE037">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1DBAB36">
      <w:pPr>
        <w:spacing w:line="580" w:lineRule="exact"/>
        <w:ind w:firstLine="640"/>
        <w:jc w:val="both"/>
      </w:pPr>
      <w:r>
        <w:rPr>
          <w:rFonts w:ascii="仿宋_GB2312" w:hAnsi="仿宋_GB2312" w:eastAsia="仿宋_GB2312"/>
          <w:b/>
          <w:sz w:val="32"/>
        </w:rPr>
        <w:t>具体情况如下：</w:t>
      </w:r>
    </w:p>
    <w:p w14:paraId="261CD0D3">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655E6F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3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单位业务用车，车辆费用未使用财政拨款公务用车运行维护费支付。</w:t>
      </w:r>
    </w:p>
    <w:p w14:paraId="411C0D63">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350982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3BA023F6">
      <w:pPr>
        <w:spacing w:line="640" w:lineRule="exact"/>
        <w:ind w:firstLine="640"/>
        <w:jc w:val="both"/>
        <w:outlineLvl w:val="2"/>
      </w:pPr>
      <w:r>
        <w:rPr>
          <w:rFonts w:ascii="黑体" w:hAnsi="黑体" w:eastAsia="黑体"/>
          <w:sz w:val="32"/>
        </w:rPr>
        <w:t>十、其他重要事项的情况说明</w:t>
      </w:r>
    </w:p>
    <w:p w14:paraId="411C7500">
      <w:pPr>
        <w:spacing w:line="640" w:lineRule="exact"/>
        <w:ind w:firstLine="640"/>
        <w:jc w:val="both"/>
        <w:outlineLvl w:val="3"/>
      </w:pPr>
      <w:r>
        <w:rPr>
          <w:rFonts w:ascii="楷体_GB2312" w:hAnsi="楷体_GB2312" w:eastAsia="楷体_GB2312"/>
          <w:b/>
          <w:sz w:val="32"/>
        </w:rPr>
        <w:t>（一）机关运行经费及公用经费支出情况</w:t>
      </w:r>
    </w:p>
    <w:p w14:paraId="4E4EF466">
      <w:pPr>
        <w:spacing w:line="580" w:lineRule="exact"/>
        <w:ind w:firstLine="640"/>
        <w:jc w:val="both"/>
      </w:pPr>
      <w:r>
        <w:rPr>
          <w:rFonts w:ascii="仿宋_GB2312" w:hAnsi="仿宋_GB2312" w:eastAsia="仿宋_GB2312"/>
          <w:b w:val="0"/>
          <w:sz w:val="32"/>
        </w:rPr>
        <w:t>2024年度新疆维吾尔自治区喀什第二中学（事业单位）公用经费支出635.57万元，比上年增加1.96万元，增长0.31%，主要原因是：本校新增鲁喀交流中心楼房，相应的取暖费支出增加。</w:t>
      </w:r>
    </w:p>
    <w:p w14:paraId="3727C58C">
      <w:pPr>
        <w:spacing w:line="640" w:lineRule="exact"/>
        <w:ind w:firstLine="640"/>
        <w:jc w:val="both"/>
        <w:outlineLvl w:val="3"/>
      </w:pPr>
      <w:r>
        <w:rPr>
          <w:rFonts w:ascii="楷体_GB2312" w:hAnsi="楷体_GB2312" w:eastAsia="楷体_GB2312"/>
          <w:b/>
          <w:sz w:val="32"/>
        </w:rPr>
        <w:t>（二）政府采购情况</w:t>
      </w:r>
    </w:p>
    <w:p w14:paraId="3E9A1A5C">
      <w:pPr>
        <w:spacing w:line="580" w:lineRule="exact"/>
        <w:ind w:firstLine="640"/>
        <w:jc w:val="both"/>
      </w:pPr>
      <w:r>
        <w:rPr>
          <w:rFonts w:ascii="仿宋_GB2312" w:hAnsi="仿宋_GB2312" w:eastAsia="仿宋_GB2312"/>
          <w:b w:val="0"/>
          <w:sz w:val="32"/>
        </w:rPr>
        <w:t>2024年度政府采购支出总额2,249.75万元，其中：政府采购货物支出1,478.44万元、政府采购工程支出302.83万元、政府采购服务支出468.48万元。</w:t>
      </w:r>
    </w:p>
    <w:p w14:paraId="58538305">
      <w:pPr>
        <w:spacing w:line="580" w:lineRule="exact"/>
        <w:ind w:firstLine="640"/>
        <w:jc w:val="both"/>
      </w:pPr>
      <w:r>
        <w:rPr>
          <w:rFonts w:ascii="仿宋_GB2312" w:hAnsi="仿宋_GB2312" w:eastAsia="仿宋_GB2312"/>
          <w:b w:val="0"/>
          <w:sz w:val="32"/>
        </w:rPr>
        <w:t>授予中小企业合同金额1,948.73万元，占政府采购支出总额的86.62%，其中：授予小微企业合同金额1,746.58万元，占政府采购支出总额的77.63%。</w:t>
      </w:r>
    </w:p>
    <w:p w14:paraId="1B40D6D6">
      <w:pPr>
        <w:spacing w:line="640" w:lineRule="exact"/>
        <w:ind w:firstLine="640"/>
        <w:jc w:val="both"/>
        <w:outlineLvl w:val="3"/>
      </w:pPr>
      <w:r>
        <w:rPr>
          <w:rFonts w:ascii="楷体_GB2312" w:hAnsi="楷体_GB2312" w:eastAsia="楷体_GB2312"/>
          <w:b/>
          <w:sz w:val="32"/>
        </w:rPr>
        <w:t>（三）国有资产占用情况说明</w:t>
      </w:r>
    </w:p>
    <w:p w14:paraId="5612DBF7">
      <w:pPr>
        <w:spacing w:line="580" w:lineRule="exact"/>
        <w:ind w:firstLine="640"/>
        <w:jc w:val="both"/>
      </w:pPr>
      <w:r>
        <w:rPr>
          <w:rFonts w:ascii="仿宋_GB2312" w:hAnsi="仿宋_GB2312" w:eastAsia="仿宋_GB2312"/>
          <w:b w:val="0"/>
          <w:sz w:val="32"/>
        </w:rPr>
        <w:t>截至2024年12月31日，房屋183,719.02平方米，价值32,800.58万元。车辆3辆，价值19.43万元，其中：副部（省）级及以上领导用车0辆、主要负责人用车0辆、机要通信用车0辆、应急保障用车0辆、执法执勤用车0辆、特种专业技术用车1辆、离退休干部服务用车0辆、其他用车2辆，其他用车主要是：单位业务用车。单价100万元（含）以上设备（不含车辆）10台（套）。</w:t>
      </w:r>
    </w:p>
    <w:p w14:paraId="13292392">
      <w:pPr>
        <w:spacing w:line="640" w:lineRule="exact"/>
        <w:ind w:firstLine="640"/>
        <w:jc w:val="both"/>
        <w:outlineLvl w:val="2"/>
      </w:pPr>
      <w:r>
        <w:rPr>
          <w:rFonts w:ascii="黑体" w:hAnsi="黑体" w:eastAsia="黑体"/>
          <w:sz w:val="32"/>
        </w:rPr>
        <w:t>十一、预算绩效的情况说明</w:t>
      </w:r>
    </w:p>
    <w:p w14:paraId="532E5C5C">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36,222.06万元，实际执行总额27,593.50万元；预算绩效评价项目27个，全年预算数16,320.26万元，全年执行数9,768.34万元。预算绩效管理取得的成效：一是全覆盖。将一般公共预算、政府性基金预算、国有资本经营预算规范化、长效化纳入绩效管理。二是将事前、事中、事后绩效管理同预算政策调整、预算安排、落实整改等对接融合挂钩情况进行清理评估，按月向领导报告，推动我单位持续强化绩效主体责任。发现的问题及原因：一是部分业务人员绩效管理意识有待增强，未能全面深入认识理解绩效管理工作的意义。绩效管理经验不足，预算绩效管理工作有待进一步落实。主要原因是业务工作人员能力还是有限，有待进一步加强学习。二是绩效指标的明确性、可衡量性、相关性还需进一步提升。预算精细化管理还需完善，预算编制管理水平仍有进一步提升的空间。下一步改进措施：一是加大绩效工作宣传力度，强化绩效理念，完善绩效指标，提高整体绩效目标质量。提升预算精细化管理水平；二是继续完善预算绩效管理相关工作制度，建立全过程预算绩效管理链条，有效贯彻落实全面实施绩效管理的精神，将项目负责人和负责部门加入绩效工作小组，定期召开绩效项目的会议，汇报进展、沟通问题，做到业财融合。具体附部门整体支出绩效自评表，项目支出绩效自评表和部门评价报告。</w:t>
      </w:r>
    </w:p>
    <w:p w14:paraId="4CC9693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ECC5AE">
        <w:tblPrEx>
          <w:tblCellMar>
            <w:top w:w="0" w:type="dxa"/>
            <w:left w:w="108" w:type="dxa"/>
            <w:bottom w:w="0" w:type="dxa"/>
            <w:right w:w="108" w:type="dxa"/>
          </w:tblCellMar>
        </w:tblPrEx>
        <w:tc>
          <w:tcPr>
            <w:tcW w:w="8847" w:type="dxa"/>
            <w:gridSpan w:val="9"/>
            <w:vAlign w:val="center"/>
          </w:tcPr>
          <w:p w14:paraId="76E8CAFA">
            <w:pPr>
              <w:jc w:val="center"/>
            </w:pPr>
            <w:r>
              <w:rPr>
                <w:rFonts w:ascii="宋体" w:hAnsi="宋体" w:eastAsia="宋体"/>
                <w:sz w:val="24"/>
              </w:rPr>
              <w:t>部门整体支出绩效自评表</w:t>
            </w:r>
          </w:p>
        </w:tc>
      </w:tr>
      <w:tr w14:paraId="2313C2F1">
        <w:tblPrEx>
          <w:tblCellMar>
            <w:top w:w="0" w:type="dxa"/>
            <w:left w:w="108" w:type="dxa"/>
            <w:bottom w:w="0" w:type="dxa"/>
            <w:right w:w="108" w:type="dxa"/>
          </w:tblCellMar>
        </w:tblPrEx>
        <w:tc>
          <w:tcPr>
            <w:tcW w:w="8847" w:type="dxa"/>
            <w:gridSpan w:val="9"/>
            <w:vAlign w:val="center"/>
          </w:tcPr>
          <w:p w14:paraId="340085DC">
            <w:pPr>
              <w:jc w:val="center"/>
            </w:pPr>
            <w:r>
              <w:rPr>
                <w:rFonts w:ascii="宋体" w:hAnsi="宋体" w:eastAsia="宋体"/>
                <w:sz w:val="24"/>
              </w:rPr>
              <w:t>（2024年度）</w:t>
            </w:r>
          </w:p>
        </w:tc>
      </w:tr>
      <w:tr w14:paraId="0964663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36A1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5091A8E">
            <w:pPr>
              <w:jc w:val="center"/>
            </w:pPr>
            <w:r>
              <w:rPr>
                <w:rFonts w:ascii="宋体" w:hAnsi="宋体" w:eastAsia="宋体"/>
                <w:sz w:val="16"/>
              </w:rPr>
              <w:t>新疆维吾尔自治区喀什第二中学</w:t>
            </w:r>
          </w:p>
        </w:tc>
      </w:tr>
      <w:tr w14:paraId="4C4F7FA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B96A4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6C57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5F2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8E12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CDBDC">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3A1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7D6BA">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F8E62">
            <w:pPr>
              <w:jc w:val="center"/>
            </w:pPr>
            <w:r>
              <w:rPr>
                <w:rFonts w:ascii="宋体" w:hAnsi="宋体" w:eastAsia="宋体"/>
                <w:sz w:val="16"/>
              </w:rPr>
              <w:t>得分</w:t>
            </w:r>
          </w:p>
        </w:tc>
      </w:tr>
      <w:tr w14:paraId="351990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8194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1EDA">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A3038">
            <w:pPr>
              <w:jc w:val="center"/>
            </w:pPr>
            <w:r>
              <w:rPr>
                <w:rFonts w:ascii="宋体" w:hAnsi="宋体" w:eastAsia="宋体"/>
                <w:sz w:val="16"/>
              </w:rPr>
              <w:t>21,953.04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90B61">
            <w:pPr>
              <w:jc w:val="center"/>
            </w:pPr>
            <w:r>
              <w:rPr>
                <w:rFonts w:ascii="宋体" w:hAnsi="宋体" w:eastAsia="宋体"/>
                <w:sz w:val="16"/>
              </w:rPr>
              <w:t>36,222.06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C0BDD">
            <w:pPr>
              <w:jc w:val="center"/>
            </w:pPr>
            <w:r>
              <w:rPr>
                <w:rFonts w:ascii="宋体" w:hAnsi="宋体" w:eastAsia="宋体"/>
                <w:sz w:val="16"/>
              </w:rPr>
              <w:t>27,593.50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239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9548A">
            <w:pPr>
              <w:jc w:val="center"/>
            </w:pPr>
            <w:r>
              <w:rPr>
                <w:rFonts w:ascii="宋体" w:hAnsi="宋体" w:eastAsia="宋体"/>
                <w:sz w:val="16"/>
              </w:rPr>
              <w:t>76.18%</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70F0E">
            <w:pPr>
              <w:jc w:val="center"/>
            </w:pPr>
            <w:r>
              <w:rPr>
                <w:rFonts w:ascii="宋体" w:hAnsi="宋体" w:eastAsia="宋体"/>
                <w:sz w:val="16"/>
              </w:rPr>
              <w:t>7.62</w:t>
            </w:r>
          </w:p>
        </w:tc>
      </w:tr>
      <w:tr w14:paraId="1E36A1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264B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47CCD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EF4EE">
            <w:pPr>
              <w:jc w:val="center"/>
            </w:pPr>
            <w:r>
              <w:rPr>
                <w:rFonts w:ascii="宋体" w:hAnsi="宋体" w:eastAsia="宋体"/>
                <w:sz w:val="16"/>
              </w:rPr>
              <w:t>4,845.60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D8B4D">
            <w:pPr>
              <w:jc w:val="center"/>
            </w:pPr>
            <w:r>
              <w:rPr>
                <w:rFonts w:ascii="宋体" w:hAnsi="宋体" w:eastAsia="宋体"/>
                <w:sz w:val="16"/>
              </w:rPr>
              <w:t>10,744.30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851D5">
            <w:pPr>
              <w:jc w:val="center"/>
            </w:pPr>
            <w:r>
              <w:rPr>
                <w:rFonts w:ascii="宋体" w:hAnsi="宋体" w:eastAsia="宋体"/>
                <w:sz w:val="16"/>
              </w:rPr>
              <w:t>6,756.42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F17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BD33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32C2A">
            <w:pPr>
              <w:jc w:val="center"/>
            </w:pPr>
            <w:r>
              <w:rPr>
                <w:rFonts w:ascii="宋体" w:hAnsi="宋体" w:eastAsia="宋体"/>
                <w:sz w:val="16"/>
              </w:rPr>
              <w:t>—</w:t>
            </w:r>
          </w:p>
        </w:tc>
      </w:tr>
      <w:tr w14:paraId="590472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2BC4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810F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5B31C">
            <w:pPr>
              <w:jc w:val="center"/>
            </w:pPr>
            <w:r>
              <w:rPr>
                <w:rFonts w:ascii="宋体" w:hAnsi="宋体" w:eastAsia="宋体"/>
                <w:sz w:val="16"/>
              </w:rPr>
              <w:t>14,700.09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D0161">
            <w:pPr>
              <w:jc w:val="center"/>
            </w:pPr>
            <w:r>
              <w:rPr>
                <w:rFonts w:ascii="宋体" w:hAnsi="宋体" w:eastAsia="宋体"/>
                <w:sz w:val="16"/>
              </w:rPr>
              <w:t>19,776.55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9559F">
            <w:pPr>
              <w:jc w:val="center"/>
            </w:pPr>
            <w:r>
              <w:rPr>
                <w:rFonts w:ascii="宋体" w:hAnsi="宋体" w:eastAsia="宋体"/>
                <w:sz w:val="16"/>
              </w:rPr>
              <w:t>18,129.84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4BF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2BF5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0F3AC">
            <w:pPr>
              <w:jc w:val="center"/>
            </w:pPr>
            <w:r>
              <w:rPr>
                <w:rFonts w:ascii="宋体" w:hAnsi="宋体" w:eastAsia="宋体"/>
                <w:sz w:val="16"/>
              </w:rPr>
              <w:t>—</w:t>
            </w:r>
          </w:p>
        </w:tc>
      </w:tr>
      <w:tr w14:paraId="6BE2A9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4B5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EF90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AA155">
            <w:pPr>
              <w:jc w:val="center"/>
            </w:pPr>
            <w:r>
              <w:rPr>
                <w:rFonts w:ascii="宋体" w:hAnsi="宋体" w:eastAsia="宋体"/>
                <w:sz w:val="16"/>
              </w:rPr>
              <w:t>2,407.35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F49DE">
            <w:pPr>
              <w:jc w:val="center"/>
            </w:pPr>
            <w:r>
              <w:rPr>
                <w:rFonts w:ascii="宋体" w:hAnsi="宋体" w:eastAsia="宋体"/>
                <w:sz w:val="16"/>
              </w:rPr>
              <w:t>5,701.21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F6FAC">
            <w:pPr>
              <w:jc w:val="center"/>
            </w:pPr>
            <w:r>
              <w:rPr>
                <w:rFonts w:ascii="宋体" w:hAnsi="宋体" w:eastAsia="宋体"/>
                <w:sz w:val="16"/>
              </w:rPr>
              <w:t>2,707.24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A5D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39A5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4A4CB">
            <w:pPr>
              <w:jc w:val="center"/>
            </w:pPr>
            <w:r>
              <w:rPr>
                <w:rFonts w:ascii="宋体" w:hAnsi="宋体" w:eastAsia="宋体"/>
                <w:sz w:val="16"/>
              </w:rPr>
              <w:t>—</w:t>
            </w:r>
          </w:p>
        </w:tc>
      </w:tr>
      <w:tr w14:paraId="614340B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73F0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84CC0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C6EF02">
            <w:pPr>
              <w:jc w:val="center"/>
            </w:pPr>
            <w:r>
              <w:rPr>
                <w:rFonts w:ascii="宋体" w:hAnsi="宋体" w:eastAsia="宋体"/>
                <w:sz w:val="16"/>
              </w:rPr>
              <w:t>实际完成情况</w:t>
            </w:r>
          </w:p>
        </w:tc>
      </w:tr>
      <w:tr w14:paraId="532E4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A279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D15EBB">
            <w:pPr>
              <w:jc w:val="both"/>
            </w:pPr>
            <w:r>
              <w:rPr>
                <w:rFonts w:ascii="宋体" w:hAnsi="宋体" w:eastAsia="宋体"/>
                <w:sz w:val="16"/>
              </w:rPr>
              <w:t>本年度在地委、行署、地委教育工委、地区教育局的坚强领导和正确指导下，紧紧围绕“为党育人、为国育才”教育使命，全面贯彻党的教育方针。通过2024年整体资金实施，保障我单位两个校区167个班级的正常运转，为全校所有学生提供补助，学生中考高考上线率达到90%，充分履行喀什二中各项教育职能，校园“明厨亮灶”覆盖率达到100%，</w:t>
            </w:r>
            <w:r>
              <w:rPr>
                <w:rFonts w:hint="eastAsia" w:ascii="宋体" w:hAnsi="宋体"/>
                <w:sz w:val="16"/>
                <w:lang w:eastAsia="zh-CN"/>
              </w:rPr>
              <w:t>极大地</w:t>
            </w:r>
            <w:r>
              <w:rPr>
                <w:rFonts w:ascii="宋体" w:hAnsi="宋体" w:eastAsia="宋体"/>
                <w:sz w:val="16"/>
              </w:rPr>
              <w:t>改善我校的教育教学环境，为8049名学生和659名教师提供较好的教育教学环境,提升教育管理水平，学校的综合实力得到进一步提升。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D61AE9">
            <w:pPr>
              <w:jc w:val="both"/>
            </w:pPr>
            <w:r>
              <w:rPr>
                <w:rFonts w:hint="eastAsia" w:ascii="宋体" w:hAnsi="宋体"/>
                <w:sz w:val="16"/>
                <w:lang w:eastAsia="zh-CN"/>
              </w:rPr>
              <w:t>截至2024</w:t>
            </w:r>
            <w:r>
              <w:rPr>
                <w:rFonts w:ascii="宋体" w:hAnsi="宋体" w:eastAsia="宋体"/>
                <w:sz w:val="16"/>
              </w:rPr>
              <w:t>年12月31日，共执行资金27593.5万元，资助补助学生8049人，高考和中考上线率都达到90%，全校“明厨亮灶”全覆盖，本科以上教师占比达到96%。在地委、行署、地委教育工委、地区教育局的坚强领导和正确指导下，紧紧围绕“为党育人、为国育才”教育使命，全面贯彻党的教育方针，充分履行喀什二中各项教育职能，</w:t>
            </w:r>
            <w:r>
              <w:rPr>
                <w:rFonts w:hint="eastAsia" w:ascii="宋体" w:hAnsi="宋体"/>
                <w:sz w:val="16"/>
                <w:lang w:eastAsia="zh-CN"/>
              </w:rPr>
              <w:t>极大地</w:t>
            </w:r>
            <w:r>
              <w:rPr>
                <w:rFonts w:ascii="宋体" w:hAnsi="宋体" w:eastAsia="宋体"/>
                <w:sz w:val="16"/>
              </w:rPr>
              <w:t>改善我校的教育教学环境，为广大师生提供较好的教育教学环境,提升教育管理水平，学校的综合实力得到进一步提升。</w:t>
            </w:r>
          </w:p>
        </w:tc>
      </w:tr>
      <w:tr w14:paraId="3B41B6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ECEB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54B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B460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D371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4F27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DFC9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D6EE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A6E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6A5AA7">
            <w:pPr>
              <w:jc w:val="center"/>
            </w:pPr>
            <w:r>
              <w:rPr>
                <w:rFonts w:ascii="宋体" w:hAnsi="宋体" w:eastAsia="宋体"/>
                <w:sz w:val="16"/>
              </w:rPr>
              <w:t>得分</w:t>
            </w:r>
          </w:p>
        </w:tc>
      </w:tr>
      <w:tr w14:paraId="301912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5EDB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37C8E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E24B">
            <w:pPr>
              <w:jc w:val="center"/>
            </w:pPr>
            <w:r>
              <w:rPr>
                <w:rFonts w:ascii="宋体" w:hAnsi="宋体" w:eastAsia="宋体"/>
                <w:sz w:val="16"/>
              </w:rPr>
              <w:t>享受资助补助学生数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880B5">
            <w:pPr>
              <w:jc w:val="center"/>
            </w:pPr>
            <w:r>
              <w:rPr>
                <w:rFonts w:ascii="宋体" w:hAnsi="宋体" w:eastAsia="宋体"/>
                <w:sz w:val="16"/>
              </w:rPr>
              <w:t>&gt;=8049人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83EA0">
            <w:pPr>
              <w:jc w:val="center"/>
            </w:pPr>
            <w:r>
              <w:rPr>
                <w:rFonts w:ascii="宋体" w:hAnsi="宋体" w:eastAsia="宋体"/>
                <w:sz w:val="16"/>
              </w:rPr>
              <w:t>喀什二中学生统计表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F9D44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A311">
            <w:pPr>
              <w:jc w:val="center"/>
            </w:pPr>
            <w:r>
              <w:rPr>
                <w:rFonts w:ascii="宋体" w:hAnsi="宋体" w:eastAsia="宋体"/>
                <w:sz w:val="16"/>
              </w:rPr>
              <w:t>8049人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3B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ADD0E">
            <w:pPr>
              <w:jc w:val="center"/>
            </w:pPr>
            <w:r>
              <w:rPr>
                <w:rFonts w:ascii="宋体" w:hAnsi="宋体" w:eastAsia="宋体"/>
                <w:sz w:val="16"/>
              </w:rPr>
              <w:t>10</w:t>
            </w:r>
          </w:p>
        </w:tc>
      </w:tr>
      <w:tr w14:paraId="51A7CF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E6F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7970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839F7">
            <w:pPr>
              <w:jc w:val="center"/>
            </w:pPr>
            <w:r>
              <w:rPr>
                <w:rFonts w:ascii="宋体" w:hAnsi="宋体" w:eastAsia="宋体"/>
                <w:sz w:val="16"/>
              </w:rPr>
              <w:t>全校班级数量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B35E2">
            <w:pPr>
              <w:jc w:val="center"/>
            </w:pPr>
            <w:r>
              <w:rPr>
                <w:rFonts w:ascii="宋体" w:hAnsi="宋体" w:eastAsia="宋体"/>
                <w:sz w:val="16"/>
              </w:rPr>
              <w:t>&gt;=167个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91890">
            <w:pPr>
              <w:jc w:val="center"/>
            </w:pPr>
            <w:r>
              <w:rPr>
                <w:rFonts w:ascii="宋体" w:hAnsi="宋体" w:eastAsia="宋体"/>
                <w:sz w:val="16"/>
              </w:rPr>
              <w:t>喀什二中2024年工作计划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80D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BC6D6">
            <w:pPr>
              <w:jc w:val="center"/>
            </w:pPr>
            <w:r>
              <w:rPr>
                <w:rFonts w:ascii="宋体" w:hAnsi="宋体" w:eastAsia="宋体"/>
                <w:sz w:val="16"/>
              </w:rPr>
              <w:t>167个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139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3B7FB">
            <w:pPr>
              <w:jc w:val="center"/>
            </w:pPr>
            <w:r>
              <w:rPr>
                <w:rFonts w:ascii="宋体" w:hAnsi="宋体" w:eastAsia="宋体"/>
                <w:sz w:val="16"/>
              </w:rPr>
              <w:t>10</w:t>
            </w:r>
          </w:p>
        </w:tc>
      </w:tr>
      <w:tr w14:paraId="003A8B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9FC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34BB4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66350">
            <w:pPr>
              <w:jc w:val="center"/>
            </w:pPr>
            <w:r>
              <w:rPr>
                <w:rFonts w:ascii="宋体" w:hAnsi="宋体" w:eastAsia="宋体"/>
                <w:sz w:val="16"/>
              </w:rPr>
              <w:t>专任教师本科及以上学历人数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84CA">
            <w:pPr>
              <w:jc w:val="center"/>
            </w:pPr>
            <w:r>
              <w:rPr>
                <w:rFonts w:ascii="宋体" w:hAnsi="宋体" w:eastAsia="宋体"/>
                <w:sz w:val="16"/>
              </w:rPr>
              <w:t>&gt;=634人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4B1B3">
            <w:pPr>
              <w:jc w:val="center"/>
            </w:pPr>
            <w:r>
              <w:rPr>
                <w:rFonts w:ascii="宋体" w:hAnsi="宋体" w:eastAsia="宋体"/>
                <w:sz w:val="16"/>
              </w:rPr>
              <w:t>喀什地区教育事业发展“十四五”规划（喀署办发</w:t>
            </w:r>
            <w:r>
              <w:rPr>
                <w:rFonts w:hint="eastAsia" w:ascii="宋体" w:hAnsi="宋体"/>
                <w:sz w:val="16"/>
                <w:lang w:eastAsia="zh-CN"/>
              </w:rPr>
              <w:t>〔2022〕46号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2B3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8DC42">
            <w:pPr>
              <w:jc w:val="center"/>
            </w:pPr>
            <w:r>
              <w:rPr>
                <w:rFonts w:ascii="宋体" w:hAnsi="宋体" w:eastAsia="宋体"/>
                <w:sz w:val="16"/>
              </w:rPr>
              <w:t>634人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A9B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C5A47">
            <w:pPr>
              <w:jc w:val="center"/>
            </w:pPr>
            <w:r>
              <w:rPr>
                <w:rFonts w:ascii="宋体" w:hAnsi="宋体" w:eastAsia="宋体"/>
                <w:sz w:val="16"/>
              </w:rPr>
              <w:t>20</w:t>
            </w:r>
          </w:p>
        </w:tc>
      </w:tr>
      <w:tr w14:paraId="24CEEA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9668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014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420F7">
            <w:pPr>
              <w:jc w:val="center"/>
            </w:pPr>
            <w:r>
              <w:rPr>
                <w:rFonts w:ascii="宋体" w:hAnsi="宋体" w:eastAsia="宋体"/>
                <w:sz w:val="16"/>
              </w:rPr>
              <w:t>校园“明厨亮灶”覆盖率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0FD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60C2B">
            <w:pPr>
              <w:jc w:val="center"/>
            </w:pPr>
            <w:r>
              <w:rPr>
                <w:rFonts w:ascii="宋体" w:hAnsi="宋体" w:eastAsia="宋体"/>
                <w:sz w:val="16"/>
              </w:rPr>
              <w:t>喀什地区教育事业发展“十四五”规划（喀署办发</w:t>
            </w:r>
            <w:r>
              <w:rPr>
                <w:rFonts w:hint="eastAsia" w:ascii="宋体" w:hAnsi="宋体"/>
                <w:sz w:val="16"/>
                <w:lang w:eastAsia="zh-CN"/>
              </w:rPr>
              <w:t>〔2022〕46号</w:t>
            </w: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ECA3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D95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AD0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9FD51">
            <w:pPr>
              <w:jc w:val="center"/>
            </w:pPr>
            <w:r>
              <w:rPr>
                <w:rFonts w:ascii="宋体" w:hAnsi="宋体" w:eastAsia="宋体"/>
                <w:sz w:val="16"/>
              </w:rPr>
              <w:t>20</w:t>
            </w:r>
          </w:p>
        </w:tc>
      </w:tr>
      <w:tr w14:paraId="7517B8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5BA5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FCB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D6A404">
            <w:pPr>
              <w:jc w:val="center"/>
            </w:pPr>
            <w:r>
              <w:rPr>
                <w:rFonts w:ascii="宋体" w:hAnsi="宋体" w:eastAsia="宋体"/>
                <w:sz w:val="16"/>
              </w:rPr>
              <w:t>学生中考高考上线率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BD7B5">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5935A">
            <w:pPr>
              <w:jc w:val="center"/>
            </w:pPr>
            <w:r>
              <w:rPr>
                <w:rFonts w:ascii="宋体" w:hAnsi="宋体" w:eastAsia="宋体"/>
                <w:sz w:val="16"/>
              </w:rPr>
              <w:t>喀什二中2024年工作计划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4E0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B4602">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8908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20044">
            <w:pPr>
              <w:jc w:val="center"/>
            </w:pPr>
            <w:r>
              <w:rPr>
                <w:rFonts w:ascii="宋体" w:hAnsi="宋体" w:eastAsia="宋体"/>
                <w:sz w:val="16"/>
              </w:rPr>
              <w:t>20</w:t>
            </w:r>
          </w:p>
        </w:tc>
      </w:tr>
      <w:tr w14:paraId="3EC7F7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3FD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24D3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DD043">
            <w:pPr>
              <w:jc w:val="center"/>
            </w:pPr>
            <w:r>
              <w:rPr>
                <w:rFonts w:ascii="宋体" w:hAnsi="宋体" w:eastAsia="宋体"/>
                <w:sz w:val="16"/>
              </w:rPr>
              <w:t>学生资助补助覆盖率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3E0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DEECB">
            <w:pPr>
              <w:jc w:val="center"/>
            </w:pPr>
            <w:r>
              <w:rPr>
                <w:rFonts w:ascii="宋体" w:hAnsi="宋体" w:eastAsia="宋体"/>
                <w:sz w:val="16"/>
              </w:rPr>
              <w:t>（新财规</w:t>
            </w:r>
            <w:r>
              <w:rPr>
                <w:rFonts w:hint="eastAsia" w:ascii="宋体" w:hAnsi="宋体"/>
                <w:sz w:val="16"/>
                <w:lang w:eastAsia="zh-CN"/>
              </w:rPr>
              <w:t>〔2020〕10号</w:t>
            </w:r>
            <w:r>
              <w:rPr>
                <w:rFonts w:ascii="宋体" w:hAnsi="宋体" w:eastAsia="宋体"/>
                <w:sz w:val="16"/>
              </w:rPr>
              <w:t>）新疆维吾尔自治区城乡义务教育“两免一补”资助政策管理办法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39C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C3E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B7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AA9E1">
            <w:pPr>
              <w:jc w:val="center"/>
            </w:pPr>
            <w:r>
              <w:rPr>
                <w:rFonts w:ascii="宋体" w:hAnsi="宋体" w:eastAsia="宋体"/>
                <w:sz w:val="16"/>
              </w:rPr>
              <w:t>10</w:t>
            </w:r>
          </w:p>
        </w:tc>
      </w:tr>
    </w:tbl>
    <w:p w14:paraId="3F064AD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D5AB18E">
        <w:tblPrEx>
          <w:tblCellMar>
            <w:top w:w="0" w:type="dxa"/>
            <w:left w:w="108" w:type="dxa"/>
            <w:bottom w:w="0" w:type="dxa"/>
            <w:right w:w="108" w:type="dxa"/>
          </w:tblCellMar>
        </w:tblPrEx>
        <w:tc>
          <w:tcPr>
            <w:tcW w:w="8848" w:type="dxa"/>
            <w:gridSpan w:val="14"/>
            <w:vAlign w:val="center"/>
          </w:tcPr>
          <w:p w14:paraId="5FA4ED8B">
            <w:pPr>
              <w:jc w:val="center"/>
            </w:pPr>
            <w:r>
              <w:rPr>
                <w:rFonts w:ascii="宋体" w:hAnsi="宋体" w:eastAsia="宋体"/>
                <w:sz w:val="24"/>
              </w:rPr>
              <w:t>项目支出绩效自评表</w:t>
            </w:r>
          </w:p>
        </w:tc>
      </w:tr>
      <w:tr w14:paraId="6E56DEC1">
        <w:tblPrEx>
          <w:tblCellMar>
            <w:top w:w="0" w:type="dxa"/>
            <w:left w:w="108" w:type="dxa"/>
            <w:bottom w:w="0" w:type="dxa"/>
            <w:right w:w="108" w:type="dxa"/>
          </w:tblCellMar>
        </w:tblPrEx>
        <w:tc>
          <w:tcPr>
            <w:tcW w:w="8848" w:type="dxa"/>
            <w:gridSpan w:val="14"/>
            <w:vAlign w:val="center"/>
          </w:tcPr>
          <w:p w14:paraId="0955DB87">
            <w:pPr>
              <w:jc w:val="center"/>
            </w:pPr>
            <w:r>
              <w:rPr>
                <w:rFonts w:ascii="宋体" w:hAnsi="宋体" w:eastAsia="宋体"/>
                <w:sz w:val="24"/>
              </w:rPr>
              <w:t>(2024年度)</w:t>
            </w:r>
          </w:p>
        </w:tc>
      </w:tr>
      <w:tr w14:paraId="596C21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78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AB8878">
            <w:pPr>
              <w:jc w:val="center"/>
            </w:pPr>
            <w:r>
              <w:rPr>
                <w:rFonts w:ascii="宋体" w:hAnsi="宋体" w:eastAsia="宋体"/>
                <w:sz w:val="16"/>
              </w:rPr>
              <w:t>2024年“</w:t>
            </w:r>
            <w:r>
              <w:rPr>
                <w:rFonts w:hint="eastAsia" w:ascii="宋体" w:hAnsi="宋体"/>
                <w:sz w:val="16"/>
                <w:lang w:eastAsia="zh-CN"/>
              </w:rPr>
              <w:t>铸牢中华民族共同体意识</w:t>
            </w:r>
            <w:r>
              <w:rPr>
                <w:rFonts w:ascii="宋体" w:hAnsi="宋体" w:eastAsia="宋体"/>
                <w:sz w:val="16"/>
              </w:rPr>
              <w:t>”教育项目</w:t>
            </w:r>
          </w:p>
        </w:tc>
      </w:tr>
      <w:tr w14:paraId="4D4271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3AD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418CE2">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4CE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582407">
            <w:pPr>
              <w:jc w:val="center"/>
            </w:pPr>
            <w:r>
              <w:rPr>
                <w:rFonts w:ascii="宋体" w:hAnsi="宋体" w:eastAsia="宋体"/>
                <w:sz w:val="16"/>
              </w:rPr>
              <w:t>新疆维吾尔自治区喀什第二中学</w:t>
            </w:r>
          </w:p>
        </w:tc>
      </w:tr>
      <w:tr w14:paraId="2C58C6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FBCBE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03C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CE0A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BE6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2D83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276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871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EBD97">
            <w:pPr>
              <w:jc w:val="center"/>
            </w:pPr>
            <w:r>
              <w:rPr>
                <w:rFonts w:ascii="宋体" w:hAnsi="宋体" w:eastAsia="宋体"/>
                <w:sz w:val="16"/>
              </w:rPr>
              <w:t>得分</w:t>
            </w:r>
          </w:p>
        </w:tc>
      </w:tr>
      <w:tr w14:paraId="12EF62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011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AFA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2F4EB">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EF95">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26824">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960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1886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899D">
            <w:pPr>
              <w:jc w:val="center"/>
            </w:pPr>
            <w:r>
              <w:rPr>
                <w:rFonts w:ascii="宋体" w:hAnsi="宋体" w:eastAsia="宋体"/>
                <w:sz w:val="16"/>
              </w:rPr>
              <w:t>10.00分</w:t>
            </w:r>
          </w:p>
        </w:tc>
      </w:tr>
      <w:tr w14:paraId="36DF8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A8C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4F40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A644C">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96B9">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8601C">
            <w:pPr>
              <w:jc w:val="center"/>
            </w:pPr>
            <w:r>
              <w:rPr>
                <w:rFonts w:ascii="宋体" w:hAnsi="宋体" w:eastAsia="宋体"/>
                <w:sz w:val="16"/>
              </w:rPr>
              <w:t>56.00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0B9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37F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B92D">
            <w:pPr>
              <w:jc w:val="center"/>
            </w:pPr>
            <w:r>
              <w:rPr>
                <w:rFonts w:ascii="宋体" w:hAnsi="宋体" w:eastAsia="宋体"/>
                <w:sz w:val="16"/>
              </w:rPr>
              <w:t>—</w:t>
            </w:r>
          </w:p>
        </w:tc>
      </w:tr>
      <w:tr w14:paraId="445CD2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1B1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CFFB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CD2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394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2BB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78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D77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8B3C">
            <w:pPr>
              <w:jc w:val="center"/>
            </w:pPr>
            <w:r>
              <w:rPr>
                <w:rFonts w:ascii="宋体" w:hAnsi="宋体" w:eastAsia="宋体"/>
                <w:sz w:val="16"/>
              </w:rPr>
              <w:t>—</w:t>
            </w:r>
          </w:p>
        </w:tc>
      </w:tr>
      <w:tr w14:paraId="1506CA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607F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94CD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8DE9B">
            <w:pPr>
              <w:jc w:val="center"/>
            </w:pPr>
            <w:r>
              <w:rPr>
                <w:rFonts w:ascii="宋体" w:hAnsi="宋体" w:eastAsia="宋体"/>
                <w:sz w:val="16"/>
              </w:rPr>
              <w:t>实际完成情况</w:t>
            </w:r>
          </w:p>
        </w:tc>
      </w:tr>
      <w:tr w14:paraId="28101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5F6F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98C5EE">
            <w:pPr>
              <w:jc w:val="both"/>
            </w:pPr>
            <w:r>
              <w:rPr>
                <w:rFonts w:ascii="宋体" w:hAnsi="宋体" w:eastAsia="宋体"/>
                <w:sz w:val="16"/>
              </w:rPr>
              <w:t>铸牢中华民族共同体意识经费共56万元，本项目资金用于喀什二中的研学师生按照“北京3天+山东省4天”或“北京2天+山东省5天”的研学时间计划进行为期7天的研学交流。与山师大附中结对子，与山东小伙伴共学、共餐、共玩，相互了解、交流、互动，增强彼此的认同感；参观爱国主义、红色文化、传统文化、民族团结科学知识等教育基地，引导他们深刻感悟中华优秀传统文化内涵，传承红色基因，不断铸牢中华民族共同体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91E849">
            <w:pPr>
              <w:jc w:val="both"/>
            </w:pPr>
            <w:r>
              <w:rPr>
                <w:rFonts w:hint="eastAsia" w:ascii="宋体" w:hAnsi="宋体"/>
                <w:sz w:val="16"/>
                <w:lang w:eastAsia="zh-CN"/>
              </w:rPr>
              <w:t>截至2024</w:t>
            </w:r>
            <w:r>
              <w:rPr>
                <w:rFonts w:ascii="宋体" w:hAnsi="宋体" w:eastAsia="宋体"/>
                <w:sz w:val="16"/>
              </w:rPr>
              <w:t>年12月31日，本项目已支付56万元，保障53名学生和3名教师做为期7天的研学交流，通过与山师大附中结对子，与山东小伙伴共学、共餐、共玩，相互了解、交流、互动，增强彼此的认同感；参观爱国主义、红色文化、传统文化、民族团结科学知识等教育基地，让学生深刻感悟中华优秀传统文化内涵，传承红色基因，不断铸牢中华民族共同体意识。</w:t>
            </w:r>
          </w:p>
        </w:tc>
      </w:tr>
      <w:tr w14:paraId="12D4D0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773B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D54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4358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6BE9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38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F333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02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AF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76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13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74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5D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C495A">
            <w:pPr>
              <w:jc w:val="center"/>
            </w:pPr>
            <w:r>
              <w:rPr>
                <w:rFonts w:ascii="宋体" w:hAnsi="宋体" w:eastAsia="宋体"/>
                <w:sz w:val="16"/>
              </w:rPr>
              <w:t>偏差原因分析及改进措施</w:t>
            </w:r>
          </w:p>
        </w:tc>
      </w:tr>
      <w:tr w14:paraId="48CFBA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2602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67DB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294B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4D50">
            <w:pPr>
              <w:jc w:val="center"/>
            </w:pPr>
            <w:r>
              <w:rPr>
                <w:rFonts w:ascii="宋体" w:hAnsi="宋体" w:eastAsia="宋体"/>
                <w:sz w:val="16"/>
              </w:rPr>
              <w:t>爱国主义参加研学学生人数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AFA2">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4D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DB6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C3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1CA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3E8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956E">
            <w:pPr>
              <w:jc w:val="center"/>
            </w:pPr>
            <w:r>
              <w:rPr>
                <w:rFonts w:ascii="宋体" w:hAnsi="宋体" w:eastAsia="宋体"/>
                <w:sz w:val="16"/>
              </w:rPr>
              <w:t>=53人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722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BA2E3">
            <w:pPr>
              <w:jc w:val="center"/>
            </w:pPr>
          </w:p>
        </w:tc>
      </w:tr>
      <w:tr w14:paraId="4C641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31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E9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F7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04DF">
            <w:pPr>
              <w:jc w:val="center"/>
            </w:pPr>
            <w:r>
              <w:rPr>
                <w:rFonts w:ascii="宋体" w:hAnsi="宋体" w:eastAsia="宋体"/>
                <w:sz w:val="16"/>
              </w:rPr>
              <w:t>爱国主义参加管理教师人数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43FC">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D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AC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C2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6711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C8F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6990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3F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5C3EB">
            <w:pPr>
              <w:jc w:val="center"/>
            </w:pPr>
          </w:p>
        </w:tc>
      </w:tr>
      <w:tr w14:paraId="0849AA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DBB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357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17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0253">
            <w:pPr>
              <w:jc w:val="center"/>
            </w:pPr>
            <w:r>
              <w:rPr>
                <w:rFonts w:ascii="宋体" w:hAnsi="宋体" w:eastAsia="宋体"/>
                <w:sz w:val="16"/>
              </w:rPr>
              <w:t>被选拔学生参与率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DBB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0F1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0E3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A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8F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B9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6D4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38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5C337">
            <w:pPr>
              <w:jc w:val="center"/>
            </w:pPr>
          </w:p>
        </w:tc>
      </w:tr>
      <w:tr w14:paraId="364C45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49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20E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AEF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06B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150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97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004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97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2A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1E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18EC4">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2AF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4579F">
            <w:pPr>
              <w:jc w:val="center"/>
            </w:pPr>
          </w:p>
        </w:tc>
      </w:tr>
      <w:tr w14:paraId="343562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524B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159E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DB4E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4F06">
            <w:pPr>
              <w:jc w:val="center"/>
            </w:pPr>
            <w:r>
              <w:rPr>
                <w:rFonts w:hint="eastAsia" w:ascii="宋体" w:hAnsi="宋体"/>
                <w:sz w:val="16"/>
                <w:lang w:eastAsia="zh-CN"/>
              </w:rPr>
              <w:t>铸牢中华民族共同体意识</w:t>
            </w:r>
            <w:r>
              <w:rPr>
                <w:rFonts w:ascii="宋体" w:hAnsi="宋体" w:eastAsia="宋体"/>
                <w:sz w:val="16"/>
              </w:rPr>
              <w:t>研学学生经费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C9BD6">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B7F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FA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1FB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11C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1FCE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E103C">
            <w:pPr>
              <w:jc w:val="center"/>
            </w:pPr>
            <w:r>
              <w:rPr>
                <w:rFonts w:ascii="宋体" w:hAnsi="宋体" w:eastAsia="宋体"/>
                <w:sz w:val="16"/>
              </w:rPr>
              <w:t>=53万元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93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D9268">
            <w:pPr>
              <w:jc w:val="center"/>
            </w:pPr>
          </w:p>
        </w:tc>
      </w:tr>
      <w:tr w14:paraId="795887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1D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14C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79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E287B">
            <w:pPr>
              <w:jc w:val="center"/>
            </w:pPr>
            <w:r>
              <w:rPr>
                <w:rFonts w:hint="eastAsia" w:ascii="宋体" w:hAnsi="宋体"/>
                <w:sz w:val="16"/>
                <w:lang w:eastAsia="zh-CN"/>
              </w:rPr>
              <w:t>铸牢中华民族共同体意识</w:t>
            </w:r>
            <w:r>
              <w:rPr>
                <w:rFonts w:ascii="宋体" w:hAnsi="宋体" w:eastAsia="宋体"/>
                <w:sz w:val="16"/>
              </w:rPr>
              <w:t>管理教师经费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C3B19">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74E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1D4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D3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3E9B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4634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2C1A">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C8B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0E65C">
            <w:pPr>
              <w:jc w:val="center"/>
            </w:pPr>
          </w:p>
        </w:tc>
      </w:tr>
      <w:tr w14:paraId="6BC13C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2C2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EE9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A36A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EADF">
            <w:pPr>
              <w:jc w:val="center"/>
            </w:pPr>
            <w:r>
              <w:rPr>
                <w:rFonts w:hint="eastAsia" w:ascii="宋体" w:hAnsi="宋体"/>
                <w:sz w:val="16"/>
                <w:lang w:eastAsia="zh-CN"/>
              </w:rPr>
              <w:t>铸牢中华民族共同体意识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B4D8C">
            <w:pPr>
              <w:jc w:val="center"/>
            </w:pPr>
            <w:r>
              <w:rPr>
                <w:rFonts w:ascii="宋体" w:hAnsi="宋体" w:eastAsia="宋体"/>
                <w:sz w:val="16"/>
              </w:rPr>
              <w:t>筑牢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D1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F6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61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1B8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A0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1EB3D">
            <w:pPr>
              <w:jc w:val="center"/>
            </w:pPr>
            <w:r>
              <w:rPr>
                <w:rFonts w:ascii="宋体" w:hAnsi="宋体" w:eastAsia="宋体"/>
                <w:sz w:val="16"/>
              </w:rPr>
              <w:t>筑牢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33C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A0DF">
            <w:pPr>
              <w:jc w:val="center"/>
            </w:pPr>
          </w:p>
        </w:tc>
      </w:tr>
      <w:tr w14:paraId="77A441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20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588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12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91A4">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ADE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FD7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6F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C5B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A102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2C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4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CF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72D9C">
            <w:pPr>
              <w:jc w:val="center"/>
            </w:pPr>
          </w:p>
        </w:tc>
      </w:tr>
      <w:tr w14:paraId="24AFC14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0E8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F3C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7FCC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EB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F1DF92"/>
        </w:tc>
      </w:tr>
    </w:tbl>
    <w:p w14:paraId="4EFECF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96"/>
        <w:gridCol w:w="632"/>
        <w:gridCol w:w="632"/>
        <w:gridCol w:w="632"/>
        <w:gridCol w:w="632"/>
        <w:gridCol w:w="632"/>
        <w:gridCol w:w="632"/>
        <w:gridCol w:w="632"/>
      </w:tblGrid>
      <w:tr w14:paraId="2A94839D">
        <w:tblPrEx>
          <w:tblCellMar>
            <w:top w:w="0" w:type="dxa"/>
            <w:left w:w="108" w:type="dxa"/>
            <w:bottom w:w="0" w:type="dxa"/>
            <w:right w:w="108" w:type="dxa"/>
          </w:tblCellMar>
        </w:tblPrEx>
        <w:tc>
          <w:tcPr>
            <w:tcW w:w="8848" w:type="dxa"/>
            <w:gridSpan w:val="14"/>
            <w:vAlign w:val="center"/>
          </w:tcPr>
          <w:p w14:paraId="5E0F3489">
            <w:pPr>
              <w:jc w:val="center"/>
            </w:pPr>
            <w:r>
              <w:rPr>
                <w:rFonts w:ascii="宋体" w:hAnsi="宋体" w:eastAsia="宋体"/>
                <w:sz w:val="24"/>
              </w:rPr>
              <w:t>项目支出绩效自评表</w:t>
            </w:r>
          </w:p>
        </w:tc>
      </w:tr>
      <w:tr w14:paraId="1BD7B680">
        <w:tblPrEx>
          <w:tblCellMar>
            <w:top w:w="0" w:type="dxa"/>
            <w:left w:w="108" w:type="dxa"/>
            <w:bottom w:w="0" w:type="dxa"/>
            <w:right w:w="108" w:type="dxa"/>
          </w:tblCellMar>
        </w:tblPrEx>
        <w:tc>
          <w:tcPr>
            <w:tcW w:w="8848" w:type="dxa"/>
            <w:gridSpan w:val="14"/>
            <w:vAlign w:val="center"/>
          </w:tcPr>
          <w:p w14:paraId="6666588E">
            <w:pPr>
              <w:jc w:val="center"/>
            </w:pPr>
            <w:r>
              <w:rPr>
                <w:rFonts w:ascii="宋体" w:hAnsi="宋体" w:eastAsia="宋体"/>
                <w:sz w:val="24"/>
              </w:rPr>
              <w:t>(2024年度)</w:t>
            </w:r>
          </w:p>
        </w:tc>
      </w:tr>
      <w:tr w14:paraId="03276A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EEE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55DCBF0">
            <w:pPr>
              <w:jc w:val="center"/>
            </w:pPr>
            <w:r>
              <w:rPr>
                <w:rFonts w:ascii="宋体" w:hAnsi="宋体" w:eastAsia="宋体"/>
                <w:sz w:val="16"/>
              </w:rPr>
              <w:t>2024年东城校区食堂后勤保障项目</w:t>
            </w:r>
          </w:p>
        </w:tc>
      </w:tr>
      <w:tr w14:paraId="25306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5A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1204F4">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10F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C0E18B">
            <w:pPr>
              <w:jc w:val="center"/>
            </w:pPr>
            <w:r>
              <w:rPr>
                <w:rFonts w:ascii="宋体" w:hAnsi="宋体" w:eastAsia="宋体"/>
                <w:sz w:val="16"/>
              </w:rPr>
              <w:t>新疆维吾尔自治区喀什第二中学</w:t>
            </w:r>
          </w:p>
        </w:tc>
      </w:tr>
      <w:tr w14:paraId="0976DD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C4C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ACDC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BDB1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04A2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7D39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9717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50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B1E6">
            <w:pPr>
              <w:jc w:val="center"/>
            </w:pPr>
            <w:r>
              <w:rPr>
                <w:rFonts w:ascii="宋体" w:hAnsi="宋体" w:eastAsia="宋体"/>
                <w:sz w:val="16"/>
              </w:rPr>
              <w:t>得分</w:t>
            </w:r>
          </w:p>
        </w:tc>
      </w:tr>
      <w:tr w14:paraId="729958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931E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3DE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BDDB">
            <w:pPr>
              <w:jc w:val="center"/>
            </w:pPr>
            <w:r>
              <w:rPr>
                <w:rFonts w:ascii="宋体" w:hAnsi="宋体" w:eastAsia="宋体"/>
                <w:sz w:val="16"/>
              </w:rPr>
              <w:t>55.20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4F11E">
            <w:pPr>
              <w:jc w:val="center"/>
            </w:pPr>
            <w:r>
              <w:rPr>
                <w:rFonts w:ascii="宋体" w:hAnsi="宋体" w:eastAsia="宋体"/>
                <w:sz w:val="16"/>
              </w:rPr>
              <w:t>55.20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2053">
            <w:pPr>
              <w:jc w:val="center"/>
            </w:pPr>
            <w:r>
              <w:rPr>
                <w:rFonts w:ascii="宋体" w:hAnsi="宋体" w:eastAsia="宋体"/>
                <w:sz w:val="16"/>
              </w:rPr>
              <w:t>41.40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EBC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21443">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84E0">
            <w:pPr>
              <w:jc w:val="center"/>
            </w:pPr>
            <w:r>
              <w:rPr>
                <w:rFonts w:ascii="宋体" w:hAnsi="宋体" w:eastAsia="宋体"/>
                <w:sz w:val="16"/>
              </w:rPr>
              <w:t>3.75分</w:t>
            </w:r>
          </w:p>
        </w:tc>
      </w:tr>
      <w:tr w14:paraId="7827EA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C1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9B7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A5C14">
            <w:pPr>
              <w:jc w:val="center"/>
            </w:pPr>
            <w:r>
              <w:rPr>
                <w:rFonts w:ascii="宋体" w:hAnsi="宋体" w:eastAsia="宋体"/>
                <w:sz w:val="16"/>
              </w:rPr>
              <w:t>55.20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5B3B3">
            <w:pPr>
              <w:jc w:val="center"/>
            </w:pPr>
            <w:r>
              <w:rPr>
                <w:rFonts w:ascii="宋体" w:hAnsi="宋体" w:eastAsia="宋体"/>
                <w:sz w:val="16"/>
              </w:rPr>
              <w:t>55.20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D9600">
            <w:pPr>
              <w:jc w:val="center"/>
            </w:pPr>
            <w:r>
              <w:rPr>
                <w:rFonts w:ascii="宋体" w:hAnsi="宋体" w:eastAsia="宋体"/>
                <w:sz w:val="16"/>
              </w:rPr>
              <w:t>41.40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7D4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AEB3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B9E4">
            <w:pPr>
              <w:jc w:val="center"/>
            </w:pPr>
            <w:r>
              <w:rPr>
                <w:rFonts w:ascii="宋体" w:hAnsi="宋体" w:eastAsia="宋体"/>
                <w:sz w:val="16"/>
              </w:rPr>
              <w:t>—</w:t>
            </w:r>
          </w:p>
        </w:tc>
      </w:tr>
      <w:tr w14:paraId="5D879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7CA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B19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7E5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E68F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8FF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1262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BE3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E296">
            <w:pPr>
              <w:jc w:val="center"/>
            </w:pPr>
            <w:r>
              <w:rPr>
                <w:rFonts w:ascii="宋体" w:hAnsi="宋体" w:eastAsia="宋体"/>
                <w:sz w:val="16"/>
              </w:rPr>
              <w:t>—</w:t>
            </w:r>
          </w:p>
        </w:tc>
      </w:tr>
      <w:tr w14:paraId="323E27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FF4E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CDF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72F9AB">
            <w:pPr>
              <w:jc w:val="center"/>
            </w:pPr>
            <w:r>
              <w:rPr>
                <w:rFonts w:ascii="宋体" w:hAnsi="宋体" w:eastAsia="宋体"/>
                <w:sz w:val="16"/>
              </w:rPr>
              <w:t>实际完成情况</w:t>
            </w:r>
          </w:p>
        </w:tc>
      </w:tr>
      <w:tr w14:paraId="6F35AA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F6E4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01ED4">
            <w:pPr>
              <w:jc w:val="both"/>
            </w:pPr>
            <w:r>
              <w:rPr>
                <w:rFonts w:ascii="宋体" w:hAnsi="宋体" w:eastAsia="宋体"/>
                <w:sz w:val="16"/>
              </w:rPr>
              <w:t>本项目为东城食堂27名厨师发放2024年工资，保障食堂工作正常运转，提高厨师工作积极性，降低学生伙食费用，减轻学生生活负担。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3B15E9">
            <w:pPr>
              <w:jc w:val="both"/>
            </w:pPr>
            <w:r>
              <w:rPr>
                <w:rFonts w:ascii="宋体" w:hAnsi="宋体" w:eastAsia="宋体"/>
                <w:sz w:val="16"/>
              </w:rPr>
              <w:t>本项目为东城食堂22名厨师发放2024年工资，保障食堂工作的正常运转；降低学生伙食费用，减轻家庭经济困难学生的家庭负担。</w:t>
            </w:r>
          </w:p>
        </w:tc>
      </w:tr>
      <w:tr w14:paraId="522480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6B27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231A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6A2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0B86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1A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F3C6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3EF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4AC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575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74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AAE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77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D2E6A">
            <w:pPr>
              <w:jc w:val="center"/>
            </w:pPr>
            <w:r>
              <w:rPr>
                <w:rFonts w:ascii="宋体" w:hAnsi="宋体" w:eastAsia="宋体"/>
                <w:sz w:val="16"/>
              </w:rPr>
              <w:t>偏差原因分析及改进措施</w:t>
            </w:r>
          </w:p>
        </w:tc>
      </w:tr>
      <w:tr w14:paraId="6236D9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8FB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D182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6B8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555D">
            <w:pPr>
              <w:jc w:val="center"/>
            </w:pPr>
            <w:r>
              <w:rPr>
                <w:rFonts w:ascii="宋体" w:hAnsi="宋体" w:eastAsia="宋体"/>
                <w:sz w:val="16"/>
              </w:rPr>
              <w:t>东城食堂厨师人数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F58D8">
            <w:pPr>
              <w:jc w:val="center"/>
            </w:pPr>
            <w:r>
              <w:rPr>
                <w:rFonts w:ascii="宋体" w:hAnsi="宋体" w:eastAsia="宋体"/>
                <w:sz w:val="16"/>
              </w:rPr>
              <w:t>&gt;=27人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0D6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B64C">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A42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7AE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1F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7EA8D">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684F">
            <w:pPr>
              <w:jc w:val="center"/>
            </w:pPr>
            <w:r>
              <w:rPr>
                <w:rFonts w:ascii="宋体" w:hAnsi="宋体" w:eastAsia="宋体"/>
                <w:sz w:val="16"/>
              </w:rPr>
              <w:t>3.15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75FF">
            <w:pPr>
              <w:jc w:val="center"/>
            </w:pPr>
            <w:r>
              <w:rPr>
                <w:rFonts w:ascii="宋体" w:hAnsi="宋体" w:eastAsia="宋体"/>
                <w:sz w:val="16"/>
              </w:rPr>
              <w:t>因有辞职人员，导致预算不准确。改进措施：加强人员管理，增强预算能力，精准把控人数。</w:t>
            </w:r>
          </w:p>
        </w:tc>
      </w:tr>
      <w:tr w14:paraId="1DCA6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9FE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242B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078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89F1E">
            <w:pPr>
              <w:jc w:val="center"/>
            </w:pPr>
            <w:r>
              <w:rPr>
                <w:rFonts w:ascii="宋体" w:hAnsi="宋体" w:eastAsia="宋体"/>
                <w:sz w:val="16"/>
              </w:rPr>
              <w:t>厨师工资补助月数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2AC4">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5BC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6C18">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12D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32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49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66D8C">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9B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08900">
            <w:pPr>
              <w:jc w:val="center"/>
            </w:pPr>
            <w:r>
              <w:rPr>
                <w:rFonts w:ascii="宋体" w:hAnsi="宋体" w:eastAsia="宋体"/>
                <w:sz w:val="16"/>
              </w:rPr>
              <w:t>因前期预算和后期执行有偏差，导致多补助一个月。改进措施：严格按预算指导实际工作。</w:t>
            </w:r>
          </w:p>
        </w:tc>
      </w:tr>
      <w:tr w14:paraId="57EC06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8F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DD1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13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0573F">
            <w:pPr>
              <w:jc w:val="center"/>
            </w:pPr>
            <w:r>
              <w:rPr>
                <w:rFonts w:ascii="宋体" w:hAnsi="宋体" w:eastAsia="宋体"/>
                <w:sz w:val="16"/>
              </w:rPr>
              <w:t>厨师享受工资补助覆盖率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2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AD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6F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04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F9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EC7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8CB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5F0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85A0F">
            <w:pPr>
              <w:jc w:val="center"/>
            </w:pPr>
          </w:p>
        </w:tc>
      </w:tr>
      <w:tr w14:paraId="212725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05E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C17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480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123E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BB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AFA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1B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35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5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71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C8A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7A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BB736">
            <w:pPr>
              <w:jc w:val="center"/>
            </w:pPr>
            <w:r>
              <w:rPr>
                <w:rFonts w:ascii="宋体" w:hAnsi="宋体" w:eastAsia="宋体"/>
                <w:sz w:val="16"/>
              </w:rPr>
              <w:t>寄宿生全变为走读生，后期无法用该项目资金。改进措施：及时了解相关政策，及时做出调整。</w:t>
            </w:r>
          </w:p>
        </w:tc>
      </w:tr>
      <w:tr w14:paraId="05227D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0A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841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422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2A1C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7D83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4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86D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85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58B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889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9BF3">
            <w:pPr>
              <w:jc w:val="center"/>
            </w:pPr>
            <w:r>
              <w:rPr>
                <w:rFonts w:ascii="宋体" w:hAnsi="宋体" w:eastAsia="宋体"/>
                <w:sz w:val="16"/>
              </w:rPr>
              <w:t>=2024年9月25日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97E8D">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9EFF">
            <w:pPr>
              <w:jc w:val="center"/>
            </w:pPr>
            <w:r>
              <w:rPr>
                <w:rFonts w:ascii="宋体" w:hAnsi="宋体" w:eastAsia="宋体"/>
                <w:sz w:val="16"/>
              </w:rPr>
              <w:t>寄宿生全变为走读生，后期无法用该项目资金。改进措施：及时了解相关政策，及时做出调整。</w:t>
            </w:r>
          </w:p>
        </w:tc>
      </w:tr>
      <w:tr w14:paraId="0AED8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81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B4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8E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845F">
            <w:pPr>
              <w:jc w:val="center"/>
            </w:pPr>
            <w:r>
              <w:rPr>
                <w:rFonts w:ascii="宋体" w:hAnsi="宋体" w:eastAsia="宋体"/>
                <w:sz w:val="16"/>
              </w:rPr>
              <w:t>外聘食堂工作人员工资成本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7872">
            <w:pPr>
              <w:jc w:val="center"/>
            </w:pPr>
            <w:r>
              <w:rPr>
                <w:rFonts w:ascii="宋体" w:hAnsi="宋体" w:eastAsia="宋体"/>
                <w:sz w:val="16"/>
              </w:rPr>
              <w:t>&lt;=3407元/人/月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74F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AA419">
            <w:pPr>
              <w:jc w:val="center"/>
            </w:pPr>
            <w:r>
              <w:rPr>
                <w:rFonts w:ascii="宋体" w:hAnsi="宋体" w:eastAsia="宋体"/>
                <w:sz w:val="16"/>
              </w:rPr>
              <w:t>3909.1元/人/月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DF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A8C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9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A1FC">
            <w:pPr>
              <w:jc w:val="center"/>
            </w:pPr>
            <w:r>
              <w:rPr>
                <w:rFonts w:ascii="宋体" w:hAnsi="宋体" w:eastAsia="宋体"/>
                <w:sz w:val="16"/>
              </w:rPr>
              <w:t>=3000元/人/月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CEBA5">
            <w:pPr>
              <w:jc w:val="center"/>
            </w:pPr>
            <w:r>
              <w:rPr>
                <w:rFonts w:ascii="宋体" w:hAnsi="宋体" w:eastAsia="宋体"/>
                <w:sz w:val="16"/>
              </w:rPr>
              <w:t>14.02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567B1">
            <w:pPr>
              <w:jc w:val="center"/>
            </w:pPr>
            <w:r>
              <w:rPr>
                <w:rFonts w:ascii="宋体" w:hAnsi="宋体" w:eastAsia="宋体"/>
                <w:sz w:val="16"/>
              </w:rPr>
              <w:t>寄宿生全变为走读生，后期无法用该项目资金。改进措施：及时了解相关政策，及时做出调整。</w:t>
            </w:r>
          </w:p>
        </w:tc>
      </w:tr>
      <w:tr w14:paraId="087236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E0D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2E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4E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AEF29">
            <w:pPr>
              <w:jc w:val="center"/>
            </w:pPr>
            <w:r>
              <w:rPr>
                <w:rFonts w:ascii="宋体" w:hAnsi="宋体" w:eastAsia="宋体"/>
                <w:sz w:val="16"/>
              </w:rPr>
              <w:t>保障厨师劳务权益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B42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DE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68B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39F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2F8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A1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5F4F">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6797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1491">
            <w:pPr>
              <w:jc w:val="center"/>
            </w:pPr>
          </w:p>
        </w:tc>
      </w:tr>
      <w:tr w14:paraId="19079C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974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59000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23D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640F6">
            <w:pPr>
              <w:jc w:val="center"/>
            </w:pPr>
            <w:r>
              <w:rPr>
                <w:rFonts w:ascii="宋体" w:hAnsi="宋体" w:eastAsia="宋体"/>
                <w:sz w:val="16"/>
              </w:rPr>
              <w:t>厨师满意度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1A3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F26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1D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214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AB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D6C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7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E995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9C2CD">
            <w:pPr>
              <w:jc w:val="center"/>
            </w:pPr>
          </w:p>
        </w:tc>
      </w:tr>
      <w:tr w14:paraId="3FB554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71D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70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6F7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8A81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E8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40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0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8A3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35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59B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70C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049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CCAF">
            <w:pPr>
              <w:jc w:val="center"/>
            </w:pPr>
          </w:p>
        </w:tc>
      </w:tr>
      <w:tr w14:paraId="150F227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11D0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AA76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B71D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944C">
            <w:pPr>
              <w:jc w:val="center"/>
            </w:pPr>
            <w:r>
              <w:rPr>
                <w:rFonts w:ascii="宋体" w:hAnsi="宋体" w:eastAsia="宋体"/>
                <w:sz w:val="16"/>
              </w:rPr>
              <w:t>64.86分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2BF3C28"/>
        </w:tc>
      </w:tr>
    </w:tbl>
    <w:p w14:paraId="7428A3E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696"/>
        <w:gridCol w:w="625"/>
        <w:gridCol w:w="625"/>
        <w:gridCol w:w="627"/>
        <w:gridCol w:w="625"/>
        <w:gridCol w:w="625"/>
        <w:gridCol w:w="856"/>
        <w:gridCol w:w="632"/>
        <w:gridCol w:w="615"/>
        <w:gridCol w:w="630"/>
      </w:tblGrid>
      <w:tr w14:paraId="6CE00B32">
        <w:tblPrEx>
          <w:tblCellMar>
            <w:top w:w="0" w:type="dxa"/>
            <w:left w:w="108" w:type="dxa"/>
            <w:bottom w:w="0" w:type="dxa"/>
            <w:right w:w="108" w:type="dxa"/>
          </w:tblCellMar>
        </w:tblPrEx>
        <w:tc>
          <w:tcPr>
            <w:tcW w:w="8848" w:type="dxa"/>
            <w:gridSpan w:val="14"/>
            <w:vAlign w:val="center"/>
          </w:tcPr>
          <w:p w14:paraId="26745973">
            <w:pPr>
              <w:jc w:val="center"/>
            </w:pPr>
            <w:r>
              <w:rPr>
                <w:rFonts w:ascii="宋体" w:hAnsi="宋体" w:eastAsia="宋体"/>
                <w:sz w:val="24"/>
              </w:rPr>
              <w:t>项目支出绩效自评表</w:t>
            </w:r>
          </w:p>
        </w:tc>
      </w:tr>
      <w:tr w14:paraId="37FCC50A">
        <w:tblPrEx>
          <w:tblCellMar>
            <w:top w:w="0" w:type="dxa"/>
            <w:left w:w="108" w:type="dxa"/>
            <w:bottom w:w="0" w:type="dxa"/>
            <w:right w:w="108" w:type="dxa"/>
          </w:tblCellMar>
        </w:tblPrEx>
        <w:tc>
          <w:tcPr>
            <w:tcW w:w="8848" w:type="dxa"/>
            <w:gridSpan w:val="14"/>
            <w:vAlign w:val="center"/>
          </w:tcPr>
          <w:p w14:paraId="0306EBFD">
            <w:pPr>
              <w:jc w:val="center"/>
            </w:pPr>
            <w:r>
              <w:rPr>
                <w:rFonts w:ascii="宋体" w:hAnsi="宋体" w:eastAsia="宋体"/>
                <w:sz w:val="24"/>
              </w:rPr>
              <w:t>(2024年度)</w:t>
            </w:r>
          </w:p>
        </w:tc>
      </w:tr>
      <w:tr w14:paraId="7159A2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11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16BD32">
            <w:pPr>
              <w:jc w:val="center"/>
            </w:pPr>
            <w:r>
              <w:rPr>
                <w:rFonts w:ascii="宋体" w:hAnsi="宋体" w:eastAsia="宋体"/>
                <w:sz w:val="16"/>
              </w:rPr>
              <w:t>2024年中央义务教育薄弱环节改善与能力提升补助资金(新建浴室)项目</w:t>
            </w:r>
          </w:p>
        </w:tc>
      </w:tr>
      <w:tr w14:paraId="771A3D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AD8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1B7918">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69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FAC749">
            <w:pPr>
              <w:jc w:val="center"/>
            </w:pPr>
            <w:r>
              <w:rPr>
                <w:rFonts w:ascii="宋体" w:hAnsi="宋体" w:eastAsia="宋体"/>
                <w:sz w:val="16"/>
              </w:rPr>
              <w:t>新疆维吾尔自治区喀什第二中学</w:t>
            </w:r>
          </w:p>
        </w:tc>
      </w:tr>
      <w:tr w14:paraId="25AEE5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05D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46A2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7BD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344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18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2FD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BE7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99440">
            <w:pPr>
              <w:jc w:val="center"/>
            </w:pPr>
            <w:r>
              <w:rPr>
                <w:rFonts w:ascii="宋体" w:hAnsi="宋体" w:eastAsia="宋体"/>
                <w:sz w:val="16"/>
              </w:rPr>
              <w:t>得分</w:t>
            </w:r>
          </w:p>
        </w:tc>
      </w:tr>
      <w:tr w14:paraId="093F5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7C7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F40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9EA0D">
            <w:pPr>
              <w:jc w:val="center"/>
            </w:pPr>
            <w:r>
              <w:rPr>
                <w:rFonts w:ascii="宋体" w:hAnsi="宋体" w:eastAsia="宋体"/>
                <w:sz w:val="16"/>
              </w:rPr>
              <w:t>684.00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335B7">
            <w:pPr>
              <w:jc w:val="center"/>
            </w:pPr>
            <w:r>
              <w:rPr>
                <w:rFonts w:ascii="宋体" w:hAnsi="宋体" w:eastAsia="宋体"/>
                <w:sz w:val="16"/>
              </w:rPr>
              <w:t>684.00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F946">
            <w:pPr>
              <w:jc w:val="center"/>
            </w:pPr>
            <w:r>
              <w:rPr>
                <w:rFonts w:ascii="宋体" w:hAnsi="宋体" w:eastAsia="宋体"/>
                <w:sz w:val="16"/>
              </w:rPr>
              <w:t>474.51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3F4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A8E18">
            <w:pPr>
              <w:jc w:val="center"/>
            </w:pPr>
            <w:r>
              <w:rPr>
                <w:rFonts w:ascii="宋体" w:hAnsi="宋体" w:eastAsia="宋体"/>
                <w:sz w:val="16"/>
              </w:rPr>
              <w:t>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0297A">
            <w:pPr>
              <w:jc w:val="center"/>
            </w:pPr>
            <w:r>
              <w:rPr>
                <w:rFonts w:ascii="宋体" w:hAnsi="宋体" w:eastAsia="宋体"/>
                <w:sz w:val="16"/>
              </w:rPr>
              <w:t>2.34分</w:t>
            </w:r>
          </w:p>
        </w:tc>
      </w:tr>
      <w:tr w14:paraId="03B77C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792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6ACE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DB72A">
            <w:pPr>
              <w:jc w:val="center"/>
            </w:pPr>
            <w:r>
              <w:rPr>
                <w:rFonts w:ascii="宋体" w:hAnsi="宋体" w:eastAsia="宋体"/>
                <w:sz w:val="16"/>
              </w:rPr>
              <w:t>684.00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F9AA4">
            <w:pPr>
              <w:jc w:val="center"/>
            </w:pPr>
            <w:r>
              <w:rPr>
                <w:rFonts w:ascii="宋体" w:hAnsi="宋体" w:eastAsia="宋体"/>
                <w:sz w:val="16"/>
              </w:rPr>
              <w:t>684.00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3F75A">
            <w:pPr>
              <w:jc w:val="center"/>
            </w:pPr>
            <w:r>
              <w:rPr>
                <w:rFonts w:ascii="宋体" w:hAnsi="宋体" w:eastAsia="宋体"/>
                <w:sz w:val="16"/>
              </w:rPr>
              <w:t>474.51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A69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9D7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2453A">
            <w:pPr>
              <w:jc w:val="center"/>
            </w:pPr>
            <w:r>
              <w:rPr>
                <w:rFonts w:ascii="宋体" w:hAnsi="宋体" w:eastAsia="宋体"/>
                <w:sz w:val="16"/>
              </w:rPr>
              <w:t>—</w:t>
            </w:r>
          </w:p>
        </w:tc>
      </w:tr>
      <w:tr w14:paraId="043DAE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EF9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46D7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25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C99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6BA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4E5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E7C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B14F">
            <w:pPr>
              <w:jc w:val="center"/>
            </w:pPr>
            <w:r>
              <w:rPr>
                <w:rFonts w:ascii="宋体" w:hAnsi="宋体" w:eastAsia="宋体"/>
                <w:sz w:val="16"/>
              </w:rPr>
              <w:t>—</w:t>
            </w:r>
          </w:p>
        </w:tc>
      </w:tr>
      <w:tr w14:paraId="143136D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E0A4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4AD16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85AC16">
            <w:pPr>
              <w:jc w:val="center"/>
            </w:pPr>
            <w:r>
              <w:rPr>
                <w:rFonts w:ascii="宋体" w:hAnsi="宋体" w:eastAsia="宋体"/>
                <w:sz w:val="16"/>
              </w:rPr>
              <w:t>实际完成情况</w:t>
            </w:r>
          </w:p>
        </w:tc>
      </w:tr>
      <w:tr w14:paraId="4A635C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A1A6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DD129">
            <w:pPr>
              <w:jc w:val="both"/>
            </w:pPr>
            <w:r>
              <w:rPr>
                <w:rFonts w:ascii="宋体" w:hAnsi="宋体" w:eastAsia="宋体"/>
                <w:sz w:val="16"/>
              </w:rPr>
              <w:t>本项目为我校疏勒校区新建一栋浴室大楼，共三层，建筑面积为1800</w:t>
            </w:r>
            <w:r>
              <w:rPr>
                <w:rFonts w:hint="eastAsia" w:ascii="宋体" w:hAnsi="宋体"/>
                <w:sz w:val="16"/>
                <w:lang w:eastAsia="zh-CN"/>
              </w:rPr>
              <w:t>平方米</w:t>
            </w:r>
            <w:r>
              <w:rPr>
                <w:rFonts w:ascii="宋体" w:hAnsi="宋体" w:eastAsia="宋体"/>
                <w:sz w:val="16"/>
              </w:rPr>
              <w:t>，保障师生的淋浴需要，推进学校卫生健康方面的发展，提高师生的幸福指数，提升师生工作、学习积极性。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D400A3">
            <w:pPr>
              <w:jc w:val="both"/>
            </w:pPr>
            <w:r>
              <w:rPr>
                <w:rFonts w:hint="eastAsia" w:ascii="宋体" w:hAnsi="宋体"/>
                <w:sz w:val="16"/>
                <w:lang w:eastAsia="zh-CN"/>
              </w:rPr>
              <w:t>截至12月</w:t>
            </w:r>
            <w:r>
              <w:rPr>
                <w:rFonts w:ascii="宋体" w:hAnsi="宋体" w:eastAsia="宋体"/>
                <w:sz w:val="16"/>
              </w:rPr>
              <w:t>30日，本项目已完成建设面积，达到建设面积1745.13平方米，已完成阶段性竣工验收；通过实施该项目，有效推进我校卫生健康方面的发展，保障师生淋浴需要，提升师生工作、学习积极性，提高师生幸福指数。</w:t>
            </w:r>
          </w:p>
        </w:tc>
      </w:tr>
      <w:tr w14:paraId="55BF51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72BD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CC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EC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82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C689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8DB5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D8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B85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C5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070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F98C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757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2A112">
            <w:pPr>
              <w:jc w:val="center"/>
            </w:pPr>
            <w:r>
              <w:rPr>
                <w:rFonts w:ascii="宋体" w:hAnsi="宋体" w:eastAsia="宋体"/>
                <w:sz w:val="16"/>
              </w:rPr>
              <w:t>偏差原因分析及改进措施</w:t>
            </w:r>
          </w:p>
        </w:tc>
      </w:tr>
      <w:tr w14:paraId="3E79D2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5A2E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5959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945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B474B">
            <w:pPr>
              <w:jc w:val="center"/>
            </w:pPr>
            <w:r>
              <w:rPr>
                <w:rFonts w:ascii="宋体" w:hAnsi="宋体" w:eastAsia="宋体"/>
                <w:sz w:val="16"/>
              </w:rPr>
              <w:t>浴室建筑面积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B4F5">
            <w:pPr>
              <w:jc w:val="center"/>
            </w:pPr>
            <w:r>
              <w:rPr>
                <w:rFonts w:ascii="宋体" w:hAnsi="宋体" w:eastAsia="宋体"/>
                <w:sz w:val="16"/>
              </w:rPr>
              <w:t>&gt;=1800平方米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323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48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47F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75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91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5AC2">
            <w:pPr>
              <w:jc w:val="center"/>
            </w:pPr>
            <w:r>
              <w:rPr>
                <w:rFonts w:ascii="宋体" w:hAnsi="宋体" w:eastAsia="宋体"/>
                <w:sz w:val="16"/>
              </w:rPr>
              <w:t>=1745.13平方米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2186">
            <w:pPr>
              <w:jc w:val="center"/>
            </w:pPr>
            <w:r>
              <w:rPr>
                <w:rFonts w:ascii="宋体" w:hAnsi="宋体" w:eastAsia="宋体"/>
                <w:sz w:val="16"/>
              </w:rPr>
              <w:t>9.24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606F1">
            <w:pPr>
              <w:jc w:val="center"/>
            </w:pPr>
            <w:r>
              <w:rPr>
                <w:rFonts w:ascii="宋体" w:hAnsi="宋体" w:eastAsia="宋体"/>
                <w:sz w:val="16"/>
              </w:rPr>
              <w:t>原因分析：设计图纸与现场实际测量有差别，故造成此偏差。改进措施：精准现场勘测，加强前期项目准备。</w:t>
            </w:r>
          </w:p>
        </w:tc>
      </w:tr>
      <w:tr w14:paraId="6620B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127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E7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514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276A1">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E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88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09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A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6BE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E3E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02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F954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CC902">
            <w:pPr>
              <w:jc w:val="center"/>
            </w:pPr>
          </w:p>
        </w:tc>
      </w:tr>
      <w:tr w14:paraId="6DAB12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A13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51A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144C5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33FB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D9EA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99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CE0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8E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D7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763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9B06">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66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3C2C4">
            <w:pPr>
              <w:jc w:val="center"/>
            </w:pPr>
          </w:p>
        </w:tc>
      </w:tr>
      <w:tr w14:paraId="5D4D5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86B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CEA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B6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AFDA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F5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C8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F8F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F5B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DC2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F7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6D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2C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AF85C">
            <w:pPr>
              <w:jc w:val="center"/>
            </w:pPr>
            <w:r>
              <w:rPr>
                <w:rFonts w:ascii="宋体" w:hAnsi="宋体" w:eastAsia="宋体"/>
                <w:sz w:val="16"/>
              </w:rPr>
              <w:t>原因分析：该项目未施工完毕，无法验收。改进措施：待项目执行完毕后，加快资金支付进度。</w:t>
            </w:r>
          </w:p>
        </w:tc>
      </w:tr>
      <w:tr w14:paraId="077F86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39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263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90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0BC35">
            <w:pPr>
              <w:jc w:val="center"/>
            </w:pPr>
            <w:r>
              <w:rPr>
                <w:rFonts w:ascii="宋体" w:hAnsi="宋体" w:eastAsia="宋体"/>
                <w:sz w:val="16"/>
              </w:rPr>
              <w:t>每</w:t>
            </w:r>
            <w:r>
              <w:rPr>
                <w:rFonts w:hint="eastAsia" w:ascii="宋体" w:hAnsi="宋体"/>
                <w:sz w:val="16"/>
                <w:lang w:eastAsia="zh-CN"/>
              </w:rPr>
              <w:t>平方</w:t>
            </w:r>
            <w:r>
              <w:rPr>
                <w:rFonts w:ascii="宋体" w:hAnsi="宋体" w:eastAsia="宋体"/>
                <w:sz w:val="16"/>
              </w:rPr>
              <w:t>米建筑成本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967FE">
            <w:pPr>
              <w:jc w:val="center"/>
            </w:pPr>
            <w:r>
              <w:rPr>
                <w:rFonts w:ascii="宋体" w:hAnsi="宋体" w:eastAsia="宋体"/>
                <w:sz w:val="16"/>
              </w:rPr>
              <w:t>&lt;=3800元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E6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44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E5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4AE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A7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ED4D7">
            <w:pPr>
              <w:jc w:val="center"/>
            </w:pPr>
            <w:r>
              <w:rPr>
                <w:rFonts w:ascii="宋体" w:hAnsi="宋体" w:eastAsia="宋体"/>
                <w:sz w:val="16"/>
              </w:rPr>
              <w:t>=2719.05元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CF879">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9DB0">
            <w:pPr>
              <w:jc w:val="center"/>
            </w:pPr>
            <w:r>
              <w:rPr>
                <w:rFonts w:ascii="宋体" w:hAnsi="宋体" w:eastAsia="宋体"/>
                <w:sz w:val="16"/>
              </w:rPr>
              <w:t>原因分析：项目已竣工验收，尾款还未支付，造成此项目偏差。改进措施：待验收后完成项目决算报告后，加快支出资金进度。</w:t>
            </w:r>
          </w:p>
        </w:tc>
      </w:tr>
      <w:tr w14:paraId="63BDF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138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4F7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F9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F0AB">
            <w:pPr>
              <w:jc w:val="center"/>
            </w:pPr>
            <w:r>
              <w:rPr>
                <w:rFonts w:ascii="宋体" w:hAnsi="宋体" w:eastAsia="宋体"/>
                <w:sz w:val="16"/>
              </w:rPr>
              <w:t>提高师生幸福指数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E9DE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DE1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02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B4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55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676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EED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C1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60117">
            <w:pPr>
              <w:jc w:val="center"/>
            </w:pPr>
          </w:p>
        </w:tc>
      </w:tr>
      <w:tr w14:paraId="2841B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69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0B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FAE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5CBF">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B4F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328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8DD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3AC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F38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6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3D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8F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EBA1B">
            <w:pPr>
              <w:jc w:val="center"/>
            </w:pPr>
            <w:r>
              <w:rPr>
                <w:rFonts w:ascii="宋体" w:hAnsi="宋体" w:eastAsia="宋体"/>
                <w:sz w:val="16"/>
              </w:rPr>
              <w:t>原因分析：师生对浴室项目的期待值较高，超过预期目标。</w:t>
            </w:r>
          </w:p>
        </w:tc>
      </w:tr>
      <w:tr w14:paraId="50D5FA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A47A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57D0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79D3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5F2FE">
            <w:pPr>
              <w:jc w:val="center"/>
            </w:pPr>
            <w:r>
              <w:rPr>
                <w:rFonts w:ascii="宋体" w:hAnsi="宋体" w:eastAsia="宋体"/>
                <w:sz w:val="16"/>
              </w:rPr>
              <w:t>76.27分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DF0205"/>
        </w:tc>
      </w:tr>
    </w:tbl>
    <w:p w14:paraId="4D2261F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327E14D">
        <w:tblPrEx>
          <w:tblCellMar>
            <w:top w:w="0" w:type="dxa"/>
            <w:left w:w="108" w:type="dxa"/>
            <w:bottom w:w="0" w:type="dxa"/>
            <w:right w:w="108" w:type="dxa"/>
          </w:tblCellMar>
        </w:tblPrEx>
        <w:tc>
          <w:tcPr>
            <w:tcW w:w="8848" w:type="dxa"/>
            <w:gridSpan w:val="14"/>
            <w:vAlign w:val="center"/>
          </w:tcPr>
          <w:p w14:paraId="208B4F0D">
            <w:pPr>
              <w:jc w:val="center"/>
            </w:pPr>
            <w:r>
              <w:rPr>
                <w:rFonts w:ascii="宋体" w:hAnsi="宋体" w:eastAsia="宋体"/>
                <w:sz w:val="24"/>
              </w:rPr>
              <w:t>项目支出绩效自评表</w:t>
            </w:r>
          </w:p>
        </w:tc>
      </w:tr>
      <w:tr w14:paraId="153159EB">
        <w:tblPrEx>
          <w:tblCellMar>
            <w:top w:w="0" w:type="dxa"/>
            <w:left w:w="108" w:type="dxa"/>
            <w:bottom w:w="0" w:type="dxa"/>
            <w:right w:w="108" w:type="dxa"/>
          </w:tblCellMar>
        </w:tblPrEx>
        <w:tc>
          <w:tcPr>
            <w:tcW w:w="8848" w:type="dxa"/>
            <w:gridSpan w:val="14"/>
            <w:vAlign w:val="center"/>
          </w:tcPr>
          <w:p w14:paraId="68CCF3DB">
            <w:pPr>
              <w:jc w:val="center"/>
            </w:pPr>
            <w:r>
              <w:rPr>
                <w:rFonts w:ascii="宋体" w:hAnsi="宋体" w:eastAsia="宋体"/>
                <w:sz w:val="24"/>
              </w:rPr>
              <w:t>(2024年度)</w:t>
            </w:r>
          </w:p>
        </w:tc>
      </w:tr>
      <w:tr w14:paraId="0F6596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5D53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357A62">
            <w:pPr>
              <w:jc w:val="center"/>
            </w:pPr>
            <w:r>
              <w:rPr>
                <w:rFonts w:ascii="宋体" w:hAnsi="宋体" w:eastAsia="宋体"/>
                <w:sz w:val="16"/>
              </w:rPr>
              <w:t>2024年中小学幼儿园配备人员工资补助项目</w:t>
            </w:r>
          </w:p>
        </w:tc>
      </w:tr>
      <w:tr w14:paraId="2A80F1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29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88175">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9B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5BD49E">
            <w:pPr>
              <w:jc w:val="center"/>
            </w:pPr>
            <w:r>
              <w:rPr>
                <w:rFonts w:ascii="宋体" w:hAnsi="宋体" w:eastAsia="宋体"/>
                <w:sz w:val="16"/>
              </w:rPr>
              <w:t>新疆维吾尔自治区喀什第二中学</w:t>
            </w:r>
          </w:p>
        </w:tc>
      </w:tr>
      <w:tr w14:paraId="7390AE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649D5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E6F0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232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982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C78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CCA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7747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3B2A">
            <w:pPr>
              <w:jc w:val="center"/>
            </w:pPr>
            <w:r>
              <w:rPr>
                <w:rFonts w:ascii="宋体" w:hAnsi="宋体" w:eastAsia="宋体"/>
                <w:sz w:val="16"/>
              </w:rPr>
              <w:t>得分</w:t>
            </w:r>
          </w:p>
        </w:tc>
      </w:tr>
      <w:tr w14:paraId="3F6BC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A93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F2F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DB43C">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DF10">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9B25E">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9C8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C710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2D24">
            <w:pPr>
              <w:jc w:val="center"/>
            </w:pPr>
            <w:r>
              <w:rPr>
                <w:rFonts w:ascii="宋体" w:hAnsi="宋体" w:eastAsia="宋体"/>
                <w:sz w:val="16"/>
              </w:rPr>
              <w:t>10.00分</w:t>
            </w:r>
          </w:p>
        </w:tc>
      </w:tr>
      <w:tr w14:paraId="0FCEC9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EB6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6F7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7E821">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54F01">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F3177">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23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9A6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2FF0">
            <w:pPr>
              <w:jc w:val="center"/>
            </w:pPr>
            <w:r>
              <w:rPr>
                <w:rFonts w:ascii="宋体" w:hAnsi="宋体" w:eastAsia="宋体"/>
                <w:sz w:val="16"/>
              </w:rPr>
              <w:t>—</w:t>
            </w:r>
          </w:p>
        </w:tc>
      </w:tr>
      <w:tr w14:paraId="06CA3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356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7BC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CB1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15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BF8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0BF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ABD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F17A">
            <w:pPr>
              <w:jc w:val="center"/>
            </w:pPr>
            <w:r>
              <w:rPr>
                <w:rFonts w:ascii="宋体" w:hAnsi="宋体" w:eastAsia="宋体"/>
                <w:sz w:val="16"/>
              </w:rPr>
              <w:t>—</w:t>
            </w:r>
          </w:p>
        </w:tc>
      </w:tr>
      <w:tr w14:paraId="018674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95D8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AAB9C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976998">
            <w:pPr>
              <w:jc w:val="center"/>
            </w:pPr>
            <w:r>
              <w:rPr>
                <w:rFonts w:ascii="宋体" w:hAnsi="宋体" w:eastAsia="宋体"/>
                <w:sz w:val="16"/>
              </w:rPr>
              <w:t>实际完成情况</w:t>
            </w:r>
          </w:p>
        </w:tc>
      </w:tr>
      <w:tr w14:paraId="0432E7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BC6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CB28BE">
            <w:pPr>
              <w:jc w:val="both"/>
            </w:pPr>
            <w:r>
              <w:rPr>
                <w:rFonts w:ascii="宋体" w:hAnsi="宋体" w:eastAsia="宋体"/>
                <w:sz w:val="16"/>
              </w:rPr>
              <w:t>通过实施本项目，为我校8名</w:t>
            </w:r>
            <w:r>
              <w:rPr>
                <w:rFonts w:hint="eastAsia" w:ascii="宋体" w:hAnsi="宋体"/>
                <w:sz w:val="16"/>
                <w:lang w:val="en-US" w:eastAsia="zh-CN"/>
              </w:rPr>
              <w:t>人员</w:t>
            </w:r>
            <w:r>
              <w:rPr>
                <w:rFonts w:ascii="宋体" w:hAnsi="宋体" w:eastAsia="宋体"/>
                <w:sz w:val="16"/>
              </w:rPr>
              <w:t>发放10个月的津贴，提高人员津贴补助保障水平，调动人员的工作积极性，保证校园安全。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86324">
            <w:pPr>
              <w:jc w:val="both"/>
            </w:pPr>
            <w:r>
              <w:rPr>
                <w:rFonts w:hint="eastAsia" w:ascii="宋体" w:hAnsi="宋体"/>
                <w:sz w:val="16"/>
                <w:lang w:eastAsia="zh-CN"/>
              </w:rPr>
              <w:t>截至</w:t>
            </w:r>
            <w:r>
              <w:rPr>
                <w:rFonts w:ascii="宋体" w:hAnsi="宋体" w:eastAsia="宋体"/>
                <w:sz w:val="16"/>
              </w:rPr>
              <w:t>2024年7月4日，本项目实际支出13万元。实际完成</w:t>
            </w:r>
            <w:r>
              <w:rPr>
                <w:rFonts w:hint="eastAsia" w:ascii="宋体" w:hAnsi="宋体"/>
                <w:sz w:val="16"/>
                <w:lang w:eastAsia="zh-CN"/>
              </w:rPr>
              <w:t>了</w:t>
            </w:r>
            <w:r>
              <w:rPr>
                <w:rFonts w:ascii="宋体" w:hAnsi="宋体" w:eastAsia="宋体"/>
                <w:sz w:val="16"/>
              </w:rPr>
              <w:t>人员数量8名，</w:t>
            </w:r>
            <w:r>
              <w:rPr>
                <w:rFonts w:hint="eastAsia" w:ascii="宋体" w:hAnsi="宋体"/>
                <w:sz w:val="16"/>
                <w:lang w:val="en-US" w:eastAsia="zh-CN"/>
              </w:rPr>
              <w:t>人员</w:t>
            </w:r>
            <w:r>
              <w:rPr>
                <w:rFonts w:ascii="宋体" w:hAnsi="宋体" w:eastAsia="宋体"/>
                <w:sz w:val="16"/>
              </w:rPr>
              <w:t>津贴补助标准每人每月1575元，发放10个月补助，</w:t>
            </w:r>
            <w:r>
              <w:rPr>
                <w:rFonts w:hint="eastAsia" w:ascii="宋体" w:hAnsi="宋体"/>
                <w:sz w:val="16"/>
                <w:lang w:val="en-US" w:eastAsia="zh-CN"/>
              </w:rPr>
              <w:t>人员</w:t>
            </w:r>
            <w:r>
              <w:rPr>
                <w:rFonts w:ascii="宋体" w:hAnsi="宋体" w:eastAsia="宋体"/>
                <w:sz w:val="16"/>
              </w:rPr>
              <w:t>津贴发放覆盖率达到100%。该项目的实施提高人员津贴补助保障水平，调动了人员的工作积极性，保证了校园安全。满意度达到100%。</w:t>
            </w:r>
          </w:p>
        </w:tc>
      </w:tr>
      <w:tr w14:paraId="0AFE88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1F9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872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0185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44A1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0F24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71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3C37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D9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6CC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A08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4E5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48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522E4">
            <w:pPr>
              <w:jc w:val="center"/>
            </w:pPr>
            <w:r>
              <w:rPr>
                <w:rFonts w:ascii="宋体" w:hAnsi="宋体" w:eastAsia="宋体"/>
                <w:sz w:val="16"/>
              </w:rPr>
              <w:t>偏差原因分析及改进措施</w:t>
            </w:r>
          </w:p>
        </w:tc>
      </w:tr>
      <w:tr w14:paraId="14C05F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16A84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063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13F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021CB">
            <w:pPr>
              <w:jc w:val="center"/>
            </w:pPr>
            <w:r>
              <w:rPr>
                <w:rFonts w:ascii="宋体" w:hAnsi="宋体" w:eastAsia="宋体"/>
                <w:sz w:val="16"/>
              </w:rPr>
              <w:t>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1D60">
            <w:pPr>
              <w:jc w:val="center"/>
            </w:pPr>
            <w:r>
              <w:rPr>
                <w:rFonts w:ascii="宋体" w:hAnsi="宋体" w:eastAsia="宋体"/>
                <w:sz w:val="16"/>
              </w:rPr>
              <w:t>&gt;=8人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9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8D0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1E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67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D2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B70B">
            <w:pPr>
              <w:jc w:val="center"/>
            </w:pPr>
            <w:r>
              <w:rPr>
                <w:rFonts w:ascii="宋体" w:hAnsi="宋体" w:eastAsia="宋体"/>
                <w:sz w:val="16"/>
              </w:rPr>
              <w:t>=8人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44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A372F">
            <w:pPr>
              <w:jc w:val="center"/>
            </w:pPr>
          </w:p>
        </w:tc>
      </w:tr>
      <w:tr w14:paraId="313163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75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F1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0C9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EEB7">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53CA">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49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DF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BA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8B8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D72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CEA4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92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6EDCB">
            <w:pPr>
              <w:jc w:val="center"/>
            </w:pPr>
          </w:p>
        </w:tc>
      </w:tr>
      <w:tr w14:paraId="38534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C96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7EFD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67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B1C6">
            <w:pPr>
              <w:jc w:val="center"/>
            </w:pPr>
            <w:r>
              <w:rPr>
                <w:rFonts w:ascii="宋体" w:hAnsi="宋体" w:eastAsia="宋体"/>
                <w:sz w:val="16"/>
              </w:rPr>
              <w:t>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35F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3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38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32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219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30D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E6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EB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7E7CA">
            <w:pPr>
              <w:jc w:val="center"/>
            </w:pPr>
          </w:p>
        </w:tc>
      </w:tr>
      <w:tr w14:paraId="5D0E7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F93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F9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CD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CD2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57F7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F2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D1A0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51F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E97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8695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198B">
            <w:pPr>
              <w:jc w:val="center"/>
            </w:pPr>
            <w:r>
              <w:rPr>
                <w:rFonts w:ascii="宋体" w:hAnsi="宋体" w:eastAsia="宋体"/>
                <w:sz w:val="16"/>
              </w:rPr>
              <w:t>=2024年7月4日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5A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4025E">
            <w:pPr>
              <w:jc w:val="center"/>
            </w:pPr>
          </w:p>
        </w:tc>
      </w:tr>
      <w:tr w14:paraId="3E474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306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7C8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35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BD04">
            <w:pPr>
              <w:jc w:val="center"/>
            </w:pPr>
            <w:r>
              <w:rPr>
                <w:rFonts w:ascii="宋体" w:hAnsi="宋体" w:eastAsia="宋体"/>
                <w:sz w:val="16"/>
              </w:rPr>
              <w:t>津贴补助标准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A996">
            <w:pPr>
              <w:jc w:val="center"/>
            </w:pPr>
            <w:r>
              <w:rPr>
                <w:rFonts w:ascii="宋体" w:hAnsi="宋体" w:eastAsia="宋体"/>
                <w:sz w:val="16"/>
              </w:rPr>
              <w:t>=1575人/月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8E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61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AA2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48D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722D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15E10">
            <w:pPr>
              <w:jc w:val="center"/>
            </w:pPr>
            <w:r>
              <w:rPr>
                <w:rFonts w:ascii="宋体" w:hAnsi="宋体" w:eastAsia="宋体"/>
                <w:sz w:val="16"/>
              </w:rPr>
              <w:t>=1575人/月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40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8CC99">
            <w:pPr>
              <w:jc w:val="center"/>
            </w:pPr>
          </w:p>
        </w:tc>
      </w:tr>
      <w:tr w14:paraId="3C8F0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9E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E0C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180D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0D3A">
            <w:pPr>
              <w:jc w:val="center"/>
            </w:pPr>
            <w:r>
              <w:rPr>
                <w:rFonts w:ascii="宋体" w:hAnsi="宋体" w:eastAsia="宋体"/>
                <w:sz w:val="16"/>
              </w:rPr>
              <w:t>提升工作积极性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CD6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52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91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95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F92A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C9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F0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73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DE5BC">
            <w:pPr>
              <w:jc w:val="center"/>
            </w:pPr>
          </w:p>
        </w:tc>
      </w:tr>
      <w:tr w14:paraId="5C817A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E7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455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59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927E3">
            <w:pPr>
              <w:jc w:val="center"/>
            </w:pPr>
            <w:r>
              <w:rPr>
                <w:rFonts w:ascii="宋体" w:hAnsi="宋体" w:eastAsia="宋体"/>
                <w:sz w:val="16"/>
              </w:rPr>
              <w:t>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C6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5A2D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9A1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3A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D3F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3B9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B80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3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2A8DA">
            <w:pPr>
              <w:jc w:val="center"/>
            </w:pPr>
          </w:p>
        </w:tc>
      </w:tr>
      <w:tr w14:paraId="78DC4E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49D0D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9E1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B4E7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1BE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8F7864"/>
        </w:tc>
      </w:tr>
    </w:tbl>
    <w:p w14:paraId="060D08B1">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2"/>
        <w:gridCol w:w="615"/>
        <w:gridCol w:w="630"/>
      </w:tblGrid>
      <w:tr w14:paraId="38FBCF10">
        <w:tblPrEx>
          <w:tblCellMar>
            <w:top w:w="0" w:type="dxa"/>
            <w:left w:w="108" w:type="dxa"/>
            <w:bottom w:w="0" w:type="dxa"/>
            <w:right w:w="108" w:type="dxa"/>
          </w:tblCellMar>
        </w:tblPrEx>
        <w:tc>
          <w:tcPr>
            <w:tcW w:w="8848" w:type="dxa"/>
            <w:gridSpan w:val="14"/>
            <w:vAlign w:val="center"/>
          </w:tcPr>
          <w:p w14:paraId="29927730">
            <w:pPr>
              <w:jc w:val="center"/>
            </w:pPr>
            <w:r>
              <w:rPr>
                <w:rFonts w:ascii="宋体" w:hAnsi="宋体" w:eastAsia="宋体"/>
                <w:sz w:val="24"/>
              </w:rPr>
              <w:t>项目支出绩效自评表</w:t>
            </w:r>
          </w:p>
        </w:tc>
      </w:tr>
      <w:tr w14:paraId="6DCC2587">
        <w:tblPrEx>
          <w:tblCellMar>
            <w:top w:w="0" w:type="dxa"/>
            <w:left w:w="108" w:type="dxa"/>
            <w:bottom w:w="0" w:type="dxa"/>
            <w:right w:w="108" w:type="dxa"/>
          </w:tblCellMar>
        </w:tblPrEx>
        <w:tc>
          <w:tcPr>
            <w:tcW w:w="8848" w:type="dxa"/>
            <w:gridSpan w:val="14"/>
            <w:vAlign w:val="center"/>
          </w:tcPr>
          <w:p w14:paraId="06680E8F">
            <w:pPr>
              <w:jc w:val="center"/>
            </w:pPr>
            <w:r>
              <w:rPr>
                <w:rFonts w:ascii="宋体" w:hAnsi="宋体" w:eastAsia="宋体"/>
                <w:sz w:val="24"/>
              </w:rPr>
              <w:t>(2024年度)</w:t>
            </w:r>
          </w:p>
        </w:tc>
      </w:tr>
      <w:tr w14:paraId="1C6414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7478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658F6A7">
            <w:pPr>
              <w:jc w:val="center"/>
            </w:pPr>
            <w:r>
              <w:rPr>
                <w:rFonts w:ascii="宋体" w:hAnsi="宋体" w:eastAsia="宋体"/>
                <w:sz w:val="16"/>
              </w:rPr>
              <w:t>2024年党员活动经费项目</w:t>
            </w:r>
          </w:p>
        </w:tc>
      </w:tr>
      <w:tr w14:paraId="0CDD25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EC6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F5810">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1E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2D69A1">
            <w:pPr>
              <w:jc w:val="center"/>
            </w:pPr>
            <w:r>
              <w:rPr>
                <w:rFonts w:ascii="宋体" w:hAnsi="宋体" w:eastAsia="宋体"/>
                <w:sz w:val="16"/>
              </w:rPr>
              <w:t>新疆维吾尔自治区喀什第二中学</w:t>
            </w:r>
          </w:p>
        </w:tc>
      </w:tr>
      <w:tr w14:paraId="07EF4D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37D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098D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28C4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F530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B8A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7B73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995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E1281">
            <w:pPr>
              <w:jc w:val="center"/>
            </w:pPr>
            <w:r>
              <w:rPr>
                <w:rFonts w:ascii="宋体" w:hAnsi="宋体" w:eastAsia="宋体"/>
                <w:sz w:val="16"/>
              </w:rPr>
              <w:t>得分</w:t>
            </w:r>
          </w:p>
        </w:tc>
      </w:tr>
      <w:tr w14:paraId="64054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2B06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0BA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225BE">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988AD">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469798">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92B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CBA31">
            <w:pPr>
              <w:jc w:val="center"/>
            </w:pPr>
            <w:r>
              <w:rPr>
                <w:rFonts w:ascii="宋体" w:hAnsi="宋体" w:eastAsia="宋体"/>
                <w:sz w:val="16"/>
              </w:rPr>
              <w:t>12.3%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50870">
            <w:pPr>
              <w:jc w:val="center"/>
            </w:pPr>
            <w:r>
              <w:rPr>
                <w:rFonts w:ascii="宋体" w:hAnsi="宋体" w:eastAsia="宋体"/>
                <w:sz w:val="16"/>
              </w:rPr>
              <w:t>0.00分</w:t>
            </w:r>
          </w:p>
        </w:tc>
      </w:tr>
      <w:tr w14:paraId="698BB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7B9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1DFE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231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532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066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71D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8B9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7394">
            <w:pPr>
              <w:jc w:val="center"/>
            </w:pPr>
            <w:r>
              <w:rPr>
                <w:rFonts w:ascii="宋体" w:hAnsi="宋体" w:eastAsia="宋体"/>
                <w:sz w:val="16"/>
              </w:rPr>
              <w:t>—</w:t>
            </w:r>
          </w:p>
        </w:tc>
      </w:tr>
      <w:tr w14:paraId="224BE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87E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4E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21871">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27705">
            <w:pPr>
              <w:jc w:val="center"/>
            </w:pPr>
            <w:r>
              <w:rPr>
                <w:rFonts w:ascii="宋体" w:hAnsi="宋体" w:eastAsia="宋体"/>
                <w:sz w:val="16"/>
              </w:rPr>
              <w:t>2.20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FA30">
            <w:pPr>
              <w:jc w:val="center"/>
            </w:pPr>
            <w:r>
              <w:rPr>
                <w:rFonts w:ascii="宋体" w:hAnsi="宋体" w:eastAsia="宋体"/>
                <w:sz w:val="16"/>
              </w:rPr>
              <w:t>0.27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9EC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5B35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2497A">
            <w:pPr>
              <w:jc w:val="center"/>
            </w:pPr>
            <w:r>
              <w:rPr>
                <w:rFonts w:ascii="宋体" w:hAnsi="宋体" w:eastAsia="宋体"/>
                <w:sz w:val="16"/>
              </w:rPr>
              <w:t>—</w:t>
            </w:r>
          </w:p>
        </w:tc>
      </w:tr>
      <w:tr w14:paraId="079B2E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AEED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618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5D33B6">
            <w:pPr>
              <w:jc w:val="center"/>
            </w:pPr>
            <w:r>
              <w:rPr>
                <w:rFonts w:ascii="宋体" w:hAnsi="宋体" w:eastAsia="宋体"/>
                <w:sz w:val="16"/>
              </w:rPr>
              <w:t>实际完成情况</w:t>
            </w:r>
          </w:p>
        </w:tc>
      </w:tr>
      <w:tr w14:paraId="3E03D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ECB9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8B380">
            <w:pPr>
              <w:jc w:val="both"/>
            </w:pPr>
            <w:r>
              <w:rPr>
                <w:rFonts w:ascii="宋体" w:hAnsi="宋体" w:eastAsia="宋体"/>
                <w:sz w:val="16"/>
              </w:rPr>
              <w:t>本项目用于保障党员学习和开展活动，通过将党员活动经费共计2.2万元购买开展党员教育的报刊、资料、音像制品和设备，表彰先进基层党组织、优秀共产党员和优秀党务工作者，提高党员参与活动的积极性。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846BA0">
            <w:pPr>
              <w:jc w:val="both"/>
            </w:pPr>
            <w:r>
              <w:rPr>
                <w:rFonts w:ascii="宋体" w:hAnsi="宋体" w:eastAsia="宋体"/>
                <w:sz w:val="16"/>
              </w:rPr>
              <w:t>本项目用于保障党员学习和开展活动，通过将党员活动经费共计0.27万元购买开展党员教育的报刊、资料、牌匾，表彰先进基层党组织、优秀共产党员和优秀党务工作者，有效提高党员参与活动的积极性。</w:t>
            </w:r>
          </w:p>
        </w:tc>
      </w:tr>
      <w:tr w14:paraId="3E9F62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2B55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61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22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D7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0F91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4D94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6C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C0B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EB3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96EB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D1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2ABC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D1868">
            <w:pPr>
              <w:jc w:val="center"/>
            </w:pPr>
            <w:r>
              <w:rPr>
                <w:rFonts w:ascii="宋体" w:hAnsi="宋体" w:eastAsia="宋体"/>
                <w:sz w:val="16"/>
              </w:rPr>
              <w:t>偏差原因分析及改进措施</w:t>
            </w:r>
          </w:p>
        </w:tc>
      </w:tr>
      <w:tr w14:paraId="1D67BB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70BD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BC14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27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7E86">
            <w:pPr>
              <w:jc w:val="center"/>
            </w:pPr>
            <w:r>
              <w:rPr>
                <w:rFonts w:ascii="宋体" w:hAnsi="宋体" w:eastAsia="宋体"/>
                <w:sz w:val="16"/>
              </w:rPr>
              <w:t>保障党员人数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5830F">
            <w:pPr>
              <w:jc w:val="center"/>
            </w:pPr>
            <w:r>
              <w:rPr>
                <w:rFonts w:ascii="宋体" w:hAnsi="宋体" w:eastAsia="宋体"/>
                <w:sz w:val="16"/>
              </w:rPr>
              <w:t>&gt;=326名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0E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0C0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927D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0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E979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2D95B">
            <w:pPr>
              <w:jc w:val="center"/>
            </w:pPr>
            <w:r>
              <w:rPr>
                <w:rFonts w:ascii="宋体" w:hAnsi="宋体" w:eastAsia="宋体"/>
                <w:sz w:val="16"/>
              </w:rPr>
              <w:t>=326名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5529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1E93B">
            <w:pPr>
              <w:jc w:val="center"/>
            </w:pPr>
          </w:p>
        </w:tc>
      </w:tr>
      <w:tr w14:paraId="1B8236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098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35E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87C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EF7BF">
            <w:pPr>
              <w:jc w:val="center"/>
            </w:pPr>
            <w:r>
              <w:rPr>
                <w:rFonts w:ascii="宋体" w:hAnsi="宋体" w:eastAsia="宋体"/>
                <w:sz w:val="16"/>
              </w:rPr>
              <w:t>党员活动完成质量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333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2F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C24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7C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5A5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43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CF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9E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DF859">
            <w:pPr>
              <w:jc w:val="center"/>
            </w:pPr>
          </w:p>
        </w:tc>
      </w:tr>
      <w:tr w14:paraId="7CF9E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411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944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3C5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CC2F">
            <w:pPr>
              <w:jc w:val="center"/>
            </w:pPr>
            <w:r>
              <w:rPr>
                <w:rFonts w:ascii="宋体" w:hAnsi="宋体" w:eastAsia="宋体"/>
                <w:sz w:val="16"/>
              </w:rPr>
              <w:t>资金到位及时率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FCF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13A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BA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C42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3F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1A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EF47">
            <w:pPr>
              <w:jc w:val="center"/>
            </w:pPr>
            <w:r>
              <w:rPr>
                <w:rFonts w:ascii="宋体" w:hAnsi="宋体" w:eastAsia="宋体"/>
                <w:sz w:val="16"/>
              </w:rPr>
              <w:t>=12.27%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DF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B3B5">
            <w:pPr>
              <w:jc w:val="center"/>
            </w:pPr>
            <w:r>
              <w:rPr>
                <w:rFonts w:ascii="宋体" w:hAnsi="宋体" w:eastAsia="宋体"/>
                <w:sz w:val="16"/>
              </w:rPr>
              <w:t>原因：大部分材料在走采购流程。措施：今后加快采购进度，加快支付。</w:t>
            </w:r>
          </w:p>
        </w:tc>
      </w:tr>
      <w:tr w14:paraId="5B794B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A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62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63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0C9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ED6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5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74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1DA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3A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4A5BB">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F510">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BE346">
            <w:pPr>
              <w:jc w:val="center"/>
            </w:pPr>
            <w:r>
              <w:rPr>
                <w:rFonts w:ascii="宋体" w:hAnsi="宋体" w:eastAsia="宋体"/>
                <w:sz w:val="16"/>
              </w:rPr>
              <w:t>4.96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E693A">
            <w:pPr>
              <w:jc w:val="center"/>
            </w:pPr>
            <w:r>
              <w:rPr>
                <w:rFonts w:ascii="宋体" w:hAnsi="宋体" w:eastAsia="宋体"/>
                <w:sz w:val="16"/>
              </w:rPr>
              <w:t>原因：制作牌匾时间较晚，导致支付略有延时。措施：今后需合理规划时间，避免影响项目完成。</w:t>
            </w:r>
          </w:p>
        </w:tc>
      </w:tr>
      <w:tr w14:paraId="2759A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8E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9EF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21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945C9">
            <w:pPr>
              <w:jc w:val="center"/>
            </w:pPr>
            <w:r>
              <w:rPr>
                <w:rFonts w:ascii="宋体" w:hAnsi="宋体" w:eastAsia="宋体"/>
                <w:sz w:val="16"/>
              </w:rPr>
              <w:t>单个党员享受资金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2A5A">
            <w:pPr>
              <w:jc w:val="center"/>
            </w:pPr>
            <w:r>
              <w:rPr>
                <w:rFonts w:ascii="宋体" w:hAnsi="宋体" w:eastAsia="宋体"/>
                <w:sz w:val="16"/>
              </w:rPr>
              <w:t>&lt;=67.49元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43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B04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63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DC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34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435D">
            <w:pPr>
              <w:jc w:val="center"/>
            </w:pPr>
            <w:r>
              <w:rPr>
                <w:rFonts w:ascii="宋体" w:hAnsi="宋体" w:eastAsia="宋体"/>
                <w:sz w:val="16"/>
              </w:rPr>
              <w:t>=8.28元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88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D2E7B">
            <w:pPr>
              <w:jc w:val="center"/>
            </w:pPr>
            <w:r>
              <w:rPr>
                <w:rFonts w:ascii="宋体" w:hAnsi="宋体" w:eastAsia="宋体"/>
                <w:sz w:val="16"/>
              </w:rPr>
              <w:t>原因：大部分材料在走采购流程。措施：今后加快采购进度，使党员能完全享受活动经费</w:t>
            </w:r>
            <w:r>
              <w:rPr>
                <w:rFonts w:hint="eastAsia" w:ascii="宋体" w:hAnsi="宋体"/>
                <w:sz w:val="16"/>
                <w:lang w:eastAsia="zh-CN"/>
              </w:rPr>
              <w:t>。</w:t>
            </w:r>
          </w:p>
        </w:tc>
      </w:tr>
      <w:tr w14:paraId="69C9C3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5A5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F7F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34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1260">
            <w:pPr>
              <w:jc w:val="center"/>
            </w:pPr>
            <w:r>
              <w:rPr>
                <w:rFonts w:ascii="宋体" w:hAnsi="宋体" w:eastAsia="宋体"/>
                <w:sz w:val="16"/>
              </w:rPr>
              <w:t>保障党员活动顺利完成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FF6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14BC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624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747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80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ADE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9297">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01D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BA222">
            <w:pPr>
              <w:jc w:val="center"/>
            </w:pPr>
          </w:p>
        </w:tc>
      </w:tr>
      <w:tr w14:paraId="158A1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51B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E3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5B4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7223">
            <w:pPr>
              <w:jc w:val="center"/>
            </w:pPr>
            <w:r>
              <w:rPr>
                <w:rFonts w:ascii="宋体" w:hAnsi="宋体" w:eastAsia="宋体"/>
                <w:sz w:val="16"/>
              </w:rPr>
              <w:t>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13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968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B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BFC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188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29D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4FC2">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628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A21E1">
            <w:pPr>
              <w:jc w:val="center"/>
            </w:pPr>
            <w:r>
              <w:rPr>
                <w:rFonts w:ascii="宋体" w:hAnsi="宋体" w:eastAsia="宋体"/>
                <w:sz w:val="16"/>
              </w:rPr>
              <w:t>偏差原因：预期目标设置较低，满意度完成较好，导致正偏差</w:t>
            </w:r>
          </w:p>
        </w:tc>
      </w:tr>
      <w:tr w14:paraId="5CFC1C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F2C8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97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82D44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DC28">
            <w:pPr>
              <w:jc w:val="center"/>
            </w:pPr>
            <w:r>
              <w:rPr>
                <w:rFonts w:ascii="宋体" w:hAnsi="宋体" w:eastAsia="宋体"/>
                <w:sz w:val="16"/>
              </w:rPr>
              <w:t>64.96分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7CBD03"/>
        </w:tc>
      </w:tr>
    </w:tbl>
    <w:p w14:paraId="7E7D7F7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4EFE7CC">
        <w:tblPrEx>
          <w:tblCellMar>
            <w:top w:w="0" w:type="dxa"/>
            <w:left w:w="108" w:type="dxa"/>
            <w:bottom w:w="0" w:type="dxa"/>
            <w:right w:w="108" w:type="dxa"/>
          </w:tblCellMar>
        </w:tblPrEx>
        <w:tc>
          <w:tcPr>
            <w:tcW w:w="8848" w:type="dxa"/>
            <w:gridSpan w:val="14"/>
            <w:vAlign w:val="center"/>
          </w:tcPr>
          <w:p w14:paraId="361CB413">
            <w:pPr>
              <w:jc w:val="center"/>
            </w:pPr>
            <w:r>
              <w:rPr>
                <w:rFonts w:ascii="宋体" w:hAnsi="宋体" w:eastAsia="宋体"/>
                <w:sz w:val="24"/>
              </w:rPr>
              <w:t>项目支出绩效自评表</w:t>
            </w:r>
          </w:p>
        </w:tc>
      </w:tr>
      <w:tr w14:paraId="53684C07">
        <w:tblPrEx>
          <w:tblCellMar>
            <w:top w:w="0" w:type="dxa"/>
            <w:left w:w="108" w:type="dxa"/>
            <w:bottom w:w="0" w:type="dxa"/>
            <w:right w:w="108" w:type="dxa"/>
          </w:tblCellMar>
        </w:tblPrEx>
        <w:tc>
          <w:tcPr>
            <w:tcW w:w="8848" w:type="dxa"/>
            <w:gridSpan w:val="14"/>
            <w:vAlign w:val="center"/>
          </w:tcPr>
          <w:p w14:paraId="15D24EC4">
            <w:pPr>
              <w:jc w:val="center"/>
            </w:pPr>
            <w:r>
              <w:rPr>
                <w:rFonts w:ascii="宋体" w:hAnsi="宋体" w:eastAsia="宋体"/>
                <w:sz w:val="24"/>
              </w:rPr>
              <w:t>(2024年度)</w:t>
            </w:r>
          </w:p>
        </w:tc>
      </w:tr>
      <w:tr w14:paraId="079057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B1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32653C8">
            <w:pPr>
              <w:jc w:val="center"/>
            </w:pPr>
            <w:r>
              <w:rPr>
                <w:rFonts w:ascii="宋体" w:hAnsi="宋体" w:eastAsia="宋体"/>
                <w:sz w:val="16"/>
              </w:rPr>
              <w:t>2024年办学水平提升项目</w:t>
            </w:r>
          </w:p>
        </w:tc>
      </w:tr>
      <w:tr w14:paraId="48D6EA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87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ACAB87">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D0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457602">
            <w:pPr>
              <w:jc w:val="center"/>
            </w:pPr>
            <w:r>
              <w:rPr>
                <w:rFonts w:ascii="宋体" w:hAnsi="宋体" w:eastAsia="宋体"/>
                <w:sz w:val="16"/>
              </w:rPr>
              <w:t>新疆维吾尔自治区喀什第二中学</w:t>
            </w:r>
          </w:p>
        </w:tc>
      </w:tr>
      <w:tr w14:paraId="3EFAC73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2B1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527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5422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37C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01E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F24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AAB8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3B1FD">
            <w:pPr>
              <w:jc w:val="center"/>
            </w:pPr>
            <w:r>
              <w:rPr>
                <w:rFonts w:ascii="宋体" w:hAnsi="宋体" w:eastAsia="宋体"/>
                <w:sz w:val="16"/>
              </w:rPr>
              <w:t>得分</w:t>
            </w:r>
          </w:p>
        </w:tc>
      </w:tr>
      <w:tr w14:paraId="0C82A0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632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AA12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3BA28">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1B260">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7F978">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9E8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2C65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2391">
            <w:pPr>
              <w:jc w:val="center"/>
            </w:pPr>
            <w:r>
              <w:rPr>
                <w:rFonts w:ascii="宋体" w:hAnsi="宋体" w:eastAsia="宋体"/>
                <w:sz w:val="16"/>
              </w:rPr>
              <w:t>10.00分</w:t>
            </w:r>
          </w:p>
        </w:tc>
      </w:tr>
      <w:tr w14:paraId="03DCDD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E7B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CE3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A54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F89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666A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2989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16A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8B156">
            <w:pPr>
              <w:jc w:val="center"/>
            </w:pPr>
            <w:r>
              <w:rPr>
                <w:rFonts w:ascii="宋体" w:hAnsi="宋体" w:eastAsia="宋体"/>
                <w:sz w:val="16"/>
              </w:rPr>
              <w:t>—</w:t>
            </w:r>
          </w:p>
        </w:tc>
      </w:tr>
      <w:tr w14:paraId="3B93BB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A03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292D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9C70A">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AF2F9">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1E75F">
            <w:pPr>
              <w:jc w:val="center"/>
            </w:pPr>
            <w:r>
              <w:rPr>
                <w:rFonts w:ascii="宋体" w:hAnsi="宋体" w:eastAsia="宋体"/>
                <w:sz w:val="16"/>
              </w:rPr>
              <w:t>449.00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922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42C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09FB5">
            <w:pPr>
              <w:jc w:val="center"/>
            </w:pPr>
            <w:r>
              <w:rPr>
                <w:rFonts w:ascii="宋体" w:hAnsi="宋体" w:eastAsia="宋体"/>
                <w:sz w:val="16"/>
              </w:rPr>
              <w:t>—</w:t>
            </w:r>
          </w:p>
        </w:tc>
      </w:tr>
      <w:tr w14:paraId="5D9B65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41057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BA0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36D370">
            <w:pPr>
              <w:jc w:val="center"/>
            </w:pPr>
            <w:r>
              <w:rPr>
                <w:rFonts w:ascii="宋体" w:hAnsi="宋体" w:eastAsia="宋体"/>
                <w:sz w:val="16"/>
              </w:rPr>
              <w:t>实际完成情况</w:t>
            </w:r>
          </w:p>
        </w:tc>
      </w:tr>
      <w:tr w14:paraId="69761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F5F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9191A">
            <w:pPr>
              <w:jc w:val="both"/>
            </w:pPr>
            <w:r>
              <w:rPr>
                <w:rFonts w:ascii="宋体" w:hAnsi="宋体" w:eastAsia="宋体"/>
                <w:sz w:val="16"/>
              </w:rPr>
              <w:t>本项目通过为我校改造一个理化生实验室，更换4460盏无影护眼灯，改造一个旧运动场，有力提升我校的教育教学基础设施水平，满足学生和教师的教学所需，提高学生的学习热情，落实国家文化润疆的战略方针，保障我校的教育教学取得优秀成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4C01FD">
            <w:pPr>
              <w:jc w:val="both"/>
            </w:pPr>
            <w:r>
              <w:rPr>
                <w:rFonts w:hint="eastAsia" w:ascii="宋体" w:hAnsi="宋体"/>
                <w:sz w:val="16"/>
                <w:lang w:eastAsia="zh-CN"/>
              </w:rPr>
              <w:t>截至</w:t>
            </w:r>
            <w:r>
              <w:rPr>
                <w:rFonts w:ascii="宋体" w:hAnsi="宋体" w:eastAsia="宋体"/>
                <w:sz w:val="16"/>
              </w:rPr>
              <w:t>2024年12月31日，本项目已完成一个理化生实验室的改造，更换了无影护眼灯，提升了我校教育教学基础设施水平，满足学生和教师的教学所需，提高学生的学习热情，保障我校的教育教学取得优秀成绩。</w:t>
            </w:r>
          </w:p>
        </w:tc>
      </w:tr>
      <w:tr w14:paraId="4E607D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ABDD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5E60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4578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068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E4D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EE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278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47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5205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24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C624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C70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DA47D">
            <w:pPr>
              <w:jc w:val="center"/>
            </w:pPr>
            <w:r>
              <w:rPr>
                <w:rFonts w:ascii="宋体" w:hAnsi="宋体" w:eastAsia="宋体"/>
                <w:sz w:val="16"/>
              </w:rPr>
              <w:t>偏差原因分析及改进措施</w:t>
            </w:r>
          </w:p>
        </w:tc>
      </w:tr>
      <w:tr w14:paraId="1D12B6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5C7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C49B4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EC7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4300">
            <w:pPr>
              <w:jc w:val="center"/>
            </w:pPr>
            <w:r>
              <w:rPr>
                <w:rFonts w:ascii="宋体" w:hAnsi="宋体" w:eastAsia="宋体"/>
                <w:sz w:val="16"/>
              </w:rPr>
              <w:t>改造理化生实验室数量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058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14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2B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54E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3FA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69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5F4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01B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D1A29">
            <w:pPr>
              <w:jc w:val="center"/>
            </w:pPr>
          </w:p>
        </w:tc>
      </w:tr>
      <w:tr w14:paraId="71E0A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F91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6A0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6EE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731E8">
            <w:pPr>
              <w:jc w:val="center"/>
            </w:pPr>
            <w:r>
              <w:rPr>
                <w:rFonts w:ascii="宋体" w:hAnsi="宋体" w:eastAsia="宋体"/>
                <w:sz w:val="16"/>
              </w:rPr>
              <w:t>更换护眼灯具数量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74142">
            <w:pPr>
              <w:jc w:val="center"/>
            </w:pPr>
            <w:r>
              <w:rPr>
                <w:rFonts w:ascii="宋体" w:hAnsi="宋体" w:eastAsia="宋体"/>
                <w:sz w:val="16"/>
              </w:rPr>
              <w:t>&gt;=4460盏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98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01C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424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0BB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6C9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5F0AD">
            <w:pPr>
              <w:jc w:val="center"/>
            </w:pPr>
            <w:r>
              <w:rPr>
                <w:rFonts w:ascii="宋体" w:hAnsi="宋体" w:eastAsia="宋体"/>
                <w:sz w:val="16"/>
              </w:rPr>
              <w:t>=1600盏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D9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E0F6A">
            <w:pPr>
              <w:jc w:val="center"/>
            </w:pPr>
            <w:r>
              <w:rPr>
                <w:rFonts w:ascii="宋体" w:hAnsi="宋体" w:eastAsia="宋体"/>
                <w:sz w:val="16"/>
              </w:rPr>
              <w:t>原因分析：年初预算未按实际</w:t>
            </w:r>
            <w:r>
              <w:rPr>
                <w:rFonts w:hint="eastAsia" w:ascii="宋体" w:hAnsi="宋体"/>
                <w:sz w:val="16"/>
                <w:lang w:eastAsia="zh-CN"/>
              </w:rPr>
              <w:t>情况</w:t>
            </w:r>
            <w:r>
              <w:rPr>
                <w:rFonts w:ascii="宋体" w:hAnsi="宋体" w:eastAsia="宋体"/>
                <w:sz w:val="16"/>
              </w:rPr>
              <w:t>合理设定，导致偏差较大。改进措施：今后将加强对班级实际情况了解，按照实际编制绩效目标，杜绝偏差较大问题。</w:t>
            </w:r>
          </w:p>
        </w:tc>
      </w:tr>
      <w:tr w14:paraId="438CF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B70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DAC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AC8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F88D7">
            <w:pPr>
              <w:jc w:val="center"/>
            </w:pPr>
            <w:r>
              <w:rPr>
                <w:rFonts w:ascii="宋体" w:hAnsi="宋体" w:eastAsia="宋体"/>
                <w:sz w:val="16"/>
              </w:rPr>
              <w:t>改造运动场数量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487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81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B1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315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630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8A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9B3F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86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8C058">
            <w:pPr>
              <w:jc w:val="center"/>
            </w:pPr>
          </w:p>
        </w:tc>
      </w:tr>
      <w:tr w14:paraId="0298FD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50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F6D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A92E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6F29">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38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2DD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EF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E4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1FB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3C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1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53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76F7F">
            <w:pPr>
              <w:jc w:val="center"/>
            </w:pPr>
          </w:p>
        </w:tc>
      </w:tr>
      <w:tr w14:paraId="714F74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7F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EB9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B87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AEC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3800">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4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F6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DE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9DC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125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1541">
            <w:pPr>
              <w:jc w:val="center"/>
            </w:pPr>
            <w:r>
              <w:rPr>
                <w:rFonts w:ascii="宋体" w:hAnsi="宋体" w:eastAsia="宋体"/>
                <w:sz w:val="16"/>
              </w:rPr>
              <w:t>2024年7月10日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B44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B88BE">
            <w:pPr>
              <w:jc w:val="center"/>
            </w:pPr>
          </w:p>
        </w:tc>
      </w:tr>
      <w:tr w14:paraId="44816F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1FD3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957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9AC2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B084">
            <w:pPr>
              <w:jc w:val="center"/>
            </w:pPr>
            <w:r>
              <w:rPr>
                <w:rFonts w:ascii="宋体" w:hAnsi="宋体" w:eastAsia="宋体"/>
                <w:sz w:val="16"/>
              </w:rPr>
              <w:t>理化生实验室建设费用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3B5F2">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90F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81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22A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01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86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ED2F1">
            <w:pPr>
              <w:jc w:val="center"/>
            </w:pPr>
            <w:r>
              <w:rPr>
                <w:rFonts w:ascii="宋体" w:hAnsi="宋体" w:eastAsia="宋体"/>
                <w:sz w:val="16"/>
              </w:rPr>
              <w: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EC8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B7E23">
            <w:pPr>
              <w:jc w:val="center"/>
            </w:pPr>
          </w:p>
        </w:tc>
      </w:tr>
      <w:tr w14:paraId="0A861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7C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44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75B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2FDB5">
            <w:pPr>
              <w:jc w:val="center"/>
            </w:pPr>
            <w:r>
              <w:rPr>
                <w:rFonts w:ascii="宋体" w:hAnsi="宋体" w:eastAsia="宋体"/>
                <w:sz w:val="16"/>
              </w:rPr>
              <w:t>护眼灯具更换费用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AE764">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EB8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A87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02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2E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49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23A0">
            <w:pPr>
              <w:jc w:val="center"/>
            </w:pPr>
            <w:r>
              <w:rPr>
                <w:rFonts w:ascii="宋体" w:hAnsi="宋体" w:eastAsia="宋体"/>
                <w:sz w:val="16"/>
              </w:rPr>
              <w: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98A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54622">
            <w:pPr>
              <w:jc w:val="center"/>
            </w:pPr>
          </w:p>
        </w:tc>
      </w:tr>
      <w:tr w14:paraId="2BCA3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F23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FB4B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1A4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553B">
            <w:pPr>
              <w:jc w:val="center"/>
            </w:pPr>
            <w:r>
              <w:rPr>
                <w:rFonts w:ascii="宋体" w:hAnsi="宋体" w:eastAsia="宋体"/>
                <w:sz w:val="16"/>
              </w:rPr>
              <w:t>运动场改造费用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186B8">
            <w:pPr>
              <w:jc w:val="center"/>
            </w:pPr>
            <w:r>
              <w:rPr>
                <w:rFonts w:ascii="宋体" w:hAnsi="宋体" w:eastAsia="宋体"/>
                <w:sz w:val="16"/>
              </w:rPr>
              <w:t>&lt;=219万元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93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2F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0E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C0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E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C074D">
            <w:pPr>
              <w:jc w:val="center"/>
            </w:pPr>
            <w:r>
              <w:rPr>
                <w:rFonts w:ascii="宋体" w:hAnsi="宋体" w:eastAsia="宋体"/>
                <w:sz w:val="16"/>
              </w:rPr>
              <w:t>=219万元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714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C09DB">
            <w:pPr>
              <w:jc w:val="center"/>
            </w:pPr>
          </w:p>
        </w:tc>
      </w:tr>
      <w:tr w14:paraId="04C166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36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14FF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62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ADE7">
            <w:pPr>
              <w:jc w:val="center"/>
            </w:pPr>
            <w:r>
              <w:rPr>
                <w:rFonts w:ascii="宋体" w:hAnsi="宋体" w:eastAsia="宋体"/>
                <w:sz w:val="16"/>
              </w:rPr>
              <w:t>提升我校教学硬件设施水平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47DB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01BE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68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62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05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5F1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E48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D871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28E21">
            <w:pPr>
              <w:jc w:val="center"/>
            </w:pPr>
          </w:p>
        </w:tc>
      </w:tr>
      <w:tr w14:paraId="467A89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433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F31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DB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5CCD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0E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6936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DD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F3F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361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583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C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55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26FF2">
            <w:pPr>
              <w:jc w:val="center"/>
            </w:pPr>
            <w:r>
              <w:rPr>
                <w:rFonts w:ascii="宋体" w:hAnsi="宋体" w:eastAsia="宋体"/>
                <w:sz w:val="16"/>
              </w:rPr>
              <w:t>原因分析：年初设置满意度较低，实际目标完成较大，导致有偏差。</w:t>
            </w:r>
          </w:p>
        </w:tc>
      </w:tr>
      <w:tr w14:paraId="21431CB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10F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F2F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C5965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38E44">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E70B85"/>
        </w:tc>
      </w:tr>
    </w:tbl>
    <w:p w14:paraId="7BF7F1E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1AC5EDA7">
        <w:tblPrEx>
          <w:tblCellMar>
            <w:top w:w="0" w:type="dxa"/>
            <w:left w:w="108" w:type="dxa"/>
            <w:bottom w:w="0" w:type="dxa"/>
            <w:right w:w="108" w:type="dxa"/>
          </w:tblCellMar>
        </w:tblPrEx>
        <w:tc>
          <w:tcPr>
            <w:tcW w:w="8848" w:type="dxa"/>
            <w:gridSpan w:val="14"/>
            <w:vAlign w:val="center"/>
          </w:tcPr>
          <w:p w14:paraId="3D972B7F">
            <w:pPr>
              <w:jc w:val="center"/>
            </w:pPr>
            <w:r>
              <w:rPr>
                <w:rFonts w:ascii="宋体" w:hAnsi="宋体" w:eastAsia="宋体"/>
                <w:sz w:val="24"/>
              </w:rPr>
              <w:t>项目支出绩效自评表</w:t>
            </w:r>
          </w:p>
        </w:tc>
      </w:tr>
      <w:tr w14:paraId="68A32F52">
        <w:tblPrEx>
          <w:tblCellMar>
            <w:top w:w="0" w:type="dxa"/>
            <w:left w:w="108" w:type="dxa"/>
            <w:bottom w:w="0" w:type="dxa"/>
            <w:right w:w="108" w:type="dxa"/>
          </w:tblCellMar>
        </w:tblPrEx>
        <w:tc>
          <w:tcPr>
            <w:tcW w:w="8848" w:type="dxa"/>
            <w:gridSpan w:val="14"/>
            <w:vAlign w:val="center"/>
          </w:tcPr>
          <w:p w14:paraId="71BBEC4F">
            <w:pPr>
              <w:jc w:val="center"/>
            </w:pPr>
            <w:r>
              <w:rPr>
                <w:rFonts w:ascii="宋体" w:hAnsi="宋体" w:eastAsia="宋体"/>
                <w:sz w:val="24"/>
              </w:rPr>
              <w:t>(2024年度)</w:t>
            </w:r>
          </w:p>
        </w:tc>
      </w:tr>
      <w:tr w14:paraId="2547C8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4F07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805FFA">
            <w:pPr>
              <w:jc w:val="center"/>
            </w:pPr>
            <w:r>
              <w:rPr>
                <w:rFonts w:ascii="宋体" w:hAnsi="宋体" w:eastAsia="宋体"/>
                <w:sz w:val="16"/>
              </w:rPr>
              <w:t>2024年区内初中班经费项目</w:t>
            </w:r>
          </w:p>
        </w:tc>
      </w:tr>
      <w:tr w14:paraId="0AC276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93B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1ACD5">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B6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03FD47">
            <w:pPr>
              <w:jc w:val="center"/>
            </w:pPr>
            <w:r>
              <w:rPr>
                <w:rFonts w:ascii="宋体" w:hAnsi="宋体" w:eastAsia="宋体"/>
                <w:sz w:val="16"/>
              </w:rPr>
              <w:t>新疆维吾尔自治区喀什第二中学</w:t>
            </w:r>
          </w:p>
        </w:tc>
      </w:tr>
      <w:tr w14:paraId="2A3B8F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9EF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BEA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26B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80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B840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E64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CA4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448EB">
            <w:pPr>
              <w:jc w:val="center"/>
            </w:pPr>
            <w:r>
              <w:rPr>
                <w:rFonts w:ascii="宋体" w:hAnsi="宋体" w:eastAsia="宋体"/>
                <w:sz w:val="16"/>
              </w:rPr>
              <w:t>得分</w:t>
            </w:r>
          </w:p>
        </w:tc>
      </w:tr>
      <w:tr w14:paraId="152A98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E33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CE8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60E14">
            <w:pPr>
              <w:jc w:val="center"/>
            </w:pPr>
            <w:r>
              <w:rPr>
                <w:rFonts w:ascii="宋体" w:hAnsi="宋体" w:eastAsia="宋体"/>
                <w:sz w:val="16"/>
              </w:rPr>
              <w:t>1,286.00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37185">
            <w:pPr>
              <w:jc w:val="center"/>
            </w:pPr>
            <w:r>
              <w:rPr>
                <w:rFonts w:ascii="宋体" w:hAnsi="宋体" w:eastAsia="宋体"/>
                <w:sz w:val="16"/>
              </w:rPr>
              <w:t>1,286.00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3F5E">
            <w:pPr>
              <w:jc w:val="center"/>
            </w:pPr>
            <w:r>
              <w:rPr>
                <w:rFonts w:ascii="宋体" w:hAnsi="宋体" w:eastAsia="宋体"/>
                <w:sz w:val="16"/>
              </w:rPr>
              <w:t>737.84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7B1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C296">
            <w:pPr>
              <w:jc w:val="center"/>
            </w:pPr>
            <w:r>
              <w:rPr>
                <w:rFonts w:ascii="宋体" w:hAnsi="宋体" w:eastAsia="宋体"/>
                <w:sz w:val="16"/>
              </w:rPr>
              <w:t>57.4%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9E33">
            <w:pPr>
              <w:jc w:val="center"/>
            </w:pPr>
            <w:r>
              <w:rPr>
                <w:rFonts w:ascii="宋体" w:hAnsi="宋体" w:eastAsia="宋体"/>
                <w:sz w:val="16"/>
              </w:rPr>
              <w:t>0.00分</w:t>
            </w:r>
          </w:p>
        </w:tc>
      </w:tr>
      <w:tr w14:paraId="4DF53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E5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1CD3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B7425">
            <w:pPr>
              <w:jc w:val="center"/>
            </w:pPr>
            <w:r>
              <w:rPr>
                <w:rFonts w:ascii="宋体" w:hAnsi="宋体" w:eastAsia="宋体"/>
                <w:sz w:val="16"/>
              </w:rPr>
              <w:t>1,286.00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09451">
            <w:pPr>
              <w:jc w:val="center"/>
            </w:pPr>
            <w:r>
              <w:rPr>
                <w:rFonts w:ascii="宋体" w:hAnsi="宋体" w:eastAsia="宋体"/>
                <w:sz w:val="16"/>
              </w:rPr>
              <w:t>1,286.00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5B1041">
            <w:pPr>
              <w:jc w:val="center"/>
            </w:pPr>
            <w:r>
              <w:rPr>
                <w:rFonts w:ascii="宋体" w:hAnsi="宋体" w:eastAsia="宋体"/>
                <w:sz w:val="16"/>
              </w:rPr>
              <w:t>737.84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E884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136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567C3">
            <w:pPr>
              <w:jc w:val="center"/>
            </w:pPr>
            <w:r>
              <w:rPr>
                <w:rFonts w:ascii="宋体" w:hAnsi="宋体" w:eastAsia="宋体"/>
                <w:sz w:val="16"/>
              </w:rPr>
              <w:t>—</w:t>
            </w:r>
          </w:p>
        </w:tc>
      </w:tr>
      <w:tr w14:paraId="2655D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4D3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054F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95C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9E9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4CB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A6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724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15F4">
            <w:pPr>
              <w:jc w:val="center"/>
            </w:pPr>
            <w:r>
              <w:rPr>
                <w:rFonts w:ascii="宋体" w:hAnsi="宋体" w:eastAsia="宋体"/>
                <w:sz w:val="16"/>
              </w:rPr>
              <w:t>—</w:t>
            </w:r>
          </w:p>
        </w:tc>
      </w:tr>
      <w:tr w14:paraId="2869AF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FF6B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AA68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1B79C">
            <w:pPr>
              <w:jc w:val="center"/>
            </w:pPr>
            <w:r>
              <w:rPr>
                <w:rFonts w:ascii="宋体" w:hAnsi="宋体" w:eastAsia="宋体"/>
                <w:sz w:val="16"/>
              </w:rPr>
              <w:t>实际完成情况</w:t>
            </w:r>
          </w:p>
        </w:tc>
      </w:tr>
      <w:tr w14:paraId="4C968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AE19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62C53C">
            <w:pPr>
              <w:jc w:val="both"/>
            </w:pPr>
            <w:r>
              <w:rPr>
                <w:rFonts w:ascii="宋体" w:hAnsi="宋体" w:eastAsia="宋体"/>
                <w:sz w:val="16"/>
              </w:rPr>
              <w:t>全年保障内初班学生1462人生活及学习所需，给234名教职工提供专项补助保障。全年通过资金支持极大</w:t>
            </w:r>
            <w:r>
              <w:rPr>
                <w:rFonts w:hint="eastAsia" w:ascii="宋体" w:hAnsi="宋体"/>
                <w:sz w:val="16"/>
                <w:lang w:eastAsia="zh-CN"/>
              </w:rPr>
              <w:t>地</w:t>
            </w:r>
            <w:r>
              <w:rPr>
                <w:rFonts w:ascii="宋体" w:hAnsi="宋体" w:eastAsia="宋体"/>
                <w:sz w:val="16"/>
              </w:rPr>
              <w:t>改善我校的教育教学环境，提升我校的教育水平和社会知名度。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F38161">
            <w:pPr>
              <w:jc w:val="both"/>
            </w:pPr>
            <w:r>
              <w:rPr>
                <w:rFonts w:hint="eastAsia" w:ascii="宋体" w:hAnsi="宋体"/>
                <w:sz w:val="16"/>
                <w:lang w:eastAsia="zh-CN"/>
              </w:rPr>
              <w:t>截至</w:t>
            </w:r>
            <w:r>
              <w:rPr>
                <w:rFonts w:ascii="宋体" w:hAnsi="宋体" w:eastAsia="宋体"/>
                <w:sz w:val="16"/>
              </w:rPr>
              <w:t>2024年12月31日，为内初班学生1462人保障生活及学习所需，给234名教职工提供专项补助保障。全年通过资金支持极大</w:t>
            </w:r>
            <w:r>
              <w:rPr>
                <w:rFonts w:hint="eastAsia" w:ascii="宋体" w:hAnsi="宋体"/>
                <w:sz w:val="16"/>
                <w:lang w:eastAsia="zh-CN"/>
              </w:rPr>
              <w:t>地</w:t>
            </w:r>
            <w:r>
              <w:rPr>
                <w:rFonts w:ascii="宋体" w:hAnsi="宋体" w:eastAsia="宋体"/>
                <w:sz w:val="16"/>
              </w:rPr>
              <w:t>改善我校的教育教学环境，提升我校的教育水平和社会知名度。</w:t>
            </w:r>
          </w:p>
        </w:tc>
      </w:tr>
      <w:tr w14:paraId="46659B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95DA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C2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9A85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D57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29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D3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C654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D41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013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544B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AE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E41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4E379">
            <w:pPr>
              <w:jc w:val="center"/>
            </w:pPr>
            <w:r>
              <w:rPr>
                <w:rFonts w:ascii="宋体" w:hAnsi="宋体" w:eastAsia="宋体"/>
                <w:sz w:val="16"/>
              </w:rPr>
              <w:t>偏差原因分析及改进措施</w:t>
            </w:r>
          </w:p>
        </w:tc>
      </w:tr>
      <w:tr w14:paraId="0AFBF4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C12E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87F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93FB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E675">
            <w:pPr>
              <w:jc w:val="center"/>
            </w:pPr>
            <w:r>
              <w:rPr>
                <w:rFonts w:ascii="宋体" w:hAnsi="宋体" w:eastAsia="宋体"/>
                <w:sz w:val="16"/>
              </w:rPr>
              <w:t>内初教师人数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980C">
            <w:pPr>
              <w:jc w:val="center"/>
            </w:pPr>
            <w:r>
              <w:rPr>
                <w:rFonts w:ascii="宋体" w:hAnsi="宋体" w:eastAsia="宋体"/>
                <w:sz w:val="16"/>
              </w:rPr>
              <w:t>&gt;=234人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D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2269D">
            <w:pPr>
              <w:jc w:val="center"/>
            </w:pPr>
            <w:r>
              <w:rPr>
                <w:rFonts w:ascii="宋体" w:hAnsi="宋体" w:eastAsia="宋体"/>
                <w:sz w:val="16"/>
              </w:rPr>
              <w:t>228个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92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C4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F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73DD1">
            <w:pPr>
              <w:jc w:val="center"/>
            </w:pPr>
            <w:r>
              <w:rPr>
                <w:rFonts w:ascii="宋体" w:hAnsi="宋体" w:eastAsia="宋体"/>
                <w:sz w:val="16"/>
              </w:rPr>
              <w:t>=234人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63E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B5CC7">
            <w:pPr>
              <w:jc w:val="center"/>
            </w:pPr>
          </w:p>
        </w:tc>
      </w:tr>
      <w:tr w14:paraId="41046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F31C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44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E7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AF245">
            <w:pPr>
              <w:jc w:val="center"/>
            </w:pPr>
            <w:r>
              <w:rPr>
                <w:rFonts w:ascii="宋体" w:hAnsi="宋体" w:eastAsia="宋体"/>
                <w:sz w:val="16"/>
              </w:rPr>
              <w:t>内初班学生人数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D670B">
            <w:pPr>
              <w:jc w:val="center"/>
            </w:pPr>
            <w:r>
              <w:rPr>
                <w:rFonts w:ascii="宋体" w:hAnsi="宋体" w:eastAsia="宋体"/>
                <w:sz w:val="16"/>
              </w:rPr>
              <w:t>&gt;=1462人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8B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5178">
            <w:pPr>
              <w:jc w:val="center"/>
            </w:pPr>
            <w:r>
              <w:rPr>
                <w:rFonts w:ascii="宋体" w:hAnsi="宋体" w:eastAsia="宋体"/>
                <w:sz w:val="16"/>
              </w:rPr>
              <w:t>1388人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03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6E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4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1118">
            <w:pPr>
              <w:jc w:val="center"/>
            </w:pPr>
            <w:r>
              <w:rPr>
                <w:rFonts w:ascii="宋体" w:hAnsi="宋体" w:eastAsia="宋体"/>
                <w:sz w:val="16"/>
              </w:rPr>
              <w:t>=1462人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8D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5A70">
            <w:pPr>
              <w:jc w:val="center"/>
            </w:pPr>
          </w:p>
        </w:tc>
      </w:tr>
      <w:tr w14:paraId="47C40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DB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3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82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5ADF">
            <w:pPr>
              <w:jc w:val="center"/>
            </w:pPr>
            <w:r>
              <w:rPr>
                <w:rFonts w:ascii="宋体" w:hAnsi="宋体" w:eastAsia="宋体"/>
                <w:sz w:val="16"/>
              </w:rPr>
              <w:t>受益师生覆盖率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39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BB4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B0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79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BC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1C3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C9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4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F802">
            <w:pPr>
              <w:jc w:val="center"/>
            </w:pPr>
          </w:p>
        </w:tc>
      </w:tr>
      <w:tr w14:paraId="47704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E83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F46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910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0DE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AB9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F7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7E2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58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2E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7DF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EFD2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CB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95A59">
            <w:pPr>
              <w:jc w:val="center"/>
            </w:pPr>
          </w:p>
        </w:tc>
      </w:tr>
      <w:tr w14:paraId="50AB95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46F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84839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F92FE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243C5">
            <w:pPr>
              <w:jc w:val="center"/>
            </w:pPr>
            <w:r>
              <w:rPr>
                <w:rFonts w:ascii="宋体" w:hAnsi="宋体" w:eastAsia="宋体"/>
                <w:sz w:val="16"/>
              </w:rPr>
              <w:t>内初班学生每人每年经费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84412">
            <w:pPr>
              <w:jc w:val="center"/>
            </w:pPr>
            <w:r>
              <w:rPr>
                <w:rFonts w:ascii="宋体" w:hAnsi="宋体" w:eastAsia="宋体"/>
                <w:sz w:val="16"/>
              </w:rPr>
              <w:t>&lt;=0.7万元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A5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9E6B">
            <w:pPr>
              <w:jc w:val="center"/>
            </w:pPr>
            <w:r>
              <w:rPr>
                <w:rFonts w:ascii="宋体" w:hAnsi="宋体" w:eastAsia="宋体"/>
                <w:sz w:val="16"/>
              </w:rPr>
              <w: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51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79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9B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CA78">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8BA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3FEA">
            <w:pPr>
              <w:jc w:val="center"/>
            </w:pPr>
            <w:r>
              <w:rPr>
                <w:rFonts w:ascii="宋体" w:hAnsi="宋体" w:eastAsia="宋体"/>
                <w:sz w:val="16"/>
              </w:rPr>
              <w:t>偏差原因：因存在上年度结转同类项目，优先使用结转资金，造成执行率较低；改进措施：下年度优先使用本项目资金。</w:t>
            </w:r>
          </w:p>
        </w:tc>
      </w:tr>
      <w:tr w14:paraId="77395D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07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54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AD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ADD95">
            <w:pPr>
              <w:jc w:val="center"/>
            </w:pPr>
            <w:r>
              <w:rPr>
                <w:rFonts w:ascii="宋体" w:hAnsi="宋体" w:eastAsia="宋体"/>
                <w:sz w:val="16"/>
              </w:rPr>
              <w:t>内初班教师每人每年补助经费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73183">
            <w:pPr>
              <w:jc w:val="center"/>
            </w:pPr>
            <w:r>
              <w:rPr>
                <w:rFonts w:ascii="宋体" w:hAnsi="宋体" w:eastAsia="宋体"/>
                <w:sz w:val="16"/>
              </w:rPr>
              <w:t>&lt;=1.125万元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A2C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C82C8">
            <w:pPr>
              <w:jc w:val="center"/>
            </w:pPr>
            <w:r>
              <w:rPr>
                <w:rFonts w:ascii="宋体" w:hAnsi="宋体" w:eastAsia="宋体"/>
                <w:sz w:val="16"/>
              </w:rPr>
              <w:t>1.125万元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E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2D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E6C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1CE1">
            <w:pPr>
              <w:jc w:val="center"/>
            </w:pPr>
            <w:r>
              <w:rPr>
                <w:rFonts w:ascii="宋体" w:hAnsi="宋体" w:eastAsia="宋体"/>
                <w:sz w:val="16"/>
              </w:rPr>
              <w: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EF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FDD67">
            <w:pPr>
              <w:jc w:val="center"/>
            </w:pPr>
            <w:r>
              <w:rPr>
                <w:rFonts w:ascii="宋体" w:hAnsi="宋体" w:eastAsia="宋体"/>
                <w:sz w:val="16"/>
              </w:rPr>
              <w:t>偏差原因：因2024年内初教师补助文件发生变化，未及时支付中考补助，造成执行率较低；改进措施：2025年及时支付中考补助。</w:t>
            </w:r>
          </w:p>
        </w:tc>
      </w:tr>
      <w:tr w14:paraId="008282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5D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59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A56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32C2D">
            <w:pPr>
              <w:jc w:val="center"/>
            </w:pPr>
            <w:r>
              <w:rPr>
                <w:rFonts w:ascii="宋体" w:hAnsi="宋体" w:eastAsia="宋体"/>
                <w:sz w:val="16"/>
              </w:rPr>
              <w:t>提升我校教育教学水平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D10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7E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885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A1D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F82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E0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73B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482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4F416">
            <w:pPr>
              <w:jc w:val="center"/>
            </w:pPr>
          </w:p>
        </w:tc>
      </w:tr>
      <w:tr w14:paraId="5EE3FF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76A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5444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A8B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913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E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8ED2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1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1137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FD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973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8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DDC6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EDA29">
            <w:pPr>
              <w:jc w:val="center"/>
            </w:pPr>
          </w:p>
        </w:tc>
      </w:tr>
      <w:tr w14:paraId="4746F9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744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5CA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612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4DFE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1F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E97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6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56D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4B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EE0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3A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AA17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369A3">
            <w:pPr>
              <w:jc w:val="center"/>
            </w:pPr>
          </w:p>
        </w:tc>
      </w:tr>
      <w:tr w14:paraId="3C2E9A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17A1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379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2E48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88B18">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1BE8F9"/>
        </w:tc>
      </w:tr>
    </w:tbl>
    <w:p w14:paraId="2682106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70CB52B">
        <w:tblPrEx>
          <w:tblCellMar>
            <w:top w:w="0" w:type="dxa"/>
            <w:left w:w="108" w:type="dxa"/>
            <w:bottom w:w="0" w:type="dxa"/>
            <w:right w:w="108" w:type="dxa"/>
          </w:tblCellMar>
        </w:tblPrEx>
        <w:tc>
          <w:tcPr>
            <w:tcW w:w="8848" w:type="dxa"/>
            <w:gridSpan w:val="14"/>
            <w:vAlign w:val="center"/>
          </w:tcPr>
          <w:p w14:paraId="16F2726D">
            <w:pPr>
              <w:jc w:val="center"/>
            </w:pPr>
            <w:r>
              <w:rPr>
                <w:rFonts w:ascii="宋体" w:hAnsi="宋体" w:eastAsia="宋体"/>
                <w:sz w:val="24"/>
              </w:rPr>
              <w:t>项目支出绩效自评表</w:t>
            </w:r>
          </w:p>
        </w:tc>
      </w:tr>
      <w:tr w14:paraId="38FAAC56">
        <w:tblPrEx>
          <w:tblCellMar>
            <w:top w:w="0" w:type="dxa"/>
            <w:left w:w="108" w:type="dxa"/>
            <w:bottom w:w="0" w:type="dxa"/>
            <w:right w:w="108" w:type="dxa"/>
          </w:tblCellMar>
        </w:tblPrEx>
        <w:tc>
          <w:tcPr>
            <w:tcW w:w="8848" w:type="dxa"/>
            <w:gridSpan w:val="14"/>
            <w:vAlign w:val="center"/>
          </w:tcPr>
          <w:p w14:paraId="10385360">
            <w:pPr>
              <w:jc w:val="center"/>
            </w:pPr>
            <w:r>
              <w:rPr>
                <w:rFonts w:ascii="宋体" w:hAnsi="宋体" w:eastAsia="宋体"/>
                <w:sz w:val="24"/>
              </w:rPr>
              <w:t>(2024年度)</w:t>
            </w:r>
          </w:p>
        </w:tc>
      </w:tr>
      <w:tr w14:paraId="5ECC1F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CD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CCE8C8">
            <w:pPr>
              <w:jc w:val="center"/>
            </w:pPr>
            <w:r>
              <w:rPr>
                <w:rFonts w:ascii="宋体" w:hAnsi="宋体" w:eastAsia="宋体"/>
                <w:sz w:val="16"/>
              </w:rPr>
              <w:t>2024年城乡义务教育补助经费项目(公用经费）</w:t>
            </w:r>
          </w:p>
        </w:tc>
      </w:tr>
      <w:tr w14:paraId="562E82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0E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3A649A">
            <w:pPr>
              <w:jc w:val="center"/>
            </w:pPr>
            <w:r>
              <w:rPr>
                <w:rFonts w:ascii="宋体" w:hAnsi="宋体" w:eastAsia="宋体"/>
                <w:sz w:val="16"/>
              </w:rPr>
              <w:t>喀什地区财政局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98D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4B359">
            <w:pPr>
              <w:jc w:val="center"/>
            </w:pPr>
            <w:r>
              <w:rPr>
                <w:rFonts w:ascii="宋体" w:hAnsi="宋体" w:eastAsia="宋体"/>
                <w:sz w:val="16"/>
              </w:rPr>
              <w:t>新疆维吾尔自治区喀什第二中学</w:t>
            </w:r>
          </w:p>
        </w:tc>
      </w:tr>
      <w:tr w14:paraId="1D7E268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8C2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727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224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D79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F28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B64D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823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CA95">
            <w:pPr>
              <w:jc w:val="center"/>
            </w:pPr>
            <w:r>
              <w:rPr>
                <w:rFonts w:ascii="宋体" w:hAnsi="宋体" w:eastAsia="宋体"/>
                <w:sz w:val="16"/>
              </w:rPr>
              <w:t>得分</w:t>
            </w:r>
          </w:p>
        </w:tc>
      </w:tr>
      <w:tr w14:paraId="135064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A45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59DE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4966">
            <w:pPr>
              <w:jc w:val="center"/>
            </w:pPr>
            <w:r>
              <w:rPr>
                <w:rFonts w:ascii="宋体" w:hAnsi="宋体" w:eastAsia="宋体"/>
                <w:sz w:val="16"/>
              </w:rPr>
              <w:t>949.77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90B57">
            <w:pPr>
              <w:jc w:val="center"/>
            </w:pPr>
            <w:r>
              <w:rPr>
                <w:rFonts w:ascii="宋体" w:hAnsi="宋体" w:eastAsia="宋体"/>
                <w:sz w:val="16"/>
              </w:rPr>
              <w:t>453.66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06FD2">
            <w:pPr>
              <w:jc w:val="center"/>
            </w:pPr>
            <w:r>
              <w:rPr>
                <w:rFonts w:ascii="宋体" w:hAnsi="宋体" w:eastAsia="宋体"/>
                <w:sz w:val="16"/>
              </w:rPr>
              <w:t>413.96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06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BCC22">
            <w:pPr>
              <w:jc w:val="center"/>
            </w:pPr>
            <w:r>
              <w:rPr>
                <w:rFonts w:ascii="宋体" w:hAnsi="宋体" w:eastAsia="宋体"/>
                <w:sz w:val="16"/>
              </w:rPr>
              <w:t>91.2%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6316">
            <w:pPr>
              <w:jc w:val="center"/>
            </w:pPr>
            <w:r>
              <w:rPr>
                <w:rFonts w:ascii="宋体" w:hAnsi="宋体" w:eastAsia="宋体"/>
                <w:sz w:val="16"/>
              </w:rPr>
              <w:t>7.81分</w:t>
            </w:r>
          </w:p>
        </w:tc>
      </w:tr>
      <w:tr w14:paraId="6182E0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824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46CA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A2A01">
            <w:pPr>
              <w:jc w:val="center"/>
            </w:pPr>
            <w:r>
              <w:rPr>
                <w:rFonts w:ascii="宋体" w:hAnsi="宋体" w:eastAsia="宋体"/>
                <w:sz w:val="16"/>
              </w:rPr>
              <w:t>949.77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65AA">
            <w:pPr>
              <w:jc w:val="center"/>
            </w:pPr>
            <w:r>
              <w:rPr>
                <w:rFonts w:ascii="宋体" w:hAnsi="宋体" w:eastAsia="宋体"/>
                <w:sz w:val="16"/>
              </w:rPr>
              <w:t>453.66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093DB">
            <w:pPr>
              <w:jc w:val="center"/>
            </w:pPr>
            <w:r>
              <w:rPr>
                <w:rFonts w:ascii="宋体" w:hAnsi="宋体" w:eastAsia="宋体"/>
                <w:sz w:val="16"/>
              </w:rPr>
              <w:t>413.96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6F37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9C7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747E">
            <w:pPr>
              <w:jc w:val="center"/>
            </w:pPr>
            <w:r>
              <w:rPr>
                <w:rFonts w:ascii="宋体" w:hAnsi="宋体" w:eastAsia="宋体"/>
                <w:sz w:val="16"/>
              </w:rPr>
              <w:t>—</w:t>
            </w:r>
          </w:p>
        </w:tc>
      </w:tr>
      <w:tr w14:paraId="0CC7B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D8A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26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B7D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A44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4ED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9E4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58D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2FD9">
            <w:pPr>
              <w:jc w:val="center"/>
            </w:pPr>
            <w:r>
              <w:rPr>
                <w:rFonts w:ascii="宋体" w:hAnsi="宋体" w:eastAsia="宋体"/>
                <w:sz w:val="16"/>
              </w:rPr>
              <w:t>—</w:t>
            </w:r>
          </w:p>
        </w:tc>
      </w:tr>
      <w:tr w14:paraId="2B2E29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A33B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14EB5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7A180B">
            <w:pPr>
              <w:jc w:val="center"/>
            </w:pPr>
            <w:r>
              <w:rPr>
                <w:rFonts w:ascii="宋体" w:hAnsi="宋体" w:eastAsia="宋体"/>
                <w:sz w:val="16"/>
              </w:rPr>
              <w:t>实际完成情况</w:t>
            </w:r>
          </w:p>
        </w:tc>
      </w:tr>
      <w:tr w14:paraId="16DC8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CB1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6F720">
            <w:pPr>
              <w:jc w:val="both"/>
            </w:pPr>
            <w:r>
              <w:rPr>
                <w:rFonts w:ascii="宋体" w:hAnsi="宋体" w:eastAsia="宋体"/>
                <w:sz w:val="16"/>
              </w:rPr>
              <w:t>通过本项目的实施，保障我校</w:t>
            </w:r>
            <w:r>
              <w:rPr>
                <w:rFonts w:hint="eastAsia" w:ascii="宋体" w:hAnsi="宋体"/>
                <w:sz w:val="16"/>
                <w:lang w:eastAsia="zh-CN"/>
              </w:rPr>
              <w:t>义务教育阶段</w:t>
            </w:r>
            <w:r>
              <w:rPr>
                <w:rFonts w:ascii="宋体" w:hAnsi="宋体" w:eastAsia="宋体"/>
                <w:sz w:val="16"/>
              </w:rPr>
              <w:t>班级正常运转,让我校</w:t>
            </w:r>
            <w:r>
              <w:rPr>
                <w:rFonts w:hint="eastAsia" w:ascii="宋体" w:hAnsi="宋体"/>
                <w:sz w:val="16"/>
                <w:lang w:eastAsia="zh-CN"/>
              </w:rPr>
              <w:t>义务教育阶段</w:t>
            </w:r>
            <w:r>
              <w:rPr>
                <w:rFonts w:ascii="宋体" w:hAnsi="宋体" w:eastAsia="宋体"/>
                <w:sz w:val="16"/>
              </w:rPr>
              <w:t>学生3264人能享受到伙食补助，保证学生有足够的营养摄入，增强学生体质，保证学生的学习积极性，有效减轻家庭经济困难学生的经济负担，促进教育公平，推进义务教育均衡发展。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25854">
            <w:pPr>
              <w:jc w:val="both"/>
            </w:pPr>
            <w:r>
              <w:rPr>
                <w:rFonts w:hint="eastAsia" w:ascii="宋体" w:hAnsi="宋体"/>
                <w:sz w:val="16"/>
                <w:lang w:eastAsia="zh-CN"/>
              </w:rPr>
              <w:t>截至2024</w:t>
            </w:r>
            <w:r>
              <w:rPr>
                <w:rFonts w:ascii="宋体" w:hAnsi="宋体" w:eastAsia="宋体"/>
                <w:sz w:val="16"/>
              </w:rPr>
              <w:t>年12月31日，义务教育公用经费实际保障2978名学生，经费主要用于保障学校的正常运转、完成教学活动和其他日常工作任务等方面的支出，包括办公费、水电费、培训费、差旅费、邮电费、图书资料、零星设备、教学用品、实验耗材购置费、学校文体活动费、设施设备日常修理维护修缮费。有效促进学生教育公平，推进义务教育均衡发展。</w:t>
            </w:r>
          </w:p>
        </w:tc>
      </w:tr>
      <w:tr w14:paraId="0323B4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CF73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748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582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4BD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B4B4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3A3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6961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0FC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9E33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A258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5D0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414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47A0C">
            <w:pPr>
              <w:jc w:val="center"/>
            </w:pPr>
            <w:r>
              <w:rPr>
                <w:rFonts w:ascii="宋体" w:hAnsi="宋体" w:eastAsia="宋体"/>
                <w:sz w:val="16"/>
              </w:rPr>
              <w:t>偏差原因分析及改进措施</w:t>
            </w:r>
          </w:p>
        </w:tc>
      </w:tr>
      <w:tr w14:paraId="5D41EF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B0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AD2B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E1947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45A2B">
            <w:pPr>
              <w:jc w:val="center"/>
            </w:pPr>
            <w:r>
              <w:rPr>
                <w:rFonts w:hint="eastAsia" w:ascii="宋体" w:hAnsi="宋体"/>
                <w:sz w:val="16"/>
                <w:lang w:eastAsia="zh-CN"/>
              </w:rPr>
              <w:t>义务教育阶段</w:t>
            </w:r>
            <w:r>
              <w:rPr>
                <w:rFonts w:ascii="宋体" w:hAnsi="宋体" w:eastAsia="宋体"/>
                <w:sz w:val="16"/>
              </w:rPr>
              <w:t>学生总人数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ACE3">
            <w:pPr>
              <w:jc w:val="center"/>
            </w:pPr>
            <w:r>
              <w:rPr>
                <w:rFonts w:ascii="宋体" w:hAnsi="宋体" w:eastAsia="宋体"/>
                <w:sz w:val="16"/>
              </w:rPr>
              <w:t>&gt;=3264人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32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70DB">
            <w:pPr>
              <w:jc w:val="center"/>
            </w:pPr>
            <w:r>
              <w:rPr>
                <w:rFonts w:ascii="宋体" w:hAnsi="宋体" w:eastAsia="宋体"/>
                <w:sz w:val="16"/>
              </w:rPr>
              <w:t>3264人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9FD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5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6E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BC0DC">
            <w:pPr>
              <w:jc w:val="center"/>
            </w:pPr>
            <w:r>
              <w:rPr>
                <w:rFonts w:ascii="宋体" w:hAnsi="宋体" w:eastAsia="宋体"/>
                <w:sz w:val="16"/>
              </w:rPr>
              <w:t>&gt;=2978人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4805F">
            <w:pPr>
              <w:jc w:val="center"/>
            </w:pPr>
            <w:r>
              <w:rPr>
                <w:rFonts w:ascii="宋体" w:hAnsi="宋体" w:eastAsia="宋体"/>
                <w:sz w:val="16"/>
              </w:rPr>
              <w:t>7.81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7CD4">
            <w:pPr>
              <w:jc w:val="center"/>
            </w:pPr>
            <w:r>
              <w:rPr>
                <w:rFonts w:ascii="宋体" w:hAnsi="宋体" w:eastAsia="宋体"/>
                <w:sz w:val="16"/>
              </w:rPr>
              <w:t>偏差原因：义务教育公用经费有2023年结余资金，先用结余资金，造成资金执行率没达到100%。措施：2025年加快资金支付进度。</w:t>
            </w:r>
          </w:p>
        </w:tc>
      </w:tr>
      <w:tr w14:paraId="020DAC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56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313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C2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C9174">
            <w:pPr>
              <w:jc w:val="center"/>
            </w:pPr>
            <w:r>
              <w:rPr>
                <w:rFonts w:ascii="宋体" w:hAnsi="宋体" w:eastAsia="宋体"/>
                <w:sz w:val="16"/>
              </w:rPr>
              <w:t>学生享受资助时长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5823">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6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64E67">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6E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19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0A8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FA29">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50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AC41C">
            <w:pPr>
              <w:jc w:val="center"/>
            </w:pPr>
          </w:p>
        </w:tc>
      </w:tr>
      <w:tr w14:paraId="254C2A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DE4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61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48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0643D">
            <w:pPr>
              <w:jc w:val="center"/>
            </w:pPr>
            <w:r>
              <w:rPr>
                <w:rFonts w:hint="eastAsia" w:ascii="宋体" w:hAnsi="宋体"/>
                <w:sz w:val="16"/>
                <w:lang w:eastAsia="zh-CN"/>
              </w:rPr>
              <w:t>义务教育阶段</w:t>
            </w:r>
            <w:r>
              <w:rPr>
                <w:rFonts w:ascii="宋体" w:hAnsi="宋体" w:eastAsia="宋体"/>
                <w:sz w:val="16"/>
              </w:rPr>
              <w:t>学生补助覆盖率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DD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9E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D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D9B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032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F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C8B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A2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B20EF">
            <w:pPr>
              <w:jc w:val="center"/>
            </w:pPr>
          </w:p>
        </w:tc>
      </w:tr>
      <w:tr w14:paraId="02DE0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31F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FE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5D0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23523">
            <w:pPr>
              <w:jc w:val="center"/>
            </w:pPr>
            <w:r>
              <w:rPr>
                <w:rFonts w:ascii="宋体" w:hAnsi="宋体" w:eastAsia="宋体"/>
                <w:sz w:val="16"/>
              </w:rPr>
              <w:t>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7E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A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F13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43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27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2B8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20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110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05F3B">
            <w:pPr>
              <w:jc w:val="center"/>
            </w:pPr>
            <w:r>
              <w:rPr>
                <w:rFonts w:ascii="宋体" w:hAnsi="宋体" w:eastAsia="宋体"/>
                <w:sz w:val="16"/>
              </w:rPr>
              <w:t>偏差原因：目标值设置不合理。措施：2025年设置合理的目标值。</w:t>
            </w:r>
          </w:p>
        </w:tc>
      </w:tr>
      <w:tr w14:paraId="72922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801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73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9F7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991D">
            <w:pPr>
              <w:jc w:val="center"/>
            </w:pPr>
            <w:r>
              <w:rPr>
                <w:rFonts w:ascii="宋体" w:hAnsi="宋体" w:eastAsia="宋体"/>
                <w:sz w:val="16"/>
              </w:rPr>
              <w:t>学生补助人均成本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ACF5C">
            <w:pPr>
              <w:jc w:val="center"/>
            </w:pPr>
            <w:r>
              <w:rPr>
                <w:rFonts w:ascii="宋体" w:hAnsi="宋体" w:eastAsia="宋体"/>
                <w:sz w:val="16"/>
              </w:rPr>
              <w:t>&lt;=1390元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F5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8432">
            <w:pPr>
              <w:jc w:val="center"/>
            </w:pPr>
            <w:r>
              <w:rPr>
                <w:rFonts w:ascii="宋体" w:hAnsi="宋体" w:eastAsia="宋体"/>
                <w:sz w:val="16"/>
              </w:rPr>
              <w:t>1390元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28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D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AFE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1282">
            <w:pPr>
              <w:jc w:val="center"/>
            </w:pPr>
            <w:r>
              <w:rPr>
                <w:rFonts w:ascii="宋体" w:hAnsi="宋体" w:eastAsia="宋体"/>
                <w:sz w:val="16"/>
              </w:rPr>
              <w:t>&lt;=1390元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4E552">
            <w:pPr>
              <w:jc w:val="center"/>
            </w:pPr>
            <w:r>
              <w:rPr>
                <w:rFonts w:ascii="宋体" w:hAnsi="宋体" w:eastAsia="宋体"/>
                <w:sz w:val="16"/>
              </w:rPr>
              <w:t>15.63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02AE0">
            <w:pPr>
              <w:jc w:val="center"/>
            </w:pPr>
            <w:r>
              <w:rPr>
                <w:rFonts w:ascii="宋体" w:hAnsi="宋体" w:eastAsia="宋体"/>
                <w:sz w:val="16"/>
              </w:rPr>
              <w:t>偏差原因：义务教育公用经费有2023年结余资金，先用结余资金，造成资金执行率没达到100%。措施：2025年加快资金支付进度。</w:t>
            </w:r>
          </w:p>
        </w:tc>
      </w:tr>
      <w:tr w14:paraId="05BA0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2C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242B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CD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5B6B8">
            <w:pPr>
              <w:jc w:val="center"/>
            </w:pPr>
            <w:r>
              <w:rPr>
                <w:rFonts w:ascii="宋体" w:hAnsi="宋体" w:eastAsia="宋体"/>
                <w:sz w:val="16"/>
              </w:rPr>
              <w:t>减轻家庭经济困难学生生活负担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B72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162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2EFAD">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052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F2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54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48E4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1FBF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AC329">
            <w:pPr>
              <w:jc w:val="center"/>
            </w:pPr>
          </w:p>
        </w:tc>
      </w:tr>
      <w:tr w14:paraId="523EE9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8EFD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7B76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A27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9D2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AA1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C31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1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D9E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F4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5C5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BA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107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69864">
            <w:pPr>
              <w:jc w:val="center"/>
            </w:pPr>
          </w:p>
        </w:tc>
      </w:tr>
      <w:tr w14:paraId="1B64D7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957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BF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572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F5EA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3B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C8D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69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44A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EF71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8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E2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E3C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79BC8">
            <w:pPr>
              <w:jc w:val="center"/>
            </w:pPr>
          </w:p>
        </w:tc>
      </w:tr>
      <w:tr w14:paraId="3C6CB0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4B84D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D0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38C2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92D5">
            <w:pPr>
              <w:jc w:val="center"/>
            </w:pPr>
            <w:r>
              <w:rPr>
                <w:rFonts w:ascii="宋体" w:hAnsi="宋体" w:eastAsia="宋体"/>
                <w:sz w:val="16"/>
              </w:rPr>
              <w:t>91.25分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AF7740"/>
        </w:tc>
      </w:tr>
    </w:tbl>
    <w:p w14:paraId="0CECE1E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C5BEBCB">
        <w:tblPrEx>
          <w:tblCellMar>
            <w:top w:w="0" w:type="dxa"/>
            <w:left w:w="108" w:type="dxa"/>
            <w:bottom w:w="0" w:type="dxa"/>
            <w:right w:w="108" w:type="dxa"/>
          </w:tblCellMar>
        </w:tblPrEx>
        <w:tc>
          <w:tcPr>
            <w:tcW w:w="8848" w:type="dxa"/>
            <w:gridSpan w:val="14"/>
            <w:vAlign w:val="center"/>
          </w:tcPr>
          <w:p w14:paraId="6CCD1F7A">
            <w:pPr>
              <w:jc w:val="center"/>
            </w:pPr>
            <w:r>
              <w:rPr>
                <w:rFonts w:ascii="宋体" w:hAnsi="宋体" w:eastAsia="宋体"/>
                <w:sz w:val="24"/>
              </w:rPr>
              <w:t>项目支出绩效自评表</w:t>
            </w:r>
          </w:p>
        </w:tc>
      </w:tr>
      <w:tr w14:paraId="6CCFDD22">
        <w:tblPrEx>
          <w:tblCellMar>
            <w:top w:w="0" w:type="dxa"/>
            <w:left w:w="108" w:type="dxa"/>
            <w:bottom w:w="0" w:type="dxa"/>
            <w:right w:w="108" w:type="dxa"/>
          </w:tblCellMar>
        </w:tblPrEx>
        <w:tc>
          <w:tcPr>
            <w:tcW w:w="8848" w:type="dxa"/>
            <w:gridSpan w:val="14"/>
            <w:vAlign w:val="center"/>
          </w:tcPr>
          <w:p w14:paraId="0967B6B0">
            <w:pPr>
              <w:jc w:val="center"/>
            </w:pPr>
            <w:r>
              <w:rPr>
                <w:rFonts w:ascii="宋体" w:hAnsi="宋体" w:eastAsia="宋体"/>
                <w:sz w:val="24"/>
              </w:rPr>
              <w:t>(2024年度)</w:t>
            </w:r>
          </w:p>
        </w:tc>
      </w:tr>
      <w:tr w14:paraId="26E7AC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767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72FB5B">
            <w:pPr>
              <w:jc w:val="center"/>
            </w:pPr>
            <w:r>
              <w:rPr>
                <w:rFonts w:ascii="宋体" w:hAnsi="宋体" w:eastAsia="宋体"/>
                <w:sz w:val="16"/>
              </w:rPr>
              <w:t>2024年城乡义务教育补助经费（学生营养改善计划）</w:t>
            </w:r>
          </w:p>
        </w:tc>
      </w:tr>
      <w:tr w14:paraId="146D2C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A43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5EA7F5">
            <w:pPr>
              <w:jc w:val="center"/>
            </w:pPr>
            <w:r>
              <w:rPr>
                <w:rFonts w:ascii="宋体" w:hAnsi="宋体" w:eastAsia="宋体"/>
                <w:sz w:val="16"/>
              </w:rPr>
              <w:t>喀什地区教育局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47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425B4">
            <w:pPr>
              <w:jc w:val="center"/>
            </w:pPr>
            <w:r>
              <w:rPr>
                <w:rFonts w:ascii="宋体" w:hAnsi="宋体" w:eastAsia="宋体"/>
                <w:sz w:val="16"/>
              </w:rPr>
              <w:t>新疆维吾尔自治区喀什第二中学</w:t>
            </w:r>
          </w:p>
        </w:tc>
      </w:tr>
      <w:tr w14:paraId="5F2C62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399A8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D64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237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946A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640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4102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32C3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6F75">
            <w:pPr>
              <w:jc w:val="center"/>
            </w:pPr>
            <w:r>
              <w:rPr>
                <w:rFonts w:ascii="宋体" w:hAnsi="宋体" w:eastAsia="宋体"/>
                <w:sz w:val="16"/>
              </w:rPr>
              <w:t>得分</w:t>
            </w:r>
          </w:p>
        </w:tc>
      </w:tr>
      <w:tr w14:paraId="3365BD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4EA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18E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0F052">
            <w:pPr>
              <w:jc w:val="center"/>
            </w:pPr>
            <w:r>
              <w:rPr>
                <w:rFonts w:ascii="宋体" w:hAnsi="宋体" w:eastAsia="宋体"/>
                <w:sz w:val="16"/>
              </w:rPr>
              <w:t>140.80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ABB5C">
            <w:pPr>
              <w:jc w:val="center"/>
            </w:pPr>
            <w:r>
              <w:rPr>
                <w:rFonts w:ascii="宋体" w:hAnsi="宋体" w:eastAsia="宋体"/>
                <w:sz w:val="16"/>
              </w:rPr>
              <w:t>140.80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705A7">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D89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6EB82">
            <w:pPr>
              <w:jc w:val="center"/>
            </w:pPr>
            <w:r>
              <w:rPr>
                <w:rFonts w:ascii="宋体" w:hAnsi="宋体" w:eastAsia="宋体"/>
                <w:sz w:val="16"/>
              </w:rPr>
              <w:t>42.7%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FD570">
            <w:pPr>
              <w:jc w:val="center"/>
            </w:pPr>
            <w:r>
              <w:rPr>
                <w:rFonts w:ascii="宋体" w:hAnsi="宋体" w:eastAsia="宋体"/>
                <w:sz w:val="16"/>
              </w:rPr>
              <w:t>0.00分</w:t>
            </w:r>
          </w:p>
        </w:tc>
      </w:tr>
      <w:tr w14:paraId="7410E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65C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6F2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0D09B">
            <w:pPr>
              <w:jc w:val="center"/>
            </w:pPr>
            <w:r>
              <w:rPr>
                <w:rFonts w:ascii="宋体" w:hAnsi="宋体" w:eastAsia="宋体"/>
                <w:sz w:val="16"/>
              </w:rPr>
              <w:t>140.80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E32B">
            <w:pPr>
              <w:jc w:val="center"/>
            </w:pPr>
            <w:r>
              <w:rPr>
                <w:rFonts w:ascii="宋体" w:hAnsi="宋体" w:eastAsia="宋体"/>
                <w:sz w:val="16"/>
              </w:rPr>
              <w:t>140.80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63080">
            <w:pPr>
              <w:jc w:val="center"/>
            </w:pPr>
            <w:r>
              <w:rPr>
                <w:rFonts w:ascii="宋体" w:hAnsi="宋体" w:eastAsia="宋体"/>
                <w:sz w:val="16"/>
              </w:rPr>
              <w:t>60.10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B9C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D5C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9FB8">
            <w:pPr>
              <w:jc w:val="center"/>
            </w:pPr>
            <w:r>
              <w:rPr>
                <w:rFonts w:ascii="宋体" w:hAnsi="宋体" w:eastAsia="宋体"/>
                <w:sz w:val="16"/>
              </w:rPr>
              <w:t>—</w:t>
            </w:r>
          </w:p>
        </w:tc>
      </w:tr>
      <w:tr w14:paraId="71A0E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7BE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CBE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976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290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CD6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32D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61B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9C69">
            <w:pPr>
              <w:jc w:val="center"/>
            </w:pPr>
            <w:r>
              <w:rPr>
                <w:rFonts w:ascii="宋体" w:hAnsi="宋体" w:eastAsia="宋体"/>
                <w:sz w:val="16"/>
              </w:rPr>
              <w:t>—</w:t>
            </w:r>
          </w:p>
        </w:tc>
      </w:tr>
      <w:tr w14:paraId="6E97C6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FDB7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13AFA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8C72B">
            <w:pPr>
              <w:jc w:val="center"/>
            </w:pPr>
            <w:r>
              <w:rPr>
                <w:rFonts w:ascii="宋体" w:hAnsi="宋体" w:eastAsia="宋体"/>
                <w:sz w:val="16"/>
              </w:rPr>
              <w:t>实际完成情况</w:t>
            </w:r>
          </w:p>
        </w:tc>
      </w:tr>
      <w:tr w14:paraId="23D1D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227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29314B">
            <w:pPr>
              <w:jc w:val="both"/>
            </w:pPr>
            <w:r>
              <w:rPr>
                <w:rFonts w:ascii="宋体" w:hAnsi="宋体" w:eastAsia="宋体"/>
                <w:sz w:val="16"/>
              </w:rPr>
              <w:t>项目计划投入140.8万元，其中直达资金为140.8万元，保障了1408名学生200天的营养餐供应，确保全校该享受农村义务教育营养改善计划的学生不漏一人，学生补助标准5元/生/人，有效降低学生家庭经济负担。</w:t>
            </w:r>
            <w:r>
              <w:rPr>
                <w:rFonts w:hint="eastAsia" w:ascii="宋体" w:hAnsi="宋体"/>
                <w:sz w:val="16"/>
                <w:lang w:eastAsia="zh-CN"/>
              </w:rPr>
              <w:t>进一步</w:t>
            </w:r>
            <w:r>
              <w:rPr>
                <w:rFonts w:ascii="宋体" w:hAnsi="宋体" w:eastAsia="宋体"/>
                <w:sz w:val="16"/>
              </w:rPr>
              <w:t>优化教育机构，促进教育公平，优化结构、优先保障、深化改革、强化管理，最终提高教育经费使用效益；进一步改善学生营养状况，提高学生健康水平，减轻部分学生家庭的经济负担。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6B4EC4">
            <w:pPr>
              <w:jc w:val="both"/>
            </w:pPr>
            <w:r>
              <w:rPr>
                <w:rFonts w:hint="eastAsia" w:ascii="宋体" w:hAnsi="宋体"/>
                <w:sz w:val="16"/>
                <w:lang w:eastAsia="zh-CN"/>
              </w:rPr>
              <w:t>截至</w:t>
            </w:r>
            <w:r>
              <w:rPr>
                <w:rFonts w:ascii="宋体" w:hAnsi="宋体" w:eastAsia="宋体"/>
                <w:sz w:val="16"/>
              </w:rPr>
              <w:t>2024年12月31日，本项目保障我校</w:t>
            </w:r>
            <w:r>
              <w:rPr>
                <w:rFonts w:hint="eastAsia" w:ascii="宋体" w:hAnsi="宋体"/>
                <w:sz w:val="16"/>
                <w:lang w:eastAsia="zh-CN"/>
              </w:rPr>
              <w:t>义务教育阶段</w:t>
            </w:r>
            <w:r>
              <w:rPr>
                <w:rFonts w:ascii="宋体" w:hAnsi="宋体" w:eastAsia="宋体"/>
                <w:sz w:val="16"/>
              </w:rPr>
              <w:t>601个学生有足够的营养摄入，提高学生身体健康水平，增强学生体质，保证学生的学习积极性。</w:t>
            </w:r>
          </w:p>
        </w:tc>
      </w:tr>
      <w:tr w14:paraId="50ECED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496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A44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BD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AD8E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3EE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59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FF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BC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640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C4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89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805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28A26">
            <w:pPr>
              <w:jc w:val="center"/>
            </w:pPr>
            <w:r>
              <w:rPr>
                <w:rFonts w:ascii="宋体" w:hAnsi="宋体" w:eastAsia="宋体"/>
                <w:sz w:val="16"/>
              </w:rPr>
              <w:t>偏差原因分析及改进措施</w:t>
            </w:r>
          </w:p>
        </w:tc>
      </w:tr>
      <w:tr w14:paraId="482FBB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A52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68C0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20B8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48AB">
            <w:pPr>
              <w:jc w:val="center"/>
            </w:pPr>
            <w:r>
              <w:rPr>
                <w:rFonts w:ascii="宋体" w:hAnsi="宋体" w:eastAsia="宋体"/>
                <w:sz w:val="16"/>
              </w:rPr>
              <w:t>营养餐补助学生人数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43698">
            <w:pPr>
              <w:jc w:val="center"/>
            </w:pPr>
            <w:r>
              <w:rPr>
                <w:rFonts w:ascii="宋体" w:hAnsi="宋体" w:eastAsia="宋体"/>
                <w:sz w:val="16"/>
              </w:rPr>
              <w:t>&gt;=1408人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C78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EB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27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02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19C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47D3">
            <w:pPr>
              <w:jc w:val="center"/>
            </w:pPr>
            <w:r>
              <w:rPr>
                <w:rFonts w:ascii="宋体" w:hAnsi="宋体" w:eastAsia="宋体"/>
                <w:sz w:val="16"/>
              </w:rPr>
              <w:t>=601人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4FC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076970">
            <w:pPr>
              <w:jc w:val="center"/>
            </w:pPr>
            <w:r>
              <w:rPr>
                <w:rFonts w:ascii="宋体" w:hAnsi="宋体" w:eastAsia="宋体"/>
                <w:sz w:val="16"/>
              </w:rPr>
              <w:t>偏差原因：1、2023年营养餐有结余资金，2024年先使用结余资金，再使用2024年资金，造成资金执行缓慢。2、因2024年12月伙食费用要等12月结束后才能确定具体金额，所以无法在12月当月支付，造成资金执行缓慢。整改措施：下年度优先使用本项目资金。</w:t>
            </w:r>
          </w:p>
        </w:tc>
      </w:tr>
      <w:tr w14:paraId="43B4C4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3E9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AA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0FA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EA298">
            <w:pPr>
              <w:jc w:val="center"/>
            </w:pPr>
            <w:r>
              <w:rPr>
                <w:rFonts w:ascii="宋体" w:hAnsi="宋体" w:eastAsia="宋体"/>
                <w:sz w:val="16"/>
              </w:rPr>
              <w:t>营养餐补助天数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4C15">
            <w:pPr>
              <w:jc w:val="center"/>
            </w:pPr>
            <w:r>
              <w:rPr>
                <w:rFonts w:ascii="宋体" w:hAnsi="宋体" w:eastAsia="宋体"/>
                <w:sz w:val="16"/>
              </w:rPr>
              <w:t>&gt;=200天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95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613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ED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A9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9E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D1626">
            <w:pPr>
              <w:jc w:val="center"/>
            </w:pPr>
            <w:r>
              <w:rPr>
                <w:rFonts w:ascii="宋体" w:hAnsi="宋体" w:eastAsia="宋体"/>
                <w:sz w:val="16"/>
              </w:rPr>
              <w:t>=200天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7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A8D13">
            <w:pPr>
              <w:jc w:val="center"/>
            </w:pPr>
          </w:p>
        </w:tc>
      </w:tr>
      <w:tr w14:paraId="26A37A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18D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593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C45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09AC">
            <w:pPr>
              <w:jc w:val="center"/>
            </w:pPr>
            <w:r>
              <w:rPr>
                <w:rFonts w:ascii="宋体" w:hAnsi="宋体" w:eastAsia="宋体"/>
                <w:sz w:val="16"/>
              </w:rPr>
              <w:t>营养餐补助标准达标率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510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5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07E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E0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E65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1FF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5B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1C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207AC">
            <w:pPr>
              <w:jc w:val="center"/>
            </w:pPr>
          </w:p>
        </w:tc>
      </w:tr>
      <w:tr w14:paraId="68C36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ED78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B8E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11D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05C7">
            <w:pPr>
              <w:jc w:val="center"/>
            </w:pPr>
            <w:r>
              <w:rPr>
                <w:rFonts w:ascii="宋体" w:hAnsi="宋体" w:eastAsia="宋体"/>
                <w:sz w:val="16"/>
              </w:rPr>
              <w:t>营养餐补助按期完成率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6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A08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91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17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CB5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AD5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D2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563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A8CFD">
            <w:pPr>
              <w:jc w:val="center"/>
            </w:pPr>
          </w:p>
        </w:tc>
      </w:tr>
      <w:tr w14:paraId="1036B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E80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7F5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8447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0869">
            <w:pPr>
              <w:jc w:val="center"/>
            </w:pPr>
            <w:r>
              <w:rPr>
                <w:rFonts w:ascii="宋体" w:hAnsi="宋体" w:eastAsia="宋体"/>
                <w:sz w:val="16"/>
              </w:rPr>
              <w:t>营养餐补助人均标准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D9AFA">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DF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95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3F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7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6B1D0">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9DA3">
            <w:pPr>
              <w:jc w:val="center"/>
            </w:pPr>
            <w:r>
              <w:rPr>
                <w:rFonts w:ascii="宋体" w:hAnsi="宋体" w:eastAsia="宋体"/>
                <w:sz w:val="16"/>
              </w:rPr>
              <w:t>=5元/生/天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9B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5B784">
            <w:pPr>
              <w:jc w:val="center"/>
            </w:pPr>
            <w:r>
              <w:rPr>
                <w:rFonts w:ascii="宋体" w:hAnsi="宋体" w:eastAsia="宋体"/>
                <w:sz w:val="16"/>
              </w:rPr>
              <w:t>偏差原因：1、2023年营养餐有结余资金，2024年先使用结余资金，再使用2024年资金，造成资金执行缓慢。2、因2024年12月伙食费用要等12月结束后才能确定具体金额，所以无法在12月当月支付，造成资金执行缓慢。整改措施：下年度优先使用本项目资金。</w:t>
            </w:r>
          </w:p>
        </w:tc>
      </w:tr>
      <w:tr w14:paraId="625C0F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B8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6BB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F4DE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1C9EF">
            <w:pPr>
              <w:jc w:val="center"/>
            </w:pPr>
            <w:r>
              <w:rPr>
                <w:rFonts w:ascii="宋体" w:hAnsi="宋体" w:eastAsia="宋体"/>
                <w:sz w:val="16"/>
              </w:rPr>
              <w:t>提高学生身体健康水平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CC9F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38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82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10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0EF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1A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C80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3F1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D1928">
            <w:pPr>
              <w:jc w:val="center"/>
            </w:pPr>
          </w:p>
        </w:tc>
      </w:tr>
      <w:tr w14:paraId="5B8091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4D8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66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6F2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C16B">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CED7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7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5B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C1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88A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22C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4B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6A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67F7">
            <w:pPr>
              <w:jc w:val="center"/>
            </w:pPr>
            <w:r>
              <w:rPr>
                <w:rFonts w:ascii="宋体" w:hAnsi="宋体" w:eastAsia="宋体"/>
                <w:sz w:val="16"/>
              </w:rPr>
              <w:t>项目实施较好，导致完成值超过预期值偏高。</w:t>
            </w:r>
          </w:p>
        </w:tc>
      </w:tr>
      <w:tr w14:paraId="293CB1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67E23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D70D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3962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DCB8">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25B0DE"/>
        </w:tc>
      </w:tr>
    </w:tbl>
    <w:p w14:paraId="509AAB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A93C0A4">
        <w:tblPrEx>
          <w:tblCellMar>
            <w:top w:w="0" w:type="dxa"/>
            <w:left w:w="108" w:type="dxa"/>
            <w:bottom w:w="0" w:type="dxa"/>
            <w:right w:w="108" w:type="dxa"/>
          </w:tblCellMar>
        </w:tblPrEx>
        <w:tc>
          <w:tcPr>
            <w:tcW w:w="8848" w:type="dxa"/>
            <w:gridSpan w:val="14"/>
            <w:vAlign w:val="center"/>
          </w:tcPr>
          <w:p w14:paraId="73EA5E59">
            <w:pPr>
              <w:jc w:val="center"/>
            </w:pPr>
            <w:r>
              <w:rPr>
                <w:rFonts w:ascii="宋体" w:hAnsi="宋体" w:eastAsia="宋体"/>
                <w:sz w:val="24"/>
              </w:rPr>
              <w:t>项目支出绩效自评表</w:t>
            </w:r>
          </w:p>
        </w:tc>
      </w:tr>
      <w:tr w14:paraId="7F4137E6">
        <w:tblPrEx>
          <w:tblCellMar>
            <w:top w:w="0" w:type="dxa"/>
            <w:left w:w="108" w:type="dxa"/>
            <w:bottom w:w="0" w:type="dxa"/>
            <w:right w:w="108" w:type="dxa"/>
          </w:tblCellMar>
        </w:tblPrEx>
        <w:tc>
          <w:tcPr>
            <w:tcW w:w="8848" w:type="dxa"/>
            <w:gridSpan w:val="14"/>
            <w:vAlign w:val="center"/>
          </w:tcPr>
          <w:p w14:paraId="531669B5">
            <w:pPr>
              <w:jc w:val="center"/>
            </w:pPr>
            <w:r>
              <w:rPr>
                <w:rFonts w:ascii="宋体" w:hAnsi="宋体" w:eastAsia="宋体"/>
                <w:sz w:val="24"/>
              </w:rPr>
              <w:t>(2024年度)</w:t>
            </w:r>
          </w:p>
        </w:tc>
      </w:tr>
      <w:tr w14:paraId="2251D9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B503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66E17D">
            <w:pPr>
              <w:jc w:val="center"/>
            </w:pPr>
            <w:r>
              <w:rPr>
                <w:rFonts w:ascii="宋体" w:hAnsi="宋体" w:eastAsia="宋体"/>
                <w:sz w:val="16"/>
              </w:rPr>
              <w:t>2024年城乡义务教育补助经费（家庭经济困难学生生活补助）</w:t>
            </w:r>
          </w:p>
        </w:tc>
      </w:tr>
      <w:tr w14:paraId="452CA3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5440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55CAE">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504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4BCBE0">
            <w:pPr>
              <w:jc w:val="center"/>
            </w:pPr>
            <w:r>
              <w:rPr>
                <w:rFonts w:ascii="宋体" w:hAnsi="宋体" w:eastAsia="宋体"/>
                <w:sz w:val="16"/>
              </w:rPr>
              <w:t>新疆维吾尔自治区喀什第二中学</w:t>
            </w:r>
          </w:p>
        </w:tc>
      </w:tr>
      <w:tr w14:paraId="0D69D64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5C7EE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C89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D5F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6885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2E58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4E1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A0E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023B9">
            <w:pPr>
              <w:jc w:val="center"/>
            </w:pPr>
            <w:r>
              <w:rPr>
                <w:rFonts w:ascii="宋体" w:hAnsi="宋体" w:eastAsia="宋体"/>
                <w:sz w:val="16"/>
              </w:rPr>
              <w:t>得分</w:t>
            </w:r>
          </w:p>
        </w:tc>
      </w:tr>
      <w:tr w14:paraId="5B08DA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1F7F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DEE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FCCEB">
            <w:pPr>
              <w:jc w:val="center"/>
            </w:pPr>
            <w:r>
              <w:rPr>
                <w:rFonts w:ascii="宋体" w:hAnsi="宋体" w:eastAsia="宋体"/>
                <w:sz w:val="16"/>
              </w:rPr>
              <w:t>434.08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0C703">
            <w:pPr>
              <w:jc w:val="center"/>
            </w:pPr>
            <w:r>
              <w:rPr>
                <w:rFonts w:ascii="宋体" w:hAnsi="宋体" w:eastAsia="宋体"/>
                <w:sz w:val="16"/>
              </w:rPr>
              <w:t>434.08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785B">
            <w:pPr>
              <w:jc w:val="center"/>
            </w:pPr>
            <w:r>
              <w:rPr>
                <w:rFonts w:ascii="宋体" w:hAnsi="宋体" w:eastAsia="宋体"/>
                <w:sz w:val="16"/>
              </w:rPr>
              <w:t>138.69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A5E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CDBDE">
            <w:pPr>
              <w:jc w:val="center"/>
            </w:pPr>
            <w:r>
              <w:rPr>
                <w:rFonts w:ascii="宋体" w:hAnsi="宋体" w:eastAsia="宋体"/>
                <w:sz w:val="16"/>
              </w:rPr>
              <w:t>32.0%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87B0">
            <w:pPr>
              <w:jc w:val="center"/>
            </w:pPr>
            <w:r>
              <w:rPr>
                <w:rFonts w:ascii="宋体" w:hAnsi="宋体" w:eastAsia="宋体"/>
                <w:sz w:val="16"/>
              </w:rPr>
              <w:t>0.00分</w:t>
            </w:r>
          </w:p>
        </w:tc>
      </w:tr>
      <w:tr w14:paraId="6AD32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16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26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14D35">
            <w:pPr>
              <w:jc w:val="center"/>
            </w:pPr>
            <w:r>
              <w:rPr>
                <w:rFonts w:ascii="宋体" w:hAnsi="宋体" w:eastAsia="宋体"/>
                <w:sz w:val="16"/>
              </w:rPr>
              <w:t>434.08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C9D4A">
            <w:pPr>
              <w:jc w:val="center"/>
            </w:pPr>
            <w:r>
              <w:rPr>
                <w:rFonts w:ascii="宋体" w:hAnsi="宋体" w:eastAsia="宋体"/>
                <w:sz w:val="16"/>
              </w:rPr>
              <w:t>434.08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68CEB">
            <w:pPr>
              <w:jc w:val="center"/>
            </w:pPr>
            <w:r>
              <w:rPr>
                <w:rFonts w:ascii="宋体" w:hAnsi="宋体" w:eastAsia="宋体"/>
                <w:sz w:val="16"/>
              </w:rPr>
              <w:t>138.69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A464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526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46CF4">
            <w:pPr>
              <w:jc w:val="center"/>
            </w:pPr>
            <w:r>
              <w:rPr>
                <w:rFonts w:ascii="宋体" w:hAnsi="宋体" w:eastAsia="宋体"/>
                <w:sz w:val="16"/>
              </w:rPr>
              <w:t>—</w:t>
            </w:r>
          </w:p>
        </w:tc>
      </w:tr>
      <w:tr w14:paraId="35E2B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9A1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608F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3EB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61C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2B9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EC3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0F0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6502">
            <w:pPr>
              <w:jc w:val="center"/>
            </w:pPr>
            <w:r>
              <w:rPr>
                <w:rFonts w:ascii="宋体" w:hAnsi="宋体" w:eastAsia="宋体"/>
                <w:sz w:val="16"/>
              </w:rPr>
              <w:t>—</w:t>
            </w:r>
          </w:p>
        </w:tc>
      </w:tr>
      <w:tr w14:paraId="7D46B42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918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601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4446DA">
            <w:pPr>
              <w:jc w:val="center"/>
            </w:pPr>
            <w:r>
              <w:rPr>
                <w:rFonts w:ascii="宋体" w:hAnsi="宋体" w:eastAsia="宋体"/>
                <w:sz w:val="16"/>
              </w:rPr>
              <w:t>实际完成情况</w:t>
            </w:r>
          </w:p>
        </w:tc>
      </w:tr>
      <w:tr w14:paraId="15D29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EA7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F285B7">
            <w:pPr>
              <w:jc w:val="both"/>
            </w:pPr>
            <w:r>
              <w:rPr>
                <w:rFonts w:ascii="宋体" w:hAnsi="宋体" w:eastAsia="宋体"/>
                <w:sz w:val="16"/>
              </w:rPr>
              <w:t>通过本项目的实施，保障我校</w:t>
            </w:r>
            <w:r>
              <w:rPr>
                <w:rFonts w:hint="eastAsia" w:ascii="宋体" w:hAnsi="宋体"/>
                <w:sz w:val="16"/>
                <w:lang w:eastAsia="zh-CN"/>
              </w:rPr>
              <w:t>义务教育阶段</w:t>
            </w:r>
            <w:r>
              <w:rPr>
                <w:rFonts w:ascii="宋体" w:hAnsi="宋体" w:eastAsia="宋体"/>
                <w:sz w:val="16"/>
              </w:rPr>
              <w:t>班级正常运转,让我校</w:t>
            </w:r>
            <w:r>
              <w:rPr>
                <w:rFonts w:hint="eastAsia" w:ascii="宋体" w:hAnsi="宋体"/>
                <w:sz w:val="16"/>
                <w:lang w:eastAsia="zh-CN"/>
              </w:rPr>
              <w:t>义务教育阶段</w:t>
            </w:r>
            <w:r>
              <w:rPr>
                <w:rFonts w:ascii="宋体" w:hAnsi="宋体" w:eastAsia="宋体"/>
                <w:sz w:val="16"/>
              </w:rPr>
              <w:t>学生2894人能享受到伙食补助，保证学生有足够的营养摄入，增强学生体质，保证学生的学习积极性，有效减轻家庭经济困难学生的经济负担，促进教育公平，推进义务教育均衡发展。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5D7F45">
            <w:pPr>
              <w:jc w:val="both"/>
            </w:pPr>
            <w:r>
              <w:rPr>
                <w:rFonts w:hint="eastAsia" w:ascii="宋体" w:hAnsi="宋体"/>
                <w:sz w:val="16"/>
                <w:lang w:eastAsia="zh-CN"/>
              </w:rPr>
              <w:t>截至2024</w:t>
            </w:r>
            <w:r>
              <w:rPr>
                <w:rFonts w:ascii="宋体" w:hAnsi="宋体" w:eastAsia="宋体"/>
                <w:sz w:val="16"/>
              </w:rPr>
              <w:t>年12月31日，本项目保障我校家庭经济困难学生925人享受10个月伙食补助，保证学生的营养摄入，增强学生体质，保证学生的学习积极性，有效减轻家庭经济困难学生的经济负担，促进教育公平，推进义务教育均衡发展。</w:t>
            </w:r>
          </w:p>
        </w:tc>
      </w:tr>
      <w:tr w14:paraId="544BFF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2B1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039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824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C9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B3A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485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FFC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60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315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1D3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4A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E95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3178D">
            <w:pPr>
              <w:jc w:val="center"/>
            </w:pPr>
            <w:r>
              <w:rPr>
                <w:rFonts w:ascii="宋体" w:hAnsi="宋体" w:eastAsia="宋体"/>
                <w:sz w:val="16"/>
              </w:rPr>
              <w:t>偏差原因分析及改进措施</w:t>
            </w:r>
          </w:p>
        </w:tc>
      </w:tr>
      <w:tr w14:paraId="7EDADD9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40E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9BC7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598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515A">
            <w:pPr>
              <w:jc w:val="center"/>
            </w:pPr>
            <w:r>
              <w:rPr>
                <w:rFonts w:ascii="宋体" w:hAnsi="宋体" w:eastAsia="宋体"/>
                <w:sz w:val="16"/>
              </w:rPr>
              <w:t>家庭经济困难补助人数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59A5">
            <w:pPr>
              <w:jc w:val="center"/>
            </w:pPr>
            <w:r>
              <w:rPr>
                <w:rFonts w:ascii="宋体" w:hAnsi="宋体" w:eastAsia="宋体"/>
                <w:sz w:val="16"/>
              </w:rPr>
              <w:t>&gt;=2894人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A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EA6B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9C086">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97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72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F91D">
            <w:pPr>
              <w:jc w:val="center"/>
            </w:pPr>
            <w:r>
              <w:rPr>
                <w:rFonts w:ascii="宋体" w:hAnsi="宋体" w:eastAsia="宋体"/>
                <w:sz w:val="16"/>
              </w:rPr>
              <w:t>&gt;=925人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8D2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7FE26">
            <w:pPr>
              <w:jc w:val="center"/>
            </w:pPr>
            <w:r>
              <w:rPr>
                <w:rFonts w:ascii="宋体" w:hAnsi="宋体" w:eastAsia="宋体"/>
                <w:sz w:val="16"/>
              </w:rPr>
              <w:t>偏差原因：义务教育公用经费有2023年结余资金，先用结余资金，造成资金执行率没达到100%。改进措施：2025年加快资金支付进度。</w:t>
            </w:r>
          </w:p>
        </w:tc>
      </w:tr>
      <w:tr w14:paraId="784079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A3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8C3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E8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339B">
            <w:pPr>
              <w:jc w:val="center"/>
            </w:pPr>
            <w:r>
              <w:rPr>
                <w:rFonts w:ascii="宋体" w:hAnsi="宋体" w:eastAsia="宋体"/>
                <w:sz w:val="16"/>
              </w:rPr>
              <w:t>学生享受资助时长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614F">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6E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1BF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01A3">
            <w:pPr>
              <w:jc w:val="center"/>
            </w:pPr>
            <w:r>
              <w:rPr>
                <w:rFonts w:ascii="宋体" w:hAnsi="宋体" w:eastAsia="宋体"/>
                <w:sz w:val="16"/>
              </w:rPr>
              <w:t>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6B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80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1164">
            <w:pPr>
              <w:jc w:val="center"/>
            </w:pPr>
            <w:r>
              <w:rPr>
                <w:rFonts w:ascii="宋体" w:hAnsi="宋体" w:eastAsia="宋体"/>
                <w:sz w:val="16"/>
              </w:rPr>
              <w:t>&gt;=10个月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B55F0">
            <w:pPr>
              <w:jc w:val="center"/>
            </w:pPr>
            <w:r>
              <w:rPr>
                <w:rFonts w:ascii="宋体" w:hAnsi="宋体" w:eastAsia="宋体"/>
                <w:sz w:val="16"/>
              </w:rPr>
              <w:t>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F00D">
            <w:pPr>
              <w:jc w:val="center"/>
            </w:pPr>
          </w:p>
        </w:tc>
      </w:tr>
      <w:tr w14:paraId="5A99A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BD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20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1589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E4C6">
            <w:pPr>
              <w:jc w:val="center"/>
            </w:pPr>
            <w:r>
              <w:rPr>
                <w:rFonts w:ascii="宋体" w:hAnsi="宋体" w:eastAsia="宋体"/>
                <w:sz w:val="16"/>
              </w:rPr>
              <w:t>家庭经济困难学生补助覆盖率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197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4B5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2D0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818C">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2EA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69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09A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FDEC3">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5403F">
            <w:pPr>
              <w:jc w:val="center"/>
            </w:pPr>
          </w:p>
        </w:tc>
      </w:tr>
      <w:tr w14:paraId="0BBB17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0A4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ED0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47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0731">
            <w:pPr>
              <w:jc w:val="center"/>
            </w:pPr>
            <w:r>
              <w:rPr>
                <w:rFonts w:ascii="宋体" w:hAnsi="宋体" w:eastAsia="宋体"/>
                <w:sz w:val="16"/>
              </w:rPr>
              <w:t>家庭经济困难学生补助及时率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07D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87C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05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0957D">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33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9B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55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D7C5">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25C9E">
            <w:pPr>
              <w:jc w:val="center"/>
            </w:pPr>
          </w:p>
        </w:tc>
      </w:tr>
      <w:tr w14:paraId="0613E3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4B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529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497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7F02">
            <w:pPr>
              <w:jc w:val="center"/>
            </w:pPr>
            <w:r>
              <w:rPr>
                <w:rFonts w:ascii="宋体" w:hAnsi="宋体" w:eastAsia="宋体"/>
                <w:sz w:val="16"/>
              </w:rPr>
              <w:t>初中寄宿生补助标准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ABE7">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716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B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A35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B9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DF4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A944E">
            <w:pPr>
              <w:jc w:val="center"/>
            </w:pPr>
            <w:r>
              <w:rPr>
                <w:rFonts w:ascii="宋体" w:hAnsi="宋体" w:eastAsia="宋体"/>
                <w:sz w:val="16"/>
              </w:rPr>
              <w:t>=1500元/生/年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56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8FAB0">
            <w:pPr>
              <w:jc w:val="center"/>
            </w:pPr>
            <w:r>
              <w:rPr>
                <w:rFonts w:ascii="宋体" w:hAnsi="宋体" w:eastAsia="宋体"/>
                <w:sz w:val="16"/>
              </w:rPr>
              <w:t>偏差原因：义务教育公用经费有2023年结余资金，先用结余资金，造成资金执行率没达到100%。改进措施：2025年加快资金支付进度。</w:t>
            </w:r>
          </w:p>
        </w:tc>
      </w:tr>
      <w:tr w14:paraId="70806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39F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62D3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07D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DC09D">
            <w:pPr>
              <w:jc w:val="center"/>
            </w:pPr>
            <w:r>
              <w:rPr>
                <w:rFonts w:ascii="宋体" w:hAnsi="宋体" w:eastAsia="宋体"/>
                <w:sz w:val="16"/>
              </w:rPr>
              <w:t>减轻家庭经济困难学生生活负担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8EF6A">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236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9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E8D4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C55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3D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FF9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E6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2724B">
            <w:pPr>
              <w:jc w:val="center"/>
            </w:pPr>
          </w:p>
        </w:tc>
      </w:tr>
      <w:tr w14:paraId="4E2EE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35B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7135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85B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6957D">
            <w:pPr>
              <w:jc w:val="center"/>
            </w:pPr>
            <w:r>
              <w:rPr>
                <w:rFonts w:ascii="宋体" w:hAnsi="宋体" w:eastAsia="宋体"/>
                <w:sz w:val="16"/>
              </w:rPr>
              <w:t>受益学生满意度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0E4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756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446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6A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65A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06F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B2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EFB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45E3C">
            <w:pPr>
              <w:jc w:val="center"/>
            </w:pPr>
          </w:p>
        </w:tc>
      </w:tr>
      <w:tr w14:paraId="154C6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B29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9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74D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FF058">
            <w:pPr>
              <w:jc w:val="center"/>
            </w:pPr>
            <w:r>
              <w:rPr>
                <w:rFonts w:ascii="宋体" w:hAnsi="宋体" w:eastAsia="宋体"/>
                <w:sz w:val="16"/>
              </w:rPr>
              <w:t>受益家长满意率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35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7E0E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630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4D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502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8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97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0946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29076">
            <w:pPr>
              <w:jc w:val="center"/>
            </w:pPr>
          </w:p>
        </w:tc>
      </w:tr>
      <w:tr w14:paraId="4EAFFC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B0C7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14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4681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7D56">
            <w:pPr>
              <w:jc w:val="center"/>
            </w:pPr>
            <w:r>
              <w:rPr>
                <w:rFonts w:ascii="宋体" w:hAnsi="宋体" w:eastAsia="宋体"/>
                <w:sz w:val="16"/>
              </w:rPr>
              <w:t>57.5分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D7D3DB2"/>
        </w:tc>
      </w:tr>
    </w:tbl>
    <w:p w14:paraId="480A778E">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936"/>
        <w:gridCol w:w="615"/>
        <w:gridCol w:w="612"/>
        <w:gridCol w:w="616"/>
        <w:gridCol w:w="609"/>
        <w:gridCol w:w="609"/>
        <w:gridCol w:w="776"/>
        <w:gridCol w:w="631"/>
        <w:gridCol w:w="579"/>
        <w:gridCol w:w="627"/>
      </w:tblGrid>
      <w:tr w14:paraId="6D55B701">
        <w:tblPrEx>
          <w:tblCellMar>
            <w:top w:w="0" w:type="dxa"/>
            <w:left w:w="108" w:type="dxa"/>
            <w:bottom w:w="0" w:type="dxa"/>
            <w:right w:w="108" w:type="dxa"/>
          </w:tblCellMar>
        </w:tblPrEx>
        <w:tc>
          <w:tcPr>
            <w:tcW w:w="8848" w:type="dxa"/>
            <w:gridSpan w:val="14"/>
            <w:vAlign w:val="center"/>
          </w:tcPr>
          <w:p w14:paraId="1F869A63">
            <w:pPr>
              <w:jc w:val="center"/>
            </w:pPr>
            <w:r>
              <w:rPr>
                <w:rFonts w:ascii="宋体" w:hAnsi="宋体" w:eastAsia="宋体"/>
                <w:sz w:val="24"/>
              </w:rPr>
              <w:t>项目支出绩效自评表</w:t>
            </w:r>
          </w:p>
        </w:tc>
      </w:tr>
      <w:tr w14:paraId="392C31D6">
        <w:tblPrEx>
          <w:tblCellMar>
            <w:top w:w="0" w:type="dxa"/>
            <w:left w:w="108" w:type="dxa"/>
            <w:bottom w:w="0" w:type="dxa"/>
            <w:right w:w="108" w:type="dxa"/>
          </w:tblCellMar>
        </w:tblPrEx>
        <w:tc>
          <w:tcPr>
            <w:tcW w:w="8848" w:type="dxa"/>
            <w:gridSpan w:val="14"/>
            <w:vAlign w:val="center"/>
          </w:tcPr>
          <w:p w14:paraId="33904266">
            <w:pPr>
              <w:jc w:val="center"/>
            </w:pPr>
            <w:r>
              <w:rPr>
                <w:rFonts w:ascii="宋体" w:hAnsi="宋体" w:eastAsia="宋体"/>
                <w:sz w:val="24"/>
              </w:rPr>
              <w:t>(2024年度)</w:t>
            </w:r>
          </w:p>
        </w:tc>
      </w:tr>
      <w:tr w14:paraId="0509F7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69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4B2BFE">
            <w:pPr>
              <w:jc w:val="center"/>
            </w:pPr>
            <w:r>
              <w:rPr>
                <w:rFonts w:ascii="宋体" w:hAnsi="宋体" w:eastAsia="宋体"/>
                <w:sz w:val="16"/>
              </w:rPr>
              <w:t>2024年学校食堂浴室经营项目</w:t>
            </w:r>
          </w:p>
        </w:tc>
      </w:tr>
      <w:tr w14:paraId="63188D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822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DF6042">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6A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D36C52">
            <w:pPr>
              <w:jc w:val="center"/>
            </w:pPr>
            <w:r>
              <w:rPr>
                <w:rFonts w:ascii="宋体" w:hAnsi="宋体" w:eastAsia="宋体"/>
                <w:sz w:val="16"/>
              </w:rPr>
              <w:t>新疆维吾尔自治区喀什第二中学</w:t>
            </w:r>
          </w:p>
        </w:tc>
      </w:tr>
      <w:tr w14:paraId="33D634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8FB3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003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AA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D325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338D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A688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24B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9BDA">
            <w:pPr>
              <w:jc w:val="center"/>
            </w:pPr>
            <w:r>
              <w:rPr>
                <w:rFonts w:ascii="宋体" w:hAnsi="宋体" w:eastAsia="宋体"/>
                <w:sz w:val="16"/>
              </w:rPr>
              <w:t>得分</w:t>
            </w:r>
          </w:p>
        </w:tc>
      </w:tr>
      <w:tr w14:paraId="74B30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0FD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70B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0AF11">
            <w:pPr>
              <w:jc w:val="center"/>
            </w:pPr>
            <w:r>
              <w:rPr>
                <w:rFonts w:ascii="宋体" w:hAnsi="宋体" w:eastAsia="宋体"/>
                <w:sz w:val="16"/>
              </w:rPr>
              <w:t>1,047.77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A6D6">
            <w:pPr>
              <w:jc w:val="center"/>
            </w:pPr>
            <w:r>
              <w:rPr>
                <w:rFonts w:ascii="宋体" w:hAnsi="宋体" w:eastAsia="宋体"/>
                <w:sz w:val="16"/>
              </w:rPr>
              <w:t>1,047.77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154C8">
            <w:pPr>
              <w:jc w:val="center"/>
            </w:pPr>
            <w:r>
              <w:rPr>
                <w:rFonts w:ascii="宋体" w:hAnsi="宋体" w:eastAsia="宋体"/>
                <w:sz w:val="16"/>
              </w:rPr>
              <w:t>783.44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972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84715">
            <w:pPr>
              <w:jc w:val="center"/>
            </w:pPr>
            <w:r>
              <w:rPr>
                <w:rFonts w:ascii="宋体" w:hAnsi="宋体" w:eastAsia="宋体"/>
                <w:sz w:val="16"/>
              </w:rPr>
              <w:t>74.8%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06DE">
            <w:pPr>
              <w:jc w:val="center"/>
            </w:pPr>
            <w:r>
              <w:rPr>
                <w:rFonts w:ascii="宋体" w:hAnsi="宋体" w:eastAsia="宋体"/>
                <w:sz w:val="16"/>
              </w:rPr>
              <w:t>3.69分</w:t>
            </w:r>
          </w:p>
        </w:tc>
      </w:tr>
      <w:tr w14:paraId="27C7A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4AE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3EF4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D0A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9B5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29A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E9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EC8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81B0">
            <w:pPr>
              <w:jc w:val="center"/>
            </w:pPr>
            <w:r>
              <w:rPr>
                <w:rFonts w:ascii="宋体" w:hAnsi="宋体" w:eastAsia="宋体"/>
                <w:sz w:val="16"/>
              </w:rPr>
              <w:t>—</w:t>
            </w:r>
          </w:p>
        </w:tc>
      </w:tr>
      <w:tr w14:paraId="2655B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F3C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07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808F3">
            <w:pPr>
              <w:jc w:val="center"/>
            </w:pPr>
            <w:r>
              <w:rPr>
                <w:rFonts w:ascii="宋体" w:hAnsi="宋体" w:eastAsia="宋体"/>
                <w:sz w:val="16"/>
              </w:rPr>
              <w:t>1,047.77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B3898">
            <w:pPr>
              <w:jc w:val="center"/>
            </w:pPr>
            <w:r>
              <w:rPr>
                <w:rFonts w:ascii="宋体" w:hAnsi="宋体" w:eastAsia="宋体"/>
                <w:sz w:val="16"/>
              </w:rPr>
              <w:t>1,047.77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B59AC">
            <w:pPr>
              <w:jc w:val="center"/>
            </w:pPr>
            <w:r>
              <w:rPr>
                <w:rFonts w:ascii="宋体" w:hAnsi="宋体" w:eastAsia="宋体"/>
                <w:sz w:val="16"/>
              </w:rPr>
              <w:t>783.44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395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86FA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3CE04">
            <w:pPr>
              <w:jc w:val="center"/>
            </w:pPr>
            <w:r>
              <w:rPr>
                <w:rFonts w:ascii="宋体" w:hAnsi="宋体" w:eastAsia="宋体"/>
                <w:sz w:val="16"/>
              </w:rPr>
              <w:t>—</w:t>
            </w:r>
          </w:p>
        </w:tc>
      </w:tr>
      <w:tr w14:paraId="5CBBC9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A2C1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E238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E9E54A">
            <w:pPr>
              <w:jc w:val="center"/>
            </w:pPr>
            <w:r>
              <w:rPr>
                <w:rFonts w:ascii="宋体" w:hAnsi="宋体" w:eastAsia="宋体"/>
                <w:sz w:val="16"/>
              </w:rPr>
              <w:t>实际完成情况</w:t>
            </w:r>
          </w:p>
        </w:tc>
      </w:tr>
      <w:tr w14:paraId="61FF92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01E8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C8673">
            <w:pPr>
              <w:jc w:val="both"/>
            </w:pPr>
            <w:r>
              <w:rPr>
                <w:rFonts w:ascii="宋体" w:hAnsi="宋体" w:eastAsia="宋体"/>
                <w:sz w:val="16"/>
              </w:rPr>
              <w:t>本项目保障初高中学生在校的伙食和淋浴，惠及初中人数3408人，高中人数4496人，保障学生的卫生和饮食，帮助初高中学生在校顺利完成学业，促进教育公平。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9F5D04">
            <w:pPr>
              <w:jc w:val="both"/>
            </w:pPr>
            <w:r>
              <w:rPr>
                <w:rFonts w:hint="eastAsia" w:ascii="宋体" w:hAnsi="宋体"/>
                <w:sz w:val="16"/>
                <w:lang w:eastAsia="zh-CN"/>
              </w:rPr>
              <w:t>截至</w:t>
            </w:r>
            <w:r>
              <w:rPr>
                <w:rFonts w:ascii="宋体" w:hAnsi="宋体" w:eastAsia="宋体"/>
                <w:sz w:val="16"/>
              </w:rPr>
              <w:t>2024年12月30日该项目保障了学校7904名学生的在校就餐和洗澡问题，帮助学生解决伙食和卫生情况，养成良好习惯。</w:t>
            </w:r>
            <w:r>
              <w:rPr>
                <w:rFonts w:ascii="宋体" w:hAnsi="宋体" w:eastAsia="宋体"/>
                <w:sz w:val="16"/>
              </w:rPr>
              <w:br w:type="textWrapping"/>
            </w:r>
          </w:p>
        </w:tc>
      </w:tr>
      <w:tr w14:paraId="3775B9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8EF5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6BA0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736D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14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0E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F2B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ADEF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0FE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824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88A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595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23F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16DC1">
            <w:pPr>
              <w:jc w:val="center"/>
            </w:pPr>
            <w:r>
              <w:rPr>
                <w:rFonts w:ascii="宋体" w:hAnsi="宋体" w:eastAsia="宋体"/>
                <w:sz w:val="16"/>
              </w:rPr>
              <w:t>偏差原因分析及改进措施</w:t>
            </w:r>
          </w:p>
        </w:tc>
      </w:tr>
      <w:tr w14:paraId="5EB607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49CD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8858B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EA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E1BB">
            <w:pPr>
              <w:jc w:val="center"/>
            </w:pPr>
            <w:r>
              <w:rPr>
                <w:rFonts w:ascii="宋体" w:hAnsi="宋体" w:eastAsia="宋体"/>
                <w:sz w:val="16"/>
              </w:rPr>
              <w:t>受益学生数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AE73">
            <w:pPr>
              <w:jc w:val="center"/>
            </w:pPr>
            <w:r>
              <w:rPr>
                <w:rFonts w:ascii="宋体" w:hAnsi="宋体" w:eastAsia="宋体"/>
                <w:sz w:val="16"/>
              </w:rPr>
              <w:t>&gt;=7904名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DEB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B60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E0A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CC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E77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280A8">
            <w:pPr>
              <w:jc w:val="center"/>
            </w:pPr>
            <w:r>
              <w:rPr>
                <w:rFonts w:ascii="宋体" w:hAnsi="宋体" w:eastAsia="宋体"/>
                <w:sz w:val="16"/>
              </w:rPr>
              <w:t>=7904名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5D9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7FBBA">
            <w:pPr>
              <w:jc w:val="center"/>
            </w:pPr>
          </w:p>
        </w:tc>
      </w:tr>
      <w:tr w14:paraId="63223D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654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BAC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CE5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E159">
            <w:pPr>
              <w:jc w:val="center"/>
            </w:pPr>
            <w:r>
              <w:rPr>
                <w:rFonts w:ascii="宋体" w:hAnsi="宋体" w:eastAsia="宋体"/>
                <w:sz w:val="16"/>
              </w:rPr>
              <w:t>受益学生覆盖率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D5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D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E7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AF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C32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DED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E5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1C4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34222">
            <w:pPr>
              <w:jc w:val="center"/>
            </w:pPr>
          </w:p>
        </w:tc>
      </w:tr>
      <w:tr w14:paraId="4A36B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C1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0AC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CE84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3033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E5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221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6D7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4B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0D9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1E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5CFC">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FC5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07A4E">
            <w:pPr>
              <w:jc w:val="center"/>
            </w:pPr>
            <w:r>
              <w:rPr>
                <w:rFonts w:ascii="宋体" w:hAnsi="宋体" w:eastAsia="宋体"/>
                <w:sz w:val="16"/>
              </w:rPr>
              <w:t>项目还未验收，支付款项到80%，等后续验收合格后再进行付款</w:t>
            </w:r>
          </w:p>
        </w:tc>
      </w:tr>
      <w:tr w14:paraId="7D606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EE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0B4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905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5F0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A795F">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2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82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50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B8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92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EE6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F2AF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B6B49">
            <w:pPr>
              <w:jc w:val="center"/>
            </w:pPr>
          </w:p>
        </w:tc>
      </w:tr>
      <w:tr w14:paraId="29FCCC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75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278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FC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DEB8">
            <w:pPr>
              <w:jc w:val="center"/>
            </w:pPr>
            <w:r>
              <w:rPr>
                <w:rFonts w:ascii="宋体" w:hAnsi="宋体" w:eastAsia="宋体"/>
                <w:sz w:val="16"/>
              </w:rPr>
              <w:t>学生人均成本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5B995">
            <w:pPr>
              <w:jc w:val="center"/>
            </w:pPr>
            <w:r>
              <w:rPr>
                <w:rFonts w:ascii="宋体" w:hAnsi="宋体" w:eastAsia="宋体"/>
                <w:sz w:val="16"/>
              </w:rPr>
              <w:t>&lt;=1325.62元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9F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0E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D9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FDC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677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DD15">
            <w:pPr>
              <w:jc w:val="center"/>
            </w:pPr>
            <w:r>
              <w:rPr>
                <w:rFonts w:ascii="宋体" w:hAnsi="宋体" w:eastAsia="宋体"/>
                <w:sz w:val="16"/>
              </w:rPr>
              <w:t>=1060.5元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44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C46C7">
            <w:pPr>
              <w:jc w:val="center"/>
            </w:pPr>
            <w:r>
              <w:rPr>
                <w:rFonts w:ascii="宋体" w:hAnsi="宋体" w:eastAsia="宋体"/>
                <w:sz w:val="16"/>
              </w:rPr>
              <w:t>项目还未验收，支付款项到80%，等后续验收合格后再进行付款核算学生人均成本</w:t>
            </w:r>
          </w:p>
        </w:tc>
      </w:tr>
      <w:tr w14:paraId="22D21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3D1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6F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D0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A3AD">
            <w:pPr>
              <w:jc w:val="center"/>
            </w:pPr>
            <w:r>
              <w:rPr>
                <w:rFonts w:ascii="宋体" w:hAnsi="宋体" w:eastAsia="宋体"/>
                <w:sz w:val="16"/>
              </w:rPr>
              <w:t>解决初高中学生就餐及洗澡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304E2">
            <w:pPr>
              <w:jc w:val="center"/>
            </w:pPr>
            <w:r>
              <w:rPr>
                <w:rFonts w:ascii="宋体" w:hAnsi="宋体" w:eastAsia="宋体"/>
                <w:sz w:val="16"/>
              </w:rPr>
              <w:t>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B88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40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1C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16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D64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73C65">
            <w:pPr>
              <w:jc w:val="center"/>
            </w:pPr>
            <w:r>
              <w:rPr>
                <w:rFonts w:ascii="宋体" w:hAnsi="宋体" w:eastAsia="宋体"/>
                <w:sz w:val="16"/>
              </w:rPr>
              <w:t>实现目标程度低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675C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A542D">
            <w:pPr>
              <w:jc w:val="center"/>
            </w:pPr>
          </w:p>
        </w:tc>
      </w:tr>
      <w:tr w14:paraId="0FEE35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E7D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E7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0CBF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AAEE">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9D0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5AEE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19D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F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846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AE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9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A9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AE06">
            <w:pPr>
              <w:jc w:val="center"/>
            </w:pPr>
          </w:p>
        </w:tc>
      </w:tr>
      <w:tr w14:paraId="6807CD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740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FC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DF0D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99B4B">
            <w:pPr>
              <w:jc w:val="center"/>
            </w:pPr>
            <w:r>
              <w:rPr>
                <w:rFonts w:ascii="宋体" w:hAnsi="宋体" w:eastAsia="宋体"/>
                <w:sz w:val="16"/>
              </w:rPr>
              <w:t>73.69分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0B56A0"/>
        </w:tc>
      </w:tr>
    </w:tbl>
    <w:p w14:paraId="5B1C8A1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0F381F">
        <w:tblPrEx>
          <w:tblCellMar>
            <w:top w:w="0" w:type="dxa"/>
            <w:left w:w="108" w:type="dxa"/>
            <w:bottom w:w="0" w:type="dxa"/>
            <w:right w:w="108" w:type="dxa"/>
          </w:tblCellMar>
        </w:tblPrEx>
        <w:tc>
          <w:tcPr>
            <w:tcW w:w="8848" w:type="dxa"/>
            <w:gridSpan w:val="14"/>
            <w:vAlign w:val="center"/>
          </w:tcPr>
          <w:p w14:paraId="7418CBFE">
            <w:pPr>
              <w:jc w:val="center"/>
            </w:pPr>
            <w:r>
              <w:rPr>
                <w:rFonts w:ascii="宋体" w:hAnsi="宋体" w:eastAsia="宋体"/>
                <w:sz w:val="24"/>
              </w:rPr>
              <w:t>项目支出绩效自评表</w:t>
            </w:r>
          </w:p>
        </w:tc>
      </w:tr>
      <w:tr w14:paraId="7F3114AD">
        <w:tblPrEx>
          <w:tblCellMar>
            <w:top w:w="0" w:type="dxa"/>
            <w:left w:w="108" w:type="dxa"/>
            <w:bottom w:w="0" w:type="dxa"/>
            <w:right w:w="108" w:type="dxa"/>
          </w:tblCellMar>
        </w:tblPrEx>
        <w:tc>
          <w:tcPr>
            <w:tcW w:w="8848" w:type="dxa"/>
            <w:gridSpan w:val="14"/>
            <w:vAlign w:val="center"/>
          </w:tcPr>
          <w:p w14:paraId="13008BA2">
            <w:pPr>
              <w:jc w:val="center"/>
            </w:pPr>
            <w:r>
              <w:rPr>
                <w:rFonts w:ascii="宋体" w:hAnsi="宋体" w:eastAsia="宋体"/>
                <w:sz w:val="24"/>
              </w:rPr>
              <w:t>(2024年度)</w:t>
            </w:r>
          </w:p>
        </w:tc>
      </w:tr>
      <w:tr w14:paraId="42116D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55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A93475">
            <w:pPr>
              <w:jc w:val="center"/>
            </w:pPr>
            <w:r>
              <w:rPr>
                <w:rFonts w:ascii="宋体" w:hAnsi="宋体" w:eastAsia="宋体"/>
                <w:sz w:val="16"/>
              </w:rPr>
              <w:t>2024年教学设备提升项目</w:t>
            </w:r>
          </w:p>
        </w:tc>
      </w:tr>
      <w:tr w14:paraId="1AA58B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0F3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6368CA">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3A2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DABA6B">
            <w:pPr>
              <w:jc w:val="center"/>
            </w:pPr>
            <w:r>
              <w:rPr>
                <w:rFonts w:ascii="宋体" w:hAnsi="宋体" w:eastAsia="宋体"/>
                <w:sz w:val="16"/>
              </w:rPr>
              <w:t>新疆维吾尔自治区喀什第二中学</w:t>
            </w:r>
          </w:p>
        </w:tc>
      </w:tr>
      <w:tr w14:paraId="697FF3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A6378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C3E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7B9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B55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24E6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852B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2CB3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7AC5">
            <w:pPr>
              <w:jc w:val="center"/>
            </w:pPr>
            <w:r>
              <w:rPr>
                <w:rFonts w:ascii="宋体" w:hAnsi="宋体" w:eastAsia="宋体"/>
                <w:sz w:val="16"/>
              </w:rPr>
              <w:t>得分</w:t>
            </w:r>
          </w:p>
        </w:tc>
      </w:tr>
      <w:tr w14:paraId="3DE34A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284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A36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B810">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7820B">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42AC3">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891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79C7E">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5198">
            <w:pPr>
              <w:jc w:val="center"/>
            </w:pPr>
            <w:r>
              <w:rPr>
                <w:rFonts w:ascii="宋体" w:hAnsi="宋体" w:eastAsia="宋体"/>
                <w:sz w:val="16"/>
              </w:rPr>
              <w:t>0.00分</w:t>
            </w:r>
          </w:p>
        </w:tc>
      </w:tr>
      <w:tr w14:paraId="086DC0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87EA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8E8C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41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B5D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13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CC1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BDE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4DFD">
            <w:pPr>
              <w:jc w:val="center"/>
            </w:pPr>
            <w:r>
              <w:rPr>
                <w:rFonts w:ascii="宋体" w:hAnsi="宋体" w:eastAsia="宋体"/>
                <w:sz w:val="16"/>
              </w:rPr>
              <w:t>—</w:t>
            </w:r>
          </w:p>
        </w:tc>
      </w:tr>
      <w:tr w14:paraId="5801E7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37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4CE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BBB60">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6CFC8">
            <w:pPr>
              <w:jc w:val="center"/>
            </w:pPr>
            <w:r>
              <w:rPr>
                <w:rFonts w:ascii="宋体" w:hAnsi="宋体" w:eastAsia="宋体"/>
                <w:sz w:val="16"/>
              </w:rPr>
              <w:t>48.14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3ED76">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C66C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41B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E545">
            <w:pPr>
              <w:jc w:val="center"/>
            </w:pPr>
            <w:r>
              <w:rPr>
                <w:rFonts w:ascii="宋体" w:hAnsi="宋体" w:eastAsia="宋体"/>
                <w:sz w:val="16"/>
              </w:rPr>
              <w:t>—</w:t>
            </w:r>
          </w:p>
        </w:tc>
      </w:tr>
      <w:tr w14:paraId="7BE5FB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4950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C9AC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B05D81">
            <w:pPr>
              <w:jc w:val="center"/>
            </w:pPr>
            <w:r>
              <w:rPr>
                <w:rFonts w:ascii="宋体" w:hAnsi="宋体" w:eastAsia="宋体"/>
                <w:sz w:val="16"/>
              </w:rPr>
              <w:t>实际完成情况</w:t>
            </w:r>
          </w:p>
        </w:tc>
      </w:tr>
      <w:tr w14:paraId="341053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4E59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3872CC">
            <w:pPr>
              <w:jc w:val="both"/>
            </w:pPr>
            <w:r>
              <w:rPr>
                <w:rFonts w:ascii="宋体" w:hAnsi="宋体" w:eastAsia="宋体"/>
                <w:sz w:val="16"/>
              </w:rPr>
              <w:t>本项目通过将南疆军区捐赠共计48.14万元购买学生及教师桌椅以及门窗限位器，保障提升学校办学硬件，保障学校的教育教学环境，提高学生学习积极性。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38EB41">
            <w:pPr>
              <w:jc w:val="both"/>
            </w:pPr>
            <w:r>
              <w:rPr>
                <w:rFonts w:ascii="宋体" w:hAnsi="宋体" w:eastAsia="宋体"/>
                <w:sz w:val="16"/>
              </w:rPr>
              <w:t>本项目通过购买综合楼四楼热水器11台和洗衣机11台，并维修重整包联村房租，有效提升学校办学硬件，进一步保障学校的教育教学环境，极大提高学生学习积极性。</w:t>
            </w:r>
          </w:p>
        </w:tc>
      </w:tr>
      <w:tr w14:paraId="403B7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D1EE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C9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405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94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0E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38D7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6F5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8CA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D30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0AA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09A6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15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424B0">
            <w:pPr>
              <w:jc w:val="center"/>
            </w:pPr>
            <w:r>
              <w:rPr>
                <w:rFonts w:ascii="宋体" w:hAnsi="宋体" w:eastAsia="宋体"/>
                <w:sz w:val="16"/>
              </w:rPr>
              <w:t>偏差原因分析及改进措施</w:t>
            </w:r>
          </w:p>
        </w:tc>
      </w:tr>
      <w:tr w14:paraId="17DEA5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EB6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62DF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5D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3399">
            <w:pPr>
              <w:jc w:val="center"/>
            </w:pPr>
            <w:r>
              <w:rPr>
                <w:rFonts w:ascii="宋体" w:hAnsi="宋体" w:eastAsia="宋体"/>
                <w:sz w:val="16"/>
              </w:rPr>
              <w:t>采购教学硬件数量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E2B79">
            <w:pPr>
              <w:jc w:val="center"/>
            </w:pPr>
            <w:r>
              <w:rPr>
                <w:rFonts w:ascii="宋体" w:hAnsi="宋体" w:eastAsia="宋体"/>
                <w:sz w:val="16"/>
              </w:rPr>
              <w:t>&gt;=50套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F70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65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D0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7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CA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423B">
            <w:pPr>
              <w:jc w:val="center"/>
            </w:pPr>
            <w:r>
              <w:rPr>
                <w:rFonts w:ascii="宋体" w:hAnsi="宋体" w:eastAsia="宋体"/>
                <w:sz w:val="16"/>
              </w:rPr>
              <w:t>=22套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127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FE82D">
            <w:pPr>
              <w:jc w:val="center"/>
            </w:pPr>
            <w:r>
              <w:rPr>
                <w:rFonts w:ascii="宋体" w:hAnsi="宋体" w:eastAsia="宋体"/>
                <w:sz w:val="16"/>
              </w:rPr>
              <w:t>原因：部分采购还在进行中，未全部采购完成。措施：后期加快采购进度，及时完成支付。</w:t>
            </w:r>
          </w:p>
        </w:tc>
      </w:tr>
      <w:tr w14:paraId="18EA74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FB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FDE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8D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6481">
            <w:pPr>
              <w:jc w:val="center"/>
            </w:pPr>
            <w:r>
              <w:rPr>
                <w:rFonts w:ascii="宋体" w:hAnsi="宋体" w:eastAsia="宋体"/>
                <w:sz w:val="16"/>
              </w:rPr>
              <w:t>采购物品验收合格率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D8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6B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27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17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6E6A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D1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34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77F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A0D30">
            <w:pPr>
              <w:jc w:val="center"/>
            </w:pPr>
          </w:p>
        </w:tc>
      </w:tr>
      <w:tr w14:paraId="479F3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C99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D84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E518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474ED">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EE4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4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72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7EC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682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6E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8F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D7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35B94">
            <w:pPr>
              <w:jc w:val="center"/>
            </w:pPr>
          </w:p>
        </w:tc>
      </w:tr>
      <w:tr w14:paraId="0E901A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B2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646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94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583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962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D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39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25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558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8CB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EF8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82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4A11C">
            <w:pPr>
              <w:jc w:val="center"/>
            </w:pPr>
          </w:p>
        </w:tc>
      </w:tr>
      <w:tr w14:paraId="71C145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A88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CCF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FC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980FC">
            <w:pPr>
              <w:jc w:val="center"/>
            </w:pPr>
            <w:r>
              <w:rPr>
                <w:rFonts w:ascii="宋体" w:hAnsi="宋体" w:eastAsia="宋体"/>
                <w:sz w:val="16"/>
              </w:rPr>
              <w:t>单套硬件采购成本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0303D">
            <w:pPr>
              <w:jc w:val="center"/>
            </w:pPr>
            <w:r>
              <w:rPr>
                <w:rFonts w:ascii="宋体" w:hAnsi="宋体" w:eastAsia="宋体"/>
                <w:sz w:val="16"/>
              </w:rPr>
              <w:t>&lt;=9628元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79B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B53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C8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48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1F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A57B">
            <w:pPr>
              <w:jc w:val="center"/>
            </w:pPr>
            <w:r>
              <w:rPr>
                <w:rFonts w:ascii="宋体" w:hAnsi="宋体" w:eastAsia="宋体"/>
                <w:sz w:val="16"/>
              </w:rPr>
              <w:t>=4241元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8BB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5A196">
            <w:pPr>
              <w:jc w:val="center"/>
            </w:pPr>
            <w:r>
              <w:rPr>
                <w:rFonts w:ascii="宋体" w:hAnsi="宋体" w:eastAsia="宋体"/>
                <w:sz w:val="16"/>
              </w:rPr>
              <w:t>原因：部分采购还在进行中，未全部采购完成。措施：后期加快采购进度，及时完成支付。</w:t>
            </w:r>
          </w:p>
        </w:tc>
      </w:tr>
      <w:tr w14:paraId="02081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CF4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CD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12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2E8C9">
            <w:pPr>
              <w:jc w:val="center"/>
            </w:pPr>
            <w:r>
              <w:rPr>
                <w:rFonts w:ascii="宋体" w:hAnsi="宋体" w:eastAsia="宋体"/>
                <w:sz w:val="16"/>
              </w:rPr>
              <w:t>有效提升学校教育环境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B679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B59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02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21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83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89C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537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36E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F2CC9">
            <w:pPr>
              <w:jc w:val="center"/>
            </w:pPr>
          </w:p>
        </w:tc>
      </w:tr>
      <w:tr w14:paraId="054F4B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BF9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68C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CE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0E960">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00DF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416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C4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9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434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64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3C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35F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C8DCB">
            <w:pPr>
              <w:jc w:val="center"/>
            </w:pPr>
          </w:p>
        </w:tc>
      </w:tr>
      <w:tr w14:paraId="4294360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EC83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243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9F02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9F60">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00820C"/>
        </w:tc>
      </w:tr>
    </w:tbl>
    <w:p w14:paraId="6FD6A800">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856"/>
        <w:gridCol w:w="610"/>
        <w:gridCol w:w="776"/>
        <w:gridCol w:w="617"/>
        <w:gridCol w:w="610"/>
        <w:gridCol w:w="610"/>
        <w:gridCol w:w="696"/>
        <w:gridCol w:w="631"/>
        <w:gridCol w:w="578"/>
        <w:gridCol w:w="624"/>
      </w:tblGrid>
      <w:tr w14:paraId="23B5EEA1">
        <w:tblPrEx>
          <w:tblCellMar>
            <w:top w:w="0" w:type="dxa"/>
            <w:left w:w="108" w:type="dxa"/>
            <w:bottom w:w="0" w:type="dxa"/>
            <w:right w:w="108" w:type="dxa"/>
          </w:tblCellMar>
        </w:tblPrEx>
        <w:tc>
          <w:tcPr>
            <w:tcW w:w="8848" w:type="dxa"/>
            <w:gridSpan w:val="14"/>
            <w:vAlign w:val="center"/>
          </w:tcPr>
          <w:p w14:paraId="5A2AAD9D">
            <w:pPr>
              <w:jc w:val="center"/>
            </w:pPr>
            <w:r>
              <w:rPr>
                <w:rFonts w:ascii="宋体" w:hAnsi="宋体" w:eastAsia="宋体"/>
                <w:sz w:val="24"/>
              </w:rPr>
              <w:t>项目支出绩效自评表</w:t>
            </w:r>
          </w:p>
        </w:tc>
      </w:tr>
      <w:tr w14:paraId="3E5C484D">
        <w:tblPrEx>
          <w:tblCellMar>
            <w:top w:w="0" w:type="dxa"/>
            <w:left w:w="108" w:type="dxa"/>
            <w:bottom w:w="0" w:type="dxa"/>
            <w:right w:w="108" w:type="dxa"/>
          </w:tblCellMar>
        </w:tblPrEx>
        <w:tc>
          <w:tcPr>
            <w:tcW w:w="8848" w:type="dxa"/>
            <w:gridSpan w:val="14"/>
            <w:vAlign w:val="center"/>
          </w:tcPr>
          <w:p w14:paraId="5FBE76C9">
            <w:pPr>
              <w:jc w:val="center"/>
            </w:pPr>
            <w:r>
              <w:rPr>
                <w:rFonts w:ascii="宋体" w:hAnsi="宋体" w:eastAsia="宋体"/>
                <w:sz w:val="24"/>
              </w:rPr>
              <w:t>(2024年度)</w:t>
            </w:r>
          </w:p>
        </w:tc>
      </w:tr>
      <w:tr w14:paraId="2A2760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676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FE12BDC">
            <w:pPr>
              <w:jc w:val="center"/>
            </w:pPr>
            <w:r>
              <w:rPr>
                <w:rFonts w:ascii="宋体" w:hAnsi="宋体" w:eastAsia="宋体"/>
                <w:sz w:val="16"/>
              </w:rPr>
              <w:t>2024年教育质量提升援疆资金项目</w:t>
            </w:r>
          </w:p>
        </w:tc>
      </w:tr>
      <w:tr w14:paraId="634DE0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41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B2710">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EF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98DE4A8">
            <w:pPr>
              <w:jc w:val="center"/>
            </w:pPr>
            <w:r>
              <w:rPr>
                <w:rFonts w:ascii="宋体" w:hAnsi="宋体" w:eastAsia="宋体"/>
                <w:sz w:val="16"/>
              </w:rPr>
              <w:t>新疆维吾尔自治区喀什第二中学</w:t>
            </w:r>
          </w:p>
        </w:tc>
      </w:tr>
      <w:tr w14:paraId="764E761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C7C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CE2B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B6D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7811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B5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F69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7854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33FA">
            <w:pPr>
              <w:jc w:val="center"/>
            </w:pPr>
            <w:r>
              <w:rPr>
                <w:rFonts w:ascii="宋体" w:hAnsi="宋体" w:eastAsia="宋体"/>
                <w:sz w:val="16"/>
              </w:rPr>
              <w:t>得分</w:t>
            </w:r>
          </w:p>
        </w:tc>
      </w:tr>
      <w:tr w14:paraId="2F8FFD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B43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9FE8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A59A7">
            <w:pPr>
              <w:jc w:val="center"/>
            </w:pPr>
            <w:r>
              <w:rPr>
                <w:rFonts w:ascii="宋体" w:hAnsi="宋体" w:eastAsia="宋体"/>
                <w:sz w:val="16"/>
              </w:rPr>
              <w:t>1,290.50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16D13">
            <w:pPr>
              <w:jc w:val="center"/>
            </w:pPr>
            <w:r>
              <w:rPr>
                <w:rFonts w:ascii="宋体" w:hAnsi="宋体" w:eastAsia="宋体"/>
                <w:sz w:val="16"/>
              </w:rPr>
              <w:t>1,290.50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64E49">
            <w:pPr>
              <w:jc w:val="center"/>
            </w:pPr>
            <w:r>
              <w:rPr>
                <w:rFonts w:ascii="宋体" w:hAnsi="宋体" w:eastAsia="宋体"/>
                <w:sz w:val="16"/>
              </w:rPr>
              <w:t>978.60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F1F3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A3158">
            <w:pPr>
              <w:jc w:val="center"/>
            </w:pPr>
            <w:r>
              <w:rPr>
                <w:rFonts w:ascii="宋体" w:hAnsi="宋体" w:eastAsia="宋体"/>
                <w:sz w:val="16"/>
              </w:rPr>
              <w:t>75.8%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1BA1">
            <w:pPr>
              <w:jc w:val="center"/>
            </w:pPr>
            <w:r>
              <w:rPr>
                <w:rFonts w:ascii="宋体" w:hAnsi="宋体" w:eastAsia="宋体"/>
                <w:sz w:val="16"/>
              </w:rPr>
              <w:t>3.96分</w:t>
            </w:r>
          </w:p>
        </w:tc>
      </w:tr>
      <w:tr w14:paraId="50FE98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798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7BC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F2B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26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D8C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0DB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70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153B2">
            <w:pPr>
              <w:jc w:val="center"/>
            </w:pPr>
            <w:r>
              <w:rPr>
                <w:rFonts w:ascii="宋体" w:hAnsi="宋体" w:eastAsia="宋体"/>
                <w:sz w:val="16"/>
              </w:rPr>
              <w:t>—</w:t>
            </w:r>
          </w:p>
        </w:tc>
      </w:tr>
      <w:tr w14:paraId="25179C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E47D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02E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A8CAA">
            <w:pPr>
              <w:jc w:val="center"/>
            </w:pPr>
            <w:r>
              <w:rPr>
                <w:rFonts w:ascii="宋体" w:hAnsi="宋体" w:eastAsia="宋体"/>
                <w:sz w:val="16"/>
              </w:rPr>
              <w:t>1,290.50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A3816">
            <w:pPr>
              <w:jc w:val="center"/>
            </w:pPr>
            <w:r>
              <w:rPr>
                <w:rFonts w:ascii="宋体" w:hAnsi="宋体" w:eastAsia="宋体"/>
                <w:sz w:val="16"/>
              </w:rPr>
              <w:t>1,290.50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0BA33">
            <w:pPr>
              <w:jc w:val="center"/>
            </w:pPr>
            <w:r>
              <w:rPr>
                <w:rFonts w:ascii="宋体" w:hAnsi="宋体" w:eastAsia="宋体"/>
                <w:sz w:val="16"/>
              </w:rPr>
              <w:t>978.60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989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6D1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465E">
            <w:pPr>
              <w:jc w:val="center"/>
            </w:pPr>
            <w:r>
              <w:rPr>
                <w:rFonts w:ascii="宋体" w:hAnsi="宋体" w:eastAsia="宋体"/>
                <w:sz w:val="16"/>
              </w:rPr>
              <w:t>—</w:t>
            </w:r>
          </w:p>
        </w:tc>
      </w:tr>
      <w:tr w14:paraId="0D8BEF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7735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F7E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A05A2C">
            <w:pPr>
              <w:jc w:val="center"/>
            </w:pPr>
            <w:r>
              <w:rPr>
                <w:rFonts w:ascii="宋体" w:hAnsi="宋体" w:eastAsia="宋体"/>
                <w:sz w:val="16"/>
              </w:rPr>
              <w:t>实际完成情况</w:t>
            </w:r>
          </w:p>
        </w:tc>
      </w:tr>
      <w:tr w14:paraId="4FF6E2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DB9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5ABE78">
            <w:pPr>
              <w:jc w:val="both"/>
            </w:pPr>
            <w:r>
              <w:rPr>
                <w:rFonts w:ascii="宋体" w:hAnsi="宋体" w:eastAsia="宋体"/>
                <w:sz w:val="16"/>
              </w:rPr>
              <w:t>通过本项目，保障我校本年度两个援疆项目的顺利实施，提高我校教学设施水平，提升教师教学水平，保证援疆工作高质量开展。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64FF2">
            <w:pPr>
              <w:jc w:val="both"/>
            </w:pPr>
            <w:r>
              <w:rPr>
                <w:rFonts w:hint="eastAsia" w:ascii="宋体" w:hAnsi="宋体"/>
                <w:sz w:val="16"/>
                <w:lang w:eastAsia="zh-CN"/>
              </w:rPr>
              <w:t>截至</w:t>
            </w:r>
            <w:r>
              <w:rPr>
                <w:rFonts w:ascii="宋体" w:hAnsi="宋体" w:eastAsia="宋体"/>
                <w:sz w:val="16"/>
              </w:rPr>
              <w:t>12月31日该项目保障了我校1个援疆项目的实施，教育教学指导和需求，教学硬件也得到了保障。项目还在实施中。</w:t>
            </w:r>
          </w:p>
        </w:tc>
      </w:tr>
      <w:tr w14:paraId="2972A57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02D9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D63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3F6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91F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2D5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B9B9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EB5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74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FD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50F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F4A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74C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E94E4">
            <w:pPr>
              <w:jc w:val="center"/>
            </w:pPr>
            <w:r>
              <w:rPr>
                <w:rFonts w:ascii="宋体" w:hAnsi="宋体" w:eastAsia="宋体"/>
                <w:sz w:val="16"/>
              </w:rPr>
              <w:t>偏差原因分析及改进措施</w:t>
            </w:r>
          </w:p>
        </w:tc>
      </w:tr>
      <w:tr w14:paraId="5B5481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B093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0810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45B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DC62A">
            <w:pPr>
              <w:jc w:val="center"/>
            </w:pPr>
            <w:r>
              <w:rPr>
                <w:rFonts w:ascii="宋体" w:hAnsi="宋体" w:eastAsia="宋体"/>
                <w:sz w:val="16"/>
              </w:rPr>
              <w:t>本年度援疆项目个数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782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C1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F5E5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ADE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83EC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422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AE2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A02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7692C">
            <w:pPr>
              <w:jc w:val="center"/>
            </w:pPr>
            <w:r>
              <w:rPr>
                <w:rFonts w:ascii="宋体" w:hAnsi="宋体" w:eastAsia="宋体"/>
                <w:sz w:val="16"/>
              </w:rPr>
              <w:t>此项目有偏差，偏差</w:t>
            </w:r>
            <w:r>
              <w:rPr>
                <w:rFonts w:hint="eastAsia" w:ascii="宋体" w:hAnsi="宋体"/>
                <w:sz w:val="16"/>
                <w:lang w:eastAsia="zh-CN"/>
              </w:rPr>
              <w:t>原因是</w:t>
            </w:r>
            <w:r>
              <w:rPr>
                <w:rFonts w:ascii="宋体" w:hAnsi="宋体" w:eastAsia="宋体"/>
                <w:sz w:val="16"/>
              </w:rPr>
              <w:t>很多援疆修建类和培训类项目要到学生暑假期间开展，进度较为缓慢，改进措施是到暑假期间尽快按照进度执行。</w:t>
            </w:r>
          </w:p>
        </w:tc>
      </w:tr>
      <w:tr w14:paraId="3C95C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87A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9B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FC9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E15F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51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F7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A7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64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DC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6F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02B5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ED8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3C3CC">
            <w:pPr>
              <w:jc w:val="center"/>
            </w:pPr>
            <w:r>
              <w:rPr>
                <w:rFonts w:ascii="宋体" w:hAnsi="宋体" w:eastAsia="宋体"/>
                <w:sz w:val="16"/>
              </w:rPr>
              <w:t>鲁喀文化交流中心项目</w:t>
            </w:r>
            <w:r>
              <w:rPr>
                <w:rFonts w:hint="eastAsia" w:ascii="宋体" w:hAnsi="宋体"/>
                <w:sz w:val="16"/>
                <w:lang w:eastAsia="zh-CN"/>
              </w:rPr>
              <w:t>已</w:t>
            </w:r>
            <w:r>
              <w:rPr>
                <w:rFonts w:ascii="宋体" w:hAnsi="宋体" w:eastAsia="宋体"/>
                <w:sz w:val="16"/>
              </w:rPr>
              <w:t>完工，援疆经费类项目还在实施中，进度较为缓慢，改进措施是到暑假期间尽快按照进度执行。</w:t>
            </w:r>
          </w:p>
        </w:tc>
      </w:tr>
      <w:tr w14:paraId="662CE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E68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658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D145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2DE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4884">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FB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66D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77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EC2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0368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A8E1">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645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78181">
            <w:pPr>
              <w:jc w:val="center"/>
            </w:pPr>
          </w:p>
        </w:tc>
      </w:tr>
      <w:tr w14:paraId="30E002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504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B30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297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708A">
            <w:pPr>
              <w:jc w:val="center"/>
            </w:pPr>
            <w:r>
              <w:rPr>
                <w:rFonts w:ascii="宋体" w:hAnsi="宋体" w:eastAsia="宋体"/>
                <w:sz w:val="16"/>
              </w:rPr>
              <w:t>鲁喀文化交流中心项目成本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1B62">
            <w:pPr>
              <w:jc w:val="center"/>
            </w:pPr>
            <w:r>
              <w:rPr>
                <w:rFonts w:ascii="宋体" w:hAnsi="宋体" w:eastAsia="宋体"/>
                <w:sz w:val="16"/>
              </w:rPr>
              <w:t>&lt;=677.62万元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72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E04A">
            <w:pPr>
              <w:jc w:val="center"/>
            </w:pPr>
            <w:r>
              <w:rPr>
                <w:rFonts w:ascii="宋体" w:hAnsi="宋体" w:eastAsia="宋体"/>
                <w:sz w:val="16"/>
              </w:rPr>
              <w:t>1065.62万元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5CF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11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E4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B738A">
            <w:pPr>
              <w:jc w:val="center"/>
            </w:pPr>
            <w:r>
              <w:rPr>
                <w:rFonts w:ascii="宋体" w:hAnsi="宋体" w:eastAsia="宋体"/>
                <w:sz w:val="16"/>
              </w:rPr>
              <w:t>=481万元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38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E7D9E">
            <w:pPr>
              <w:jc w:val="center"/>
            </w:pPr>
          </w:p>
        </w:tc>
      </w:tr>
      <w:tr w14:paraId="67808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5A8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1D9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024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3098">
            <w:pPr>
              <w:jc w:val="center"/>
            </w:pPr>
            <w:r>
              <w:rPr>
                <w:rFonts w:ascii="宋体" w:hAnsi="宋体" w:eastAsia="宋体"/>
                <w:sz w:val="16"/>
              </w:rPr>
              <w:t>援疆经费类项目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10174">
            <w:pPr>
              <w:jc w:val="center"/>
            </w:pPr>
            <w:r>
              <w:rPr>
                <w:rFonts w:ascii="宋体" w:hAnsi="宋体" w:eastAsia="宋体"/>
                <w:sz w:val="16"/>
              </w:rPr>
              <w:t>&lt;=612.89万元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9D8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A1E0">
            <w:pPr>
              <w:jc w:val="center"/>
            </w:pPr>
            <w:r>
              <w:rPr>
                <w:rFonts w:ascii="宋体" w:hAnsi="宋体" w:eastAsia="宋体"/>
                <w:sz w:val="16"/>
              </w:rPr>
              <w:t>230.52万元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A32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4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9F0E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1D33">
            <w:pPr>
              <w:jc w:val="center"/>
            </w:pPr>
            <w:r>
              <w:rPr>
                <w:rFonts w:ascii="宋体" w:hAnsi="宋体" w:eastAsia="宋体"/>
                <w:sz w:val="16"/>
              </w:rPr>
              <w:t>=497.5万元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A1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38D95">
            <w:pPr>
              <w:jc w:val="center"/>
            </w:pPr>
            <w:r>
              <w:rPr>
                <w:rFonts w:ascii="宋体" w:hAnsi="宋体" w:eastAsia="宋体"/>
                <w:sz w:val="16"/>
              </w:rPr>
              <w:t>援疆经费类项目还在实施中，很多援疆修建类和培训类项目要到学生暑假期间开展，进度较为缓慢，改进措施是到暑假期间尽快按照进度执行。</w:t>
            </w:r>
          </w:p>
        </w:tc>
      </w:tr>
      <w:tr w14:paraId="33643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F38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61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8B1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405C">
            <w:pPr>
              <w:jc w:val="center"/>
            </w:pPr>
            <w:r>
              <w:rPr>
                <w:rFonts w:ascii="宋体" w:hAnsi="宋体" w:eastAsia="宋体"/>
                <w:sz w:val="16"/>
              </w:rPr>
              <w:t>提升我校教育教学水平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C5F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DE3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909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D540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5B2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6CD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5CED">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9BDC">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58B73">
            <w:pPr>
              <w:jc w:val="center"/>
            </w:pPr>
            <w:r>
              <w:rPr>
                <w:rFonts w:ascii="宋体" w:hAnsi="宋体" w:eastAsia="宋体"/>
                <w:sz w:val="16"/>
              </w:rPr>
              <w:t>援疆经费类项目还在实施中，许多提升项目还未实施，2025年继续实施</w:t>
            </w:r>
          </w:p>
        </w:tc>
      </w:tr>
      <w:tr w14:paraId="051006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E65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6E1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66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2664">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E1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515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51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392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13E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98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0B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6C3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3C887">
            <w:pPr>
              <w:jc w:val="center"/>
            </w:pPr>
          </w:p>
        </w:tc>
      </w:tr>
      <w:tr w14:paraId="13504AE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75BB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22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DA92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C531">
            <w:pPr>
              <w:jc w:val="center"/>
            </w:pPr>
            <w:r>
              <w:rPr>
                <w:rFonts w:ascii="宋体" w:hAnsi="宋体" w:eastAsia="宋体"/>
                <w:sz w:val="16"/>
              </w:rPr>
              <w:t>50.96分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50C969"/>
        </w:tc>
      </w:tr>
    </w:tbl>
    <w:p w14:paraId="7354493D">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7"/>
        <w:gridCol w:w="776"/>
        <w:gridCol w:w="632"/>
        <w:gridCol w:w="614"/>
        <w:gridCol w:w="629"/>
      </w:tblGrid>
      <w:tr w14:paraId="7E654AFF">
        <w:tblPrEx>
          <w:tblCellMar>
            <w:top w:w="0" w:type="dxa"/>
            <w:left w:w="108" w:type="dxa"/>
            <w:bottom w:w="0" w:type="dxa"/>
            <w:right w:w="108" w:type="dxa"/>
          </w:tblCellMar>
        </w:tblPrEx>
        <w:tc>
          <w:tcPr>
            <w:tcW w:w="8848" w:type="dxa"/>
            <w:gridSpan w:val="14"/>
            <w:vAlign w:val="center"/>
          </w:tcPr>
          <w:p w14:paraId="1ADFA78C">
            <w:pPr>
              <w:jc w:val="center"/>
            </w:pPr>
            <w:r>
              <w:rPr>
                <w:rFonts w:ascii="宋体" w:hAnsi="宋体" w:eastAsia="宋体"/>
                <w:sz w:val="24"/>
              </w:rPr>
              <w:t>项目支出绩效自评表</w:t>
            </w:r>
          </w:p>
        </w:tc>
      </w:tr>
      <w:tr w14:paraId="247037C9">
        <w:tblPrEx>
          <w:tblCellMar>
            <w:top w:w="0" w:type="dxa"/>
            <w:left w:w="108" w:type="dxa"/>
            <w:bottom w:w="0" w:type="dxa"/>
            <w:right w:w="108" w:type="dxa"/>
          </w:tblCellMar>
        </w:tblPrEx>
        <w:tc>
          <w:tcPr>
            <w:tcW w:w="8848" w:type="dxa"/>
            <w:gridSpan w:val="14"/>
            <w:vAlign w:val="center"/>
          </w:tcPr>
          <w:p w14:paraId="799D19C1">
            <w:pPr>
              <w:jc w:val="center"/>
            </w:pPr>
            <w:r>
              <w:rPr>
                <w:rFonts w:ascii="宋体" w:hAnsi="宋体" w:eastAsia="宋体"/>
                <w:sz w:val="24"/>
              </w:rPr>
              <w:t>(2024年度)</w:t>
            </w:r>
          </w:p>
        </w:tc>
      </w:tr>
      <w:tr w14:paraId="446221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1A8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E1339D">
            <w:pPr>
              <w:jc w:val="center"/>
            </w:pPr>
            <w:r>
              <w:rPr>
                <w:rFonts w:ascii="宋体" w:hAnsi="宋体" w:eastAsia="宋体"/>
                <w:sz w:val="16"/>
              </w:rPr>
              <w:t>2024年春季学期课后延时服务项目</w:t>
            </w:r>
          </w:p>
        </w:tc>
      </w:tr>
      <w:tr w14:paraId="66F422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5E3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B0981B">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7C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C3F122">
            <w:pPr>
              <w:jc w:val="center"/>
            </w:pPr>
            <w:r>
              <w:rPr>
                <w:rFonts w:ascii="宋体" w:hAnsi="宋体" w:eastAsia="宋体"/>
                <w:sz w:val="16"/>
              </w:rPr>
              <w:t>新疆维吾尔自治区喀什第二中学</w:t>
            </w:r>
          </w:p>
        </w:tc>
      </w:tr>
      <w:tr w14:paraId="66AF3F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DB87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7C3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7FB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7598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F7B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B2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0CA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4EDD5">
            <w:pPr>
              <w:jc w:val="center"/>
            </w:pPr>
            <w:r>
              <w:rPr>
                <w:rFonts w:ascii="宋体" w:hAnsi="宋体" w:eastAsia="宋体"/>
                <w:sz w:val="16"/>
              </w:rPr>
              <w:t>得分</w:t>
            </w:r>
          </w:p>
        </w:tc>
      </w:tr>
      <w:tr w14:paraId="20B77F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5DA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80A5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8B1D">
            <w:pPr>
              <w:jc w:val="center"/>
            </w:pPr>
            <w:r>
              <w:rPr>
                <w:rFonts w:ascii="宋体" w:hAnsi="宋体" w:eastAsia="宋体"/>
                <w:sz w:val="16"/>
              </w:rPr>
              <w:t>20.10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D947F">
            <w:pPr>
              <w:jc w:val="center"/>
            </w:pPr>
            <w:r>
              <w:rPr>
                <w:rFonts w:ascii="宋体" w:hAnsi="宋体" w:eastAsia="宋体"/>
                <w:sz w:val="16"/>
              </w:rPr>
              <w:t>20.10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725A9">
            <w:pPr>
              <w:jc w:val="center"/>
            </w:pPr>
            <w:r>
              <w:rPr>
                <w:rFonts w:ascii="宋体" w:hAnsi="宋体" w:eastAsia="宋体"/>
                <w:sz w:val="16"/>
              </w:rPr>
              <w:t>19.09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2A5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48490">
            <w:pPr>
              <w:jc w:val="center"/>
            </w:pPr>
            <w:r>
              <w:rPr>
                <w:rFonts w:ascii="宋体" w:hAnsi="宋体" w:eastAsia="宋体"/>
                <w:sz w:val="16"/>
              </w:rPr>
              <w:t>95.0%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F3200">
            <w:pPr>
              <w:jc w:val="center"/>
            </w:pPr>
            <w:r>
              <w:rPr>
                <w:rFonts w:ascii="宋体" w:hAnsi="宋体" w:eastAsia="宋体"/>
                <w:sz w:val="16"/>
              </w:rPr>
              <w:t>8.75分</w:t>
            </w:r>
          </w:p>
        </w:tc>
      </w:tr>
      <w:tr w14:paraId="779947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9DF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5E5E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89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76D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8CF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262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4B9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6BB8">
            <w:pPr>
              <w:jc w:val="center"/>
            </w:pPr>
            <w:r>
              <w:rPr>
                <w:rFonts w:ascii="宋体" w:hAnsi="宋体" w:eastAsia="宋体"/>
                <w:sz w:val="16"/>
              </w:rPr>
              <w:t>—</w:t>
            </w:r>
          </w:p>
        </w:tc>
      </w:tr>
      <w:tr w14:paraId="61F6AF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C13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755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00728">
            <w:pPr>
              <w:jc w:val="center"/>
            </w:pPr>
            <w:r>
              <w:rPr>
                <w:rFonts w:ascii="宋体" w:hAnsi="宋体" w:eastAsia="宋体"/>
                <w:sz w:val="16"/>
              </w:rPr>
              <w:t>20.10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5275E">
            <w:pPr>
              <w:jc w:val="center"/>
            </w:pPr>
            <w:r>
              <w:rPr>
                <w:rFonts w:ascii="宋体" w:hAnsi="宋体" w:eastAsia="宋体"/>
                <w:sz w:val="16"/>
              </w:rPr>
              <w:t>20.10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6A3AE">
            <w:pPr>
              <w:jc w:val="center"/>
            </w:pPr>
            <w:r>
              <w:rPr>
                <w:rFonts w:ascii="宋体" w:hAnsi="宋体" w:eastAsia="宋体"/>
                <w:sz w:val="16"/>
              </w:rPr>
              <w:t>19.09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506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B2D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7AB8F">
            <w:pPr>
              <w:jc w:val="center"/>
            </w:pPr>
            <w:r>
              <w:rPr>
                <w:rFonts w:ascii="宋体" w:hAnsi="宋体" w:eastAsia="宋体"/>
                <w:sz w:val="16"/>
              </w:rPr>
              <w:t>—</w:t>
            </w:r>
          </w:p>
        </w:tc>
      </w:tr>
      <w:tr w14:paraId="5CF457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10D53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D461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F60831">
            <w:pPr>
              <w:jc w:val="center"/>
            </w:pPr>
            <w:r>
              <w:rPr>
                <w:rFonts w:ascii="宋体" w:hAnsi="宋体" w:eastAsia="宋体"/>
                <w:sz w:val="16"/>
              </w:rPr>
              <w:t>实际完成情况</w:t>
            </w:r>
          </w:p>
        </w:tc>
      </w:tr>
      <w:tr w14:paraId="126441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E91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70BEED">
            <w:pPr>
              <w:jc w:val="both"/>
            </w:pPr>
            <w:r>
              <w:rPr>
                <w:rFonts w:ascii="宋体" w:hAnsi="宋体" w:eastAsia="宋体"/>
                <w:sz w:val="16"/>
              </w:rPr>
              <w:t>通过本项目为普初3个年级的学生提供课后延时服务，共计次数100487次。共计金额20.10万元。为学生和教师提供了交流互动的机会，增强师生感情，有效提高学生学习效率，培养学生良好学习习惯，激发学生的学习热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EDAFB">
            <w:pPr>
              <w:jc w:val="both"/>
            </w:pPr>
            <w:r>
              <w:rPr>
                <w:rFonts w:hint="eastAsia" w:ascii="宋体" w:hAnsi="宋体"/>
                <w:sz w:val="16"/>
                <w:lang w:eastAsia="zh-CN"/>
              </w:rPr>
              <w:t>截至</w:t>
            </w:r>
            <w:r>
              <w:rPr>
                <w:rFonts w:ascii="宋体" w:hAnsi="宋体" w:eastAsia="宋体"/>
                <w:sz w:val="16"/>
              </w:rPr>
              <w:t>2024年12月31日，该项目完成8个月，100487次课后延时服务，已执行完毕。增加了师生交流互动机会，有效提高学生学习效率，增强师生感情，培养学生</w:t>
            </w:r>
            <w:r>
              <w:rPr>
                <w:rFonts w:hint="eastAsia" w:ascii="宋体" w:hAnsi="宋体"/>
                <w:sz w:val="16"/>
                <w:lang w:eastAsia="zh-CN"/>
              </w:rPr>
              <w:t>自主</w:t>
            </w:r>
            <w:r>
              <w:rPr>
                <w:rFonts w:ascii="宋体" w:hAnsi="宋体" w:eastAsia="宋体"/>
                <w:sz w:val="16"/>
              </w:rPr>
              <w:t>学习能力。</w:t>
            </w:r>
          </w:p>
        </w:tc>
      </w:tr>
      <w:tr w14:paraId="1F9B8A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0F6D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C6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329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69F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A0C5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E0E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D0B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DF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0922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6179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193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4015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51099">
            <w:pPr>
              <w:jc w:val="center"/>
            </w:pPr>
            <w:r>
              <w:rPr>
                <w:rFonts w:ascii="宋体" w:hAnsi="宋体" w:eastAsia="宋体"/>
                <w:sz w:val="16"/>
              </w:rPr>
              <w:t>偏差原因分析及改进措施</w:t>
            </w:r>
          </w:p>
        </w:tc>
      </w:tr>
      <w:tr w14:paraId="36378D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BA475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BCB9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E86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442D">
            <w:pPr>
              <w:jc w:val="center"/>
            </w:pPr>
            <w:r>
              <w:rPr>
                <w:rFonts w:ascii="宋体" w:hAnsi="宋体" w:eastAsia="宋体"/>
                <w:sz w:val="16"/>
              </w:rPr>
              <w:t>参加课后延时服务人次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B2EE">
            <w:pPr>
              <w:jc w:val="center"/>
            </w:pPr>
            <w:r>
              <w:rPr>
                <w:rFonts w:ascii="宋体" w:hAnsi="宋体" w:eastAsia="宋体"/>
                <w:sz w:val="16"/>
              </w:rPr>
              <w:t>=100487次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F3B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7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ECF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CDA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31A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12BC">
            <w:pPr>
              <w:jc w:val="center"/>
            </w:pPr>
            <w:r>
              <w:rPr>
                <w:rFonts w:ascii="宋体" w:hAnsi="宋体" w:eastAsia="宋体"/>
                <w:sz w:val="16"/>
              </w:rPr>
              <w:t>=100487次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059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8E25E">
            <w:pPr>
              <w:jc w:val="center"/>
            </w:pPr>
          </w:p>
        </w:tc>
      </w:tr>
      <w:tr w14:paraId="23814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039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3CC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129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7F598">
            <w:pPr>
              <w:jc w:val="center"/>
            </w:pPr>
            <w:r>
              <w:rPr>
                <w:rFonts w:ascii="宋体" w:hAnsi="宋体" w:eastAsia="宋体"/>
                <w:sz w:val="16"/>
              </w:rPr>
              <w:t>普初学生提高作业完成率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8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FB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F3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4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74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0EB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8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5CE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696FB">
            <w:pPr>
              <w:jc w:val="center"/>
            </w:pPr>
          </w:p>
        </w:tc>
      </w:tr>
      <w:tr w14:paraId="5716EE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596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10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7A5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70E9E">
            <w:pPr>
              <w:jc w:val="center"/>
            </w:pPr>
            <w:r>
              <w:rPr>
                <w:rFonts w:ascii="宋体" w:hAnsi="宋体" w:eastAsia="宋体"/>
                <w:sz w:val="16"/>
              </w:rPr>
              <w:t>项目服务保障时间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4A9F8">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AE9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989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4E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06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24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FC7C">
            <w:pPr>
              <w:jc w:val="center"/>
            </w:pPr>
            <w:r>
              <w:rPr>
                <w:rFonts w:ascii="宋体" w:hAnsi="宋体" w:eastAsia="宋体"/>
                <w:sz w:val="16"/>
              </w:rPr>
              <w:t>=8个月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8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3AC8C">
            <w:pPr>
              <w:jc w:val="center"/>
            </w:pPr>
          </w:p>
        </w:tc>
      </w:tr>
      <w:tr w14:paraId="124E8B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FC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E1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CBFE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3CBA">
            <w:pPr>
              <w:jc w:val="center"/>
            </w:pPr>
            <w:r>
              <w:rPr>
                <w:rFonts w:ascii="宋体" w:hAnsi="宋体" w:eastAsia="宋体"/>
                <w:sz w:val="16"/>
              </w:rPr>
              <w:t>课后延时服务收费标准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6C0EC">
            <w:pPr>
              <w:jc w:val="center"/>
            </w:pPr>
            <w:r>
              <w:rPr>
                <w:rFonts w:ascii="宋体" w:hAnsi="宋体" w:eastAsia="宋体"/>
                <w:sz w:val="16"/>
              </w:rPr>
              <w:t>=2元/次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34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84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BE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797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AFC8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C1351">
            <w:pPr>
              <w:jc w:val="center"/>
            </w:pPr>
            <w:r>
              <w:rPr>
                <w:rFonts w:ascii="宋体" w:hAnsi="宋体" w:eastAsia="宋体"/>
                <w:sz w:val="16"/>
              </w:rPr>
              <w:t>=1.9元/次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7E9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61244">
            <w:pPr>
              <w:jc w:val="center"/>
            </w:pPr>
            <w:r>
              <w:rPr>
                <w:rFonts w:ascii="宋体" w:hAnsi="宋体" w:eastAsia="宋体"/>
                <w:sz w:val="16"/>
              </w:rPr>
              <w:t>原因分析：该项目按照实际</w:t>
            </w:r>
            <w:r>
              <w:rPr>
                <w:rFonts w:hint="eastAsia" w:ascii="宋体" w:hAnsi="宋体"/>
                <w:sz w:val="16"/>
                <w:lang w:eastAsia="zh-CN"/>
              </w:rPr>
              <w:t>情况</w:t>
            </w:r>
            <w:r>
              <w:rPr>
                <w:rFonts w:ascii="宋体" w:hAnsi="宋体" w:eastAsia="宋体"/>
                <w:sz w:val="16"/>
              </w:rPr>
              <w:t>支出导致与预期目标有偏差。改进措施：今后将加强项目监控，中期调整。</w:t>
            </w:r>
          </w:p>
        </w:tc>
      </w:tr>
      <w:tr w14:paraId="7C8FF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45E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A9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71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6E38">
            <w:pPr>
              <w:jc w:val="center"/>
            </w:pPr>
            <w:r>
              <w:rPr>
                <w:rFonts w:ascii="宋体" w:hAnsi="宋体" w:eastAsia="宋体"/>
                <w:sz w:val="16"/>
              </w:rPr>
              <w:t>减轻家长监督学生学习的负担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BF3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B5BF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9AB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92B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4C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8A7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17C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49C0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45646">
            <w:pPr>
              <w:jc w:val="center"/>
            </w:pPr>
          </w:p>
        </w:tc>
      </w:tr>
      <w:tr w14:paraId="7104C8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BEA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19C37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8DC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F6A5">
            <w:pPr>
              <w:jc w:val="center"/>
            </w:pPr>
            <w:r>
              <w:rPr>
                <w:rFonts w:ascii="宋体" w:hAnsi="宋体" w:eastAsia="宋体"/>
                <w:sz w:val="16"/>
              </w:rPr>
              <w:t>服务教师满意度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D8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632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125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821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7FB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D3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6E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4F0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D4736">
            <w:pPr>
              <w:jc w:val="center"/>
            </w:pPr>
          </w:p>
        </w:tc>
      </w:tr>
      <w:tr w14:paraId="1C6CA5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E50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F6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318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7C563">
            <w:pPr>
              <w:jc w:val="center"/>
            </w:pPr>
            <w:r>
              <w:rPr>
                <w:rFonts w:ascii="宋体" w:hAnsi="宋体" w:eastAsia="宋体"/>
                <w:sz w:val="16"/>
              </w:rPr>
              <w:t>被服务学生满意度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F3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20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5B7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7C69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E8BA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8C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B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1BE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F3EC8">
            <w:pPr>
              <w:jc w:val="center"/>
            </w:pPr>
          </w:p>
        </w:tc>
      </w:tr>
      <w:tr w14:paraId="45CA1D1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29D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52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7BD7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7C5D">
            <w:pPr>
              <w:jc w:val="center"/>
            </w:pPr>
            <w:r>
              <w:rPr>
                <w:rFonts w:ascii="宋体" w:hAnsi="宋体" w:eastAsia="宋体"/>
                <w:sz w:val="16"/>
              </w:rPr>
              <w:t>78.75分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A3F804B"/>
        </w:tc>
      </w:tr>
    </w:tbl>
    <w:p w14:paraId="5F172AF7">
      <w:r>
        <w:br w:type="page"/>
      </w:r>
    </w:p>
    <w:tbl>
      <w:tblPr>
        <w:tblStyle w:val="9"/>
        <w:tblW w:w="0" w:type="auto"/>
        <w:tblInd w:w="0" w:type="dxa"/>
        <w:tblLayout w:type="autofit"/>
        <w:tblCellMar>
          <w:top w:w="0" w:type="dxa"/>
          <w:left w:w="108" w:type="dxa"/>
          <w:bottom w:w="0" w:type="dxa"/>
          <w:right w:w="108" w:type="dxa"/>
        </w:tblCellMar>
      </w:tblPr>
      <w:tblGrid>
        <w:gridCol w:w="628"/>
        <w:gridCol w:w="623"/>
        <w:gridCol w:w="623"/>
        <w:gridCol w:w="628"/>
        <w:gridCol w:w="936"/>
        <w:gridCol w:w="623"/>
        <w:gridCol w:w="628"/>
        <w:gridCol w:w="626"/>
        <w:gridCol w:w="623"/>
        <w:gridCol w:w="623"/>
        <w:gridCol w:w="631"/>
        <w:gridCol w:w="631"/>
        <w:gridCol w:w="609"/>
        <w:gridCol w:w="628"/>
      </w:tblGrid>
      <w:tr w14:paraId="08FDCD29">
        <w:tblPrEx>
          <w:tblCellMar>
            <w:top w:w="0" w:type="dxa"/>
            <w:left w:w="108" w:type="dxa"/>
            <w:bottom w:w="0" w:type="dxa"/>
            <w:right w:w="108" w:type="dxa"/>
          </w:tblCellMar>
        </w:tblPrEx>
        <w:tc>
          <w:tcPr>
            <w:tcW w:w="8848" w:type="dxa"/>
            <w:gridSpan w:val="14"/>
            <w:vAlign w:val="center"/>
          </w:tcPr>
          <w:p w14:paraId="2C789D62">
            <w:pPr>
              <w:jc w:val="center"/>
            </w:pPr>
            <w:r>
              <w:rPr>
                <w:rFonts w:ascii="宋体" w:hAnsi="宋体" w:eastAsia="宋体"/>
                <w:sz w:val="24"/>
              </w:rPr>
              <w:t>项目支出绩效自评表</w:t>
            </w:r>
          </w:p>
        </w:tc>
      </w:tr>
      <w:tr w14:paraId="4FA898D2">
        <w:tblPrEx>
          <w:tblCellMar>
            <w:top w:w="0" w:type="dxa"/>
            <w:left w:w="108" w:type="dxa"/>
            <w:bottom w:w="0" w:type="dxa"/>
            <w:right w:w="108" w:type="dxa"/>
          </w:tblCellMar>
        </w:tblPrEx>
        <w:tc>
          <w:tcPr>
            <w:tcW w:w="8848" w:type="dxa"/>
            <w:gridSpan w:val="14"/>
            <w:vAlign w:val="center"/>
          </w:tcPr>
          <w:p w14:paraId="39BFE623">
            <w:pPr>
              <w:jc w:val="center"/>
            </w:pPr>
            <w:r>
              <w:rPr>
                <w:rFonts w:ascii="宋体" w:hAnsi="宋体" w:eastAsia="宋体"/>
                <w:sz w:val="24"/>
              </w:rPr>
              <w:t>(2024年度)</w:t>
            </w:r>
          </w:p>
        </w:tc>
      </w:tr>
      <w:tr w14:paraId="02C1C4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79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756E39">
            <w:pPr>
              <w:jc w:val="center"/>
            </w:pPr>
            <w:r>
              <w:rPr>
                <w:rFonts w:ascii="宋体" w:hAnsi="宋体" w:eastAsia="宋体"/>
                <w:sz w:val="16"/>
              </w:rPr>
              <w:t>2024年普通高中资助补助项目</w:t>
            </w:r>
          </w:p>
        </w:tc>
      </w:tr>
      <w:tr w14:paraId="4992B9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257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DF9BB">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77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F05529">
            <w:pPr>
              <w:jc w:val="center"/>
            </w:pPr>
            <w:r>
              <w:rPr>
                <w:rFonts w:ascii="宋体" w:hAnsi="宋体" w:eastAsia="宋体"/>
                <w:sz w:val="16"/>
              </w:rPr>
              <w:t>新疆维吾尔自治区喀什第二中学</w:t>
            </w:r>
          </w:p>
        </w:tc>
      </w:tr>
      <w:tr w14:paraId="58A0BA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5A0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8A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273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C959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258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5E8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476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08FC">
            <w:pPr>
              <w:jc w:val="center"/>
            </w:pPr>
            <w:r>
              <w:rPr>
                <w:rFonts w:ascii="宋体" w:hAnsi="宋体" w:eastAsia="宋体"/>
                <w:sz w:val="16"/>
              </w:rPr>
              <w:t>得分</w:t>
            </w:r>
          </w:p>
        </w:tc>
      </w:tr>
      <w:tr w14:paraId="2D110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F0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C3D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DC23F">
            <w:pPr>
              <w:jc w:val="center"/>
            </w:pPr>
            <w:r>
              <w:rPr>
                <w:rFonts w:ascii="宋体" w:hAnsi="宋体" w:eastAsia="宋体"/>
                <w:sz w:val="16"/>
              </w:rPr>
              <w:t>1,932.50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4295">
            <w:pPr>
              <w:jc w:val="center"/>
            </w:pPr>
            <w:r>
              <w:rPr>
                <w:rFonts w:ascii="宋体" w:hAnsi="宋体" w:eastAsia="宋体"/>
                <w:sz w:val="16"/>
              </w:rPr>
              <w:t>2,208.62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40283">
            <w:pPr>
              <w:jc w:val="center"/>
            </w:pPr>
            <w:r>
              <w:rPr>
                <w:rFonts w:ascii="宋体" w:hAnsi="宋体" w:eastAsia="宋体"/>
                <w:sz w:val="16"/>
              </w:rPr>
              <w:t>1,957.28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0A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B58C">
            <w:pPr>
              <w:jc w:val="center"/>
            </w:pPr>
            <w:r>
              <w:rPr>
                <w:rFonts w:ascii="宋体" w:hAnsi="宋体" w:eastAsia="宋体"/>
                <w:sz w:val="16"/>
              </w:rPr>
              <w:t>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B9E11">
            <w:pPr>
              <w:jc w:val="center"/>
            </w:pPr>
            <w:r>
              <w:rPr>
                <w:rFonts w:ascii="宋体" w:hAnsi="宋体" w:eastAsia="宋体"/>
                <w:sz w:val="16"/>
              </w:rPr>
              <w:t>7.16分</w:t>
            </w:r>
          </w:p>
        </w:tc>
      </w:tr>
      <w:tr w14:paraId="225E52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BF6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39C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42602">
            <w:pPr>
              <w:jc w:val="center"/>
            </w:pPr>
            <w:r>
              <w:rPr>
                <w:rFonts w:ascii="宋体" w:hAnsi="宋体" w:eastAsia="宋体"/>
                <w:sz w:val="16"/>
              </w:rPr>
              <w:t>1,932.50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D18B7">
            <w:pPr>
              <w:jc w:val="center"/>
            </w:pPr>
            <w:r>
              <w:rPr>
                <w:rFonts w:ascii="宋体" w:hAnsi="宋体" w:eastAsia="宋体"/>
                <w:sz w:val="16"/>
              </w:rPr>
              <w:t>2,208.62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E7FA">
            <w:pPr>
              <w:jc w:val="center"/>
            </w:pPr>
            <w:r>
              <w:rPr>
                <w:rFonts w:ascii="宋体" w:hAnsi="宋体" w:eastAsia="宋体"/>
                <w:sz w:val="16"/>
              </w:rPr>
              <w:t>1,957.28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9D8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0F2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B8C77">
            <w:pPr>
              <w:jc w:val="center"/>
            </w:pPr>
            <w:r>
              <w:rPr>
                <w:rFonts w:ascii="宋体" w:hAnsi="宋体" w:eastAsia="宋体"/>
                <w:sz w:val="16"/>
              </w:rPr>
              <w:t>—</w:t>
            </w:r>
          </w:p>
        </w:tc>
      </w:tr>
      <w:tr w14:paraId="477E9C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6C2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0696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E6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401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1A2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AA8B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3B8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6E70">
            <w:pPr>
              <w:jc w:val="center"/>
            </w:pPr>
            <w:r>
              <w:rPr>
                <w:rFonts w:ascii="宋体" w:hAnsi="宋体" w:eastAsia="宋体"/>
                <w:sz w:val="16"/>
              </w:rPr>
              <w:t>—</w:t>
            </w:r>
          </w:p>
        </w:tc>
      </w:tr>
      <w:tr w14:paraId="0457BB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6601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5884E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9B8332">
            <w:pPr>
              <w:jc w:val="center"/>
            </w:pPr>
            <w:r>
              <w:rPr>
                <w:rFonts w:ascii="宋体" w:hAnsi="宋体" w:eastAsia="宋体"/>
                <w:sz w:val="16"/>
              </w:rPr>
              <w:t>实际完成情况</w:t>
            </w:r>
          </w:p>
        </w:tc>
      </w:tr>
      <w:tr w14:paraId="798597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283C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B9A8B">
            <w:pPr>
              <w:jc w:val="both"/>
            </w:pPr>
            <w:r>
              <w:rPr>
                <w:rFonts w:ascii="宋体" w:hAnsi="宋体" w:eastAsia="宋体"/>
                <w:sz w:val="16"/>
              </w:rPr>
              <w:t>通过本项目的实施，保障我校高中段学生三个年级4466人正常学习，减轻家庭经济困难学生经济负担，提升学生学习积极性，保障学校本年度正常运转，改善学校教学条件，提升学校教育教学水平。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E77626">
            <w:pPr>
              <w:jc w:val="both"/>
            </w:pPr>
            <w:r>
              <w:rPr>
                <w:rFonts w:hint="eastAsia" w:ascii="宋体" w:hAnsi="宋体"/>
                <w:sz w:val="16"/>
                <w:lang w:eastAsia="zh-CN"/>
              </w:rPr>
              <w:t>截至</w:t>
            </w:r>
            <w:r>
              <w:rPr>
                <w:rFonts w:ascii="宋体" w:hAnsi="宋体" w:eastAsia="宋体"/>
                <w:sz w:val="16"/>
              </w:rPr>
              <w:t>2024年12月31日，有力保障我校高中段学生正常学习，减轻家庭经济困难学生经济负担，提升学生学习积极性，保障学校本年度正常运转，改善学校教学条件，提升学校教育教学水平。</w:t>
            </w:r>
          </w:p>
        </w:tc>
      </w:tr>
      <w:tr w14:paraId="0544ED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193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F9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EF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C315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BDF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B6F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C3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6B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992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C76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427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534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9C2DB">
            <w:pPr>
              <w:jc w:val="center"/>
            </w:pPr>
            <w:r>
              <w:rPr>
                <w:rFonts w:ascii="宋体" w:hAnsi="宋体" w:eastAsia="宋体"/>
                <w:sz w:val="16"/>
              </w:rPr>
              <w:t>偏差原因分析及改进措施</w:t>
            </w:r>
          </w:p>
        </w:tc>
      </w:tr>
      <w:tr w14:paraId="4DB62A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3F8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38B8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68C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DB6F">
            <w:pPr>
              <w:jc w:val="center"/>
            </w:pPr>
            <w:r>
              <w:rPr>
                <w:rFonts w:ascii="宋体" w:hAnsi="宋体" w:eastAsia="宋体"/>
                <w:sz w:val="16"/>
              </w:rPr>
              <w:t>高中资助补助资金受助人数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004B">
            <w:pPr>
              <w:jc w:val="center"/>
            </w:pPr>
            <w:r>
              <w:rPr>
                <w:rFonts w:ascii="宋体" w:hAnsi="宋体" w:eastAsia="宋体"/>
                <w:sz w:val="16"/>
              </w:rPr>
              <w:t>&gt;=4466人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74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05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2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BA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A5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CBB00">
            <w:pPr>
              <w:jc w:val="center"/>
            </w:pPr>
            <w:r>
              <w:rPr>
                <w:rFonts w:ascii="宋体" w:hAnsi="宋体" w:eastAsia="宋体"/>
                <w:sz w:val="16"/>
              </w:rPr>
              <w:t>=4466人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FF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648A4">
            <w:pPr>
              <w:jc w:val="center"/>
            </w:pPr>
          </w:p>
        </w:tc>
      </w:tr>
      <w:tr w14:paraId="4427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F6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C9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636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F0C3">
            <w:pPr>
              <w:jc w:val="center"/>
            </w:pPr>
            <w:r>
              <w:rPr>
                <w:rFonts w:ascii="宋体" w:hAnsi="宋体" w:eastAsia="宋体"/>
                <w:sz w:val="16"/>
              </w:rPr>
              <w:t>资助补助政策覆盖率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273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E7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E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64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EF22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853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16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CA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EB86">
            <w:pPr>
              <w:jc w:val="center"/>
            </w:pPr>
          </w:p>
        </w:tc>
      </w:tr>
      <w:tr w14:paraId="5A177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0FC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B64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A96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CE9C">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4C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CD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B3A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B44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4BD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907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595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C32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D7EB9">
            <w:pPr>
              <w:jc w:val="center"/>
            </w:pPr>
          </w:p>
        </w:tc>
      </w:tr>
      <w:tr w14:paraId="3428F7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F75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90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2E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698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881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FC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13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F5A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E3B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137D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BAA5F">
            <w:pPr>
              <w:jc w:val="center"/>
            </w:pPr>
            <w:r>
              <w:rPr>
                <w:rFonts w:ascii="宋体" w:hAnsi="宋体" w:eastAsia="宋体"/>
                <w:sz w:val="16"/>
              </w:rPr>
              <w:t>=2024年12月26日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C2C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0AA6">
            <w:pPr>
              <w:jc w:val="center"/>
            </w:pPr>
          </w:p>
        </w:tc>
      </w:tr>
      <w:tr w14:paraId="53BA66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0A6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E92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143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E358">
            <w:pPr>
              <w:jc w:val="center"/>
            </w:pPr>
            <w:r>
              <w:rPr>
                <w:rFonts w:ascii="宋体" w:hAnsi="宋体" w:eastAsia="宋体"/>
                <w:sz w:val="16"/>
              </w:rPr>
              <w:t>普通高中资助补助人均成本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8CA6">
            <w:pPr>
              <w:jc w:val="center"/>
            </w:pPr>
            <w:r>
              <w:rPr>
                <w:rFonts w:ascii="宋体" w:hAnsi="宋体" w:eastAsia="宋体"/>
                <w:sz w:val="16"/>
              </w:rPr>
              <w:t>&lt;=4946.52元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24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04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208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1D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1C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C2C3">
            <w:pPr>
              <w:jc w:val="center"/>
            </w:pPr>
            <w:r>
              <w:rPr>
                <w:rFonts w:ascii="宋体" w:hAnsi="宋体" w:eastAsia="宋体"/>
                <w:sz w:val="16"/>
              </w:rPr>
              <w:t>=4400元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C169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5034">
            <w:pPr>
              <w:jc w:val="center"/>
            </w:pPr>
            <w:r>
              <w:rPr>
                <w:rFonts w:ascii="宋体" w:hAnsi="宋体" w:eastAsia="宋体"/>
                <w:sz w:val="16"/>
              </w:rPr>
              <w:t>资金按年度下达，学校按照学年上学，导致资金需要跨年度使用。</w:t>
            </w:r>
          </w:p>
        </w:tc>
      </w:tr>
      <w:tr w14:paraId="5DC2CF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418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34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49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4772">
            <w:pPr>
              <w:jc w:val="center"/>
            </w:pPr>
            <w:r>
              <w:rPr>
                <w:rFonts w:ascii="宋体" w:hAnsi="宋体" w:eastAsia="宋体"/>
                <w:sz w:val="16"/>
              </w:rPr>
              <w:t>帮助高中学生家庭接受教育，减轻家庭负担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7B5A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276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5B0B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B8C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DE9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1CF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04F6">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F81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2B1A9">
            <w:pPr>
              <w:jc w:val="center"/>
            </w:pPr>
          </w:p>
        </w:tc>
      </w:tr>
      <w:tr w14:paraId="1FC3BE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FA5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95A5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338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F2488">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C9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BD57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E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40E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CF2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39F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3B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7E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73C70">
            <w:pPr>
              <w:jc w:val="center"/>
            </w:pPr>
          </w:p>
        </w:tc>
      </w:tr>
      <w:tr w14:paraId="36DA7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A2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0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155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946B">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415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856E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2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B8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C2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C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5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029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0FEB7">
            <w:pPr>
              <w:jc w:val="center"/>
            </w:pPr>
          </w:p>
        </w:tc>
      </w:tr>
      <w:tr w14:paraId="36E6297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9E5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9FF7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9EF5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60EE2">
            <w:pPr>
              <w:jc w:val="center"/>
            </w:pPr>
            <w:r>
              <w:rPr>
                <w:rFonts w:ascii="宋体" w:hAnsi="宋体" w:eastAsia="宋体"/>
                <w:sz w:val="16"/>
              </w:rPr>
              <w:t>91.16分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0A55A2"/>
        </w:tc>
      </w:tr>
    </w:tbl>
    <w:p w14:paraId="74F142B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3656467">
        <w:tblPrEx>
          <w:tblCellMar>
            <w:top w:w="0" w:type="dxa"/>
            <w:left w:w="108" w:type="dxa"/>
            <w:bottom w:w="0" w:type="dxa"/>
            <w:right w:w="108" w:type="dxa"/>
          </w:tblCellMar>
        </w:tblPrEx>
        <w:tc>
          <w:tcPr>
            <w:tcW w:w="8848" w:type="dxa"/>
            <w:gridSpan w:val="14"/>
            <w:vAlign w:val="center"/>
          </w:tcPr>
          <w:p w14:paraId="473BCED8">
            <w:pPr>
              <w:jc w:val="center"/>
            </w:pPr>
            <w:r>
              <w:rPr>
                <w:rFonts w:ascii="宋体" w:hAnsi="宋体" w:eastAsia="宋体"/>
                <w:sz w:val="24"/>
              </w:rPr>
              <w:t>项目支出绩效自评表</w:t>
            </w:r>
          </w:p>
        </w:tc>
      </w:tr>
      <w:tr w14:paraId="7F23EC28">
        <w:tblPrEx>
          <w:tblCellMar>
            <w:top w:w="0" w:type="dxa"/>
            <w:left w:w="108" w:type="dxa"/>
            <w:bottom w:w="0" w:type="dxa"/>
            <w:right w:w="108" w:type="dxa"/>
          </w:tblCellMar>
        </w:tblPrEx>
        <w:tc>
          <w:tcPr>
            <w:tcW w:w="8848" w:type="dxa"/>
            <w:gridSpan w:val="14"/>
            <w:vAlign w:val="center"/>
          </w:tcPr>
          <w:p w14:paraId="1A9A12CE">
            <w:pPr>
              <w:jc w:val="center"/>
            </w:pPr>
            <w:r>
              <w:rPr>
                <w:rFonts w:ascii="宋体" w:hAnsi="宋体" w:eastAsia="宋体"/>
                <w:sz w:val="24"/>
              </w:rPr>
              <w:t>(2024年度)</w:t>
            </w:r>
          </w:p>
        </w:tc>
      </w:tr>
      <w:tr w14:paraId="6A0AFB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613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4320A8">
            <w:pPr>
              <w:jc w:val="center"/>
            </w:pPr>
            <w:r>
              <w:rPr>
                <w:rFonts w:ascii="宋体" w:hAnsi="宋体" w:eastAsia="宋体"/>
                <w:sz w:val="16"/>
              </w:rPr>
              <w:t>2024年柔性教师补助项目（单位资金）</w:t>
            </w:r>
          </w:p>
        </w:tc>
      </w:tr>
      <w:tr w14:paraId="618584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6B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29CFC7">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8A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707A6A">
            <w:pPr>
              <w:jc w:val="center"/>
            </w:pPr>
            <w:r>
              <w:rPr>
                <w:rFonts w:ascii="宋体" w:hAnsi="宋体" w:eastAsia="宋体"/>
                <w:sz w:val="16"/>
              </w:rPr>
              <w:t>新疆维吾尔自治区喀什第二中学</w:t>
            </w:r>
          </w:p>
        </w:tc>
      </w:tr>
      <w:tr w14:paraId="0AA7AF1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86B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F39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F8C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8E9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D833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2655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D4C8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F198">
            <w:pPr>
              <w:jc w:val="center"/>
            </w:pPr>
            <w:r>
              <w:rPr>
                <w:rFonts w:ascii="宋体" w:hAnsi="宋体" w:eastAsia="宋体"/>
                <w:sz w:val="16"/>
              </w:rPr>
              <w:t>得分</w:t>
            </w:r>
          </w:p>
        </w:tc>
      </w:tr>
      <w:tr w14:paraId="49654E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8B6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29B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D7061">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E5ABB">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461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CB3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E6287">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B47B">
            <w:pPr>
              <w:jc w:val="center"/>
            </w:pPr>
            <w:r>
              <w:rPr>
                <w:rFonts w:ascii="宋体" w:hAnsi="宋体" w:eastAsia="宋体"/>
                <w:sz w:val="16"/>
              </w:rPr>
              <w:t>0.00分</w:t>
            </w:r>
          </w:p>
        </w:tc>
      </w:tr>
      <w:tr w14:paraId="2C873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508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434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966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815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9954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D79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91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757F1">
            <w:pPr>
              <w:jc w:val="center"/>
            </w:pPr>
            <w:r>
              <w:rPr>
                <w:rFonts w:ascii="宋体" w:hAnsi="宋体" w:eastAsia="宋体"/>
                <w:sz w:val="16"/>
              </w:rPr>
              <w:t>—</w:t>
            </w:r>
          </w:p>
        </w:tc>
      </w:tr>
      <w:tr w14:paraId="1CC09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521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97C4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C92F">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BD056">
            <w:pPr>
              <w:jc w:val="center"/>
            </w:pPr>
            <w:r>
              <w:rPr>
                <w:rFonts w:ascii="宋体" w:hAnsi="宋体" w:eastAsia="宋体"/>
                <w:sz w:val="16"/>
              </w:rPr>
              <w:t>14.64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423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2C7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D87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46FBD">
            <w:pPr>
              <w:jc w:val="center"/>
            </w:pPr>
            <w:r>
              <w:rPr>
                <w:rFonts w:ascii="宋体" w:hAnsi="宋体" w:eastAsia="宋体"/>
                <w:sz w:val="16"/>
              </w:rPr>
              <w:t>—</w:t>
            </w:r>
          </w:p>
        </w:tc>
      </w:tr>
      <w:tr w14:paraId="07874F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6B1C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F62E7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E04780">
            <w:pPr>
              <w:jc w:val="center"/>
            </w:pPr>
            <w:r>
              <w:rPr>
                <w:rFonts w:ascii="宋体" w:hAnsi="宋体" w:eastAsia="宋体"/>
                <w:sz w:val="16"/>
              </w:rPr>
              <w:t>实际完成情况</w:t>
            </w:r>
          </w:p>
        </w:tc>
      </w:tr>
      <w:tr w14:paraId="1B70A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B7D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432932">
            <w:pPr>
              <w:jc w:val="both"/>
            </w:pPr>
            <w:r>
              <w:rPr>
                <w:rFonts w:ascii="宋体" w:hAnsi="宋体" w:eastAsia="宋体"/>
                <w:sz w:val="16"/>
              </w:rPr>
              <w:t>按照文件要求，及时足额</w:t>
            </w:r>
            <w:r>
              <w:rPr>
                <w:rFonts w:hint="eastAsia" w:ascii="宋体" w:hAnsi="宋体"/>
                <w:sz w:val="16"/>
                <w:lang w:eastAsia="zh-CN"/>
              </w:rPr>
              <w:t>地</w:t>
            </w:r>
            <w:r>
              <w:rPr>
                <w:rFonts w:ascii="宋体" w:hAnsi="宋体" w:eastAsia="宋体"/>
                <w:sz w:val="16"/>
              </w:rPr>
              <w:t>将2名援疆干部的247700元南疆工作补贴发放到位，提高援疆教师生活水平，解决后勤保障，提高援疆教师工作积极性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0376EF">
            <w:pPr>
              <w:jc w:val="both"/>
            </w:pPr>
            <w:r>
              <w:rPr>
                <w:rFonts w:ascii="宋体" w:hAnsi="宋体" w:eastAsia="宋体"/>
                <w:sz w:val="16"/>
              </w:rPr>
              <w:t>此项目资金未支出，原因：此项目为年底追加2025年预算，下一步计划：待2025年</w:t>
            </w:r>
            <w:r>
              <w:rPr>
                <w:rFonts w:hint="eastAsia" w:ascii="宋体" w:hAnsi="宋体"/>
                <w:sz w:val="16"/>
                <w:lang w:eastAsia="zh-CN"/>
              </w:rPr>
              <w:t>开账</w:t>
            </w:r>
            <w:r>
              <w:rPr>
                <w:rFonts w:ascii="宋体" w:hAnsi="宋体" w:eastAsia="宋体"/>
                <w:sz w:val="16"/>
              </w:rPr>
              <w:t>后将按月发放柔性教师补助。</w:t>
            </w:r>
          </w:p>
        </w:tc>
      </w:tr>
      <w:tr w14:paraId="727320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81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B9B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13A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E9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7BD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7D6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A927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BC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9637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248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9E4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97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B3E28">
            <w:pPr>
              <w:jc w:val="center"/>
            </w:pPr>
            <w:r>
              <w:rPr>
                <w:rFonts w:ascii="宋体" w:hAnsi="宋体" w:eastAsia="宋体"/>
                <w:sz w:val="16"/>
              </w:rPr>
              <w:t>偏差原因分析及改进措施</w:t>
            </w:r>
          </w:p>
        </w:tc>
      </w:tr>
      <w:tr w14:paraId="493AEE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2B1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4DF7B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94AA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031F">
            <w:pPr>
              <w:jc w:val="center"/>
            </w:pPr>
            <w:r>
              <w:rPr>
                <w:rFonts w:ascii="宋体" w:hAnsi="宋体" w:eastAsia="宋体"/>
                <w:sz w:val="16"/>
              </w:rPr>
              <w:t>援疆教师人数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607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5F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BA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5B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AB0A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84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25DD">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191C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808EB">
            <w:pPr>
              <w:jc w:val="center"/>
            </w:pPr>
            <w:r>
              <w:rPr>
                <w:rFonts w:ascii="宋体" w:hAnsi="宋体" w:eastAsia="宋体"/>
                <w:sz w:val="16"/>
              </w:rPr>
              <w:t>该项目为年底追加提前拨付2025年资金，暂未开始执行。改进措施：待2025年开账后为柔性援疆教师发放补助。</w:t>
            </w:r>
          </w:p>
        </w:tc>
      </w:tr>
      <w:tr w14:paraId="553F0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40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752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23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A0BF7">
            <w:pPr>
              <w:jc w:val="center"/>
            </w:pPr>
            <w:r>
              <w:rPr>
                <w:rFonts w:ascii="宋体" w:hAnsi="宋体" w:eastAsia="宋体"/>
                <w:sz w:val="16"/>
              </w:rPr>
              <w:t>补助发放总月数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09D3">
            <w:pPr>
              <w:jc w:val="center"/>
            </w:pPr>
            <w:r>
              <w:rPr>
                <w:rFonts w:ascii="宋体" w:hAnsi="宋体" w:eastAsia="宋体"/>
                <w:sz w:val="16"/>
              </w:rPr>
              <w:t>=10月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6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EA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E4D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251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81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3AB6">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7F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8A5B">
            <w:pPr>
              <w:jc w:val="center"/>
            </w:pPr>
            <w:r>
              <w:rPr>
                <w:rFonts w:ascii="宋体" w:hAnsi="宋体" w:eastAsia="宋体"/>
                <w:sz w:val="16"/>
              </w:rPr>
              <w:t>该项目暂未开始执行。改进措施：该项目为年底追加2025年预算，待开账后执行</w:t>
            </w:r>
            <w:r>
              <w:rPr>
                <w:rFonts w:hint="eastAsia" w:ascii="宋体" w:hAnsi="宋体"/>
                <w:sz w:val="16"/>
                <w:lang w:eastAsia="zh-CN"/>
              </w:rPr>
              <w:t>。</w:t>
            </w:r>
          </w:p>
        </w:tc>
      </w:tr>
      <w:tr w14:paraId="0414C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AD68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C6B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AB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9DF00">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53C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625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328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52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AD1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A7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EF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DA27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1697">
            <w:pPr>
              <w:jc w:val="center"/>
            </w:pPr>
            <w:r>
              <w:rPr>
                <w:rFonts w:ascii="宋体" w:hAnsi="宋体" w:eastAsia="宋体"/>
                <w:sz w:val="16"/>
              </w:rPr>
              <w:t>该项目资金未支出。改进措施：该项目为2025年项目，资金为24年预拨25年</w:t>
            </w:r>
            <w:bookmarkStart w:id="0" w:name="_GoBack"/>
            <w:r>
              <w:rPr>
                <w:rFonts w:hint="eastAsia" w:ascii="宋体" w:hAnsi="宋体"/>
                <w:sz w:val="16"/>
                <w:lang w:eastAsia="zh-CN"/>
              </w:rPr>
              <w:t>。</w:t>
            </w:r>
            <w:bookmarkEnd w:id="0"/>
          </w:p>
        </w:tc>
      </w:tr>
      <w:tr w14:paraId="34622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D11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406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3E41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4EAB">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6F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C2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53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F3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B93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1E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40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7B3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B9C1D">
            <w:pPr>
              <w:jc w:val="center"/>
            </w:pPr>
            <w:r>
              <w:rPr>
                <w:rFonts w:ascii="宋体" w:hAnsi="宋体" w:eastAsia="宋体"/>
                <w:sz w:val="16"/>
              </w:rPr>
              <w:t>该项目是24年追加25年预算资金。改进措施：待2025年开账后按时发放补助。</w:t>
            </w:r>
          </w:p>
        </w:tc>
      </w:tr>
      <w:tr w14:paraId="531DC6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55BD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6016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CA0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19F0B">
            <w:pPr>
              <w:jc w:val="center"/>
            </w:pPr>
            <w:r>
              <w:rPr>
                <w:rFonts w:ascii="宋体" w:hAnsi="宋体" w:eastAsia="宋体"/>
                <w:sz w:val="16"/>
              </w:rPr>
              <w:t>每名援疆教师补助发放标准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91AE">
            <w:pPr>
              <w:jc w:val="center"/>
            </w:pPr>
            <w:r>
              <w:rPr>
                <w:rFonts w:ascii="宋体" w:hAnsi="宋体" w:eastAsia="宋体"/>
                <w:sz w:val="16"/>
              </w:rPr>
              <w:t>&lt;=5000元/人/月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D3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963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0CA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A5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2589">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0AA0">
            <w:pPr>
              <w:jc w:val="center"/>
            </w:pPr>
            <w:r>
              <w:rPr>
                <w:rFonts w:ascii="宋体" w:hAnsi="宋体" w:eastAsia="宋体"/>
                <w:sz w:val="16"/>
              </w:rPr>
              <w:t>=0元/人/月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3C0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8D119">
            <w:pPr>
              <w:jc w:val="center"/>
            </w:pPr>
            <w:r>
              <w:rPr>
                <w:rFonts w:ascii="宋体" w:hAnsi="宋体" w:eastAsia="宋体"/>
                <w:sz w:val="16"/>
              </w:rPr>
              <w:t>因资金为追加25年资金，未到发放时间。改进措施：将在2025年按文件要求发放补助。</w:t>
            </w:r>
          </w:p>
        </w:tc>
      </w:tr>
      <w:tr w14:paraId="1B6792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033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0F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59B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50B9E">
            <w:pPr>
              <w:jc w:val="center"/>
            </w:pPr>
            <w:r>
              <w:rPr>
                <w:rFonts w:ascii="宋体" w:hAnsi="宋体" w:eastAsia="宋体"/>
                <w:sz w:val="16"/>
              </w:rPr>
              <w:t>一次性补助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1ECB">
            <w:pPr>
              <w:jc w:val="center"/>
            </w:pPr>
            <w:r>
              <w:rPr>
                <w:rFonts w:ascii="宋体" w:hAnsi="宋体" w:eastAsia="宋体"/>
                <w:sz w:val="16"/>
              </w:rPr>
              <w:t>&lt;=2.32万元/人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7D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2D4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74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CBA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8A63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BBB14">
            <w:pPr>
              <w:jc w:val="center"/>
            </w:pPr>
            <w:r>
              <w:rPr>
                <w:rFonts w:ascii="宋体" w:hAnsi="宋体" w:eastAsia="宋体"/>
                <w:sz w:val="16"/>
              </w:rPr>
              <w:t>=0万元/人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0EB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5F65B">
            <w:pPr>
              <w:jc w:val="center"/>
            </w:pPr>
            <w:r>
              <w:rPr>
                <w:rFonts w:ascii="宋体" w:hAnsi="宋体" w:eastAsia="宋体"/>
                <w:sz w:val="16"/>
              </w:rPr>
              <w:t>一次性补助需在25年按文件发放，还未到时间。改进措施：待2025年开账后为柔性援疆教师发放补助。</w:t>
            </w:r>
          </w:p>
        </w:tc>
      </w:tr>
      <w:tr w14:paraId="52923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F5A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88C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35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E92E6">
            <w:pPr>
              <w:jc w:val="center"/>
            </w:pPr>
            <w:r>
              <w:rPr>
                <w:rFonts w:ascii="宋体" w:hAnsi="宋体" w:eastAsia="宋体"/>
                <w:sz w:val="16"/>
              </w:rPr>
              <w:t>提高援疆教师工作积极性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3C73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F5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41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A6D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AB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43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626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50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1E743">
            <w:pPr>
              <w:jc w:val="center"/>
            </w:pPr>
            <w:r>
              <w:rPr>
                <w:rFonts w:ascii="宋体" w:hAnsi="宋体" w:eastAsia="宋体"/>
                <w:sz w:val="16"/>
              </w:rPr>
              <w:t>该项目为25年项目还未执行，目前</w:t>
            </w:r>
            <w:r>
              <w:rPr>
                <w:rFonts w:hint="eastAsia" w:ascii="宋体" w:hAnsi="宋体"/>
                <w:sz w:val="16"/>
                <w:lang w:eastAsia="zh-CN"/>
              </w:rPr>
              <w:t>无法</w:t>
            </w:r>
            <w:r>
              <w:rPr>
                <w:rFonts w:ascii="宋体" w:hAnsi="宋体" w:eastAsia="宋体"/>
                <w:sz w:val="16"/>
              </w:rPr>
              <w:t>实现目标程度。改进措施：待项目完成后将提高援疆工作积极性。</w:t>
            </w:r>
          </w:p>
        </w:tc>
      </w:tr>
      <w:tr w14:paraId="468BB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98A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23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32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BD5F">
            <w:pPr>
              <w:jc w:val="center"/>
            </w:pPr>
            <w:r>
              <w:rPr>
                <w:rFonts w:ascii="宋体" w:hAnsi="宋体" w:eastAsia="宋体"/>
                <w:sz w:val="16"/>
              </w:rPr>
              <w:t>受助援疆教师满意度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415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758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86A3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6B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33B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1D6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1848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D65F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C6391">
            <w:pPr>
              <w:jc w:val="center"/>
            </w:pPr>
            <w:r>
              <w:rPr>
                <w:rFonts w:ascii="宋体" w:hAnsi="宋体" w:eastAsia="宋体"/>
                <w:sz w:val="16"/>
              </w:rPr>
              <w:t>项目未执行，无法开展满意度测评。改进措施：待项目实施后将开展满意度测评。</w:t>
            </w:r>
          </w:p>
        </w:tc>
      </w:tr>
      <w:tr w14:paraId="369B2CB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1A2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E90C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A4DD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E3C0">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69FC0C"/>
        </w:tc>
      </w:tr>
    </w:tbl>
    <w:p w14:paraId="6EEEFF71">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09"/>
        <w:gridCol w:w="609"/>
        <w:gridCol w:w="936"/>
        <w:gridCol w:w="609"/>
        <w:gridCol w:w="609"/>
        <w:gridCol w:w="616"/>
        <w:gridCol w:w="609"/>
        <w:gridCol w:w="609"/>
        <w:gridCol w:w="776"/>
        <w:gridCol w:w="632"/>
        <w:gridCol w:w="582"/>
        <w:gridCol w:w="632"/>
      </w:tblGrid>
      <w:tr w14:paraId="09501CDE">
        <w:tblPrEx>
          <w:tblCellMar>
            <w:top w:w="0" w:type="dxa"/>
            <w:left w:w="108" w:type="dxa"/>
            <w:bottom w:w="0" w:type="dxa"/>
            <w:right w:w="108" w:type="dxa"/>
          </w:tblCellMar>
        </w:tblPrEx>
        <w:tc>
          <w:tcPr>
            <w:tcW w:w="8848" w:type="dxa"/>
            <w:gridSpan w:val="14"/>
            <w:vAlign w:val="center"/>
          </w:tcPr>
          <w:p w14:paraId="015DDED2">
            <w:pPr>
              <w:jc w:val="center"/>
            </w:pPr>
            <w:r>
              <w:rPr>
                <w:rFonts w:ascii="宋体" w:hAnsi="宋体" w:eastAsia="宋体"/>
                <w:sz w:val="24"/>
              </w:rPr>
              <w:t>项目支出绩效自评表</w:t>
            </w:r>
          </w:p>
        </w:tc>
      </w:tr>
      <w:tr w14:paraId="2F24860B">
        <w:tblPrEx>
          <w:tblCellMar>
            <w:top w:w="0" w:type="dxa"/>
            <w:left w:w="108" w:type="dxa"/>
            <w:bottom w:w="0" w:type="dxa"/>
            <w:right w:w="108" w:type="dxa"/>
          </w:tblCellMar>
        </w:tblPrEx>
        <w:tc>
          <w:tcPr>
            <w:tcW w:w="8848" w:type="dxa"/>
            <w:gridSpan w:val="14"/>
            <w:vAlign w:val="center"/>
          </w:tcPr>
          <w:p w14:paraId="4CE8DC39">
            <w:pPr>
              <w:jc w:val="center"/>
            </w:pPr>
            <w:r>
              <w:rPr>
                <w:rFonts w:ascii="宋体" w:hAnsi="宋体" w:eastAsia="宋体"/>
                <w:sz w:val="24"/>
              </w:rPr>
              <w:t>(2024年度)</w:t>
            </w:r>
          </w:p>
        </w:tc>
      </w:tr>
      <w:tr w14:paraId="05B39B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E5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EA9C03">
            <w:pPr>
              <w:jc w:val="center"/>
            </w:pPr>
            <w:r>
              <w:rPr>
                <w:rFonts w:ascii="宋体" w:hAnsi="宋体" w:eastAsia="宋体"/>
                <w:sz w:val="16"/>
              </w:rPr>
              <w:t>2024年疏勒校区内初食堂后勤保障项目</w:t>
            </w:r>
          </w:p>
        </w:tc>
      </w:tr>
      <w:tr w14:paraId="1717E2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25A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97BB4F">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C53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539BD0">
            <w:pPr>
              <w:jc w:val="center"/>
            </w:pPr>
            <w:r>
              <w:rPr>
                <w:rFonts w:ascii="宋体" w:hAnsi="宋体" w:eastAsia="宋体"/>
                <w:sz w:val="16"/>
              </w:rPr>
              <w:t>新疆维吾尔自治区喀什第二中学</w:t>
            </w:r>
          </w:p>
        </w:tc>
      </w:tr>
      <w:tr w14:paraId="703EB2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DFC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FF9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AFD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1D1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72E7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DC9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A0A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DEF26">
            <w:pPr>
              <w:jc w:val="center"/>
            </w:pPr>
            <w:r>
              <w:rPr>
                <w:rFonts w:ascii="宋体" w:hAnsi="宋体" w:eastAsia="宋体"/>
                <w:sz w:val="16"/>
              </w:rPr>
              <w:t>得分</w:t>
            </w:r>
          </w:p>
        </w:tc>
      </w:tr>
      <w:tr w14:paraId="099F7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C65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1EE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F5922">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C173F">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11BA0">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117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6617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AC44">
            <w:pPr>
              <w:jc w:val="center"/>
            </w:pPr>
            <w:r>
              <w:rPr>
                <w:rFonts w:ascii="宋体" w:hAnsi="宋体" w:eastAsia="宋体"/>
                <w:sz w:val="16"/>
              </w:rPr>
              <w:t>10.00分</w:t>
            </w:r>
          </w:p>
        </w:tc>
      </w:tr>
      <w:tr w14:paraId="7032F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ED835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F7F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381A3">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ED802">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19BB8">
            <w:pPr>
              <w:jc w:val="center"/>
            </w:pPr>
            <w:r>
              <w:rPr>
                <w:rFonts w:ascii="宋体" w:hAnsi="宋体" w:eastAsia="宋体"/>
                <w:sz w:val="16"/>
              </w:rPr>
              <w:t>98.83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B44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4F49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1421">
            <w:pPr>
              <w:jc w:val="center"/>
            </w:pPr>
            <w:r>
              <w:rPr>
                <w:rFonts w:ascii="宋体" w:hAnsi="宋体" w:eastAsia="宋体"/>
                <w:sz w:val="16"/>
              </w:rPr>
              <w:t>—</w:t>
            </w:r>
          </w:p>
        </w:tc>
      </w:tr>
      <w:tr w14:paraId="229EBF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030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D8C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0AE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EB7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F5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39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3F5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7EC20">
            <w:pPr>
              <w:jc w:val="center"/>
            </w:pPr>
            <w:r>
              <w:rPr>
                <w:rFonts w:ascii="宋体" w:hAnsi="宋体" w:eastAsia="宋体"/>
                <w:sz w:val="16"/>
              </w:rPr>
              <w:t>—</w:t>
            </w:r>
          </w:p>
        </w:tc>
      </w:tr>
      <w:tr w14:paraId="12865F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7FB6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ACB2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AAE405">
            <w:pPr>
              <w:jc w:val="center"/>
            </w:pPr>
            <w:r>
              <w:rPr>
                <w:rFonts w:ascii="宋体" w:hAnsi="宋体" w:eastAsia="宋体"/>
                <w:sz w:val="16"/>
              </w:rPr>
              <w:t>实际完成情况</w:t>
            </w:r>
          </w:p>
        </w:tc>
      </w:tr>
      <w:tr w14:paraId="7DE15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18D7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C3BF6C">
            <w:pPr>
              <w:jc w:val="both"/>
            </w:pPr>
            <w:r>
              <w:rPr>
                <w:rFonts w:ascii="宋体" w:hAnsi="宋体" w:eastAsia="宋体"/>
                <w:sz w:val="16"/>
              </w:rPr>
              <w:t>本项目为内初食堂25名厨师发放2024年工资，保障食堂工作正常运转，提高厨师工作积极性，降低学生伙食费用，减轻学生生活负担。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CDB2F8">
            <w:pPr>
              <w:jc w:val="both"/>
            </w:pPr>
            <w:r>
              <w:rPr>
                <w:rFonts w:hint="eastAsia" w:ascii="宋体" w:hAnsi="宋体"/>
                <w:sz w:val="16"/>
                <w:lang w:eastAsia="zh-CN"/>
              </w:rPr>
              <w:t>截至2024</w:t>
            </w:r>
            <w:r>
              <w:rPr>
                <w:rFonts w:ascii="宋体" w:hAnsi="宋体" w:eastAsia="宋体"/>
                <w:sz w:val="16"/>
              </w:rPr>
              <w:t>年12月31日，本项目为内初食堂25名厨师发放2024年工资，保障食堂工作正常运转，保障厨师劳务权益，提高厨师工作积极性，降低学生伙食费用，减轻学生生活负担。</w:t>
            </w:r>
          </w:p>
        </w:tc>
      </w:tr>
      <w:tr w14:paraId="20C94D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546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B1A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34BC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63FC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1A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264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2D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D979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F8C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15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13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D68E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CD862">
            <w:pPr>
              <w:jc w:val="center"/>
            </w:pPr>
            <w:r>
              <w:rPr>
                <w:rFonts w:ascii="宋体" w:hAnsi="宋体" w:eastAsia="宋体"/>
                <w:sz w:val="16"/>
              </w:rPr>
              <w:t>偏差原因分析及改进措施</w:t>
            </w:r>
          </w:p>
        </w:tc>
      </w:tr>
      <w:tr w14:paraId="550748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7B09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A8E0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0EE9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280EB">
            <w:pPr>
              <w:jc w:val="center"/>
            </w:pPr>
            <w:r>
              <w:rPr>
                <w:rFonts w:ascii="宋体" w:hAnsi="宋体" w:eastAsia="宋体"/>
                <w:sz w:val="16"/>
              </w:rPr>
              <w:t>内初食堂厨师人数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E5C22">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F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EF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BE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99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07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7C836">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5FE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46C3A">
            <w:pPr>
              <w:jc w:val="center"/>
            </w:pPr>
          </w:p>
        </w:tc>
      </w:tr>
      <w:tr w14:paraId="1FE6D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A5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E1A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897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CA79">
            <w:pPr>
              <w:jc w:val="center"/>
            </w:pPr>
            <w:r>
              <w:rPr>
                <w:rFonts w:ascii="宋体" w:hAnsi="宋体" w:eastAsia="宋体"/>
                <w:sz w:val="16"/>
              </w:rPr>
              <w:t>厨师工资补助月数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2DD6">
            <w:pPr>
              <w:jc w:val="center"/>
            </w:pPr>
            <w:r>
              <w:rPr>
                <w:rFonts w:ascii="宋体" w:hAnsi="宋体" w:eastAsia="宋体"/>
                <w:sz w:val="16"/>
              </w:rPr>
              <w:t>=9月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DC0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C8C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628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A40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BF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1D9E">
            <w:pPr>
              <w:jc w:val="center"/>
            </w:pPr>
            <w:r>
              <w:rPr>
                <w:rFonts w:ascii="宋体" w:hAnsi="宋体" w:eastAsia="宋体"/>
                <w:sz w:val="16"/>
              </w:rPr>
              <w:t>=9月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5C5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1A6E8">
            <w:pPr>
              <w:jc w:val="center"/>
            </w:pPr>
          </w:p>
        </w:tc>
      </w:tr>
      <w:tr w14:paraId="294A2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29F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7B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C212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AC222">
            <w:pPr>
              <w:jc w:val="center"/>
            </w:pPr>
            <w:r>
              <w:rPr>
                <w:rFonts w:ascii="宋体" w:hAnsi="宋体" w:eastAsia="宋体"/>
                <w:sz w:val="16"/>
              </w:rPr>
              <w:t>厨师享受工资补助覆盖率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55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56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FC4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C8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4DB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0DB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A0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701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144C5">
            <w:pPr>
              <w:jc w:val="center"/>
            </w:pPr>
          </w:p>
        </w:tc>
      </w:tr>
      <w:tr w14:paraId="328E48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0C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537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88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3DEA8">
            <w:pPr>
              <w:jc w:val="center"/>
            </w:pPr>
            <w:r>
              <w:rPr>
                <w:rFonts w:ascii="宋体" w:hAnsi="宋体" w:eastAsia="宋体"/>
                <w:sz w:val="16"/>
              </w:rPr>
              <w:t>厨师工资发放时限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6BB80">
            <w:pPr>
              <w:jc w:val="center"/>
            </w:pPr>
            <w:r>
              <w:rPr>
                <w:rFonts w:ascii="宋体" w:hAnsi="宋体" w:eastAsia="宋体"/>
                <w:sz w:val="16"/>
              </w:rPr>
              <w:t>=2024年4-12月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65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A9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D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CD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4D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B1ED9">
            <w:pPr>
              <w:jc w:val="center"/>
            </w:pPr>
            <w:r>
              <w:rPr>
                <w:rFonts w:ascii="宋体" w:hAnsi="宋体" w:eastAsia="宋体"/>
                <w:sz w:val="16"/>
              </w:rPr>
              <w:t>=2024年12月4日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D0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E6A3D">
            <w:pPr>
              <w:jc w:val="center"/>
            </w:pPr>
          </w:p>
        </w:tc>
      </w:tr>
      <w:tr w14:paraId="0B4BB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D5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5A0B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71A9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3CF5D">
            <w:pPr>
              <w:jc w:val="center"/>
            </w:pPr>
            <w:r>
              <w:rPr>
                <w:rFonts w:ascii="宋体" w:hAnsi="宋体" w:eastAsia="宋体"/>
                <w:sz w:val="16"/>
              </w:rPr>
              <w:t>外聘食堂工作人员工资成本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7960">
            <w:pPr>
              <w:jc w:val="center"/>
            </w:pPr>
            <w:r>
              <w:rPr>
                <w:rFonts w:ascii="宋体" w:hAnsi="宋体" w:eastAsia="宋体"/>
                <w:sz w:val="16"/>
              </w:rPr>
              <w:t>&lt;=4392.40元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B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89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58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6DB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D93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F741">
            <w:pPr>
              <w:jc w:val="center"/>
            </w:pPr>
            <w:r>
              <w:rPr>
                <w:rFonts w:ascii="宋体" w:hAnsi="宋体" w:eastAsia="宋体"/>
                <w:sz w:val="16"/>
              </w:rPr>
              <w:t>=4392.4元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B3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628F1">
            <w:pPr>
              <w:jc w:val="center"/>
            </w:pPr>
          </w:p>
        </w:tc>
      </w:tr>
      <w:tr w14:paraId="1FE50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8E9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B99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1C2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6C7E">
            <w:pPr>
              <w:jc w:val="center"/>
            </w:pPr>
            <w:r>
              <w:rPr>
                <w:rFonts w:ascii="宋体" w:hAnsi="宋体" w:eastAsia="宋体"/>
                <w:sz w:val="16"/>
              </w:rPr>
              <w:t>保障厨师劳务权益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5E1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02D7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BB8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BD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C8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7A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3238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EAF4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33B82">
            <w:pPr>
              <w:jc w:val="center"/>
            </w:pPr>
          </w:p>
        </w:tc>
      </w:tr>
      <w:tr w14:paraId="06FF1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C0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71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71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73C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2B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DB1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BD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78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19E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B3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93F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9B8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A04B">
            <w:pPr>
              <w:jc w:val="center"/>
            </w:pPr>
          </w:p>
        </w:tc>
      </w:tr>
      <w:tr w14:paraId="41726C1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EA65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3B65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93A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A16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30872F"/>
        </w:tc>
      </w:tr>
    </w:tbl>
    <w:p w14:paraId="08C7DD16">
      <w:r>
        <w:br w:type="page"/>
      </w:r>
    </w:p>
    <w:tbl>
      <w:tblPr>
        <w:tblStyle w:val="9"/>
        <w:tblW w:w="0" w:type="auto"/>
        <w:tblInd w:w="0" w:type="dxa"/>
        <w:tblLayout w:type="autofit"/>
        <w:tblCellMar>
          <w:top w:w="0" w:type="dxa"/>
          <w:left w:w="108" w:type="dxa"/>
          <w:bottom w:w="0" w:type="dxa"/>
          <w:right w:w="108" w:type="dxa"/>
        </w:tblCellMar>
      </w:tblPr>
      <w:tblGrid>
        <w:gridCol w:w="623"/>
        <w:gridCol w:w="609"/>
        <w:gridCol w:w="610"/>
        <w:gridCol w:w="610"/>
        <w:gridCol w:w="856"/>
        <w:gridCol w:w="610"/>
        <w:gridCol w:w="696"/>
        <w:gridCol w:w="617"/>
        <w:gridCol w:w="610"/>
        <w:gridCol w:w="610"/>
        <w:gridCol w:w="776"/>
        <w:gridCol w:w="631"/>
        <w:gridCol w:w="578"/>
        <w:gridCol w:w="624"/>
      </w:tblGrid>
      <w:tr w14:paraId="1C25F2E6">
        <w:tblPrEx>
          <w:tblCellMar>
            <w:top w:w="0" w:type="dxa"/>
            <w:left w:w="108" w:type="dxa"/>
            <w:bottom w:w="0" w:type="dxa"/>
            <w:right w:w="108" w:type="dxa"/>
          </w:tblCellMar>
        </w:tblPrEx>
        <w:tc>
          <w:tcPr>
            <w:tcW w:w="8848" w:type="dxa"/>
            <w:gridSpan w:val="14"/>
            <w:vAlign w:val="center"/>
          </w:tcPr>
          <w:p w14:paraId="6B7D746F">
            <w:pPr>
              <w:jc w:val="center"/>
            </w:pPr>
            <w:r>
              <w:rPr>
                <w:rFonts w:ascii="宋体" w:hAnsi="宋体" w:eastAsia="宋体"/>
                <w:sz w:val="24"/>
              </w:rPr>
              <w:t>项目支出绩效自评表</w:t>
            </w:r>
          </w:p>
        </w:tc>
      </w:tr>
      <w:tr w14:paraId="73E8E3FA">
        <w:tblPrEx>
          <w:tblCellMar>
            <w:top w:w="0" w:type="dxa"/>
            <w:left w:w="108" w:type="dxa"/>
            <w:bottom w:w="0" w:type="dxa"/>
            <w:right w:w="108" w:type="dxa"/>
          </w:tblCellMar>
        </w:tblPrEx>
        <w:tc>
          <w:tcPr>
            <w:tcW w:w="8848" w:type="dxa"/>
            <w:gridSpan w:val="14"/>
            <w:vAlign w:val="center"/>
          </w:tcPr>
          <w:p w14:paraId="28058493">
            <w:pPr>
              <w:jc w:val="center"/>
            </w:pPr>
            <w:r>
              <w:rPr>
                <w:rFonts w:ascii="宋体" w:hAnsi="宋体" w:eastAsia="宋体"/>
                <w:sz w:val="24"/>
              </w:rPr>
              <w:t>(2024年度)</w:t>
            </w:r>
          </w:p>
        </w:tc>
      </w:tr>
      <w:tr w14:paraId="1D7C2F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3E4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01D1D5">
            <w:pPr>
              <w:jc w:val="center"/>
            </w:pPr>
            <w:r>
              <w:rPr>
                <w:rFonts w:ascii="宋体" w:hAnsi="宋体" w:eastAsia="宋体"/>
                <w:sz w:val="16"/>
              </w:rPr>
              <w:t>2024年疏勒校区土地补偿金项目</w:t>
            </w:r>
          </w:p>
        </w:tc>
      </w:tr>
      <w:tr w14:paraId="1B8C7C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24C8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FB5090">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E9A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C7F532">
            <w:pPr>
              <w:jc w:val="center"/>
            </w:pPr>
            <w:r>
              <w:rPr>
                <w:rFonts w:ascii="宋体" w:hAnsi="宋体" w:eastAsia="宋体"/>
                <w:sz w:val="16"/>
              </w:rPr>
              <w:t>新疆维吾尔自治区喀什第二中学</w:t>
            </w:r>
          </w:p>
        </w:tc>
      </w:tr>
      <w:tr w14:paraId="7DD21C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B3A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098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45B7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AB5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E156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D23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7AD5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7BEC">
            <w:pPr>
              <w:jc w:val="center"/>
            </w:pPr>
            <w:r>
              <w:rPr>
                <w:rFonts w:ascii="宋体" w:hAnsi="宋体" w:eastAsia="宋体"/>
                <w:sz w:val="16"/>
              </w:rPr>
              <w:t>得分</w:t>
            </w:r>
          </w:p>
        </w:tc>
      </w:tr>
      <w:tr w14:paraId="50105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593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8699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5190F">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DFC9">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C62EA">
            <w:pPr>
              <w:jc w:val="center"/>
            </w:pPr>
            <w:r>
              <w:rPr>
                <w:rFonts w:ascii="宋体" w:hAnsi="宋体" w:eastAsia="宋体"/>
                <w:sz w:val="16"/>
              </w:rPr>
              <w:t>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4A8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3D6AA">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26F6D">
            <w:pPr>
              <w:jc w:val="center"/>
            </w:pPr>
            <w:r>
              <w:rPr>
                <w:rFonts w:ascii="宋体" w:hAnsi="宋体" w:eastAsia="宋体"/>
                <w:sz w:val="16"/>
              </w:rPr>
              <w:t>7.66分</w:t>
            </w:r>
          </w:p>
        </w:tc>
      </w:tr>
      <w:tr w14:paraId="57563D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296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CFF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82C4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12443">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EA9AF">
            <w:pPr>
              <w:jc w:val="center"/>
            </w:pPr>
            <w:r>
              <w:rPr>
                <w:rFonts w:ascii="宋体" w:hAnsi="宋体" w:eastAsia="宋体"/>
                <w:sz w:val="16"/>
              </w:rPr>
              <w:t>21.75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CC3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272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4AE10">
            <w:pPr>
              <w:jc w:val="center"/>
            </w:pPr>
            <w:r>
              <w:rPr>
                <w:rFonts w:ascii="宋体" w:hAnsi="宋体" w:eastAsia="宋体"/>
                <w:sz w:val="16"/>
              </w:rPr>
              <w:t>—</w:t>
            </w:r>
          </w:p>
        </w:tc>
      </w:tr>
      <w:tr w14:paraId="4ED434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DF7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0022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0E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BBF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E55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30B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4C7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CB16">
            <w:pPr>
              <w:jc w:val="center"/>
            </w:pPr>
            <w:r>
              <w:rPr>
                <w:rFonts w:ascii="宋体" w:hAnsi="宋体" w:eastAsia="宋体"/>
                <w:sz w:val="16"/>
              </w:rPr>
              <w:t>—</w:t>
            </w:r>
          </w:p>
        </w:tc>
      </w:tr>
      <w:tr w14:paraId="423A75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7E3E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39F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2199E5">
            <w:pPr>
              <w:jc w:val="center"/>
            </w:pPr>
            <w:r>
              <w:rPr>
                <w:rFonts w:ascii="宋体" w:hAnsi="宋体" w:eastAsia="宋体"/>
                <w:sz w:val="16"/>
              </w:rPr>
              <w:t>实际完成情况</w:t>
            </w:r>
          </w:p>
        </w:tc>
      </w:tr>
      <w:tr w14:paraId="686B56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291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8C949">
            <w:pPr>
              <w:jc w:val="both"/>
            </w:pPr>
            <w:r>
              <w:rPr>
                <w:rFonts w:ascii="宋体" w:hAnsi="宋体" w:eastAsia="宋体"/>
                <w:sz w:val="16"/>
              </w:rPr>
              <w:t>本项目为我校疏勒校区征用的444.58亩耕地提供土地补偿金，今年为失去土地的农户发放青苗损失费24万元，保障农民基本生活，令其感受到政府的关怀。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543B85">
            <w:pPr>
              <w:jc w:val="both"/>
            </w:pPr>
            <w:r>
              <w:rPr>
                <w:rFonts w:hint="eastAsia" w:ascii="宋体" w:hAnsi="宋体"/>
                <w:sz w:val="16"/>
                <w:lang w:eastAsia="zh-CN"/>
              </w:rPr>
              <w:t>截至2024</w:t>
            </w:r>
            <w:r>
              <w:rPr>
                <w:rFonts w:ascii="宋体" w:hAnsi="宋体" w:eastAsia="宋体"/>
                <w:sz w:val="16"/>
              </w:rPr>
              <w:t>年7月26日，本项目已实施完毕，通过本项目的实施，为我校疏勒校区占用疏勒县人民政府土地约444.58亩，根据小麦的市场价格给予支付补偿土地补偿金即青苗损失费。保障失去土地农民的基本生活，得到政府的关怀。</w:t>
            </w:r>
          </w:p>
        </w:tc>
      </w:tr>
      <w:tr w14:paraId="2376C8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15B9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2C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D17F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793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64E2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7C09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5DD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E05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B5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EC1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9D30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0FA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1C9B7">
            <w:pPr>
              <w:jc w:val="center"/>
            </w:pPr>
            <w:r>
              <w:rPr>
                <w:rFonts w:ascii="宋体" w:hAnsi="宋体" w:eastAsia="宋体"/>
                <w:sz w:val="16"/>
              </w:rPr>
              <w:t>偏差原因分析及改进措施</w:t>
            </w:r>
          </w:p>
        </w:tc>
      </w:tr>
      <w:tr w14:paraId="40D086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4BD3B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7E223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A98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F021">
            <w:pPr>
              <w:jc w:val="center"/>
            </w:pPr>
            <w:r>
              <w:rPr>
                <w:rFonts w:ascii="宋体" w:hAnsi="宋体" w:eastAsia="宋体"/>
                <w:sz w:val="16"/>
              </w:rPr>
              <w:t>征收土地面积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B4882">
            <w:pPr>
              <w:jc w:val="center"/>
            </w:pPr>
            <w:r>
              <w:rPr>
                <w:rFonts w:ascii="宋体" w:hAnsi="宋体" w:eastAsia="宋体"/>
                <w:sz w:val="16"/>
              </w:rPr>
              <w:t>=444.58亩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F88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7A8F">
            <w:pPr>
              <w:jc w:val="center"/>
            </w:pPr>
            <w:r>
              <w:rPr>
                <w:rFonts w:ascii="宋体" w:hAnsi="宋体" w:eastAsia="宋体"/>
                <w:sz w:val="16"/>
              </w:rPr>
              <w:t>444.58亩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D3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18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B39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9DD3">
            <w:pPr>
              <w:jc w:val="center"/>
            </w:pPr>
            <w:r>
              <w:rPr>
                <w:rFonts w:ascii="宋体" w:hAnsi="宋体" w:eastAsia="宋体"/>
                <w:sz w:val="16"/>
              </w:rPr>
              <w:t>=444.58亩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3E9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F1C47">
            <w:pPr>
              <w:jc w:val="center"/>
            </w:pPr>
          </w:p>
        </w:tc>
      </w:tr>
      <w:tr w14:paraId="13F98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BAD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F23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6365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7F31">
            <w:pPr>
              <w:jc w:val="center"/>
            </w:pPr>
            <w:r>
              <w:rPr>
                <w:rFonts w:ascii="宋体" w:hAnsi="宋体" w:eastAsia="宋体"/>
                <w:sz w:val="16"/>
              </w:rPr>
              <w:t>失地农户发放补偿金覆盖率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62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94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5E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7E8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07A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503F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A49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74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39EDA">
            <w:pPr>
              <w:jc w:val="center"/>
            </w:pPr>
          </w:p>
        </w:tc>
      </w:tr>
      <w:tr w14:paraId="458DC6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BC1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F034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8A9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06F1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A392">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F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A36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52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E1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A1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9B39">
            <w:pPr>
              <w:jc w:val="center"/>
            </w:pPr>
            <w:r>
              <w:rPr>
                <w:rFonts w:ascii="宋体" w:hAnsi="宋体" w:eastAsia="宋体"/>
                <w:sz w:val="16"/>
              </w:rPr>
              <w:t>2024年7月26日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D99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1776C">
            <w:pPr>
              <w:jc w:val="center"/>
            </w:pPr>
          </w:p>
        </w:tc>
      </w:tr>
      <w:tr w14:paraId="711C27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B3F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EF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104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4A60">
            <w:pPr>
              <w:jc w:val="center"/>
            </w:pPr>
            <w:r>
              <w:rPr>
                <w:rFonts w:ascii="宋体" w:hAnsi="宋体" w:eastAsia="宋体"/>
                <w:sz w:val="16"/>
              </w:rPr>
              <w:t>土地补偿金发放及时率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4C7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0D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5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D1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16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A5D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8FC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A62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9557A">
            <w:pPr>
              <w:jc w:val="center"/>
            </w:pPr>
          </w:p>
        </w:tc>
      </w:tr>
      <w:tr w14:paraId="61EC7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97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C7B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5A59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EAB27">
            <w:pPr>
              <w:jc w:val="center"/>
            </w:pPr>
            <w:r>
              <w:rPr>
                <w:rFonts w:ascii="宋体" w:hAnsi="宋体" w:eastAsia="宋体"/>
                <w:sz w:val="16"/>
              </w:rPr>
              <w:t>每亩补偿标准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15D4">
            <w:pPr>
              <w:jc w:val="center"/>
            </w:pPr>
            <w:r>
              <w:rPr>
                <w:rFonts w:ascii="宋体" w:hAnsi="宋体" w:eastAsia="宋体"/>
                <w:sz w:val="16"/>
              </w:rPr>
              <w:t>&lt;=539.84元/亩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29A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5F5A9">
            <w:pPr>
              <w:jc w:val="center"/>
            </w:pPr>
            <w:r>
              <w:rPr>
                <w:rFonts w:ascii="宋体" w:hAnsi="宋体" w:eastAsia="宋体"/>
                <w:sz w:val="16"/>
              </w:rPr>
              <w:t>494.85元/亩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3766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CA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62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C3C4B">
            <w:pPr>
              <w:jc w:val="center"/>
            </w:pPr>
            <w:r>
              <w:rPr>
                <w:rFonts w:ascii="宋体" w:hAnsi="宋体" w:eastAsia="宋体"/>
                <w:sz w:val="16"/>
              </w:rPr>
              <w:t>=489元/亩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BC17">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CF8F">
            <w:pPr>
              <w:jc w:val="center"/>
            </w:pPr>
            <w:r>
              <w:rPr>
                <w:rFonts w:ascii="宋体" w:hAnsi="宋体" w:eastAsia="宋体"/>
                <w:sz w:val="16"/>
              </w:rPr>
              <w:t>未完美预测小麦价格，实际执行按照夏季小麦价格补偿，导致存在偏差。今后将加强与农民联系，杜绝偏差率较大。</w:t>
            </w:r>
          </w:p>
        </w:tc>
      </w:tr>
      <w:tr w14:paraId="29AE7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87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3385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3A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BB94E">
            <w:pPr>
              <w:jc w:val="center"/>
            </w:pPr>
            <w:r>
              <w:rPr>
                <w:rFonts w:ascii="宋体" w:hAnsi="宋体" w:eastAsia="宋体"/>
                <w:sz w:val="16"/>
              </w:rPr>
              <w:t>保障失去土地农户的基本生活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DB6D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37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6F7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C5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92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B52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885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57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F6324">
            <w:pPr>
              <w:jc w:val="center"/>
            </w:pPr>
          </w:p>
        </w:tc>
      </w:tr>
      <w:tr w14:paraId="7821D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3C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C8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F5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22C4">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F2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6E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FC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680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1A4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4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CF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BD9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E77E2">
            <w:pPr>
              <w:jc w:val="center"/>
            </w:pPr>
          </w:p>
        </w:tc>
      </w:tr>
      <w:tr w14:paraId="72BCF00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1750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5A0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34BA3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FC8D">
            <w:pPr>
              <w:jc w:val="center"/>
            </w:pPr>
            <w:r>
              <w:rPr>
                <w:rFonts w:ascii="宋体" w:hAnsi="宋体" w:eastAsia="宋体"/>
                <w:sz w:val="16"/>
              </w:rPr>
              <w:t>92.96分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06CDF5F"/>
        </w:tc>
      </w:tr>
    </w:tbl>
    <w:p w14:paraId="1486A8C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4BEF085">
        <w:tblPrEx>
          <w:tblCellMar>
            <w:top w:w="0" w:type="dxa"/>
            <w:left w:w="108" w:type="dxa"/>
            <w:bottom w:w="0" w:type="dxa"/>
            <w:right w:w="108" w:type="dxa"/>
          </w:tblCellMar>
        </w:tblPrEx>
        <w:tc>
          <w:tcPr>
            <w:tcW w:w="8848" w:type="dxa"/>
            <w:gridSpan w:val="14"/>
            <w:vAlign w:val="center"/>
          </w:tcPr>
          <w:p w14:paraId="52DFD7A2">
            <w:pPr>
              <w:jc w:val="center"/>
            </w:pPr>
            <w:r>
              <w:rPr>
                <w:rFonts w:ascii="宋体" w:hAnsi="宋体" w:eastAsia="宋体"/>
                <w:sz w:val="24"/>
              </w:rPr>
              <w:t>项目支出绩效自评表</w:t>
            </w:r>
          </w:p>
        </w:tc>
      </w:tr>
      <w:tr w14:paraId="077F7A37">
        <w:tblPrEx>
          <w:tblCellMar>
            <w:top w:w="0" w:type="dxa"/>
            <w:left w:w="108" w:type="dxa"/>
            <w:bottom w:w="0" w:type="dxa"/>
            <w:right w:w="108" w:type="dxa"/>
          </w:tblCellMar>
        </w:tblPrEx>
        <w:tc>
          <w:tcPr>
            <w:tcW w:w="8848" w:type="dxa"/>
            <w:gridSpan w:val="14"/>
            <w:vAlign w:val="center"/>
          </w:tcPr>
          <w:p w14:paraId="6B1423E5">
            <w:pPr>
              <w:jc w:val="center"/>
            </w:pPr>
            <w:r>
              <w:rPr>
                <w:rFonts w:ascii="宋体" w:hAnsi="宋体" w:eastAsia="宋体"/>
                <w:sz w:val="24"/>
              </w:rPr>
              <w:t>(2024年度)</w:t>
            </w:r>
          </w:p>
        </w:tc>
      </w:tr>
      <w:tr w14:paraId="5A114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D5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DE07F7">
            <w:pPr>
              <w:jc w:val="center"/>
            </w:pPr>
            <w:r>
              <w:rPr>
                <w:rFonts w:ascii="宋体" w:hAnsi="宋体" w:eastAsia="宋体"/>
                <w:sz w:val="16"/>
              </w:rPr>
              <w:t>2024年考试考务费项目</w:t>
            </w:r>
          </w:p>
        </w:tc>
      </w:tr>
      <w:tr w14:paraId="6B7EEF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A5A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DF80E">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B2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03BC73">
            <w:pPr>
              <w:jc w:val="center"/>
            </w:pPr>
            <w:r>
              <w:rPr>
                <w:rFonts w:ascii="宋体" w:hAnsi="宋体" w:eastAsia="宋体"/>
                <w:sz w:val="16"/>
              </w:rPr>
              <w:t>新疆维吾尔自治区喀什第二中学</w:t>
            </w:r>
          </w:p>
        </w:tc>
      </w:tr>
      <w:tr w14:paraId="5928D1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02D0B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8B2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6A9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77EF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17C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A5C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0EB0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1AF06">
            <w:pPr>
              <w:jc w:val="center"/>
            </w:pPr>
            <w:r>
              <w:rPr>
                <w:rFonts w:ascii="宋体" w:hAnsi="宋体" w:eastAsia="宋体"/>
                <w:sz w:val="16"/>
              </w:rPr>
              <w:t>得分</w:t>
            </w:r>
          </w:p>
        </w:tc>
      </w:tr>
      <w:tr w14:paraId="144CF4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5B2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26E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0AE7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EED5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170F1">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D2C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CBDAD">
            <w:pPr>
              <w:jc w:val="center"/>
            </w:pPr>
            <w:r>
              <w:rPr>
                <w:rFonts w:ascii="宋体" w:hAnsi="宋体" w:eastAsia="宋体"/>
                <w:sz w:val="16"/>
              </w:rPr>
              <w:t>80.8%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1247">
            <w:pPr>
              <w:jc w:val="center"/>
            </w:pPr>
            <w:r>
              <w:rPr>
                <w:rFonts w:ascii="宋体" w:hAnsi="宋体" w:eastAsia="宋体"/>
                <w:sz w:val="16"/>
              </w:rPr>
              <w:t>5.20分</w:t>
            </w:r>
          </w:p>
        </w:tc>
      </w:tr>
      <w:tr w14:paraId="73DE3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868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F2AC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70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7D3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14C3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E15C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04C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7C233">
            <w:pPr>
              <w:jc w:val="center"/>
            </w:pPr>
            <w:r>
              <w:rPr>
                <w:rFonts w:ascii="宋体" w:hAnsi="宋体" w:eastAsia="宋体"/>
                <w:sz w:val="16"/>
              </w:rPr>
              <w:t>—</w:t>
            </w:r>
          </w:p>
        </w:tc>
      </w:tr>
      <w:tr w14:paraId="3D110C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147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4BDF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86DF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8D4A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EF7CB">
            <w:pPr>
              <w:jc w:val="center"/>
            </w:pPr>
            <w:r>
              <w:rPr>
                <w:rFonts w:ascii="宋体" w:hAnsi="宋体" w:eastAsia="宋体"/>
                <w:sz w:val="16"/>
              </w:rPr>
              <w:t>16.16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B131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0BC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F20A3">
            <w:pPr>
              <w:jc w:val="center"/>
            </w:pPr>
            <w:r>
              <w:rPr>
                <w:rFonts w:ascii="宋体" w:hAnsi="宋体" w:eastAsia="宋体"/>
                <w:sz w:val="16"/>
              </w:rPr>
              <w:t>—</w:t>
            </w:r>
          </w:p>
        </w:tc>
      </w:tr>
      <w:tr w14:paraId="52AE06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2D01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69D42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1377E">
            <w:pPr>
              <w:jc w:val="center"/>
            </w:pPr>
            <w:r>
              <w:rPr>
                <w:rFonts w:ascii="宋体" w:hAnsi="宋体" w:eastAsia="宋体"/>
                <w:sz w:val="16"/>
              </w:rPr>
              <w:t>实际完成情况</w:t>
            </w:r>
          </w:p>
        </w:tc>
      </w:tr>
      <w:tr w14:paraId="5C2C1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57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694456">
            <w:pPr>
              <w:jc w:val="both"/>
            </w:pPr>
            <w:r>
              <w:rPr>
                <w:rFonts w:ascii="宋体" w:hAnsi="宋体" w:eastAsia="宋体"/>
                <w:sz w:val="16"/>
              </w:rPr>
              <w:t>本项目保障我校2024年至少2591名学生考试有监督有引导，保障考务工作人员、阅卷教师的权益，保障学生顺利完成考试，提升学生学历水平，持续提升学生文化层次。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3C6D05">
            <w:pPr>
              <w:jc w:val="both"/>
            </w:pPr>
            <w:r>
              <w:rPr>
                <w:rFonts w:hint="eastAsia" w:ascii="宋体" w:hAnsi="宋体"/>
                <w:sz w:val="16"/>
                <w:lang w:eastAsia="zh-CN"/>
              </w:rPr>
              <w:t>截至2024</w:t>
            </w:r>
            <w:r>
              <w:rPr>
                <w:rFonts w:ascii="宋体" w:hAnsi="宋体" w:eastAsia="宋体"/>
                <w:sz w:val="16"/>
              </w:rPr>
              <w:t>年11月5日，本项目已实施完毕，通过本项目的实施，保障我校2024年2591名学生考试有监督有引导，保障考务工作人员、阅卷教师的权益，保障学生顺利完成考试，提升学生学历水平，持续提升学生文化层次。</w:t>
            </w:r>
          </w:p>
        </w:tc>
      </w:tr>
      <w:tr w14:paraId="3E5FB6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D927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86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920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26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D5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8D2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030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0BE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B68E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4B2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6B4A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BD9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6F2BB">
            <w:pPr>
              <w:jc w:val="center"/>
            </w:pPr>
            <w:r>
              <w:rPr>
                <w:rFonts w:ascii="宋体" w:hAnsi="宋体" w:eastAsia="宋体"/>
                <w:sz w:val="16"/>
              </w:rPr>
              <w:t>偏差原因分析及改进措施</w:t>
            </w:r>
          </w:p>
        </w:tc>
      </w:tr>
      <w:tr w14:paraId="73A311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755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A5BF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A9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75DD">
            <w:pPr>
              <w:jc w:val="center"/>
            </w:pPr>
            <w:r>
              <w:rPr>
                <w:rFonts w:ascii="宋体" w:hAnsi="宋体" w:eastAsia="宋体"/>
                <w:sz w:val="16"/>
              </w:rPr>
              <w:t>参加考试人数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BB14">
            <w:pPr>
              <w:jc w:val="center"/>
            </w:pPr>
            <w:r>
              <w:rPr>
                <w:rFonts w:ascii="宋体" w:hAnsi="宋体" w:eastAsia="宋体"/>
                <w:sz w:val="16"/>
              </w:rPr>
              <w:t>&gt;=2591人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12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E5DFC">
            <w:pPr>
              <w:jc w:val="center"/>
            </w:pPr>
            <w:r>
              <w:rPr>
                <w:rFonts w:ascii="宋体" w:hAnsi="宋体" w:eastAsia="宋体"/>
                <w:sz w:val="16"/>
              </w:rPr>
              <w:t>1455人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5C6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D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B5D5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B7119">
            <w:pPr>
              <w:jc w:val="center"/>
            </w:pPr>
            <w:r>
              <w:rPr>
                <w:rFonts w:ascii="宋体" w:hAnsi="宋体" w:eastAsia="宋体"/>
                <w:sz w:val="16"/>
              </w:rPr>
              <w:t>=2591人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B1D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9052">
            <w:pPr>
              <w:jc w:val="center"/>
            </w:pPr>
          </w:p>
        </w:tc>
      </w:tr>
      <w:tr w14:paraId="1D610B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C8C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9EC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AD4A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C705">
            <w:pPr>
              <w:jc w:val="center"/>
            </w:pPr>
            <w:r>
              <w:rPr>
                <w:rFonts w:ascii="宋体" w:hAnsi="宋体" w:eastAsia="宋体"/>
                <w:sz w:val="16"/>
              </w:rPr>
              <w:t>学生顺利考试率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CD5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28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12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06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62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2CF2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564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16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A0476">
            <w:pPr>
              <w:jc w:val="center"/>
            </w:pPr>
          </w:p>
        </w:tc>
      </w:tr>
      <w:tr w14:paraId="511DC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5CD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2B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BAA7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683A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D74C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8B9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B8E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74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A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2A66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0178">
            <w:pPr>
              <w:jc w:val="center"/>
            </w:pPr>
            <w:r>
              <w:rPr>
                <w:rFonts w:ascii="宋体" w:hAnsi="宋体" w:eastAsia="宋体"/>
                <w:sz w:val="16"/>
              </w:rPr>
              <w:t>=2024年11月5日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AF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1247B">
            <w:pPr>
              <w:jc w:val="center"/>
            </w:pPr>
          </w:p>
        </w:tc>
      </w:tr>
      <w:tr w14:paraId="17A9A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E3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94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841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EBCE">
            <w:pPr>
              <w:jc w:val="center"/>
            </w:pPr>
            <w:r>
              <w:rPr>
                <w:rFonts w:ascii="宋体" w:hAnsi="宋体" w:eastAsia="宋体"/>
                <w:sz w:val="16"/>
              </w:rPr>
              <w:t>成绩按时公布率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42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38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5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35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7259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91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1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77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BA291">
            <w:pPr>
              <w:jc w:val="center"/>
            </w:pPr>
          </w:p>
        </w:tc>
      </w:tr>
      <w:tr w14:paraId="23B27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85FC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3142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95537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607E">
            <w:pPr>
              <w:jc w:val="center"/>
            </w:pPr>
            <w:r>
              <w:rPr>
                <w:rFonts w:ascii="宋体" w:hAnsi="宋体" w:eastAsia="宋体"/>
                <w:sz w:val="16"/>
              </w:rPr>
              <w:t>试卷及答题卡考务用品费用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043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69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3775">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5F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3E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0D08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1582C">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FFB9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D2E8C">
            <w:pPr>
              <w:jc w:val="center"/>
            </w:pPr>
          </w:p>
        </w:tc>
      </w:tr>
      <w:tr w14:paraId="6194A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76B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09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9E7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FC3A">
            <w:pPr>
              <w:jc w:val="center"/>
            </w:pPr>
            <w:r>
              <w:rPr>
                <w:rFonts w:ascii="宋体" w:hAnsi="宋体" w:eastAsia="宋体"/>
                <w:sz w:val="16"/>
              </w:rPr>
              <w:t>监考费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6C2D">
            <w:pPr>
              <w:jc w:val="center"/>
            </w:pPr>
            <w:r>
              <w:rPr>
                <w:rFonts w:ascii="宋体" w:hAnsi="宋体" w:eastAsia="宋体"/>
                <w:sz w:val="16"/>
              </w:rPr>
              <w:t>&lt;=19万元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034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06EF8">
            <w:pPr>
              <w:jc w:val="center"/>
            </w:pPr>
            <w:r>
              <w:rPr>
                <w:rFonts w:ascii="宋体" w:hAnsi="宋体" w:eastAsia="宋体"/>
                <w:sz w:val="16"/>
              </w:rPr>
              <w: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1E1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18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17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936F">
            <w:pPr>
              <w:jc w:val="center"/>
            </w:pPr>
            <w:r>
              <w:rPr>
                <w:rFonts w:ascii="宋体" w:hAnsi="宋体" w:eastAsia="宋体"/>
                <w:sz w:val="16"/>
              </w:rPr>
              <w:t>=15.16万元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0116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3C9AD">
            <w:pPr>
              <w:jc w:val="center"/>
            </w:pPr>
            <w:r>
              <w:rPr>
                <w:rFonts w:ascii="宋体" w:hAnsi="宋体" w:eastAsia="宋体"/>
                <w:sz w:val="16"/>
              </w:rPr>
              <w:t>未合理安排预算资金，导致资金结余。改进措施：今后将严格按照学生人数合理安排预算，杜绝资金结余。</w:t>
            </w:r>
          </w:p>
        </w:tc>
      </w:tr>
      <w:tr w14:paraId="39991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A7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C317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897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AF0F">
            <w:pPr>
              <w:jc w:val="center"/>
            </w:pPr>
            <w:r>
              <w:rPr>
                <w:rFonts w:ascii="宋体" w:hAnsi="宋体" w:eastAsia="宋体"/>
                <w:sz w:val="16"/>
              </w:rPr>
              <w:t>提升学生学历水平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C0F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C7B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52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8ED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1FD8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4C8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EA7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1F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A8939">
            <w:pPr>
              <w:jc w:val="center"/>
            </w:pPr>
          </w:p>
        </w:tc>
      </w:tr>
      <w:tr w14:paraId="55D38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89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ECB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1D2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BDF5E">
            <w:pPr>
              <w:jc w:val="center"/>
            </w:pPr>
            <w:r>
              <w:rPr>
                <w:rFonts w:ascii="宋体" w:hAnsi="宋体" w:eastAsia="宋体"/>
                <w:sz w:val="16"/>
              </w:rPr>
              <w:t>考生满意度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7ED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33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85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62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CE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1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F63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C1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A2BFD">
            <w:pPr>
              <w:jc w:val="center"/>
            </w:pPr>
          </w:p>
        </w:tc>
      </w:tr>
      <w:tr w14:paraId="7399ED2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C58B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5B1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19E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4B7E2">
            <w:pPr>
              <w:jc w:val="center"/>
            </w:pPr>
            <w:r>
              <w:rPr>
                <w:rFonts w:ascii="宋体" w:hAnsi="宋体" w:eastAsia="宋体"/>
                <w:sz w:val="16"/>
              </w:rPr>
              <w:t>90.2分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F2CFF3"/>
        </w:tc>
      </w:tr>
    </w:tbl>
    <w:p w14:paraId="67C577F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6081EF4">
        <w:tblPrEx>
          <w:tblCellMar>
            <w:top w:w="0" w:type="dxa"/>
            <w:left w:w="108" w:type="dxa"/>
            <w:bottom w:w="0" w:type="dxa"/>
            <w:right w:w="108" w:type="dxa"/>
          </w:tblCellMar>
        </w:tblPrEx>
        <w:tc>
          <w:tcPr>
            <w:tcW w:w="8848" w:type="dxa"/>
            <w:gridSpan w:val="14"/>
            <w:vAlign w:val="center"/>
          </w:tcPr>
          <w:p w14:paraId="149652A5">
            <w:pPr>
              <w:jc w:val="center"/>
            </w:pPr>
            <w:r>
              <w:rPr>
                <w:rFonts w:ascii="宋体" w:hAnsi="宋体" w:eastAsia="宋体"/>
                <w:sz w:val="24"/>
              </w:rPr>
              <w:t>项目支出绩效自评表</w:t>
            </w:r>
          </w:p>
        </w:tc>
      </w:tr>
      <w:tr w14:paraId="778DA506">
        <w:tblPrEx>
          <w:tblCellMar>
            <w:top w:w="0" w:type="dxa"/>
            <w:left w:w="108" w:type="dxa"/>
            <w:bottom w:w="0" w:type="dxa"/>
            <w:right w:w="108" w:type="dxa"/>
          </w:tblCellMar>
        </w:tblPrEx>
        <w:tc>
          <w:tcPr>
            <w:tcW w:w="8848" w:type="dxa"/>
            <w:gridSpan w:val="14"/>
            <w:vAlign w:val="center"/>
          </w:tcPr>
          <w:p w14:paraId="17FF8E19">
            <w:pPr>
              <w:jc w:val="center"/>
            </w:pPr>
            <w:r>
              <w:rPr>
                <w:rFonts w:ascii="宋体" w:hAnsi="宋体" w:eastAsia="宋体"/>
                <w:sz w:val="24"/>
              </w:rPr>
              <w:t>(2024年度)</w:t>
            </w:r>
          </w:p>
        </w:tc>
      </w:tr>
      <w:tr w14:paraId="46A2D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654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911BF4">
            <w:pPr>
              <w:jc w:val="center"/>
            </w:pPr>
            <w:r>
              <w:rPr>
                <w:rFonts w:ascii="宋体" w:hAnsi="宋体" w:eastAsia="宋体"/>
                <w:sz w:val="16"/>
              </w:rPr>
              <w:t>2024年自治区义务教育阶段班主任津贴补助经费项目</w:t>
            </w:r>
          </w:p>
        </w:tc>
      </w:tr>
      <w:tr w14:paraId="44D138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D4B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7968A6">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CA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1896E">
            <w:pPr>
              <w:jc w:val="center"/>
            </w:pPr>
            <w:r>
              <w:rPr>
                <w:rFonts w:ascii="宋体" w:hAnsi="宋体" w:eastAsia="宋体"/>
                <w:sz w:val="16"/>
              </w:rPr>
              <w:t>新疆维吾尔自治区喀什第二中学</w:t>
            </w:r>
          </w:p>
        </w:tc>
      </w:tr>
      <w:tr w14:paraId="0F983D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3D9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539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5B2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454B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20FF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BC4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6D7E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A194">
            <w:pPr>
              <w:jc w:val="center"/>
            </w:pPr>
            <w:r>
              <w:rPr>
                <w:rFonts w:ascii="宋体" w:hAnsi="宋体" w:eastAsia="宋体"/>
                <w:sz w:val="16"/>
              </w:rPr>
              <w:t>得分</w:t>
            </w:r>
          </w:p>
        </w:tc>
      </w:tr>
      <w:tr w14:paraId="551E87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F9D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D60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B8C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A96E3">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557FC">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3556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98B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66403">
            <w:pPr>
              <w:jc w:val="center"/>
            </w:pPr>
            <w:r>
              <w:rPr>
                <w:rFonts w:ascii="宋体" w:hAnsi="宋体" w:eastAsia="宋体"/>
                <w:sz w:val="16"/>
              </w:rPr>
              <w:t>10.00分</w:t>
            </w:r>
          </w:p>
        </w:tc>
      </w:tr>
      <w:tr w14:paraId="33547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BB90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E6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59E25">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FA98E">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01069">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B3C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CE8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A2F7">
            <w:pPr>
              <w:jc w:val="center"/>
            </w:pPr>
            <w:r>
              <w:rPr>
                <w:rFonts w:ascii="宋体" w:hAnsi="宋体" w:eastAsia="宋体"/>
                <w:sz w:val="16"/>
              </w:rPr>
              <w:t>—</w:t>
            </w:r>
          </w:p>
        </w:tc>
      </w:tr>
      <w:tr w14:paraId="4AD8AD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70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9B0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7F5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201F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B9A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661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936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D174">
            <w:pPr>
              <w:jc w:val="center"/>
            </w:pPr>
            <w:r>
              <w:rPr>
                <w:rFonts w:ascii="宋体" w:hAnsi="宋体" w:eastAsia="宋体"/>
                <w:sz w:val="16"/>
              </w:rPr>
              <w:t>—</w:t>
            </w:r>
          </w:p>
        </w:tc>
      </w:tr>
      <w:tr w14:paraId="6E542C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53AB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BFB6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9673B8">
            <w:pPr>
              <w:jc w:val="center"/>
            </w:pPr>
            <w:r>
              <w:rPr>
                <w:rFonts w:ascii="宋体" w:hAnsi="宋体" w:eastAsia="宋体"/>
                <w:sz w:val="16"/>
              </w:rPr>
              <w:t>实际完成情况</w:t>
            </w:r>
          </w:p>
        </w:tc>
      </w:tr>
      <w:tr w14:paraId="6041B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973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39517E">
            <w:pPr>
              <w:jc w:val="both"/>
            </w:pPr>
            <w:r>
              <w:rPr>
                <w:rFonts w:ascii="宋体" w:hAnsi="宋体" w:eastAsia="宋体"/>
                <w:sz w:val="16"/>
              </w:rPr>
              <w:t>本项目将为我校义务教育阶段的75名班主任按120元/月的标准发放10个月津贴，发放总金额为9万元。保障班主任劳务权益，提高班主任工作积极性。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CCF05E">
            <w:pPr>
              <w:jc w:val="both"/>
            </w:pPr>
            <w:r>
              <w:rPr>
                <w:rFonts w:ascii="宋体" w:hAnsi="宋体" w:eastAsia="宋体"/>
                <w:sz w:val="16"/>
              </w:rPr>
              <w:t>本项目</w:t>
            </w:r>
            <w:r>
              <w:rPr>
                <w:rFonts w:hint="eastAsia" w:ascii="宋体" w:hAnsi="宋体"/>
                <w:sz w:val="16"/>
                <w:lang w:eastAsia="zh-CN"/>
              </w:rPr>
              <w:t>截至</w:t>
            </w:r>
            <w:r>
              <w:rPr>
                <w:rFonts w:ascii="宋体" w:hAnsi="宋体" w:eastAsia="宋体"/>
                <w:sz w:val="16"/>
              </w:rPr>
              <w:t>2024年12月31日，已支付9万元，主要用于发放班主任津贴75人。通过实施该项目，有效保障我校义务教育阶段班主任津贴足额发放，提升班主任工作积极性。</w:t>
            </w:r>
          </w:p>
        </w:tc>
      </w:tr>
      <w:tr w14:paraId="15AFC5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6B1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57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1C1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2F9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A987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D32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61F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895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5A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267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AA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DB5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3B374">
            <w:pPr>
              <w:jc w:val="center"/>
            </w:pPr>
            <w:r>
              <w:rPr>
                <w:rFonts w:ascii="宋体" w:hAnsi="宋体" w:eastAsia="宋体"/>
                <w:sz w:val="16"/>
              </w:rPr>
              <w:t>偏差原因分析及改进措施</w:t>
            </w:r>
          </w:p>
        </w:tc>
      </w:tr>
      <w:tr w14:paraId="48F7FA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775C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164F3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B3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D777A">
            <w:pPr>
              <w:jc w:val="center"/>
            </w:pPr>
            <w:r>
              <w:rPr>
                <w:rFonts w:ascii="宋体" w:hAnsi="宋体" w:eastAsia="宋体"/>
                <w:sz w:val="16"/>
              </w:rPr>
              <w:t>班主任津贴发放人数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D6B3">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441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10DC2">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44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1F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16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408C">
            <w:pPr>
              <w:jc w:val="center"/>
            </w:pPr>
            <w:r>
              <w:rPr>
                <w:rFonts w:ascii="宋体" w:hAnsi="宋体" w:eastAsia="宋体"/>
                <w:sz w:val="16"/>
              </w:rPr>
              <w:t>=75人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6B9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BEC4D">
            <w:pPr>
              <w:jc w:val="center"/>
            </w:pPr>
          </w:p>
        </w:tc>
      </w:tr>
      <w:tr w14:paraId="4AE87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E6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375CE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654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5ACEA">
            <w:pPr>
              <w:jc w:val="center"/>
            </w:pPr>
            <w:r>
              <w:rPr>
                <w:rFonts w:ascii="宋体" w:hAnsi="宋体" w:eastAsia="宋体"/>
                <w:sz w:val="16"/>
              </w:rPr>
              <w:t>班主任津贴发放月数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9FB87">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777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7F51">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CC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80B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6D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12A8">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DBD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AAC2E">
            <w:pPr>
              <w:jc w:val="center"/>
            </w:pPr>
          </w:p>
        </w:tc>
      </w:tr>
      <w:tr w14:paraId="21614A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C4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B2B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E30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9A03">
            <w:pPr>
              <w:jc w:val="center"/>
            </w:pPr>
            <w:r>
              <w:rPr>
                <w:rFonts w:hint="eastAsia" w:ascii="宋体" w:hAnsi="宋体"/>
                <w:sz w:val="16"/>
                <w:lang w:eastAsia="zh-CN"/>
              </w:rPr>
              <w:t>义务教育阶段</w:t>
            </w:r>
            <w:r>
              <w:rPr>
                <w:rFonts w:ascii="宋体" w:hAnsi="宋体" w:eastAsia="宋体"/>
                <w:sz w:val="16"/>
              </w:rPr>
              <w:t>班主任覆盖率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14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91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9D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56F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65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16A6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8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8F2C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889A3">
            <w:pPr>
              <w:jc w:val="center"/>
            </w:pPr>
          </w:p>
        </w:tc>
      </w:tr>
      <w:tr w14:paraId="7FD424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06F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3E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6AD1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91EC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90B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F9A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7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9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1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8D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641A">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5D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F6170">
            <w:pPr>
              <w:jc w:val="center"/>
            </w:pPr>
          </w:p>
        </w:tc>
      </w:tr>
      <w:tr w14:paraId="506AC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AF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CBB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40A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DF99">
            <w:pPr>
              <w:jc w:val="center"/>
            </w:pPr>
            <w:r>
              <w:rPr>
                <w:rFonts w:ascii="宋体" w:hAnsi="宋体" w:eastAsia="宋体"/>
                <w:sz w:val="16"/>
              </w:rPr>
              <w:t>班主任津贴发放标准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A5EC">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96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F8A6C">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34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E7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9E8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FE0B2">
            <w:pPr>
              <w:jc w:val="center"/>
            </w:pPr>
            <w:r>
              <w:rPr>
                <w:rFonts w:ascii="宋体" w:hAnsi="宋体" w:eastAsia="宋体"/>
                <w:sz w:val="16"/>
              </w:rPr>
              <w:t>=120元/人/月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03C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9E0A8">
            <w:pPr>
              <w:jc w:val="center"/>
            </w:pPr>
          </w:p>
        </w:tc>
      </w:tr>
      <w:tr w14:paraId="375A24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C8A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0C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057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CE3F">
            <w:pPr>
              <w:jc w:val="center"/>
            </w:pPr>
            <w:r>
              <w:rPr>
                <w:rFonts w:ascii="宋体" w:hAnsi="宋体" w:eastAsia="宋体"/>
                <w:sz w:val="16"/>
              </w:rPr>
              <w:t>提升班主任工作积极性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3A0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A58D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640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ED9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CF0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65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87D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3368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50246">
            <w:pPr>
              <w:jc w:val="center"/>
            </w:pPr>
          </w:p>
        </w:tc>
      </w:tr>
      <w:tr w14:paraId="32A3B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420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D54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A4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72C08">
            <w:pPr>
              <w:jc w:val="center"/>
            </w:pPr>
            <w:r>
              <w:rPr>
                <w:rFonts w:ascii="宋体" w:hAnsi="宋体" w:eastAsia="宋体"/>
                <w:sz w:val="16"/>
              </w:rPr>
              <w:t>班主任满意度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EC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F9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7F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7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9E4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6F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57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CFE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3984">
            <w:pPr>
              <w:jc w:val="center"/>
            </w:pPr>
          </w:p>
        </w:tc>
      </w:tr>
      <w:tr w14:paraId="2E7792A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D80A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C84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AD1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A801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B6602F"/>
        </w:tc>
      </w:tr>
    </w:tbl>
    <w:p w14:paraId="0700B3B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BDA2211">
        <w:tblPrEx>
          <w:tblCellMar>
            <w:top w:w="0" w:type="dxa"/>
            <w:left w:w="108" w:type="dxa"/>
            <w:bottom w:w="0" w:type="dxa"/>
            <w:right w:w="108" w:type="dxa"/>
          </w:tblCellMar>
        </w:tblPrEx>
        <w:tc>
          <w:tcPr>
            <w:tcW w:w="8848" w:type="dxa"/>
            <w:gridSpan w:val="14"/>
            <w:vAlign w:val="center"/>
          </w:tcPr>
          <w:p w14:paraId="19D983CD">
            <w:pPr>
              <w:jc w:val="center"/>
            </w:pPr>
            <w:r>
              <w:rPr>
                <w:rFonts w:ascii="宋体" w:hAnsi="宋体" w:eastAsia="宋体"/>
                <w:sz w:val="24"/>
              </w:rPr>
              <w:t>项目支出绩效自评表</w:t>
            </w:r>
          </w:p>
        </w:tc>
      </w:tr>
      <w:tr w14:paraId="2BAB0EC7">
        <w:tblPrEx>
          <w:tblCellMar>
            <w:top w:w="0" w:type="dxa"/>
            <w:left w:w="108" w:type="dxa"/>
            <w:bottom w:w="0" w:type="dxa"/>
            <w:right w:w="108" w:type="dxa"/>
          </w:tblCellMar>
        </w:tblPrEx>
        <w:tc>
          <w:tcPr>
            <w:tcW w:w="8848" w:type="dxa"/>
            <w:gridSpan w:val="14"/>
            <w:vAlign w:val="center"/>
          </w:tcPr>
          <w:p w14:paraId="07304374">
            <w:pPr>
              <w:jc w:val="center"/>
            </w:pPr>
            <w:r>
              <w:rPr>
                <w:rFonts w:ascii="宋体" w:hAnsi="宋体" w:eastAsia="宋体"/>
                <w:sz w:val="24"/>
              </w:rPr>
              <w:t>(2024年度)</w:t>
            </w:r>
          </w:p>
        </w:tc>
      </w:tr>
      <w:tr w14:paraId="3B9E48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91E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A20A9A">
            <w:pPr>
              <w:jc w:val="center"/>
            </w:pPr>
            <w:r>
              <w:rPr>
                <w:rFonts w:ascii="宋体" w:hAnsi="宋体" w:eastAsia="宋体"/>
                <w:sz w:val="16"/>
              </w:rPr>
              <w:t>2024年自治区学生资助补助资金（第二批）（普通高中助学金）项目</w:t>
            </w:r>
          </w:p>
        </w:tc>
      </w:tr>
      <w:tr w14:paraId="46EDF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BA4A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5410BB">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23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7D9B86">
            <w:pPr>
              <w:jc w:val="center"/>
            </w:pPr>
            <w:r>
              <w:rPr>
                <w:rFonts w:ascii="宋体" w:hAnsi="宋体" w:eastAsia="宋体"/>
                <w:sz w:val="16"/>
              </w:rPr>
              <w:t>新疆维吾尔自治区喀什第二中学</w:t>
            </w:r>
          </w:p>
        </w:tc>
      </w:tr>
      <w:tr w14:paraId="0BB74C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D3A7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23D8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5B0E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896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9F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AB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D1BB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CAC9">
            <w:pPr>
              <w:jc w:val="center"/>
            </w:pPr>
            <w:r>
              <w:rPr>
                <w:rFonts w:ascii="宋体" w:hAnsi="宋体" w:eastAsia="宋体"/>
                <w:sz w:val="16"/>
              </w:rPr>
              <w:t>得分</w:t>
            </w:r>
          </w:p>
        </w:tc>
      </w:tr>
      <w:tr w14:paraId="21FE52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B927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891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60134">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78DC4">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BEA77">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EAF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D6DF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9910">
            <w:pPr>
              <w:jc w:val="center"/>
            </w:pPr>
            <w:r>
              <w:rPr>
                <w:rFonts w:ascii="宋体" w:hAnsi="宋体" w:eastAsia="宋体"/>
                <w:sz w:val="16"/>
              </w:rPr>
              <w:t>10.00分</w:t>
            </w:r>
          </w:p>
        </w:tc>
      </w:tr>
      <w:tr w14:paraId="0D3812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7291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74F7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AC27">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661A9">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81762">
            <w:pPr>
              <w:jc w:val="center"/>
            </w:pPr>
            <w:r>
              <w:rPr>
                <w:rFonts w:ascii="宋体" w:hAnsi="宋体" w:eastAsia="宋体"/>
                <w:sz w:val="16"/>
              </w:rPr>
              <w:t>50.19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F67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12A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432F6">
            <w:pPr>
              <w:jc w:val="center"/>
            </w:pPr>
            <w:r>
              <w:rPr>
                <w:rFonts w:ascii="宋体" w:hAnsi="宋体" w:eastAsia="宋体"/>
                <w:sz w:val="16"/>
              </w:rPr>
              <w:t>—</w:t>
            </w:r>
          </w:p>
        </w:tc>
      </w:tr>
      <w:tr w14:paraId="39CB47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47D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C3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371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490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F52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B59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2AAB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10C9">
            <w:pPr>
              <w:jc w:val="center"/>
            </w:pPr>
            <w:r>
              <w:rPr>
                <w:rFonts w:ascii="宋体" w:hAnsi="宋体" w:eastAsia="宋体"/>
                <w:sz w:val="16"/>
              </w:rPr>
              <w:t>—</w:t>
            </w:r>
          </w:p>
        </w:tc>
      </w:tr>
      <w:tr w14:paraId="0459981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1C214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3D426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29DE2">
            <w:pPr>
              <w:jc w:val="center"/>
            </w:pPr>
            <w:r>
              <w:rPr>
                <w:rFonts w:ascii="宋体" w:hAnsi="宋体" w:eastAsia="宋体"/>
                <w:sz w:val="16"/>
              </w:rPr>
              <w:t>实际完成情况</w:t>
            </w:r>
          </w:p>
        </w:tc>
      </w:tr>
      <w:tr w14:paraId="575CE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520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2BB91">
            <w:pPr>
              <w:jc w:val="both"/>
            </w:pPr>
            <w:r>
              <w:rPr>
                <w:rFonts w:ascii="宋体" w:hAnsi="宋体" w:eastAsia="宋体"/>
                <w:sz w:val="16"/>
              </w:rPr>
              <w:t>通过本项目的实施，保障我校高中段学生三个年级4466人正常学习，减轻家庭经济困难学生经济负担，提升学生学习积极性，保障学校本年度正常运转。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61BF59">
            <w:pPr>
              <w:jc w:val="both"/>
            </w:pPr>
            <w:r>
              <w:rPr>
                <w:rFonts w:hint="eastAsia" w:ascii="宋体" w:hAnsi="宋体"/>
                <w:sz w:val="16"/>
                <w:lang w:eastAsia="zh-CN"/>
              </w:rPr>
              <w:t>截至</w:t>
            </w:r>
            <w:r>
              <w:rPr>
                <w:rFonts w:ascii="宋体" w:hAnsi="宋体" w:eastAsia="宋体"/>
                <w:sz w:val="16"/>
              </w:rPr>
              <w:t>2024年12月31日，项目已实施完毕。本项目保障2024下半年学期高中学生接受教育，保障学生校园生活水平，保障学生顺利完成学业，改善学校教育教学硬件环境、提升学校综合实力，有效保障学校运行维护，保障了高中在校生的伙食补助，减轻贫困学生家庭负担。</w:t>
            </w:r>
          </w:p>
        </w:tc>
      </w:tr>
      <w:tr w14:paraId="702DA9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8A5F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3FD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EFBC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71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BE4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618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CBA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720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1833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BF8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BFFA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7A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78488">
            <w:pPr>
              <w:jc w:val="center"/>
            </w:pPr>
            <w:r>
              <w:rPr>
                <w:rFonts w:ascii="宋体" w:hAnsi="宋体" w:eastAsia="宋体"/>
                <w:sz w:val="16"/>
              </w:rPr>
              <w:t>偏差原因分析及改进措施</w:t>
            </w:r>
          </w:p>
        </w:tc>
      </w:tr>
      <w:tr w14:paraId="01C0E6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D42B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4F16F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286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DF844">
            <w:pPr>
              <w:jc w:val="center"/>
            </w:pPr>
            <w:r>
              <w:rPr>
                <w:rFonts w:ascii="宋体" w:hAnsi="宋体" w:eastAsia="宋体"/>
                <w:sz w:val="16"/>
              </w:rPr>
              <w:t>高中资助补助资金受助人数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DEC4F">
            <w:pPr>
              <w:jc w:val="center"/>
            </w:pPr>
            <w:r>
              <w:rPr>
                <w:rFonts w:ascii="宋体" w:hAnsi="宋体" w:eastAsia="宋体"/>
                <w:sz w:val="16"/>
              </w:rPr>
              <w:t>&gt;=4466人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C47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0A2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5C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D1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DA3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BA620">
            <w:pPr>
              <w:jc w:val="center"/>
            </w:pPr>
            <w:r>
              <w:rPr>
                <w:rFonts w:ascii="宋体" w:hAnsi="宋体" w:eastAsia="宋体"/>
                <w:sz w:val="16"/>
              </w:rPr>
              <w:t>=4466人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E0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73C3B">
            <w:pPr>
              <w:jc w:val="center"/>
            </w:pPr>
          </w:p>
        </w:tc>
      </w:tr>
      <w:tr w14:paraId="74773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1A7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E6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A721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75A2">
            <w:pPr>
              <w:jc w:val="center"/>
            </w:pPr>
            <w:r>
              <w:rPr>
                <w:rFonts w:ascii="宋体" w:hAnsi="宋体" w:eastAsia="宋体"/>
                <w:sz w:val="16"/>
              </w:rPr>
              <w:t>资助补助政策覆盖率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956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6E2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0F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F7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FC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6353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48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7CD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F7B3">
            <w:pPr>
              <w:jc w:val="center"/>
            </w:pPr>
          </w:p>
        </w:tc>
      </w:tr>
      <w:tr w14:paraId="7C4ECA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44D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3CB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74B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EE31">
            <w:pPr>
              <w:jc w:val="center"/>
            </w:pPr>
            <w:r>
              <w:rPr>
                <w:rFonts w:ascii="宋体" w:hAnsi="宋体" w:eastAsia="宋体"/>
                <w:sz w:val="16"/>
              </w:rPr>
              <w:t>资助补助准确率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5F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55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37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A2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D7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1F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0E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0A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B3CE">
            <w:pPr>
              <w:jc w:val="center"/>
            </w:pPr>
          </w:p>
        </w:tc>
      </w:tr>
      <w:tr w14:paraId="61AB61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FE2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5A5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A9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46ED">
            <w:pPr>
              <w:jc w:val="center"/>
            </w:pPr>
            <w:r>
              <w:rPr>
                <w:rFonts w:ascii="宋体" w:hAnsi="宋体" w:eastAsia="宋体"/>
                <w:sz w:val="16"/>
              </w:rPr>
              <w:t>助学金补助及时性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4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65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B8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73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9F4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8A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F7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DA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BD9AB">
            <w:pPr>
              <w:jc w:val="center"/>
            </w:pPr>
          </w:p>
        </w:tc>
      </w:tr>
      <w:tr w14:paraId="7278F9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B793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5B2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EBF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4D7DC">
            <w:pPr>
              <w:jc w:val="center"/>
            </w:pPr>
            <w:r>
              <w:rPr>
                <w:rFonts w:ascii="宋体" w:hAnsi="宋体" w:eastAsia="宋体"/>
                <w:sz w:val="16"/>
              </w:rPr>
              <w:t>普通高中资助补助人均成本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4FF3">
            <w:pPr>
              <w:jc w:val="center"/>
            </w:pPr>
            <w:r>
              <w:rPr>
                <w:rFonts w:ascii="宋体" w:hAnsi="宋体" w:eastAsia="宋体"/>
                <w:sz w:val="16"/>
              </w:rPr>
              <w:t>&lt;=2000元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A9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4FDC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370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AA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B8B8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94D24">
            <w:pPr>
              <w:jc w:val="center"/>
            </w:pPr>
            <w:r>
              <w:rPr>
                <w:rFonts w:ascii="宋体" w:hAnsi="宋体" w:eastAsia="宋体"/>
                <w:sz w:val="16"/>
              </w:rPr>
              <w:t>=2000元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90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D56A3">
            <w:pPr>
              <w:jc w:val="center"/>
            </w:pPr>
          </w:p>
        </w:tc>
      </w:tr>
      <w:tr w14:paraId="70EAE4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91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93FE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EB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615B">
            <w:pPr>
              <w:jc w:val="center"/>
            </w:pPr>
            <w:r>
              <w:rPr>
                <w:rFonts w:ascii="宋体" w:hAnsi="宋体" w:eastAsia="宋体"/>
                <w:sz w:val="16"/>
              </w:rPr>
              <w:t>帮助高中学生家庭接受教育，减轻家庭负担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7F2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710D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B41F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726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5CE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E4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A3E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7622">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D2FD5">
            <w:pPr>
              <w:jc w:val="center"/>
            </w:pPr>
          </w:p>
        </w:tc>
      </w:tr>
      <w:tr w14:paraId="2A60C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B09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77C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5B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E7301">
            <w:pPr>
              <w:jc w:val="center"/>
            </w:pPr>
            <w:r>
              <w:rPr>
                <w:rFonts w:ascii="宋体" w:hAnsi="宋体" w:eastAsia="宋体"/>
                <w:sz w:val="16"/>
              </w:rPr>
              <w:t>受助学生满意度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C00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6D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7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06F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0A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969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E6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41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C6B24">
            <w:pPr>
              <w:jc w:val="center"/>
            </w:pPr>
          </w:p>
        </w:tc>
      </w:tr>
      <w:tr w14:paraId="32C3144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8277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AE9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F2106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62E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74B534"/>
        </w:tc>
      </w:tr>
    </w:tbl>
    <w:p w14:paraId="3869E199">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856"/>
        <w:gridCol w:w="624"/>
        <w:gridCol w:w="629"/>
        <w:gridCol w:w="627"/>
        <w:gridCol w:w="624"/>
        <w:gridCol w:w="624"/>
        <w:gridCol w:w="696"/>
        <w:gridCol w:w="631"/>
        <w:gridCol w:w="615"/>
        <w:gridCol w:w="633"/>
      </w:tblGrid>
      <w:tr w14:paraId="5074AF2E">
        <w:tblPrEx>
          <w:tblCellMar>
            <w:top w:w="0" w:type="dxa"/>
            <w:left w:w="108" w:type="dxa"/>
            <w:bottom w:w="0" w:type="dxa"/>
            <w:right w:w="108" w:type="dxa"/>
          </w:tblCellMar>
        </w:tblPrEx>
        <w:tc>
          <w:tcPr>
            <w:tcW w:w="8848" w:type="dxa"/>
            <w:gridSpan w:val="14"/>
            <w:vAlign w:val="center"/>
          </w:tcPr>
          <w:p w14:paraId="39CBDB9A">
            <w:pPr>
              <w:jc w:val="center"/>
            </w:pPr>
            <w:r>
              <w:rPr>
                <w:rFonts w:ascii="宋体" w:hAnsi="宋体" w:eastAsia="宋体"/>
                <w:sz w:val="24"/>
              </w:rPr>
              <w:t>项目支出绩效自评表</w:t>
            </w:r>
          </w:p>
        </w:tc>
      </w:tr>
      <w:tr w14:paraId="52AA4307">
        <w:tblPrEx>
          <w:tblCellMar>
            <w:top w:w="0" w:type="dxa"/>
            <w:left w:w="108" w:type="dxa"/>
            <w:bottom w:w="0" w:type="dxa"/>
            <w:right w:w="108" w:type="dxa"/>
          </w:tblCellMar>
        </w:tblPrEx>
        <w:tc>
          <w:tcPr>
            <w:tcW w:w="8848" w:type="dxa"/>
            <w:gridSpan w:val="14"/>
            <w:vAlign w:val="center"/>
          </w:tcPr>
          <w:p w14:paraId="7023C1B0">
            <w:pPr>
              <w:jc w:val="center"/>
            </w:pPr>
            <w:r>
              <w:rPr>
                <w:rFonts w:ascii="宋体" w:hAnsi="宋体" w:eastAsia="宋体"/>
                <w:sz w:val="24"/>
              </w:rPr>
              <w:t>(2024年度)</w:t>
            </w:r>
          </w:p>
        </w:tc>
      </w:tr>
      <w:tr w14:paraId="452B6A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4FB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B65FA4">
            <w:pPr>
              <w:jc w:val="center"/>
            </w:pPr>
            <w:r>
              <w:rPr>
                <w:rFonts w:ascii="宋体" w:hAnsi="宋体" w:eastAsia="宋体"/>
                <w:sz w:val="16"/>
              </w:rPr>
              <w:t>2024年自治区援疆干部南疆工作补贴项目</w:t>
            </w:r>
          </w:p>
        </w:tc>
      </w:tr>
      <w:tr w14:paraId="1405DC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8183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000AF8">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D96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A592BB">
            <w:pPr>
              <w:jc w:val="center"/>
            </w:pPr>
            <w:r>
              <w:rPr>
                <w:rFonts w:ascii="宋体" w:hAnsi="宋体" w:eastAsia="宋体"/>
                <w:sz w:val="16"/>
              </w:rPr>
              <w:t>新疆维吾尔自治区喀什第二中学</w:t>
            </w:r>
          </w:p>
        </w:tc>
      </w:tr>
      <w:tr w14:paraId="255D5C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1981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05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2DF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C19F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33A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788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0C0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FBB5">
            <w:pPr>
              <w:jc w:val="center"/>
            </w:pPr>
            <w:r>
              <w:rPr>
                <w:rFonts w:ascii="宋体" w:hAnsi="宋体" w:eastAsia="宋体"/>
                <w:sz w:val="16"/>
              </w:rPr>
              <w:t>得分</w:t>
            </w:r>
          </w:p>
        </w:tc>
      </w:tr>
      <w:tr w14:paraId="5233FE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0928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B34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B0F9C2">
            <w:pPr>
              <w:jc w:val="center"/>
            </w:pPr>
            <w:r>
              <w:rPr>
                <w:rFonts w:ascii="宋体" w:hAnsi="宋体" w:eastAsia="宋体"/>
                <w:sz w:val="16"/>
              </w:rPr>
              <w:t>20.95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79EDB">
            <w:pPr>
              <w:jc w:val="center"/>
            </w:pPr>
            <w:r>
              <w:rPr>
                <w:rFonts w:ascii="宋体" w:hAnsi="宋体" w:eastAsia="宋体"/>
                <w:sz w:val="16"/>
              </w:rPr>
              <w:t>20.95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52539">
            <w:pPr>
              <w:jc w:val="center"/>
            </w:pPr>
            <w:r>
              <w:rPr>
                <w:rFonts w:ascii="宋体" w:hAnsi="宋体" w:eastAsia="宋体"/>
                <w:sz w:val="16"/>
              </w:rPr>
              <w:t>18.99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5EF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185F2">
            <w:pPr>
              <w:jc w:val="center"/>
            </w:pPr>
            <w:r>
              <w:rPr>
                <w:rFonts w:ascii="宋体" w:hAnsi="宋体" w:eastAsia="宋体"/>
                <w:sz w:val="16"/>
              </w:rPr>
              <w:t>90.6%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31C4">
            <w:pPr>
              <w:jc w:val="center"/>
            </w:pPr>
            <w:r>
              <w:rPr>
                <w:rFonts w:ascii="宋体" w:hAnsi="宋体" w:eastAsia="宋体"/>
                <w:sz w:val="16"/>
              </w:rPr>
              <w:t>10.00分</w:t>
            </w:r>
          </w:p>
        </w:tc>
      </w:tr>
      <w:tr w14:paraId="53ADB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1ABE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50B2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98CD1">
            <w:pPr>
              <w:jc w:val="center"/>
            </w:pPr>
            <w:r>
              <w:rPr>
                <w:rFonts w:ascii="宋体" w:hAnsi="宋体" w:eastAsia="宋体"/>
                <w:sz w:val="16"/>
              </w:rPr>
              <w:t>20.95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18427">
            <w:pPr>
              <w:jc w:val="center"/>
            </w:pPr>
            <w:r>
              <w:rPr>
                <w:rFonts w:ascii="宋体" w:hAnsi="宋体" w:eastAsia="宋体"/>
                <w:sz w:val="16"/>
              </w:rPr>
              <w:t>20.95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3DD1E">
            <w:pPr>
              <w:jc w:val="center"/>
            </w:pPr>
            <w:r>
              <w:rPr>
                <w:rFonts w:ascii="宋体" w:hAnsi="宋体" w:eastAsia="宋体"/>
                <w:sz w:val="16"/>
              </w:rPr>
              <w:t>18.99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CAB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00E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13C9">
            <w:pPr>
              <w:jc w:val="center"/>
            </w:pPr>
            <w:r>
              <w:rPr>
                <w:rFonts w:ascii="宋体" w:hAnsi="宋体" w:eastAsia="宋体"/>
                <w:sz w:val="16"/>
              </w:rPr>
              <w:t>—</w:t>
            </w:r>
          </w:p>
        </w:tc>
      </w:tr>
      <w:tr w14:paraId="2B5337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453E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88F5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84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310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D0E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966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7AC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EA2FE">
            <w:pPr>
              <w:jc w:val="center"/>
            </w:pPr>
            <w:r>
              <w:rPr>
                <w:rFonts w:ascii="宋体" w:hAnsi="宋体" w:eastAsia="宋体"/>
                <w:sz w:val="16"/>
              </w:rPr>
              <w:t>—</w:t>
            </w:r>
          </w:p>
        </w:tc>
      </w:tr>
      <w:tr w14:paraId="09460C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B6F4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DA8E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C8E4AA">
            <w:pPr>
              <w:jc w:val="center"/>
            </w:pPr>
            <w:r>
              <w:rPr>
                <w:rFonts w:ascii="宋体" w:hAnsi="宋体" w:eastAsia="宋体"/>
                <w:sz w:val="16"/>
              </w:rPr>
              <w:t>实际完成情况</w:t>
            </w:r>
          </w:p>
        </w:tc>
      </w:tr>
      <w:tr w14:paraId="773A30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E58A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069E37">
            <w:pPr>
              <w:jc w:val="both"/>
            </w:pPr>
            <w:r>
              <w:rPr>
                <w:rFonts w:ascii="宋体" w:hAnsi="宋体" w:eastAsia="宋体"/>
                <w:sz w:val="16"/>
              </w:rPr>
              <w:t>按照文件要求，及时足额</w:t>
            </w:r>
            <w:r>
              <w:rPr>
                <w:rFonts w:hint="eastAsia" w:ascii="宋体" w:hAnsi="宋体"/>
                <w:sz w:val="16"/>
                <w:lang w:eastAsia="zh-CN"/>
              </w:rPr>
              <w:t>地</w:t>
            </w:r>
            <w:r>
              <w:rPr>
                <w:rFonts w:ascii="宋体" w:hAnsi="宋体" w:eastAsia="宋体"/>
                <w:sz w:val="16"/>
              </w:rPr>
              <w:t>将20名援疆干部的209520元南疆工作补贴发放到位，提高援疆教师生活水平，解决后勤保障，提高援疆教师工作积极性。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8B9F19">
            <w:pPr>
              <w:jc w:val="both"/>
            </w:pPr>
            <w:r>
              <w:rPr>
                <w:rFonts w:hint="eastAsia" w:ascii="宋体" w:hAnsi="宋体"/>
                <w:sz w:val="16"/>
                <w:lang w:eastAsia="zh-CN"/>
              </w:rPr>
              <w:t>截至</w:t>
            </w:r>
            <w:r>
              <w:rPr>
                <w:rFonts w:ascii="宋体" w:hAnsi="宋体" w:eastAsia="宋体"/>
                <w:sz w:val="16"/>
              </w:rPr>
              <w:t>2024年12月31日，本项目已保障我校20名援疆干部的南疆工作补贴按照文件要求发放到位。通过本项目的实施，提高他们生活水平，解决后勤保障，从而更好地为教育事业的发展贡献自己的力量.</w:t>
            </w:r>
          </w:p>
        </w:tc>
      </w:tr>
      <w:tr w14:paraId="062E3A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403F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898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CA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1F0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FE6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63B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842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0A82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1E2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88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F8B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BD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53274">
            <w:pPr>
              <w:jc w:val="center"/>
            </w:pPr>
            <w:r>
              <w:rPr>
                <w:rFonts w:ascii="宋体" w:hAnsi="宋体" w:eastAsia="宋体"/>
                <w:sz w:val="16"/>
              </w:rPr>
              <w:t>偏差原因分析及改进措施</w:t>
            </w:r>
          </w:p>
        </w:tc>
      </w:tr>
      <w:tr w14:paraId="4BA07C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AE89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490C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D3F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B9DFD">
            <w:pPr>
              <w:jc w:val="center"/>
            </w:pPr>
            <w:r>
              <w:rPr>
                <w:rFonts w:ascii="宋体" w:hAnsi="宋体" w:eastAsia="宋体"/>
                <w:sz w:val="16"/>
              </w:rPr>
              <w:t>援疆教师人数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A27DD">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1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69AF">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61F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E2D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F30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4F64">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3E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49F9D">
            <w:pPr>
              <w:jc w:val="center"/>
            </w:pPr>
          </w:p>
        </w:tc>
      </w:tr>
      <w:tr w14:paraId="775796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E9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85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24C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9213">
            <w:pPr>
              <w:jc w:val="center"/>
            </w:pPr>
            <w:r>
              <w:rPr>
                <w:rFonts w:ascii="宋体" w:hAnsi="宋体" w:eastAsia="宋体"/>
                <w:sz w:val="16"/>
              </w:rPr>
              <w:t>补助发放总月数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5922A">
            <w:pPr>
              <w:jc w:val="center"/>
            </w:pPr>
            <w:r>
              <w:rPr>
                <w:rFonts w:ascii="宋体" w:hAnsi="宋体" w:eastAsia="宋体"/>
                <w:sz w:val="16"/>
              </w:rPr>
              <w:t>&lt;=10个月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0CE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DF359">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623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CD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881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83ED">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118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A7F06">
            <w:pPr>
              <w:jc w:val="center"/>
            </w:pPr>
            <w:r>
              <w:rPr>
                <w:rFonts w:ascii="宋体" w:hAnsi="宋体" w:eastAsia="宋体"/>
                <w:sz w:val="16"/>
              </w:rPr>
              <w:t>年初预算未精确，实际发放时按一年12个月每月按时发放补贴。</w:t>
            </w:r>
          </w:p>
        </w:tc>
      </w:tr>
      <w:tr w14:paraId="176BC7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BB6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4EC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CAB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5F7A2">
            <w:pPr>
              <w:jc w:val="center"/>
            </w:pPr>
            <w:r>
              <w:rPr>
                <w:rFonts w:ascii="宋体" w:hAnsi="宋体" w:eastAsia="宋体"/>
                <w:sz w:val="16"/>
              </w:rPr>
              <w:t>援疆教师覆盖率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5C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3B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A9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F6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30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6FF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67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E16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721F94">
            <w:pPr>
              <w:jc w:val="center"/>
            </w:pPr>
          </w:p>
        </w:tc>
      </w:tr>
      <w:tr w14:paraId="3C8F3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9F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719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61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5844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AF741">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F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37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AB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E8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3546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F63A3">
            <w:pPr>
              <w:jc w:val="center"/>
            </w:pPr>
            <w:r>
              <w:rPr>
                <w:rFonts w:ascii="宋体" w:hAnsi="宋体" w:eastAsia="宋体"/>
                <w:sz w:val="16"/>
              </w:rPr>
              <w:t>2024年12月17日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23A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E8B04">
            <w:pPr>
              <w:jc w:val="center"/>
            </w:pPr>
          </w:p>
        </w:tc>
      </w:tr>
      <w:tr w14:paraId="4A55C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81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A82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E5C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E43A">
            <w:pPr>
              <w:jc w:val="center"/>
            </w:pPr>
            <w:r>
              <w:rPr>
                <w:rFonts w:ascii="宋体" w:hAnsi="宋体" w:eastAsia="宋体"/>
                <w:sz w:val="16"/>
              </w:rPr>
              <w:t>每名援疆教师补助发放标准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523B">
            <w:pPr>
              <w:jc w:val="center"/>
            </w:pPr>
            <w:r>
              <w:rPr>
                <w:rFonts w:ascii="宋体" w:hAnsi="宋体" w:eastAsia="宋体"/>
                <w:sz w:val="16"/>
              </w:rPr>
              <w:t>&lt;=1047.6元/人/月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EF1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7C194">
            <w:pPr>
              <w:jc w:val="center"/>
            </w:pPr>
            <w:r>
              <w:rPr>
                <w:rFonts w:ascii="宋体" w:hAnsi="宋体" w:eastAsia="宋体"/>
                <w:sz w:val="16"/>
              </w:rPr>
              <w:t>873元/人/月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4B18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2A1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C6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0C3A">
            <w:pPr>
              <w:jc w:val="center"/>
            </w:pPr>
            <w:r>
              <w:rPr>
                <w:rFonts w:ascii="宋体" w:hAnsi="宋体" w:eastAsia="宋体"/>
                <w:sz w:val="16"/>
              </w:rPr>
              <w:t>791.25元/人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55BD">
            <w:pPr>
              <w:jc w:val="center"/>
            </w:pPr>
            <w:r>
              <w:rPr>
                <w:rFonts w:ascii="宋体" w:hAnsi="宋体" w:eastAsia="宋体"/>
                <w:sz w:val="16"/>
              </w:rPr>
              <w:t>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9B260">
            <w:pPr>
              <w:jc w:val="center"/>
            </w:pPr>
            <w:r>
              <w:rPr>
                <w:rFonts w:ascii="宋体" w:hAnsi="宋体" w:eastAsia="宋体"/>
                <w:sz w:val="16"/>
              </w:rPr>
              <w:t>因按月发放补贴，一年12个月导致补助标准不一致。改进措施：今后将严格编制预算，按照实际发放</w:t>
            </w:r>
            <w:r>
              <w:rPr>
                <w:rFonts w:hint="eastAsia" w:ascii="宋体" w:hAnsi="宋体"/>
                <w:sz w:val="16"/>
                <w:lang w:eastAsia="zh-CN"/>
              </w:rPr>
              <w:t>情况</w:t>
            </w:r>
            <w:r>
              <w:rPr>
                <w:rFonts w:ascii="宋体" w:hAnsi="宋体" w:eastAsia="宋体"/>
                <w:sz w:val="16"/>
              </w:rPr>
              <w:t>填写绩效目标，杜绝出现偏差较大情况。</w:t>
            </w:r>
          </w:p>
        </w:tc>
      </w:tr>
      <w:tr w14:paraId="087C5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464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7A4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480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F526B">
            <w:pPr>
              <w:jc w:val="center"/>
            </w:pPr>
            <w:r>
              <w:rPr>
                <w:rFonts w:ascii="宋体" w:hAnsi="宋体" w:eastAsia="宋体"/>
                <w:sz w:val="16"/>
              </w:rPr>
              <w:t>提高援疆教师工作积极性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217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95C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1298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BC5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7A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5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4F0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A4A8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0BF48C">
            <w:pPr>
              <w:jc w:val="center"/>
            </w:pPr>
          </w:p>
        </w:tc>
      </w:tr>
      <w:tr w14:paraId="459942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6FA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4B3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9EF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47641">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366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59A9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F5D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70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986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11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5DA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C50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3EE1">
            <w:pPr>
              <w:jc w:val="center"/>
            </w:pPr>
          </w:p>
        </w:tc>
      </w:tr>
      <w:tr w14:paraId="30347F3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F9CD0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42CA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F12C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88D0">
            <w:pPr>
              <w:jc w:val="center"/>
            </w:pPr>
            <w:r>
              <w:rPr>
                <w:rFonts w:ascii="宋体" w:hAnsi="宋体" w:eastAsia="宋体"/>
                <w:sz w:val="16"/>
              </w:rPr>
              <w:t>93.3分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0C44E2D"/>
        </w:tc>
      </w:tr>
    </w:tbl>
    <w:p w14:paraId="42E374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EB84CE4">
        <w:tblPrEx>
          <w:tblCellMar>
            <w:top w:w="0" w:type="dxa"/>
            <w:left w:w="108" w:type="dxa"/>
            <w:bottom w:w="0" w:type="dxa"/>
            <w:right w:w="108" w:type="dxa"/>
          </w:tblCellMar>
        </w:tblPrEx>
        <w:tc>
          <w:tcPr>
            <w:tcW w:w="8848" w:type="dxa"/>
            <w:gridSpan w:val="14"/>
            <w:vAlign w:val="center"/>
          </w:tcPr>
          <w:p w14:paraId="25A8B2E3">
            <w:pPr>
              <w:jc w:val="center"/>
            </w:pPr>
            <w:r>
              <w:rPr>
                <w:rFonts w:ascii="宋体" w:hAnsi="宋体" w:eastAsia="宋体"/>
                <w:sz w:val="24"/>
              </w:rPr>
              <w:t>项目支出绩效自评表</w:t>
            </w:r>
          </w:p>
        </w:tc>
      </w:tr>
      <w:tr w14:paraId="4AEA53FE">
        <w:tblPrEx>
          <w:tblCellMar>
            <w:top w:w="0" w:type="dxa"/>
            <w:left w:w="108" w:type="dxa"/>
            <w:bottom w:w="0" w:type="dxa"/>
            <w:right w:w="108" w:type="dxa"/>
          </w:tblCellMar>
        </w:tblPrEx>
        <w:tc>
          <w:tcPr>
            <w:tcW w:w="8848" w:type="dxa"/>
            <w:gridSpan w:val="14"/>
            <w:vAlign w:val="center"/>
          </w:tcPr>
          <w:p w14:paraId="12E974E5">
            <w:pPr>
              <w:jc w:val="center"/>
            </w:pPr>
            <w:r>
              <w:rPr>
                <w:rFonts w:ascii="宋体" w:hAnsi="宋体" w:eastAsia="宋体"/>
                <w:sz w:val="24"/>
              </w:rPr>
              <w:t>(2024年度)</w:t>
            </w:r>
          </w:p>
        </w:tc>
      </w:tr>
      <w:tr w14:paraId="154A1D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B1B8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454887">
            <w:pPr>
              <w:jc w:val="center"/>
            </w:pPr>
            <w:r>
              <w:rPr>
                <w:rFonts w:ascii="宋体" w:hAnsi="宋体" w:eastAsia="宋体"/>
                <w:sz w:val="16"/>
              </w:rPr>
              <w:t>2024年课后延时服务项目</w:t>
            </w:r>
          </w:p>
        </w:tc>
      </w:tr>
      <w:tr w14:paraId="1A7662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26F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AC54B6">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FA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3D961">
            <w:pPr>
              <w:jc w:val="center"/>
            </w:pPr>
            <w:r>
              <w:rPr>
                <w:rFonts w:ascii="宋体" w:hAnsi="宋体" w:eastAsia="宋体"/>
                <w:sz w:val="16"/>
              </w:rPr>
              <w:t>新疆维吾尔自治区喀什第二中学</w:t>
            </w:r>
          </w:p>
        </w:tc>
      </w:tr>
      <w:tr w14:paraId="3CD860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42799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6EB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352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E45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5FC9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F4C2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EC4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F1EC">
            <w:pPr>
              <w:jc w:val="center"/>
            </w:pPr>
            <w:r>
              <w:rPr>
                <w:rFonts w:ascii="宋体" w:hAnsi="宋体" w:eastAsia="宋体"/>
                <w:sz w:val="16"/>
              </w:rPr>
              <w:t>得分</w:t>
            </w:r>
          </w:p>
        </w:tc>
      </w:tr>
      <w:tr w14:paraId="2C8E20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8DD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B0A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EF149">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7A24A">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0BB5B">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56A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E58AD">
            <w:pPr>
              <w:jc w:val="center"/>
            </w:pPr>
            <w:r>
              <w:rPr>
                <w:rFonts w:ascii="宋体" w:hAnsi="宋体" w:eastAsia="宋体"/>
                <w:sz w:val="16"/>
              </w:rPr>
              <w:t>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3B0DB">
            <w:pPr>
              <w:jc w:val="center"/>
            </w:pPr>
            <w:r>
              <w:rPr>
                <w:rFonts w:ascii="宋体" w:hAnsi="宋体" w:eastAsia="宋体"/>
                <w:sz w:val="16"/>
              </w:rPr>
              <w:t>9.55分</w:t>
            </w:r>
          </w:p>
        </w:tc>
      </w:tr>
      <w:tr w14:paraId="770AA1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949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72EC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D84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789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FD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ED4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D9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1DC0">
            <w:pPr>
              <w:jc w:val="center"/>
            </w:pPr>
            <w:r>
              <w:rPr>
                <w:rFonts w:ascii="宋体" w:hAnsi="宋体" w:eastAsia="宋体"/>
                <w:sz w:val="16"/>
              </w:rPr>
              <w:t>—</w:t>
            </w:r>
          </w:p>
        </w:tc>
      </w:tr>
      <w:tr w14:paraId="1079D8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CCC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4F8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7C256">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FE987">
            <w:pPr>
              <w:jc w:val="center"/>
            </w:pPr>
            <w:r>
              <w:rPr>
                <w:rFonts w:ascii="宋体" w:hAnsi="宋体" w:eastAsia="宋体"/>
                <w:sz w:val="16"/>
              </w:rPr>
              <w:t>13.71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33711">
            <w:pPr>
              <w:jc w:val="center"/>
            </w:pPr>
            <w:r>
              <w:rPr>
                <w:rFonts w:ascii="宋体" w:hAnsi="宋体" w:eastAsia="宋体"/>
                <w:sz w:val="16"/>
              </w:rPr>
              <w:t>13.46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7B7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211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5FFC1">
            <w:pPr>
              <w:jc w:val="center"/>
            </w:pPr>
            <w:r>
              <w:rPr>
                <w:rFonts w:ascii="宋体" w:hAnsi="宋体" w:eastAsia="宋体"/>
                <w:sz w:val="16"/>
              </w:rPr>
              <w:t>—</w:t>
            </w:r>
          </w:p>
        </w:tc>
      </w:tr>
      <w:tr w14:paraId="1C7D3D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EFD6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6D6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54E62">
            <w:pPr>
              <w:jc w:val="center"/>
            </w:pPr>
            <w:r>
              <w:rPr>
                <w:rFonts w:ascii="宋体" w:hAnsi="宋体" w:eastAsia="宋体"/>
                <w:sz w:val="16"/>
              </w:rPr>
              <w:t>实际完成情况</w:t>
            </w:r>
          </w:p>
        </w:tc>
      </w:tr>
      <w:tr w14:paraId="1D22F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CB5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15505">
            <w:pPr>
              <w:jc w:val="both"/>
            </w:pPr>
            <w:r>
              <w:rPr>
                <w:rFonts w:ascii="宋体" w:hAnsi="宋体" w:eastAsia="宋体"/>
                <w:sz w:val="16"/>
              </w:rPr>
              <w:t>通过本项目为普初3个年级的学生提供课后延时服务，为学生和教师提供了交流互动的机会，增强师生感情，有效提高学生学习效率，培养学生良好学习习惯，激发学生的学习热情。</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11A37A">
            <w:pPr>
              <w:jc w:val="both"/>
            </w:pPr>
            <w:r>
              <w:rPr>
                <w:rFonts w:ascii="宋体" w:hAnsi="宋体" w:eastAsia="宋体"/>
                <w:sz w:val="16"/>
              </w:rPr>
              <w:t>通过本项目为普初3个年级的学生提供课后延时服务，增加了学生和教师交流互动的机会，有效增强师生感情，有效提高学生学习效率，进一步培养学生良好学习习惯，极大激发学生的学习热情。</w:t>
            </w:r>
          </w:p>
        </w:tc>
      </w:tr>
      <w:tr w14:paraId="71C6CC7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3C4F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0B6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47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5B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0D68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F7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03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7D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92A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68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3AC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3B3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B5522">
            <w:pPr>
              <w:jc w:val="center"/>
            </w:pPr>
            <w:r>
              <w:rPr>
                <w:rFonts w:ascii="宋体" w:hAnsi="宋体" w:eastAsia="宋体"/>
                <w:sz w:val="16"/>
              </w:rPr>
              <w:t>偏差原因分析及改进措施</w:t>
            </w:r>
          </w:p>
        </w:tc>
      </w:tr>
      <w:tr w14:paraId="5ED883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1D34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C8A11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DF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DCDC">
            <w:pPr>
              <w:jc w:val="center"/>
            </w:pPr>
            <w:r>
              <w:rPr>
                <w:rFonts w:ascii="宋体" w:hAnsi="宋体" w:eastAsia="宋体"/>
                <w:sz w:val="16"/>
              </w:rPr>
              <w:t>参加课后延时服务人次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3940">
            <w:pPr>
              <w:jc w:val="center"/>
            </w:pPr>
            <w:r>
              <w:rPr>
                <w:rFonts w:ascii="宋体" w:hAnsi="宋体" w:eastAsia="宋体"/>
                <w:sz w:val="16"/>
              </w:rPr>
              <w:t>&gt;=68533次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8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41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75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95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21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9A65">
            <w:pPr>
              <w:jc w:val="center"/>
            </w:pPr>
            <w:r>
              <w:rPr>
                <w:rFonts w:ascii="宋体" w:hAnsi="宋体" w:eastAsia="宋体"/>
                <w:sz w:val="16"/>
              </w:rPr>
              <w:t>=68533次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7EB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73162">
            <w:pPr>
              <w:jc w:val="center"/>
            </w:pPr>
          </w:p>
        </w:tc>
      </w:tr>
      <w:tr w14:paraId="0D77A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F3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1E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DAE5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513E2">
            <w:pPr>
              <w:jc w:val="center"/>
            </w:pPr>
            <w:r>
              <w:rPr>
                <w:rFonts w:ascii="宋体" w:hAnsi="宋体" w:eastAsia="宋体"/>
                <w:sz w:val="16"/>
              </w:rPr>
              <w:t>普初学生享受课后延时服务覆盖率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4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E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C27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1E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4D9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0FE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E5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73C6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22C74">
            <w:pPr>
              <w:jc w:val="center"/>
            </w:pPr>
          </w:p>
        </w:tc>
      </w:tr>
      <w:tr w14:paraId="4B639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78A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47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25E4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85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27C68">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C4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8F4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D8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2F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1AB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00EF6">
            <w:pPr>
              <w:jc w:val="center"/>
            </w:pPr>
            <w:r>
              <w:rPr>
                <w:rFonts w:ascii="宋体" w:hAnsi="宋体" w:eastAsia="宋体"/>
                <w:sz w:val="16"/>
              </w:rPr>
              <w:t>=2024年5月27日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B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72A53">
            <w:pPr>
              <w:jc w:val="center"/>
            </w:pPr>
          </w:p>
        </w:tc>
      </w:tr>
      <w:tr w14:paraId="28A11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101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ADB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69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2BFA0">
            <w:pPr>
              <w:jc w:val="center"/>
            </w:pPr>
            <w:r>
              <w:rPr>
                <w:rFonts w:ascii="宋体" w:hAnsi="宋体" w:eastAsia="宋体"/>
                <w:sz w:val="16"/>
              </w:rPr>
              <w:t>课后延时服务收费标准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CAD89">
            <w:pPr>
              <w:jc w:val="center"/>
            </w:pPr>
            <w:r>
              <w:rPr>
                <w:rFonts w:ascii="宋体" w:hAnsi="宋体" w:eastAsia="宋体"/>
                <w:sz w:val="16"/>
              </w:rPr>
              <w:t>=2元/次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50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2F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1A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AA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D8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07800">
            <w:pPr>
              <w:jc w:val="center"/>
            </w:pPr>
            <w:r>
              <w:rPr>
                <w:rFonts w:ascii="宋体" w:hAnsi="宋体" w:eastAsia="宋体"/>
                <w:sz w:val="16"/>
              </w:rPr>
              <w:t>=1.9元/次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AD251">
            <w:pPr>
              <w:jc w:val="center"/>
            </w:pPr>
            <w:r>
              <w:rPr>
                <w:rFonts w:ascii="宋体" w:hAnsi="宋体" w:eastAsia="宋体"/>
                <w:sz w:val="16"/>
              </w:rPr>
              <w:t>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B4789">
            <w:pPr>
              <w:jc w:val="center"/>
            </w:pPr>
            <w:r>
              <w:rPr>
                <w:rFonts w:ascii="宋体" w:hAnsi="宋体" w:eastAsia="宋体"/>
                <w:sz w:val="16"/>
              </w:rPr>
              <w:t>偏差原因：</w:t>
            </w:r>
            <w:r>
              <w:rPr>
                <w:rFonts w:hint="eastAsia" w:ascii="宋体" w:hAnsi="宋体"/>
                <w:sz w:val="16"/>
                <w:lang w:eastAsia="zh-CN"/>
              </w:rPr>
              <w:t>因</w:t>
            </w:r>
            <w:r>
              <w:rPr>
                <w:rFonts w:ascii="宋体" w:hAnsi="宋体" w:eastAsia="宋体"/>
                <w:sz w:val="16"/>
              </w:rPr>
              <w:t>学生自主选择参加课后延时服务，导致人数难以准确把控。改进建议：精确年初预期目标设置</w:t>
            </w:r>
          </w:p>
        </w:tc>
      </w:tr>
      <w:tr w14:paraId="7EEBC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62D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B9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625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7053">
            <w:pPr>
              <w:jc w:val="center"/>
            </w:pPr>
            <w:r>
              <w:rPr>
                <w:rFonts w:ascii="宋体" w:hAnsi="宋体" w:eastAsia="宋体"/>
                <w:sz w:val="16"/>
              </w:rPr>
              <w:t>减轻家长监督学生学习的负担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9306">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091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40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7D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5D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97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A8DE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AD0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B882">
            <w:pPr>
              <w:jc w:val="center"/>
            </w:pPr>
          </w:p>
        </w:tc>
      </w:tr>
      <w:tr w14:paraId="151614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719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43AB2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A72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5BFC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BA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1E1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CC6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958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D1CD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B1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10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D4B3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157C">
            <w:pPr>
              <w:jc w:val="center"/>
            </w:pPr>
          </w:p>
        </w:tc>
      </w:tr>
      <w:tr w14:paraId="15950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35E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0B1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DA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C0036">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7E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29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F8C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9A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0AA2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D78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9B8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5078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E3271">
            <w:pPr>
              <w:jc w:val="center"/>
            </w:pPr>
          </w:p>
        </w:tc>
      </w:tr>
      <w:tr w14:paraId="389C04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86568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1A1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FF9C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3285">
            <w:pPr>
              <w:jc w:val="center"/>
            </w:pPr>
            <w:r>
              <w:rPr>
                <w:rFonts w:ascii="宋体" w:hAnsi="宋体" w:eastAsia="宋体"/>
                <w:sz w:val="16"/>
              </w:rPr>
              <w:t>98.65分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19840DE"/>
        </w:tc>
      </w:tr>
    </w:tbl>
    <w:p w14:paraId="7B4339E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29C111">
        <w:tblPrEx>
          <w:tblCellMar>
            <w:top w:w="0" w:type="dxa"/>
            <w:left w:w="108" w:type="dxa"/>
            <w:bottom w:w="0" w:type="dxa"/>
            <w:right w:w="108" w:type="dxa"/>
          </w:tblCellMar>
        </w:tblPrEx>
        <w:tc>
          <w:tcPr>
            <w:tcW w:w="8848" w:type="dxa"/>
            <w:gridSpan w:val="14"/>
            <w:vAlign w:val="center"/>
          </w:tcPr>
          <w:p w14:paraId="1CD56BF9">
            <w:pPr>
              <w:jc w:val="center"/>
            </w:pPr>
            <w:r>
              <w:rPr>
                <w:rFonts w:ascii="宋体" w:hAnsi="宋体" w:eastAsia="宋体"/>
                <w:sz w:val="24"/>
              </w:rPr>
              <w:t>项目支出绩效自评表</w:t>
            </w:r>
          </w:p>
        </w:tc>
      </w:tr>
      <w:tr w14:paraId="4CC18926">
        <w:tblPrEx>
          <w:tblCellMar>
            <w:top w:w="0" w:type="dxa"/>
            <w:left w:w="108" w:type="dxa"/>
            <w:bottom w:w="0" w:type="dxa"/>
            <w:right w:w="108" w:type="dxa"/>
          </w:tblCellMar>
        </w:tblPrEx>
        <w:tc>
          <w:tcPr>
            <w:tcW w:w="8848" w:type="dxa"/>
            <w:gridSpan w:val="14"/>
            <w:vAlign w:val="center"/>
          </w:tcPr>
          <w:p w14:paraId="5D02A573">
            <w:pPr>
              <w:jc w:val="center"/>
            </w:pPr>
            <w:r>
              <w:rPr>
                <w:rFonts w:ascii="宋体" w:hAnsi="宋体" w:eastAsia="宋体"/>
                <w:sz w:val="24"/>
              </w:rPr>
              <w:t>(2024年度)</w:t>
            </w:r>
          </w:p>
        </w:tc>
      </w:tr>
      <w:tr w14:paraId="235071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9155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E94AB2A">
            <w:pPr>
              <w:jc w:val="center"/>
            </w:pPr>
            <w:r>
              <w:rPr>
                <w:rFonts w:ascii="宋体" w:hAnsi="宋体" w:eastAsia="宋体"/>
                <w:sz w:val="16"/>
              </w:rPr>
              <w:t>义务教育地方课程免费教材项目</w:t>
            </w:r>
          </w:p>
        </w:tc>
      </w:tr>
      <w:tr w14:paraId="41FD8D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9F5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750BC">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49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40599A">
            <w:pPr>
              <w:jc w:val="center"/>
            </w:pPr>
            <w:r>
              <w:rPr>
                <w:rFonts w:ascii="宋体" w:hAnsi="宋体" w:eastAsia="宋体"/>
                <w:sz w:val="16"/>
              </w:rPr>
              <w:t>新疆维吾尔自治区喀什第二中学</w:t>
            </w:r>
          </w:p>
        </w:tc>
      </w:tr>
      <w:tr w14:paraId="68086B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4098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C721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06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944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F1C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98C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AB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6788">
            <w:pPr>
              <w:jc w:val="center"/>
            </w:pPr>
            <w:r>
              <w:rPr>
                <w:rFonts w:ascii="宋体" w:hAnsi="宋体" w:eastAsia="宋体"/>
                <w:sz w:val="16"/>
              </w:rPr>
              <w:t>得分</w:t>
            </w:r>
          </w:p>
        </w:tc>
      </w:tr>
      <w:tr w14:paraId="023847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FD6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66F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BB06A">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9484F">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6842">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03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5E9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4185">
            <w:pPr>
              <w:jc w:val="center"/>
            </w:pPr>
            <w:r>
              <w:rPr>
                <w:rFonts w:ascii="宋体" w:hAnsi="宋体" w:eastAsia="宋体"/>
                <w:sz w:val="16"/>
              </w:rPr>
              <w:t>10.00分</w:t>
            </w:r>
          </w:p>
        </w:tc>
      </w:tr>
      <w:tr w14:paraId="6D8A54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671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DCB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54DE">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0D4B1">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6827C">
            <w:pPr>
              <w:jc w:val="center"/>
            </w:pPr>
            <w:r>
              <w:rPr>
                <w:rFonts w:ascii="宋体" w:hAnsi="宋体" w:eastAsia="宋体"/>
                <w:sz w:val="16"/>
              </w:rPr>
              <w:t>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D56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B3B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87814">
            <w:pPr>
              <w:jc w:val="center"/>
            </w:pPr>
            <w:r>
              <w:rPr>
                <w:rFonts w:ascii="宋体" w:hAnsi="宋体" w:eastAsia="宋体"/>
                <w:sz w:val="16"/>
              </w:rPr>
              <w:t>—</w:t>
            </w:r>
          </w:p>
        </w:tc>
      </w:tr>
      <w:tr w14:paraId="18DEC7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AC15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B5A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ED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039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A7B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0AB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FB9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8E28">
            <w:pPr>
              <w:jc w:val="center"/>
            </w:pPr>
            <w:r>
              <w:rPr>
                <w:rFonts w:ascii="宋体" w:hAnsi="宋体" w:eastAsia="宋体"/>
                <w:sz w:val="16"/>
              </w:rPr>
              <w:t>—</w:t>
            </w:r>
          </w:p>
        </w:tc>
      </w:tr>
      <w:tr w14:paraId="2A661B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FD3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ED495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FD2B45">
            <w:pPr>
              <w:jc w:val="center"/>
            </w:pPr>
            <w:r>
              <w:rPr>
                <w:rFonts w:ascii="宋体" w:hAnsi="宋体" w:eastAsia="宋体"/>
                <w:sz w:val="16"/>
              </w:rPr>
              <w:t>实际完成情况</w:t>
            </w:r>
          </w:p>
        </w:tc>
      </w:tr>
      <w:tr w14:paraId="4EA94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5FEC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9FD91A">
            <w:pPr>
              <w:jc w:val="both"/>
            </w:pPr>
            <w:r>
              <w:rPr>
                <w:rFonts w:ascii="宋体" w:hAnsi="宋体" w:eastAsia="宋体"/>
                <w:sz w:val="16"/>
              </w:rPr>
              <w:t>保障我校义务教育阶段所有学生在2021-2023年拿到免费的地方课程教材，教材结算总金额为0.37元。有效减轻义务教育阶段学生家庭负担，保证学生学习的积极性。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DDE835">
            <w:pPr>
              <w:jc w:val="both"/>
            </w:pPr>
            <w:r>
              <w:rPr>
                <w:rFonts w:hint="eastAsia" w:ascii="宋体" w:hAnsi="宋体"/>
                <w:sz w:val="16"/>
                <w:lang w:eastAsia="zh-CN"/>
              </w:rPr>
              <w:t>截至2023年</w:t>
            </w:r>
            <w:r>
              <w:rPr>
                <w:rFonts w:ascii="宋体" w:hAnsi="宋体" w:eastAsia="宋体"/>
                <w:sz w:val="16"/>
              </w:rPr>
              <w:t>12月31日，本项目已实施完毕，本项目保障我校义务教育阶段所有学生在2024年春季和秋季两个学期拿到免费的地方课程教材，教材结算总金额为3648.94元。通过实施该项目，有效减轻义务教育阶段学生家庭负担，保证学生学习的积极性。</w:t>
            </w:r>
          </w:p>
        </w:tc>
      </w:tr>
      <w:tr w14:paraId="1A065CE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407B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AED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4D9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D7D4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B7E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8FF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5E4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C17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0E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7B7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3125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888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8CA89">
            <w:pPr>
              <w:jc w:val="center"/>
            </w:pPr>
            <w:r>
              <w:rPr>
                <w:rFonts w:ascii="宋体" w:hAnsi="宋体" w:eastAsia="宋体"/>
                <w:sz w:val="16"/>
              </w:rPr>
              <w:t>偏差原因分析及改进措施</w:t>
            </w:r>
          </w:p>
        </w:tc>
      </w:tr>
      <w:tr w14:paraId="1B86C9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5000D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6D8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652C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8CB9">
            <w:pPr>
              <w:jc w:val="center"/>
            </w:pPr>
            <w:r>
              <w:rPr>
                <w:rFonts w:ascii="宋体" w:hAnsi="宋体" w:eastAsia="宋体"/>
                <w:sz w:val="16"/>
              </w:rPr>
              <w:t>保障学期个数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C6EF">
            <w:pPr>
              <w:jc w:val="center"/>
            </w:pPr>
            <w:r>
              <w:rPr>
                <w:rFonts w:ascii="宋体" w:hAnsi="宋体" w:eastAsia="宋体"/>
                <w:sz w:val="16"/>
              </w:rPr>
              <w:t>=4学期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C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B20A">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FC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C8C4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79C5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FE46">
            <w:pPr>
              <w:jc w:val="center"/>
            </w:pPr>
            <w:r>
              <w:rPr>
                <w:rFonts w:ascii="宋体" w:hAnsi="宋体" w:eastAsia="宋体"/>
                <w:sz w:val="16"/>
              </w:rPr>
              <w:t>=4学期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472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F76B1">
            <w:pPr>
              <w:jc w:val="center"/>
            </w:pPr>
          </w:p>
        </w:tc>
      </w:tr>
      <w:tr w14:paraId="03200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5E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82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7AD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9061E">
            <w:pPr>
              <w:jc w:val="center"/>
            </w:pPr>
            <w:r>
              <w:rPr>
                <w:rFonts w:ascii="宋体" w:hAnsi="宋体" w:eastAsia="宋体"/>
                <w:sz w:val="16"/>
              </w:rPr>
              <w:t>教材验收合格率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90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A2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E7A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BB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879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E00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F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08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9F9F3">
            <w:pPr>
              <w:jc w:val="center"/>
            </w:pPr>
          </w:p>
        </w:tc>
      </w:tr>
      <w:tr w14:paraId="6BC8F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9728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334C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40B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30D3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5B1FD">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82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55C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EE7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B9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5F5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8FA3">
            <w:pPr>
              <w:jc w:val="center"/>
            </w:pPr>
            <w:r>
              <w:rPr>
                <w:rFonts w:ascii="宋体" w:hAnsi="宋体" w:eastAsia="宋体"/>
                <w:sz w:val="16"/>
              </w:rPr>
              <w:t>=</w:t>
            </w:r>
            <w:r>
              <w:rPr>
                <w:rFonts w:hint="eastAsia" w:ascii="宋体" w:hAnsi="宋体"/>
                <w:sz w:val="16"/>
                <w:lang w:eastAsia="zh-CN"/>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E4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9461">
            <w:pPr>
              <w:jc w:val="center"/>
            </w:pPr>
          </w:p>
        </w:tc>
      </w:tr>
      <w:tr w14:paraId="328F4F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3E7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F97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6E8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51B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D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14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8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50E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90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99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A6C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05B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6DA4">
            <w:pPr>
              <w:jc w:val="center"/>
            </w:pPr>
          </w:p>
        </w:tc>
      </w:tr>
      <w:tr w14:paraId="5422E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584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A5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9C1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C71A">
            <w:pPr>
              <w:jc w:val="center"/>
            </w:pPr>
            <w:r>
              <w:rPr>
                <w:rFonts w:ascii="宋体" w:hAnsi="宋体" w:eastAsia="宋体"/>
                <w:sz w:val="16"/>
              </w:rPr>
              <w:t>每学期地方教材平均费用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4288">
            <w:pPr>
              <w:jc w:val="center"/>
            </w:pPr>
            <w:r>
              <w:rPr>
                <w:rFonts w:ascii="宋体" w:hAnsi="宋体" w:eastAsia="宋体"/>
                <w:sz w:val="16"/>
              </w:rPr>
              <w:t>&lt;=925元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1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FE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ABA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E8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D88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1932">
            <w:pPr>
              <w:jc w:val="center"/>
            </w:pPr>
            <w:r>
              <w:rPr>
                <w:rFonts w:ascii="宋体" w:hAnsi="宋体" w:eastAsia="宋体"/>
                <w:sz w:val="16"/>
              </w:rPr>
              <w:t>=925元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601F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A6117">
            <w:pPr>
              <w:jc w:val="center"/>
            </w:pPr>
          </w:p>
        </w:tc>
      </w:tr>
      <w:tr w14:paraId="5820DB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FED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5F0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855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6F9B">
            <w:pPr>
              <w:jc w:val="center"/>
            </w:pPr>
            <w:r>
              <w:rPr>
                <w:rFonts w:ascii="宋体" w:hAnsi="宋体" w:eastAsia="宋体"/>
                <w:sz w:val="16"/>
              </w:rPr>
              <w:t>提高学生学习积极性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76CD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FE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8F3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3B8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D07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E0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A35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32B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60772">
            <w:pPr>
              <w:jc w:val="center"/>
            </w:pPr>
          </w:p>
        </w:tc>
      </w:tr>
      <w:tr w14:paraId="60339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32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85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A4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4BD7">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579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2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7C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35B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F93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2F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EDD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881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D8F14">
            <w:pPr>
              <w:jc w:val="center"/>
            </w:pPr>
          </w:p>
        </w:tc>
      </w:tr>
      <w:tr w14:paraId="33E566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52D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009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AF615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C1A7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2D518C1"/>
        </w:tc>
      </w:tr>
    </w:tbl>
    <w:p w14:paraId="733DA9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7F3249A6">
        <w:tblPrEx>
          <w:tblCellMar>
            <w:top w:w="0" w:type="dxa"/>
            <w:left w:w="108" w:type="dxa"/>
            <w:bottom w:w="0" w:type="dxa"/>
            <w:right w:w="108" w:type="dxa"/>
          </w:tblCellMar>
        </w:tblPrEx>
        <w:tc>
          <w:tcPr>
            <w:tcW w:w="8848" w:type="dxa"/>
            <w:gridSpan w:val="14"/>
            <w:vAlign w:val="center"/>
          </w:tcPr>
          <w:p w14:paraId="67758B1C">
            <w:pPr>
              <w:jc w:val="center"/>
            </w:pPr>
            <w:r>
              <w:rPr>
                <w:rFonts w:ascii="宋体" w:hAnsi="宋体" w:eastAsia="宋体"/>
                <w:sz w:val="24"/>
              </w:rPr>
              <w:t>项目支出绩效自评表</w:t>
            </w:r>
          </w:p>
        </w:tc>
      </w:tr>
      <w:tr w14:paraId="5FF7C6F7">
        <w:tblPrEx>
          <w:tblCellMar>
            <w:top w:w="0" w:type="dxa"/>
            <w:left w:w="108" w:type="dxa"/>
            <w:bottom w:w="0" w:type="dxa"/>
            <w:right w:w="108" w:type="dxa"/>
          </w:tblCellMar>
        </w:tblPrEx>
        <w:tc>
          <w:tcPr>
            <w:tcW w:w="8848" w:type="dxa"/>
            <w:gridSpan w:val="14"/>
            <w:vAlign w:val="center"/>
          </w:tcPr>
          <w:p w14:paraId="566D12C2">
            <w:pPr>
              <w:jc w:val="center"/>
            </w:pPr>
            <w:r>
              <w:rPr>
                <w:rFonts w:ascii="宋体" w:hAnsi="宋体" w:eastAsia="宋体"/>
                <w:sz w:val="24"/>
              </w:rPr>
              <w:t>(2024年度)</w:t>
            </w:r>
          </w:p>
        </w:tc>
      </w:tr>
      <w:tr w14:paraId="353256C9">
        <w:tblPrEx>
          <w:tblCellMar>
            <w:top w:w="0" w:type="dxa"/>
            <w:left w:w="108" w:type="dxa"/>
            <w:bottom w:w="0" w:type="dxa"/>
            <w:right w:w="108" w:type="dxa"/>
          </w:tblCellMar>
        </w:tblPrEx>
        <w:trPr>
          <w:trHeight w:val="676" w:hRule="atLeast"/>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BF22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DC2A9">
            <w:pPr>
              <w:jc w:val="center"/>
            </w:pPr>
            <w:r>
              <w:rPr>
                <w:rFonts w:ascii="宋体" w:hAnsi="宋体" w:eastAsia="宋体"/>
                <w:sz w:val="16"/>
              </w:rPr>
              <w:t>新疆人才发展基金2024年度第一轮支持项目</w:t>
            </w:r>
          </w:p>
        </w:tc>
      </w:tr>
      <w:tr w14:paraId="278848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D2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52B776">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B53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D5E65E">
            <w:pPr>
              <w:jc w:val="center"/>
            </w:pPr>
            <w:r>
              <w:rPr>
                <w:rFonts w:ascii="宋体" w:hAnsi="宋体" w:eastAsia="宋体"/>
                <w:sz w:val="16"/>
              </w:rPr>
              <w:t>新疆维吾尔自治区喀什第二中学</w:t>
            </w:r>
          </w:p>
        </w:tc>
      </w:tr>
      <w:tr w14:paraId="2BFAA0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C39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342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06C8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DF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263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333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E8D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EA616">
            <w:pPr>
              <w:jc w:val="center"/>
            </w:pPr>
            <w:r>
              <w:rPr>
                <w:rFonts w:ascii="宋体" w:hAnsi="宋体" w:eastAsia="宋体"/>
                <w:sz w:val="16"/>
              </w:rPr>
              <w:t>得分</w:t>
            </w:r>
          </w:p>
        </w:tc>
      </w:tr>
      <w:tr w14:paraId="266104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F23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2C7B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1B6B3">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8D835">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40143">
            <w:pPr>
              <w:jc w:val="center"/>
            </w:pPr>
            <w:r>
              <w:rPr>
                <w:rFonts w:ascii="宋体" w:hAnsi="宋体" w:eastAsia="宋体"/>
                <w:sz w:val="16"/>
              </w:rPr>
              <w:t>57.34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A9C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24DEC">
            <w:pPr>
              <w:jc w:val="center"/>
            </w:pPr>
            <w:r>
              <w:rPr>
                <w:rFonts w:ascii="宋体" w:hAnsi="宋体" w:eastAsia="宋体"/>
                <w:sz w:val="16"/>
              </w:rPr>
              <w:t>72.1%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1812F">
            <w:pPr>
              <w:jc w:val="center"/>
            </w:pPr>
            <w:r>
              <w:rPr>
                <w:rFonts w:ascii="宋体" w:hAnsi="宋体" w:eastAsia="宋体"/>
                <w:sz w:val="16"/>
              </w:rPr>
              <w:t>3.03分</w:t>
            </w:r>
          </w:p>
        </w:tc>
      </w:tr>
      <w:tr w14:paraId="49AD3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CC1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994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5950">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0168">
            <w:pPr>
              <w:jc w:val="center"/>
            </w:pPr>
            <w:r>
              <w:rPr>
                <w:rFonts w:ascii="宋体" w:hAnsi="宋体" w:eastAsia="宋体"/>
                <w:sz w:val="16"/>
              </w:rPr>
              <w:t>79.50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523B9">
            <w:pPr>
              <w:jc w:val="center"/>
            </w:pPr>
            <w:r>
              <w:rPr>
                <w:rFonts w:ascii="宋体" w:hAnsi="宋体" w:eastAsia="宋体"/>
                <w:sz w:val="16"/>
              </w:rPr>
              <w:t>57.34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2D0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374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CB3C4">
            <w:pPr>
              <w:jc w:val="center"/>
            </w:pPr>
            <w:r>
              <w:rPr>
                <w:rFonts w:ascii="宋体" w:hAnsi="宋体" w:eastAsia="宋体"/>
                <w:sz w:val="16"/>
              </w:rPr>
              <w:t>—</w:t>
            </w:r>
          </w:p>
        </w:tc>
      </w:tr>
      <w:tr w14:paraId="73108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CD5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4E1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004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384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A6E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77A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9C7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094F">
            <w:pPr>
              <w:jc w:val="center"/>
            </w:pPr>
            <w:r>
              <w:rPr>
                <w:rFonts w:ascii="宋体" w:hAnsi="宋体" w:eastAsia="宋体"/>
                <w:sz w:val="16"/>
              </w:rPr>
              <w:t>—</w:t>
            </w:r>
          </w:p>
        </w:tc>
      </w:tr>
      <w:tr w14:paraId="0364B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76B35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11771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6703B2">
            <w:pPr>
              <w:jc w:val="center"/>
            </w:pPr>
            <w:r>
              <w:rPr>
                <w:rFonts w:ascii="宋体" w:hAnsi="宋体" w:eastAsia="宋体"/>
                <w:sz w:val="16"/>
              </w:rPr>
              <w:t>实际完成情况</w:t>
            </w:r>
          </w:p>
        </w:tc>
      </w:tr>
      <w:tr w14:paraId="2CE23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E5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F3641">
            <w:pPr>
              <w:jc w:val="both"/>
            </w:pPr>
            <w:r>
              <w:rPr>
                <w:rFonts w:ascii="宋体" w:hAnsi="宋体" w:eastAsia="宋体"/>
                <w:sz w:val="16"/>
              </w:rPr>
              <w:t>通过本项目的实施，保证我校3个“天山英才”教育领军人才教学工作室正常运转，全面贯彻党的教育方针，落实立德树人根本任务，结合新课程教育理念，以“天山英才”领军人才工作室活动为载体，搭建并促进优秀教师专业成长以及名师自身提升的发展平台，着力打造一批具有浓厚教育情怀、鲜明教育理念和成熟教育模式、引领教育改革发展的名师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078E6B">
            <w:pPr>
              <w:jc w:val="both"/>
            </w:pPr>
            <w:r>
              <w:rPr>
                <w:rFonts w:hint="eastAsia" w:ascii="宋体" w:hAnsi="宋体"/>
                <w:sz w:val="16"/>
                <w:lang w:eastAsia="zh-CN"/>
              </w:rPr>
              <w:t>截至</w:t>
            </w:r>
            <w:r>
              <w:rPr>
                <w:rFonts w:ascii="宋体" w:hAnsi="宋体" w:eastAsia="宋体"/>
                <w:sz w:val="16"/>
              </w:rPr>
              <w:t>2024年年末，通过本项目的实施，保证我校3个“天山英才”教育领军人才教学工作室正常运转。通过实施该项目，以“天山英才”领军人才工作室活动为载体，引领教育改革发展的名师队伍。有效</w:t>
            </w:r>
            <w:r>
              <w:rPr>
                <w:rFonts w:hint="eastAsia" w:ascii="宋体" w:hAnsi="宋体"/>
                <w:sz w:val="16"/>
                <w:lang w:eastAsia="zh-CN"/>
              </w:rPr>
              <w:t>地</w:t>
            </w:r>
            <w:r>
              <w:rPr>
                <w:rFonts w:ascii="宋体" w:hAnsi="宋体" w:eastAsia="宋体"/>
                <w:sz w:val="16"/>
              </w:rPr>
              <w:t>让名师发挥自己的工作特长和经验实施。</w:t>
            </w:r>
          </w:p>
        </w:tc>
      </w:tr>
      <w:tr w14:paraId="00C5E9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48B8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57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F8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AAE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015C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2C5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776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83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B5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B74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CD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897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A8FA1">
            <w:pPr>
              <w:jc w:val="center"/>
            </w:pPr>
            <w:r>
              <w:rPr>
                <w:rFonts w:ascii="宋体" w:hAnsi="宋体" w:eastAsia="宋体"/>
                <w:sz w:val="16"/>
              </w:rPr>
              <w:t>偏差原因分析及改进措施</w:t>
            </w:r>
          </w:p>
        </w:tc>
      </w:tr>
      <w:tr w14:paraId="78FE38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E6B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81BD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0E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376BE">
            <w:pPr>
              <w:jc w:val="center"/>
            </w:pPr>
            <w:r>
              <w:rPr>
                <w:rFonts w:ascii="宋体" w:hAnsi="宋体" w:eastAsia="宋体"/>
                <w:sz w:val="16"/>
              </w:rPr>
              <w:t>教学工作室数量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B71D1">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F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F7C6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F5E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886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A0C1">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B427">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13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FF264">
            <w:pPr>
              <w:jc w:val="center"/>
            </w:pPr>
          </w:p>
        </w:tc>
      </w:tr>
      <w:tr w14:paraId="624165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826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1CF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B9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4325">
            <w:pPr>
              <w:jc w:val="center"/>
            </w:pPr>
            <w:r>
              <w:rPr>
                <w:rFonts w:ascii="宋体" w:hAnsi="宋体" w:eastAsia="宋体"/>
                <w:sz w:val="16"/>
              </w:rPr>
              <w:t>教师培养合格率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54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0E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47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7A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044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50E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0B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8A1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F477A">
            <w:pPr>
              <w:jc w:val="center"/>
            </w:pPr>
          </w:p>
        </w:tc>
      </w:tr>
      <w:tr w14:paraId="18E0BA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67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1F8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A9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36F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A91A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B6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88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1C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8D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0B3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7B0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2868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C1513">
            <w:pPr>
              <w:jc w:val="center"/>
            </w:pPr>
          </w:p>
        </w:tc>
      </w:tr>
      <w:tr w14:paraId="6D13F3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B4B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0A0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0537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A2AD8">
            <w:pPr>
              <w:jc w:val="center"/>
            </w:pPr>
            <w:r>
              <w:rPr>
                <w:rFonts w:ascii="宋体" w:hAnsi="宋体" w:eastAsia="宋体"/>
                <w:sz w:val="16"/>
              </w:rPr>
              <w:t>李兰英教学工作室成本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2D4CE">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12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AC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A94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78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D0B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901C3">
            <w:pPr>
              <w:jc w:val="center"/>
            </w:pPr>
            <w:r>
              <w:rPr>
                <w:rFonts w:ascii="宋体" w:hAnsi="宋体" w:eastAsia="宋体"/>
                <w:sz w:val="16"/>
              </w:rPr>
              <w:t>=16.04万元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336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181C2">
            <w:pPr>
              <w:jc w:val="center"/>
            </w:pPr>
            <w:r>
              <w:rPr>
                <w:rFonts w:ascii="宋体" w:hAnsi="宋体" w:eastAsia="宋体"/>
                <w:sz w:val="16"/>
              </w:rPr>
              <w:t>偏差原因：该项目在2024年年中下达，所以执行进度较为缓慢；改进措施：下年度做好计划，督促进展，加快执行进度。</w:t>
            </w:r>
          </w:p>
        </w:tc>
      </w:tr>
      <w:tr w14:paraId="70E57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BD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93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1D1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F44C">
            <w:pPr>
              <w:jc w:val="center"/>
            </w:pPr>
            <w:r>
              <w:rPr>
                <w:rFonts w:ascii="宋体" w:hAnsi="宋体" w:eastAsia="宋体"/>
                <w:sz w:val="16"/>
              </w:rPr>
              <w:t>左志广教学工作室成本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37198">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5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20376">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BEB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30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E44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E236">
            <w:pPr>
              <w:jc w:val="center"/>
            </w:pPr>
            <w:r>
              <w:rPr>
                <w:rFonts w:ascii="宋体" w:hAnsi="宋体" w:eastAsia="宋体"/>
                <w:sz w:val="16"/>
              </w:rPr>
              <w:t>=20.54万元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033E">
            <w:pPr>
              <w:jc w:val="center"/>
            </w:pPr>
            <w:r>
              <w:rPr>
                <w:rFonts w:ascii="宋体" w:hAnsi="宋体" w:eastAsia="宋体"/>
                <w:sz w:val="16"/>
              </w:rPr>
              <w:t>1.67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B863C">
            <w:pPr>
              <w:jc w:val="center"/>
            </w:pPr>
            <w:r>
              <w:rPr>
                <w:rFonts w:ascii="宋体" w:hAnsi="宋体" w:eastAsia="宋体"/>
                <w:sz w:val="16"/>
              </w:rPr>
              <w:t>偏差原因：该项目在2024年年中下达，部分项目还未实施完毕；改进措施：加快项目实施进度，督促进展，加快执行进度。</w:t>
            </w:r>
          </w:p>
        </w:tc>
      </w:tr>
      <w:tr w14:paraId="17BF0E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40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335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D8E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32BE6">
            <w:pPr>
              <w:jc w:val="center"/>
            </w:pPr>
            <w:r>
              <w:rPr>
                <w:rFonts w:ascii="宋体" w:hAnsi="宋体" w:eastAsia="宋体"/>
                <w:sz w:val="16"/>
              </w:rPr>
              <w:t>冯静玫教学工作室成本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664B">
            <w:pPr>
              <w:jc w:val="center"/>
            </w:pPr>
            <w:r>
              <w:rPr>
                <w:rFonts w:ascii="宋体" w:hAnsi="宋体" w:eastAsia="宋体"/>
                <w:sz w:val="16"/>
              </w:rPr>
              <w:t>&lt;=21.50万元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1F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C128">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AE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DA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257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760A">
            <w:pPr>
              <w:jc w:val="center"/>
            </w:pPr>
            <w:r>
              <w:rPr>
                <w:rFonts w:ascii="宋体" w:hAnsi="宋体" w:eastAsia="宋体"/>
                <w:sz w:val="16"/>
              </w:rPr>
              <w:t>=20.76万元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DD53C">
            <w:pPr>
              <w:jc w:val="center"/>
            </w:pPr>
            <w:r>
              <w:rPr>
                <w:rFonts w:ascii="宋体" w:hAnsi="宋体" w:eastAsia="宋体"/>
                <w:sz w:val="16"/>
              </w:rPr>
              <w:t>9.14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01B80">
            <w:pPr>
              <w:jc w:val="center"/>
            </w:pPr>
            <w:r>
              <w:rPr>
                <w:rFonts w:ascii="宋体" w:hAnsi="宋体" w:eastAsia="宋体"/>
                <w:sz w:val="16"/>
              </w:rPr>
              <w:t>偏差原因：部分项目还未实施完毕；改进措施：加快项目实施进度，督促进展，加快执行进度。</w:t>
            </w:r>
          </w:p>
        </w:tc>
      </w:tr>
      <w:tr w14:paraId="34C9C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CC72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5B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73E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1BA5D">
            <w:pPr>
              <w:jc w:val="center"/>
            </w:pPr>
            <w:r>
              <w:rPr>
                <w:rFonts w:ascii="宋体" w:hAnsi="宋体" w:eastAsia="宋体"/>
                <w:sz w:val="16"/>
              </w:rPr>
              <w:t>提升教师素养和教学能力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6A7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6C0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3B0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0F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E55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7A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3AA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D2A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15061">
            <w:pPr>
              <w:jc w:val="center"/>
            </w:pPr>
          </w:p>
        </w:tc>
      </w:tr>
      <w:tr w14:paraId="4AC87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04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755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8A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23D3">
            <w:pPr>
              <w:jc w:val="center"/>
            </w:pPr>
            <w:r>
              <w:rPr>
                <w:rFonts w:ascii="宋体" w:hAnsi="宋体" w:eastAsia="宋体"/>
                <w:sz w:val="16"/>
              </w:rPr>
              <w:t>工作室教师满意度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2F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4445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B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E0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CE2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C4A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C9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825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A699B">
            <w:pPr>
              <w:jc w:val="center"/>
            </w:pPr>
          </w:p>
        </w:tc>
      </w:tr>
      <w:tr w14:paraId="1336F26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14E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97A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142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2E56">
            <w:pPr>
              <w:jc w:val="center"/>
            </w:pPr>
            <w:r>
              <w:rPr>
                <w:rFonts w:ascii="宋体" w:hAnsi="宋体" w:eastAsia="宋体"/>
                <w:sz w:val="16"/>
              </w:rPr>
              <w:t>83.84分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B06214"/>
        </w:tc>
      </w:tr>
    </w:tbl>
    <w:p w14:paraId="7C50216B">
      <w:r>
        <w:br w:type="page"/>
      </w:r>
    </w:p>
    <w:tbl>
      <w:tblPr>
        <w:tblStyle w:val="9"/>
        <w:tblW w:w="0" w:type="auto"/>
        <w:tblInd w:w="0" w:type="dxa"/>
        <w:tblLayout w:type="autofit"/>
        <w:tblCellMar>
          <w:top w:w="0" w:type="dxa"/>
          <w:left w:w="108" w:type="dxa"/>
          <w:bottom w:w="0" w:type="dxa"/>
          <w:right w:w="108" w:type="dxa"/>
        </w:tblCellMar>
      </w:tblPr>
      <w:tblGrid>
        <w:gridCol w:w="628"/>
        <w:gridCol w:w="625"/>
        <w:gridCol w:w="625"/>
        <w:gridCol w:w="625"/>
        <w:gridCol w:w="696"/>
        <w:gridCol w:w="627"/>
        <w:gridCol w:w="626"/>
        <w:gridCol w:w="627"/>
        <w:gridCol w:w="625"/>
        <w:gridCol w:w="625"/>
        <w:gridCol w:w="856"/>
        <w:gridCol w:w="630"/>
        <w:gridCol w:w="616"/>
        <w:gridCol w:w="629"/>
      </w:tblGrid>
      <w:tr w14:paraId="6E6DE207">
        <w:tblPrEx>
          <w:tblCellMar>
            <w:top w:w="0" w:type="dxa"/>
            <w:left w:w="108" w:type="dxa"/>
            <w:bottom w:w="0" w:type="dxa"/>
            <w:right w:w="108" w:type="dxa"/>
          </w:tblCellMar>
        </w:tblPrEx>
        <w:tc>
          <w:tcPr>
            <w:tcW w:w="8848" w:type="dxa"/>
            <w:gridSpan w:val="14"/>
            <w:vAlign w:val="center"/>
          </w:tcPr>
          <w:p w14:paraId="4224A956">
            <w:pPr>
              <w:jc w:val="center"/>
            </w:pPr>
            <w:r>
              <w:rPr>
                <w:rFonts w:ascii="宋体" w:hAnsi="宋体" w:eastAsia="宋体"/>
                <w:sz w:val="24"/>
              </w:rPr>
              <w:t>项目支出绩效自评表</w:t>
            </w:r>
          </w:p>
        </w:tc>
      </w:tr>
      <w:tr w14:paraId="5A954A62">
        <w:tblPrEx>
          <w:tblCellMar>
            <w:top w:w="0" w:type="dxa"/>
            <w:left w:w="108" w:type="dxa"/>
            <w:bottom w:w="0" w:type="dxa"/>
            <w:right w:w="108" w:type="dxa"/>
          </w:tblCellMar>
        </w:tblPrEx>
        <w:tc>
          <w:tcPr>
            <w:tcW w:w="8848" w:type="dxa"/>
            <w:gridSpan w:val="14"/>
            <w:vAlign w:val="center"/>
          </w:tcPr>
          <w:p w14:paraId="0650D943">
            <w:pPr>
              <w:jc w:val="center"/>
            </w:pPr>
            <w:r>
              <w:rPr>
                <w:rFonts w:ascii="宋体" w:hAnsi="宋体" w:eastAsia="宋体"/>
                <w:sz w:val="24"/>
              </w:rPr>
              <w:t>(2024年度)</w:t>
            </w:r>
          </w:p>
        </w:tc>
      </w:tr>
      <w:tr w14:paraId="3CAC46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0B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3E516A">
            <w:pPr>
              <w:jc w:val="center"/>
            </w:pPr>
            <w:r>
              <w:rPr>
                <w:rFonts w:ascii="宋体" w:hAnsi="宋体" w:eastAsia="宋体"/>
                <w:sz w:val="16"/>
              </w:rPr>
              <w:t>疏勒校区高中部科创教学综合楼建设（第一期资金）项目</w:t>
            </w:r>
          </w:p>
        </w:tc>
      </w:tr>
      <w:tr w14:paraId="2F59D7A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F7A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9F29A7">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53B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4E4FA0">
            <w:pPr>
              <w:jc w:val="center"/>
            </w:pPr>
            <w:r>
              <w:rPr>
                <w:rFonts w:ascii="宋体" w:hAnsi="宋体" w:eastAsia="宋体"/>
                <w:sz w:val="16"/>
              </w:rPr>
              <w:t>新疆维吾尔自治区喀什第二中学</w:t>
            </w:r>
          </w:p>
        </w:tc>
      </w:tr>
      <w:tr w14:paraId="0595DC2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D7B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41A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93CC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9FD8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3240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8823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1AB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D7C9">
            <w:pPr>
              <w:jc w:val="center"/>
            </w:pPr>
            <w:r>
              <w:rPr>
                <w:rFonts w:ascii="宋体" w:hAnsi="宋体" w:eastAsia="宋体"/>
                <w:sz w:val="16"/>
              </w:rPr>
              <w:t>得分</w:t>
            </w:r>
          </w:p>
        </w:tc>
      </w:tr>
      <w:tr w14:paraId="532E5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E80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171C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1F92C">
            <w:pPr>
              <w:jc w:val="center"/>
            </w:pPr>
            <w:r>
              <w:rPr>
                <w:rFonts w:ascii="宋体" w:hAnsi="宋体" w:eastAsia="宋体"/>
                <w:sz w:val="16"/>
              </w:rPr>
              <w:t>2,800.00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A4EAC">
            <w:pPr>
              <w:jc w:val="center"/>
            </w:pPr>
            <w:r>
              <w:rPr>
                <w:rFonts w:ascii="宋体" w:hAnsi="宋体" w:eastAsia="宋体"/>
                <w:sz w:val="16"/>
              </w:rPr>
              <w:t>2,800.00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E139F">
            <w:pPr>
              <w:jc w:val="center"/>
            </w:pPr>
            <w:r>
              <w:rPr>
                <w:rFonts w:ascii="宋体" w:hAnsi="宋体" w:eastAsia="宋体"/>
                <w:sz w:val="16"/>
              </w:rPr>
              <w:t>861.40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EA0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7D561">
            <w:pPr>
              <w:jc w:val="center"/>
            </w:pPr>
            <w:r>
              <w:rPr>
                <w:rFonts w:ascii="宋体" w:hAnsi="宋体" w:eastAsia="宋体"/>
                <w:sz w:val="16"/>
              </w:rPr>
              <w:t>30.8%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473C">
            <w:pPr>
              <w:jc w:val="center"/>
            </w:pPr>
            <w:r>
              <w:rPr>
                <w:rFonts w:ascii="宋体" w:hAnsi="宋体" w:eastAsia="宋体"/>
                <w:sz w:val="16"/>
              </w:rPr>
              <w:t>0.00分</w:t>
            </w:r>
          </w:p>
        </w:tc>
      </w:tr>
      <w:tr w14:paraId="611882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26E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BBFF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4D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E97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59C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145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C0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92DA">
            <w:pPr>
              <w:jc w:val="center"/>
            </w:pPr>
            <w:r>
              <w:rPr>
                <w:rFonts w:ascii="宋体" w:hAnsi="宋体" w:eastAsia="宋体"/>
                <w:sz w:val="16"/>
              </w:rPr>
              <w:t>—</w:t>
            </w:r>
          </w:p>
        </w:tc>
      </w:tr>
      <w:tr w14:paraId="72A4C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126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B91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3D339">
            <w:pPr>
              <w:jc w:val="center"/>
            </w:pPr>
            <w:r>
              <w:rPr>
                <w:rFonts w:ascii="宋体" w:hAnsi="宋体" w:eastAsia="宋体"/>
                <w:sz w:val="16"/>
              </w:rPr>
              <w:t>2,800.00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623C6">
            <w:pPr>
              <w:jc w:val="center"/>
            </w:pPr>
            <w:r>
              <w:rPr>
                <w:rFonts w:ascii="宋体" w:hAnsi="宋体" w:eastAsia="宋体"/>
                <w:sz w:val="16"/>
              </w:rPr>
              <w:t>2,800.00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963D5">
            <w:pPr>
              <w:jc w:val="center"/>
            </w:pPr>
            <w:r>
              <w:rPr>
                <w:rFonts w:ascii="宋体" w:hAnsi="宋体" w:eastAsia="宋体"/>
                <w:sz w:val="16"/>
              </w:rPr>
              <w:t>861.40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CC0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89D8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364D">
            <w:pPr>
              <w:jc w:val="center"/>
            </w:pPr>
            <w:r>
              <w:rPr>
                <w:rFonts w:ascii="宋体" w:hAnsi="宋体" w:eastAsia="宋体"/>
                <w:sz w:val="16"/>
              </w:rPr>
              <w:t>—</w:t>
            </w:r>
          </w:p>
        </w:tc>
      </w:tr>
      <w:tr w14:paraId="59F148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B488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1E319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33B3D">
            <w:pPr>
              <w:jc w:val="center"/>
            </w:pPr>
            <w:r>
              <w:rPr>
                <w:rFonts w:ascii="宋体" w:hAnsi="宋体" w:eastAsia="宋体"/>
                <w:sz w:val="16"/>
              </w:rPr>
              <w:t>实际完成情况</w:t>
            </w:r>
          </w:p>
        </w:tc>
      </w:tr>
      <w:tr w14:paraId="17833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EA9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79DDA8">
            <w:pPr>
              <w:jc w:val="both"/>
            </w:pPr>
            <w:r>
              <w:rPr>
                <w:rFonts w:ascii="宋体" w:hAnsi="宋体" w:eastAsia="宋体"/>
                <w:sz w:val="16"/>
              </w:rPr>
              <w:t>通过本项目的实施，为我校疏勒校区新建高中部科创教学综合楼，建设面积达到7920</w:t>
            </w:r>
            <w:r>
              <w:rPr>
                <w:rFonts w:hint="eastAsia" w:ascii="宋体" w:hAnsi="宋体"/>
                <w:sz w:val="16"/>
                <w:lang w:eastAsia="zh-CN"/>
              </w:rPr>
              <w:t>平方</w:t>
            </w:r>
            <w:r>
              <w:rPr>
                <w:rFonts w:ascii="宋体" w:hAnsi="宋体" w:eastAsia="宋体"/>
                <w:sz w:val="16"/>
              </w:rPr>
              <w:t>米。项目建成后有力提升我校的教育教学基础设施水平，解决喀什第二中学教育教学场地不足的问题，解决学校教学业务用房不足的问题，促进鲁喀人民之间的交流，落实了国家文化润疆的战略方针。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A87907">
            <w:pPr>
              <w:jc w:val="both"/>
            </w:pPr>
            <w:r>
              <w:rPr>
                <w:rFonts w:hint="eastAsia" w:ascii="宋体" w:hAnsi="宋体"/>
                <w:sz w:val="16"/>
                <w:lang w:eastAsia="zh-CN"/>
              </w:rPr>
              <w:t>截至</w:t>
            </w:r>
            <w:r>
              <w:rPr>
                <w:rFonts w:ascii="宋体" w:hAnsi="宋体" w:eastAsia="宋体"/>
                <w:sz w:val="16"/>
              </w:rPr>
              <w:t>2024年12月31日，项目完成招标手续，根据合同约定支付预付资金30%，山东援疆拨付2800万资金，已支付861.4万元，由于中标时间是冬天，按照工程施工条件无法开工，项目将于2025年继续建设，将落实国家教学强国的战略方针继续提升我校的教育教学基础设施水平。</w:t>
            </w:r>
          </w:p>
        </w:tc>
      </w:tr>
      <w:tr w14:paraId="125D89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5682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040C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FD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FA1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A56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4C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E93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45A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2B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08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9F7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7D55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4667">
            <w:pPr>
              <w:jc w:val="center"/>
            </w:pPr>
            <w:r>
              <w:rPr>
                <w:rFonts w:ascii="宋体" w:hAnsi="宋体" w:eastAsia="宋体"/>
                <w:sz w:val="16"/>
              </w:rPr>
              <w:t>偏差原因分析及改进措施</w:t>
            </w:r>
          </w:p>
        </w:tc>
      </w:tr>
      <w:tr w14:paraId="48506B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70843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2F02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8A32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AE41E">
            <w:pPr>
              <w:jc w:val="center"/>
            </w:pPr>
            <w:r>
              <w:rPr>
                <w:rFonts w:ascii="宋体" w:hAnsi="宋体" w:eastAsia="宋体"/>
                <w:sz w:val="16"/>
              </w:rPr>
              <w:t>高中部科创楼建设面积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5CF05">
            <w:pPr>
              <w:jc w:val="center"/>
            </w:pPr>
            <w:r>
              <w:rPr>
                <w:rFonts w:ascii="宋体" w:hAnsi="宋体" w:eastAsia="宋体"/>
                <w:sz w:val="16"/>
              </w:rPr>
              <w:t>&gt;=7920</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63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37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02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F58F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C4F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ADB49">
            <w:pPr>
              <w:jc w:val="center"/>
            </w:pPr>
            <w:r>
              <w:rPr>
                <w:rFonts w:ascii="宋体" w:hAnsi="宋体" w:eastAsia="宋体"/>
                <w:sz w:val="16"/>
              </w:rPr>
              <w:t>=0</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EEA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2F47">
            <w:pPr>
              <w:jc w:val="center"/>
            </w:pPr>
            <w:r>
              <w:rPr>
                <w:rFonts w:ascii="宋体" w:hAnsi="宋体" w:eastAsia="宋体"/>
                <w:sz w:val="16"/>
              </w:rPr>
              <w:t>项目招标、施工时间过迟，导致未能按计划进行施工，工期较慢，2025年继续建设</w:t>
            </w:r>
          </w:p>
        </w:tc>
      </w:tr>
      <w:tr w14:paraId="18325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0583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353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835D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D7B1">
            <w:pPr>
              <w:jc w:val="center"/>
            </w:pPr>
            <w:r>
              <w:rPr>
                <w:rFonts w:ascii="宋体" w:hAnsi="宋体" w:eastAsia="宋体"/>
                <w:sz w:val="16"/>
              </w:rPr>
              <w:t>项目建成大楼数量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79AB">
            <w:pPr>
              <w:jc w:val="center"/>
            </w:pPr>
            <w:r>
              <w:rPr>
                <w:rFonts w:ascii="宋体" w:hAnsi="宋体" w:eastAsia="宋体"/>
                <w:sz w:val="16"/>
              </w:rPr>
              <w:t>=1栋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0E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8BE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96D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B37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CD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9FC2">
            <w:pPr>
              <w:jc w:val="center"/>
            </w:pPr>
            <w:r>
              <w:rPr>
                <w:rFonts w:ascii="宋体" w:hAnsi="宋体" w:eastAsia="宋体"/>
                <w:sz w:val="16"/>
              </w:rPr>
              <w:t>=0栋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3E71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9585A">
            <w:pPr>
              <w:jc w:val="center"/>
            </w:pPr>
            <w:r>
              <w:rPr>
                <w:rFonts w:ascii="宋体" w:hAnsi="宋体" w:eastAsia="宋体"/>
                <w:sz w:val="16"/>
              </w:rPr>
              <w:t>目前正在地基阶段，楼体还未建设，2025年继续建设</w:t>
            </w:r>
          </w:p>
        </w:tc>
      </w:tr>
      <w:tr w14:paraId="7203CD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6A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1B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E3B0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67C3">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63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9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87D9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62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B7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A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88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DCB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A2A2">
            <w:pPr>
              <w:jc w:val="center"/>
            </w:pPr>
            <w:r>
              <w:rPr>
                <w:rFonts w:ascii="宋体" w:hAnsi="宋体" w:eastAsia="宋体"/>
                <w:sz w:val="16"/>
              </w:rPr>
              <w:t>项目未进入验收阶段，待项目完成后及时验收</w:t>
            </w:r>
          </w:p>
        </w:tc>
      </w:tr>
      <w:tr w14:paraId="00D282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E0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AA5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FC9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D4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3CC8C">
            <w:pPr>
              <w:jc w:val="center"/>
            </w:pPr>
            <w:r>
              <w:rPr>
                <w:rFonts w:ascii="宋体" w:hAnsi="宋体" w:eastAsia="宋体"/>
                <w:sz w:val="16"/>
              </w:rPr>
              <w:t>=2025年12月20日前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2E4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5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AC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719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551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3C38">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625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A47C4">
            <w:pPr>
              <w:jc w:val="center"/>
            </w:pPr>
            <w:r>
              <w:rPr>
                <w:rFonts w:ascii="宋体" w:hAnsi="宋体" w:eastAsia="宋体"/>
                <w:sz w:val="16"/>
              </w:rPr>
              <w:t>项目招标、施工时间过迟，导致未能按计划进行施工，工期较慢。计划2025年完工</w:t>
            </w:r>
          </w:p>
        </w:tc>
      </w:tr>
      <w:tr w14:paraId="130F4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15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930E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24E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4E16">
            <w:pPr>
              <w:jc w:val="center"/>
            </w:pPr>
            <w:r>
              <w:rPr>
                <w:rFonts w:ascii="宋体" w:hAnsi="宋体" w:eastAsia="宋体"/>
                <w:sz w:val="16"/>
              </w:rPr>
              <w:t>每</w:t>
            </w:r>
            <w:r>
              <w:rPr>
                <w:rFonts w:hint="eastAsia" w:ascii="宋体" w:hAnsi="宋体"/>
                <w:sz w:val="16"/>
                <w:lang w:eastAsia="zh-CN"/>
              </w:rPr>
              <w:t>平方</w:t>
            </w:r>
            <w:r>
              <w:rPr>
                <w:rFonts w:ascii="宋体" w:hAnsi="宋体" w:eastAsia="宋体"/>
                <w:sz w:val="16"/>
              </w:rPr>
              <w:t>米建设成本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B996">
            <w:pPr>
              <w:jc w:val="center"/>
            </w:pPr>
            <w:r>
              <w:rPr>
                <w:rFonts w:ascii="宋体" w:hAnsi="宋体" w:eastAsia="宋体"/>
                <w:sz w:val="16"/>
              </w:rPr>
              <w:t>&gt;=3535元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F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74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D16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41E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B54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F173">
            <w:pPr>
              <w:jc w:val="center"/>
            </w:pPr>
            <w:r>
              <w:rPr>
                <w:rFonts w:ascii="宋体" w:hAnsi="宋体" w:eastAsia="宋体"/>
                <w:sz w:val="16"/>
              </w:rPr>
              <w:t>=1087.63元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7541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A8003">
            <w:pPr>
              <w:jc w:val="center"/>
            </w:pPr>
            <w:r>
              <w:rPr>
                <w:rFonts w:ascii="宋体" w:hAnsi="宋体" w:eastAsia="宋体"/>
                <w:sz w:val="16"/>
              </w:rPr>
              <w:t>目前支付款项为预付款，等工程量达到60%，付款60%工程款后，才能核算成本</w:t>
            </w:r>
          </w:p>
        </w:tc>
      </w:tr>
      <w:tr w14:paraId="34DFB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819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389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DF9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F81D">
            <w:pPr>
              <w:jc w:val="center"/>
            </w:pPr>
            <w:r>
              <w:rPr>
                <w:rFonts w:ascii="宋体" w:hAnsi="宋体" w:eastAsia="宋体"/>
                <w:sz w:val="16"/>
              </w:rPr>
              <w:t>提升学校硬件综合实力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910E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7A5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D5F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EEA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3D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47B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D97D">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CA1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D6CC8">
            <w:pPr>
              <w:jc w:val="center"/>
            </w:pPr>
            <w:r>
              <w:rPr>
                <w:rFonts w:ascii="宋体" w:hAnsi="宋体" w:eastAsia="宋体"/>
                <w:sz w:val="16"/>
              </w:rPr>
              <w:t>项目还未竣工验收，投入使用，等2025年验收投入使用后，再进行评价</w:t>
            </w:r>
          </w:p>
        </w:tc>
      </w:tr>
      <w:tr w14:paraId="68D444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A32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88A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01FD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18506">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AA0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5F8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B5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FA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AED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F61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CF3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AC6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45EC">
            <w:pPr>
              <w:jc w:val="center"/>
            </w:pPr>
            <w:r>
              <w:rPr>
                <w:rFonts w:ascii="宋体" w:hAnsi="宋体" w:eastAsia="宋体"/>
                <w:sz w:val="16"/>
              </w:rPr>
              <w:t>项目招标、施工时间过迟，导致未能按计划进行施工，工期较慢。计划2025年完工</w:t>
            </w:r>
          </w:p>
        </w:tc>
      </w:tr>
      <w:tr w14:paraId="50C5535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36FD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9AD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6FE59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193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712F36"/>
        </w:tc>
      </w:tr>
    </w:tbl>
    <w:p w14:paraId="37658559">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7"/>
        <w:gridCol w:w="617"/>
        <w:gridCol w:w="776"/>
        <w:gridCol w:w="621"/>
        <w:gridCol w:w="619"/>
        <w:gridCol w:w="622"/>
        <w:gridCol w:w="617"/>
        <w:gridCol w:w="617"/>
        <w:gridCol w:w="856"/>
        <w:gridCol w:w="630"/>
        <w:gridCol w:w="597"/>
        <w:gridCol w:w="628"/>
      </w:tblGrid>
      <w:tr w14:paraId="67738CC4">
        <w:tblPrEx>
          <w:tblCellMar>
            <w:top w:w="0" w:type="dxa"/>
            <w:left w:w="108" w:type="dxa"/>
            <w:bottom w:w="0" w:type="dxa"/>
            <w:right w:w="108" w:type="dxa"/>
          </w:tblCellMar>
        </w:tblPrEx>
        <w:tc>
          <w:tcPr>
            <w:tcW w:w="8848" w:type="dxa"/>
            <w:gridSpan w:val="14"/>
            <w:vAlign w:val="center"/>
          </w:tcPr>
          <w:p w14:paraId="3D3238D8">
            <w:pPr>
              <w:jc w:val="center"/>
            </w:pPr>
            <w:r>
              <w:rPr>
                <w:rFonts w:ascii="宋体" w:hAnsi="宋体" w:eastAsia="宋体"/>
                <w:sz w:val="24"/>
              </w:rPr>
              <w:t>项目支出绩效自评表</w:t>
            </w:r>
          </w:p>
        </w:tc>
      </w:tr>
      <w:tr w14:paraId="54AD4016">
        <w:tblPrEx>
          <w:tblCellMar>
            <w:top w:w="0" w:type="dxa"/>
            <w:left w:w="108" w:type="dxa"/>
            <w:bottom w:w="0" w:type="dxa"/>
            <w:right w:w="108" w:type="dxa"/>
          </w:tblCellMar>
        </w:tblPrEx>
        <w:tc>
          <w:tcPr>
            <w:tcW w:w="8848" w:type="dxa"/>
            <w:gridSpan w:val="14"/>
            <w:vAlign w:val="center"/>
          </w:tcPr>
          <w:p w14:paraId="37F2E74E">
            <w:pPr>
              <w:jc w:val="center"/>
            </w:pPr>
            <w:r>
              <w:rPr>
                <w:rFonts w:ascii="宋体" w:hAnsi="宋体" w:eastAsia="宋体"/>
                <w:sz w:val="24"/>
              </w:rPr>
              <w:t>(2024年度)</w:t>
            </w:r>
          </w:p>
        </w:tc>
      </w:tr>
      <w:tr w14:paraId="49196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EB95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8CC313B">
            <w:pPr>
              <w:jc w:val="center"/>
            </w:pPr>
            <w:r>
              <w:rPr>
                <w:rFonts w:ascii="宋体" w:hAnsi="宋体" w:eastAsia="宋体"/>
                <w:sz w:val="16"/>
              </w:rPr>
              <w:t>疏勒校区高中部科创教学综合楼建设（财政资金）项目</w:t>
            </w:r>
          </w:p>
        </w:tc>
      </w:tr>
      <w:tr w14:paraId="21E66D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A48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E833D3">
            <w:pPr>
              <w:jc w:val="center"/>
            </w:pPr>
            <w:r>
              <w:rPr>
                <w:rFonts w:ascii="宋体" w:hAnsi="宋体" w:eastAsia="宋体"/>
                <w:sz w:val="16"/>
              </w:rPr>
              <w:t>新疆维吾尔自治区喀什第二中学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16E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EC4CD">
            <w:pPr>
              <w:jc w:val="center"/>
            </w:pPr>
            <w:r>
              <w:rPr>
                <w:rFonts w:ascii="宋体" w:hAnsi="宋体" w:eastAsia="宋体"/>
                <w:sz w:val="16"/>
              </w:rPr>
              <w:t>新疆维吾尔自治区喀什第二中学</w:t>
            </w:r>
          </w:p>
        </w:tc>
      </w:tr>
      <w:tr w14:paraId="3E4CE5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DBD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A42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DC5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871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769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8D03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FBA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B20A">
            <w:pPr>
              <w:jc w:val="center"/>
            </w:pPr>
            <w:r>
              <w:rPr>
                <w:rFonts w:ascii="宋体" w:hAnsi="宋体" w:eastAsia="宋体"/>
                <w:sz w:val="16"/>
              </w:rPr>
              <w:t>得分</w:t>
            </w:r>
          </w:p>
        </w:tc>
      </w:tr>
      <w:tr w14:paraId="38000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F8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4E7B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DF992">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76F68">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09828">
            <w:pPr>
              <w:jc w:val="center"/>
            </w:pPr>
            <w:r>
              <w:rPr>
                <w:rFonts w:ascii="宋体" w:hAnsi="宋体" w:eastAsia="宋体"/>
                <w:sz w:val="16"/>
              </w:rPr>
              <w:t>2,488.34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126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699F3">
            <w:pPr>
              <w:jc w:val="center"/>
            </w:pPr>
            <w:r>
              <w:rPr>
                <w:rFonts w:ascii="宋体" w:hAnsi="宋体" w:eastAsia="宋体"/>
                <w:sz w:val="16"/>
              </w:rPr>
              <w:t>49.8%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0C6E">
            <w:pPr>
              <w:jc w:val="center"/>
            </w:pPr>
            <w:r>
              <w:rPr>
                <w:rFonts w:ascii="宋体" w:hAnsi="宋体" w:eastAsia="宋体"/>
                <w:sz w:val="16"/>
              </w:rPr>
              <w:t>0.00分</w:t>
            </w:r>
          </w:p>
        </w:tc>
      </w:tr>
      <w:tr w14:paraId="7B45B2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56A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BE1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2221B">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4C3C0">
            <w:pPr>
              <w:jc w:val="center"/>
            </w:pPr>
            <w:r>
              <w:rPr>
                <w:rFonts w:ascii="宋体" w:hAnsi="宋体" w:eastAsia="宋体"/>
                <w:sz w:val="16"/>
              </w:rPr>
              <w:t>5,000.00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91BCC">
            <w:pPr>
              <w:jc w:val="center"/>
            </w:pPr>
            <w:r>
              <w:rPr>
                <w:rFonts w:ascii="宋体" w:hAnsi="宋体" w:eastAsia="宋体"/>
                <w:sz w:val="16"/>
              </w:rPr>
              <w:t>2,488.34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BCD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8FC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C6CE">
            <w:pPr>
              <w:jc w:val="center"/>
            </w:pPr>
            <w:r>
              <w:rPr>
                <w:rFonts w:ascii="宋体" w:hAnsi="宋体" w:eastAsia="宋体"/>
                <w:sz w:val="16"/>
              </w:rPr>
              <w:t>—</w:t>
            </w:r>
          </w:p>
        </w:tc>
      </w:tr>
      <w:tr w14:paraId="2F086E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AB5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0388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246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BC1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617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D3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CA6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68AB5">
            <w:pPr>
              <w:jc w:val="center"/>
            </w:pPr>
            <w:r>
              <w:rPr>
                <w:rFonts w:ascii="宋体" w:hAnsi="宋体" w:eastAsia="宋体"/>
                <w:sz w:val="16"/>
              </w:rPr>
              <w:t>—</w:t>
            </w:r>
          </w:p>
        </w:tc>
      </w:tr>
      <w:tr w14:paraId="31E161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CA2E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C968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673874">
            <w:pPr>
              <w:jc w:val="center"/>
            </w:pPr>
            <w:r>
              <w:rPr>
                <w:rFonts w:ascii="宋体" w:hAnsi="宋体" w:eastAsia="宋体"/>
                <w:sz w:val="16"/>
              </w:rPr>
              <w:t>实际完成情况</w:t>
            </w:r>
          </w:p>
        </w:tc>
      </w:tr>
      <w:tr w14:paraId="6DCF9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957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AA5AD9">
            <w:pPr>
              <w:jc w:val="both"/>
            </w:pPr>
            <w:r>
              <w:rPr>
                <w:rFonts w:ascii="宋体" w:hAnsi="宋体" w:eastAsia="宋体"/>
                <w:sz w:val="16"/>
              </w:rPr>
              <w:t>通过本项目的实施，为我校疏勒校区新建高中部科创教学综合楼，建设面积达到14080</w:t>
            </w:r>
            <w:r>
              <w:rPr>
                <w:rFonts w:hint="eastAsia" w:ascii="宋体" w:hAnsi="宋体"/>
                <w:sz w:val="16"/>
                <w:lang w:eastAsia="zh-CN"/>
              </w:rPr>
              <w:t>平方米</w:t>
            </w:r>
            <w:r>
              <w:rPr>
                <w:rFonts w:ascii="宋体" w:hAnsi="宋体" w:eastAsia="宋体"/>
                <w:sz w:val="16"/>
              </w:rPr>
              <w:t>，本项目资金5000万元全部用于支付工程款，项目建成后有力提升我校的教育教学基础设施水平，解决喀什第二中学教育教学场地不足的问题，解决学校教学业务用房不足的问题，落实国家教育强国的战略方针。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12F6E0">
            <w:pPr>
              <w:jc w:val="both"/>
            </w:pPr>
            <w:r>
              <w:rPr>
                <w:rFonts w:hint="eastAsia" w:ascii="宋体" w:hAnsi="宋体"/>
                <w:sz w:val="16"/>
                <w:lang w:eastAsia="zh-CN"/>
              </w:rPr>
              <w:t>截至</w:t>
            </w:r>
            <w:r>
              <w:rPr>
                <w:rFonts w:ascii="宋体" w:hAnsi="宋体" w:eastAsia="宋体"/>
                <w:sz w:val="16"/>
              </w:rPr>
              <w:t>2024年12月31日，项目完成招标手续，根据合同约定支付预付资金30%，财政拨付5000万资金，已支付2488.34万元，由于中标时间是冬天，按照工程施工条件无法开工，项目将于2025年继续建设，将落实国家教学强国的战略方针继续提升我校的教育教学基础设施水平。</w:t>
            </w:r>
          </w:p>
        </w:tc>
      </w:tr>
      <w:tr w14:paraId="2293E4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C5E9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4D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AD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C38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73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5734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EE8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A7B7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49B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75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09A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BFA5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B6716">
            <w:pPr>
              <w:jc w:val="center"/>
            </w:pPr>
            <w:r>
              <w:rPr>
                <w:rFonts w:ascii="宋体" w:hAnsi="宋体" w:eastAsia="宋体"/>
                <w:sz w:val="16"/>
              </w:rPr>
              <w:t>偏差原因分析及改进措施</w:t>
            </w:r>
          </w:p>
        </w:tc>
      </w:tr>
      <w:tr w14:paraId="7F460A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0CE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F9480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B256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D47D">
            <w:pPr>
              <w:jc w:val="center"/>
            </w:pPr>
            <w:r>
              <w:rPr>
                <w:rFonts w:ascii="宋体" w:hAnsi="宋体" w:eastAsia="宋体"/>
                <w:sz w:val="16"/>
              </w:rPr>
              <w:t>高中部科创楼建设面积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7412">
            <w:pPr>
              <w:jc w:val="center"/>
            </w:pPr>
            <w:r>
              <w:rPr>
                <w:rFonts w:ascii="宋体" w:hAnsi="宋体" w:eastAsia="宋体"/>
                <w:sz w:val="16"/>
              </w:rPr>
              <w:t>&gt;=14080</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DB6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5C0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8F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3B7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3D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02392">
            <w:pPr>
              <w:jc w:val="center"/>
            </w:pPr>
            <w:r>
              <w:rPr>
                <w:rFonts w:ascii="宋体" w:hAnsi="宋体" w:eastAsia="宋体"/>
                <w:sz w:val="16"/>
              </w:rPr>
              <w:t>=0</w:t>
            </w:r>
            <w:r>
              <w:rPr>
                <w:rFonts w:hint="eastAsia" w:ascii="宋体" w:hAnsi="宋体"/>
                <w:sz w:val="16"/>
                <w:lang w:eastAsia="zh-CN"/>
              </w:rPr>
              <w:t>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0F3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808CE">
            <w:pPr>
              <w:jc w:val="center"/>
            </w:pPr>
            <w:r>
              <w:rPr>
                <w:rFonts w:ascii="宋体" w:hAnsi="宋体" w:eastAsia="宋体"/>
                <w:sz w:val="16"/>
              </w:rPr>
              <w:t>项目招标、施工时间过迟，导致未能按计划进行施工，工期较慢，2025年继续建设</w:t>
            </w:r>
          </w:p>
        </w:tc>
      </w:tr>
      <w:tr w14:paraId="0A720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CF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AC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C6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D484">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0F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A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A9A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F4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83A9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1E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0EC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F5C6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3C3E2">
            <w:pPr>
              <w:jc w:val="center"/>
            </w:pPr>
            <w:r>
              <w:rPr>
                <w:rFonts w:ascii="宋体" w:hAnsi="宋体" w:eastAsia="宋体"/>
                <w:sz w:val="16"/>
              </w:rPr>
              <w:t>项目未进入验收阶段，待项目完成后及时验收</w:t>
            </w:r>
          </w:p>
        </w:tc>
      </w:tr>
      <w:tr w14:paraId="5F9989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2C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C8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BCC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B8FF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57BC">
            <w:pPr>
              <w:jc w:val="center"/>
            </w:pPr>
            <w:r>
              <w:rPr>
                <w:rFonts w:ascii="宋体" w:hAnsi="宋体" w:eastAsia="宋体"/>
                <w:sz w:val="16"/>
              </w:rPr>
              <w:t>=2025年12月20日前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9F7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4F5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E2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F6A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E0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C817">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134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2A157">
            <w:pPr>
              <w:jc w:val="center"/>
            </w:pPr>
            <w:r>
              <w:rPr>
                <w:rFonts w:ascii="宋体" w:hAnsi="宋体" w:eastAsia="宋体"/>
                <w:sz w:val="16"/>
              </w:rPr>
              <w:t>项目招标、施工时间过迟，导致未能按计划进行施工，工期较慢，预计2025年完工</w:t>
            </w:r>
          </w:p>
        </w:tc>
      </w:tr>
      <w:tr w14:paraId="4C3E6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C805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E99E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B2E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59AD">
            <w:pPr>
              <w:jc w:val="center"/>
            </w:pPr>
            <w:r>
              <w:rPr>
                <w:rFonts w:ascii="宋体" w:hAnsi="宋体" w:eastAsia="宋体"/>
                <w:sz w:val="16"/>
              </w:rPr>
              <w:t>大楼土建工程费用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52B4">
            <w:pPr>
              <w:jc w:val="center"/>
            </w:pPr>
            <w:r>
              <w:rPr>
                <w:rFonts w:ascii="宋体" w:hAnsi="宋体" w:eastAsia="宋体"/>
                <w:sz w:val="16"/>
              </w:rPr>
              <w:t>&lt;=2979万元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D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AF4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6E0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341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BE6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FD78">
            <w:pPr>
              <w:jc w:val="center"/>
            </w:pPr>
            <w:r>
              <w:rPr>
                <w:rFonts w:ascii="宋体" w:hAnsi="宋体" w:eastAsia="宋体"/>
                <w:sz w:val="16"/>
              </w:rPr>
              <w:t>=2488.34万元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0B4E">
            <w:pPr>
              <w:jc w:val="center"/>
            </w:pPr>
            <w:r>
              <w:rPr>
                <w:rFonts w:ascii="宋体" w:hAnsi="宋体" w:eastAsia="宋体"/>
                <w:sz w:val="16"/>
              </w:rPr>
              <w:t>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0D394">
            <w:pPr>
              <w:jc w:val="center"/>
            </w:pPr>
            <w:r>
              <w:rPr>
                <w:rFonts w:ascii="宋体" w:hAnsi="宋体" w:eastAsia="宋体"/>
                <w:sz w:val="16"/>
              </w:rPr>
              <w:t>目前支付款项为预付款，等工程量达到60%，付款60%工程款后再进行核算</w:t>
            </w:r>
          </w:p>
        </w:tc>
      </w:tr>
      <w:tr w14:paraId="6E038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374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AFCC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6F6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9D0D5">
            <w:pPr>
              <w:jc w:val="center"/>
            </w:pPr>
            <w:r>
              <w:rPr>
                <w:rFonts w:ascii="宋体" w:hAnsi="宋体" w:eastAsia="宋体"/>
                <w:sz w:val="16"/>
              </w:rPr>
              <w:t>大楼装饰工程费用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79A0">
            <w:pPr>
              <w:jc w:val="center"/>
            </w:pPr>
            <w:r>
              <w:rPr>
                <w:rFonts w:ascii="宋体" w:hAnsi="宋体" w:eastAsia="宋体"/>
                <w:sz w:val="16"/>
              </w:rPr>
              <w:t>&lt;=900万元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AB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08B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D6BB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AE4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7C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0EC8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D5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541F8">
            <w:pPr>
              <w:jc w:val="center"/>
            </w:pPr>
            <w:r>
              <w:rPr>
                <w:rFonts w:ascii="宋体" w:hAnsi="宋体" w:eastAsia="宋体"/>
                <w:sz w:val="16"/>
              </w:rPr>
              <w:t>目前支付款项为预付款，装饰工程结束后才能进行核算</w:t>
            </w:r>
          </w:p>
        </w:tc>
      </w:tr>
      <w:tr w14:paraId="664DBF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6EC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674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7CF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1E480">
            <w:pPr>
              <w:jc w:val="center"/>
            </w:pPr>
            <w:r>
              <w:rPr>
                <w:rFonts w:ascii="宋体" w:hAnsi="宋体" w:eastAsia="宋体"/>
                <w:sz w:val="16"/>
              </w:rPr>
              <w:t>大楼安装工程费用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219D2">
            <w:pPr>
              <w:jc w:val="center"/>
            </w:pPr>
            <w:r>
              <w:rPr>
                <w:rFonts w:ascii="宋体" w:hAnsi="宋体" w:eastAsia="宋体"/>
                <w:sz w:val="16"/>
              </w:rPr>
              <w:t>&lt;=1012万元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952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67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7612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5A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AFA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9CC8">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10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E78E0">
            <w:pPr>
              <w:jc w:val="center"/>
            </w:pPr>
            <w:r>
              <w:rPr>
                <w:rFonts w:ascii="宋体" w:hAnsi="宋体" w:eastAsia="宋体"/>
                <w:sz w:val="16"/>
              </w:rPr>
              <w:t>目前支付款项为预付款，安装工程结束后才能进行核算</w:t>
            </w:r>
          </w:p>
        </w:tc>
      </w:tr>
      <w:tr w14:paraId="5DEDE1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941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765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A4C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221A">
            <w:pPr>
              <w:jc w:val="center"/>
            </w:pPr>
            <w:r>
              <w:rPr>
                <w:rFonts w:ascii="宋体" w:hAnsi="宋体" w:eastAsia="宋体"/>
                <w:sz w:val="16"/>
              </w:rPr>
              <w:t>大楼室外工程费用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151D1">
            <w:pPr>
              <w:jc w:val="center"/>
            </w:pPr>
            <w:r>
              <w:rPr>
                <w:rFonts w:ascii="宋体" w:hAnsi="宋体" w:eastAsia="宋体"/>
                <w:sz w:val="16"/>
              </w:rPr>
              <w:t>&lt;=109万元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6FC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19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39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A6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2B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345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438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27885">
            <w:pPr>
              <w:jc w:val="center"/>
            </w:pPr>
            <w:r>
              <w:rPr>
                <w:rFonts w:ascii="宋体" w:hAnsi="宋体" w:eastAsia="宋体"/>
                <w:sz w:val="16"/>
              </w:rPr>
              <w:t>目前支付款项为预付款，室外工程结束后才能进行核算</w:t>
            </w:r>
          </w:p>
        </w:tc>
      </w:tr>
      <w:tr w14:paraId="717CA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37C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210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F91C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37C4B">
            <w:pPr>
              <w:jc w:val="center"/>
            </w:pPr>
            <w:r>
              <w:rPr>
                <w:rFonts w:ascii="宋体" w:hAnsi="宋体" w:eastAsia="宋体"/>
                <w:sz w:val="16"/>
              </w:rPr>
              <w:t>提升学校硬件综合实力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966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F84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76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3E6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889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CF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A77D8">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172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6BFA6">
            <w:pPr>
              <w:jc w:val="center"/>
            </w:pPr>
            <w:r>
              <w:rPr>
                <w:rFonts w:ascii="宋体" w:hAnsi="宋体" w:eastAsia="宋体"/>
                <w:sz w:val="16"/>
              </w:rPr>
              <w:t>项目还未竣工验收，投入使用，等2025年验收投入使用后，再进行评价</w:t>
            </w:r>
          </w:p>
        </w:tc>
      </w:tr>
      <w:tr w14:paraId="4759C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189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C1E2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7C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9C1F2">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5A64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D1F4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F0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D1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ED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079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566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09D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1067F">
            <w:pPr>
              <w:jc w:val="center"/>
            </w:pPr>
            <w:r>
              <w:rPr>
                <w:rFonts w:ascii="宋体" w:hAnsi="宋体" w:eastAsia="宋体"/>
                <w:sz w:val="16"/>
              </w:rPr>
              <w:t>原因分析：项目未完成，未</w:t>
            </w:r>
            <w:r>
              <w:rPr>
                <w:rFonts w:hint="eastAsia" w:ascii="宋体" w:hAnsi="宋体"/>
                <w:sz w:val="16"/>
                <w:lang w:eastAsia="zh-CN"/>
              </w:rPr>
              <w:t>达</w:t>
            </w:r>
            <w:r>
              <w:rPr>
                <w:rFonts w:ascii="宋体" w:hAnsi="宋体" w:eastAsia="宋体"/>
                <w:sz w:val="16"/>
              </w:rPr>
              <w:t>满意度。</w:t>
            </w:r>
          </w:p>
        </w:tc>
      </w:tr>
      <w:tr w14:paraId="71B96B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159F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346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21D9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B4F2">
            <w:pPr>
              <w:jc w:val="center"/>
            </w:pPr>
            <w:r>
              <w:rPr>
                <w:rFonts w:ascii="宋体" w:hAnsi="宋体" w:eastAsia="宋体"/>
                <w:sz w:val="16"/>
              </w:rPr>
              <w:t>2.94分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774BCD2"/>
        </w:tc>
      </w:tr>
    </w:tbl>
    <w:p w14:paraId="17DCB81A">
      <w:r>
        <w:br w:type="page"/>
      </w:r>
    </w:p>
    <w:p w14:paraId="156DC760">
      <w:pPr>
        <w:spacing w:line="640" w:lineRule="exact"/>
        <w:ind w:firstLine="640"/>
        <w:jc w:val="both"/>
        <w:outlineLvl w:val="2"/>
      </w:pPr>
      <w:r>
        <w:rPr>
          <w:rFonts w:ascii="黑体" w:hAnsi="黑体" w:eastAsia="黑体"/>
          <w:sz w:val="32"/>
        </w:rPr>
        <w:t>十二、其他需说明的事项</w:t>
      </w:r>
    </w:p>
    <w:p w14:paraId="5237A82F">
      <w:pPr>
        <w:spacing w:line="580" w:lineRule="exact"/>
        <w:ind w:firstLine="640"/>
        <w:jc w:val="both"/>
      </w:pPr>
      <w:r>
        <w:rPr>
          <w:rFonts w:ascii="仿宋_GB2312" w:hAnsi="仿宋_GB2312" w:eastAsia="仿宋_GB2312"/>
          <w:b w:val="0"/>
          <w:sz w:val="32"/>
        </w:rPr>
        <w:t>本部门无其他需说明的事项。</w:t>
      </w:r>
    </w:p>
    <w:p w14:paraId="03E51352">
      <w:r>
        <w:br w:type="page"/>
      </w:r>
    </w:p>
    <w:p w14:paraId="02F714A0">
      <w:pPr>
        <w:spacing w:line="240" w:lineRule="auto"/>
        <w:jc w:val="center"/>
        <w:outlineLvl w:val="1"/>
      </w:pPr>
      <w:r>
        <w:rPr>
          <w:rFonts w:ascii="黑体" w:hAnsi="黑体" w:eastAsia="黑体"/>
          <w:sz w:val="32"/>
        </w:rPr>
        <w:t>第三部分 专业名词解释</w:t>
      </w:r>
    </w:p>
    <w:p w14:paraId="00AE334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899E1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FC3327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F463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AB2C1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BEE89E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7E7875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E516EF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D751AF">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BECAC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75481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655B13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B56CE5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ED1172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8AC4010">
      <w:r>
        <w:br w:type="page"/>
      </w:r>
    </w:p>
    <w:p w14:paraId="7021CEF0">
      <w:pPr>
        <w:spacing w:line="240" w:lineRule="auto"/>
        <w:jc w:val="center"/>
        <w:outlineLvl w:val="1"/>
      </w:pPr>
      <w:r>
        <w:rPr>
          <w:rFonts w:ascii="黑体" w:hAnsi="黑体" w:eastAsia="黑体"/>
          <w:sz w:val="32"/>
        </w:rPr>
        <w:t>第四部分 部门决算报表（见附表）</w:t>
      </w:r>
    </w:p>
    <w:p w14:paraId="29C5ED19">
      <w:pPr>
        <w:spacing w:line="240" w:lineRule="auto"/>
        <w:ind w:firstLine="640"/>
        <w:jc w:val="both"/>
      </w:pPr>
      <w:r>
        <w:rPr>
          <w:rFonts w:ascii="仿宋_GB2312" w:hAnsi="仿宋_GB2312" w:eastAsia="仿宋_GB2312"/>
          <w:b w:val="0"/>
          <w:sz w:val="32"/>
        </w:rPr>
        <w:t>一、《收入支出决算总表》</w:t>
      </w:r>
    </w:p>
    <w:p w14:paraId="512CD90E">
      <w:pPr>
        <w:spacing w:line="240" w:lineRule="auto"/>
        <w:ind w:firstLine="640"/>
        <w:jc w:val="both"/>
      </w:pPr>
      <w:r>
        <w:rPr>
          <w:rFonts w:ascii="仿宋_GB2312" w:hAnsi="仿宋_GB2312" w:eastAsia="仿宋_GB2312"/>
          <w:b w:val="0"/>
          <w:sz w:val="32"/>
        </w:rPr>
        <w:t>二、《收入决算表》</w:t>
      </w:r>
    </w:p>
    <w:p w14:paraId="51A3DA66">
      <w:pPr>
        <w:spacing w:line="240" w:lineRule="auto"/>
        <w:ind w:firstLine="640"/>
        <w:jc w:val="both"/>
      </w:pPr>
      <w:r>
        <w:rPr>
          <w:rFonts w:ascii="仿宋_GB2312" w:hAnsi="仿宋_GB2312" w:eastAsia="仿宋_GB2312"/>
          <w:b w:val="0"/>
          <w:sz w:val="32"/>
        </w:rPr>
        <w:t>三、《支出决算表》</w:t>
      </w:r>
    </w:p>
    <w:p w14:paraId="58CFF60E">
      <w:pPr>
        <w:spacing w:line="240" w:lineRule="auto"/>
        <w:ind w:firstLine="640"/>
        <w:jc w:val="both"/>
      </w:pPr>
      <w:r>
        <w:rPr>
          <w:rFonts w:ascii="仿宋_GB2312" w:hAnsi="仿宋_GB2312" w:eastAsia="仿宋_GB2312"/>
          <w:b w:val="0"/>
          <w:sz w:val="32"/>
        </w:rPr>
        <w:t>四、《财政拨款收入支出决算总表》</w:t>
      </w:r>
    </w:p>
    <w:p w14:paraId="673E57B4">
      <w:pPr>
        <w:spacing w:line="240" w:lineRule="auto"/>
        <w:ind w:firstLine="640"/>
        <w:jc w:val="both"/>
      </w:pPr>
      <w:r>
        <w:rPr>
          <w:rFonts w:ascii="仿宋_GB2312" w:hAnsi="仿宋_GB2312" w:eastAsia="仿宋_GB2312"/>
          <w:b w:val="0"/>
          <w:sz w:val="32"/>
        </w:rPr>
        <w:t>五、《一般公共预算财政拨款支出决算表》</w:t>
      </w:r>
    </w:p>
    <w:p w14:paraId="580261D9">
      <w:pPr>
        <w:spacing w:line="240" w:lineRule="auto"/>
        <w:ind w:firstLine="640"/>
        <w:jc w:val="both"/>
      </w:pPr>
      <w:r>
        <w:rPr>
          <w:rFonts w:ascii="仿宋_GB2312" w:hAnsi="仿宋_GB2312" w:eastAsia="仿宋_GB2312"/>
          <w:b w:val="0"/>
          <w:sz w:val="32"/>
        </w:rPr>
        <w:t>六、《一般公共预算财政拨款基本支出决算表》</w:t>
      </w:r>
    </w:p>
    <w:p w14:paraId="5D66C43C">
      <w:pPr>
        <w:spacing w:line="240" w:lineRule="auto"/>
        <w:ind w:firstLine="640"/>
        <w:jc w:val="both"/>
      </w:pPr>
      <w:r>
        <w:rPr>
          <w:rFonts w:ascii="仿宋_GB2312" w:hAnsi="仿宋_GB2312" w:eastAsia="仿宋_GB2312"/>
          <w:b w:val="0"/>
          <w:sz w:val="32"/>
        </w:rPr>
        <w:t>七、《政府性基金预算财政拨款收入支出决算表》</w:t>
      </w:r>
    </w:p>
    <w:p w14:paraId="72E250FB">
      <w:pPr>
        <w:spacing w:line="240" w:lineRule="auto"/>
        <w:ind w:firstLine="640"/>
        <w:jc w:val="both"/>
      </w:pPr>
      <w:r>
        <w:rPr>
          <w:rFonts w:ascii="仿宋_GB2312" w:hAnsi="仿宋_GB2312" w:eastAsia="仿宋_GB2312"/>
          <w:b w:val="0"/>
          <w:sz w:val="32"/>
        </w:rPr>
        <w:t>八、《国有资本经营预算财政拨款收入支出决算表》</w:t>
      </w:r>
    </w:p>
    <w:p w14:paraId="06DF5EA9">
      <w:pPr>
        <w:spacing w:line="240" w:lineRule="auto"/>
        <w:ind w:firstLine="640"/>
        <w:jc w:val="both"/>
      </w:pPr>
      <w:r>
        <w:rPr>
          <w:rFonts w:ascii="仿宋_GB2312" w:hAnsi="仿宋_GB2312" w:eastAsia="仿宋_GB2312"/>
          <w:b w:val="0"/>
          <w:sz w:val="32"/>
        </w:rPr>
        <w:t>九、《财政拨款“三公”经费支出决算表》</w:t>
      </w:r>
    </w:p>
    <w:p w14:paraId="3B49A6DA">
      <w:pPr>
        <w:spacing w:line="240" w:lineRule="auto"/>
        <w:ind w:firstLine="640"/>
        <w:jc w:val="both"/>
      </w:pPr>
    </w:p>
    <w:p w14:paraId="219B0BA3">
      <w:pPr>
        <w:spacing w:line="240" w:lineRule="auto"/>
        <w:ind w:firstLine="640"/>
        <w:jc w:val="both"/>
      </w:pPr>
    </w:p>
    <w:p w14:paraId="70923A61">
      <w:pPr>
        <w:spacing w:line="240" w:lineRule="auto"/>
        <w:ind w:firstLine="640"/>
        <w:jc w:val="both"/>
      </w:pPr>
    </w:p>
    <w:p w14:paraId="76F3B67D">
      <w:pPr>
        <w:spacing w:line="240" w:lineRule="auto"/>
        <w:ind w:firstLine="640"/>
        <w:jc w:val="both"/>
      </w:pPr>
    </w:p>
    <w:p w14:paraId="2E69C27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CC3A1A"/>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E0550E7"/>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74</Pages>
  <Words>5951</Words>
  <Characters>6969</Characters>
  <Lines>0</Lines>
  <Paragraphs>0</Paragraphs>
  <TotalTime>7</TotalTime>
  <ScaleCrop>false</ScaleCrop>
  <LinksUpToDate>false</LinksUpToDate>
  <CharactersWithSpaces>6977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2025-09-04T06:50:36Z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