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2B9190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新疆维吾尔自治区喀什第六中学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AF52CAB">
      <w:r>
        <w:br w:type="page"/>
      </w:r>
    </w:p>
    <w:p w14:paraId="60745318">
      <w:pPr>
        <w:spacing w:line="640" w:lineRule="exact"/>
        <w:jc w:val="center"/>
        <w:outlineLvl w:val="1"/>
      </w:pPr>
      <w:r>
        <w:rPr>
          <w:rFonts w:ascii="黑体" w:hAnsi="黑体" w:eastAsia="黑体"/>
          <w:sz w:val="32"/>
        </w:rPr>
        <w:t>第一部分 部门概况</w:t>
      </w:r>
    </w:p>
    <w:p w14:paraId="63E9965E">
      <w:pPr>
        <w:spacing w:line="640" w:lineRule="exact"/>
        <w:ind w:firstLine="640"/>
        <w:jc w:val="both"/>
        <w:outlineLvl w:val="2"/>
      </w:pPr>
      <w:r>
        <w:rPr>
          <w:rFonts w:ascii="黑体" w:hAnsi="黑体" w:eastAsia="黑体"/>
          <w:sz w:val="32"/>
        </w:rPr>
        <w:t>一、主要职能</w:t>
      </w:r>
    </w:p>
    <w:p w14:paraId="4E2E5ACE">
      <w:pPr>
        <w:spacing w:line="580" w:lineRule="exact"/>
        <w:ind w:firstLine="640"/>
        <w:jc w:val="both"/>
      </w:pPr>
      <w:r>
        <w:rPr>
          <w:rFonts w:ascii="仿宋_GB2312" w:hAnsi="仿宋_GB2312" w:eastAsia="仿宋_GB2312"/>
          <w:sz w:val="32"/>
        </w:rPr>
        <w:t>(1)实施完全中学学历教育，促进基础教育发展。</w:t>
      </w:r>
    </w:p>
    <w:p w14:paraId="21416378">
      <w:pPr>
        <w:spacing w:line="580" w:lineRule="exact"/>
        <w:ind w:firstLine="640"/>
        <w:jc w:val="both"/>
      </w:pPr>
      <w:r>
        <w:rPr>
          <w:rFonts w:ascii="仿宋_GB2312" w:hAnsi="仿宋_GB2312" w:eastAsia="仿宋_GB2312"/>
          <w:sz w:val="32"/>
        </w:rPr>
        <w:t>(2)正确贯彻执行党和国家的教育方针、政策、法规。</w:t>
      </w:r>
    </w:p>
    <w:p w14:paraId="5C3D375F">
      <w:pPr>
        <w:spacing w:line="580" w:lineRule="exact"/>
        <w:ind w:firstLine="640"/>
        <w:jc w:val="both"/>
      </w:pPr>
      <w:r>
        <w:rPr>
          <w:rFonts w:ascii="仿宋_GB2312" w:hAnsi="仿宋_GB2312" w:eastAsia="仿宋_GB2312"/>
          <w:sz w:val="32"/>
        </w:rPr>
        <w:t>(3)坚持以教学为中心，努力提高教学质量，不断研究和改进教学方法，不断提高教学水平。</w:t>
      </w:r>
    </w:p>
    <w:p w14:paraId="3389BECD">
      <w:pPr>
        <w:spacing w:line="580" w:lineRule="exact"/>
        <w:ind w:firstLine="640"/>
        <w:jc w:val="both"/>
      </w:pPr>
      <w:r>
        <w:rPr>
          <w:rFonts w:ascii="仿宋_GB2312" w:hAnsi="仿宋_GB2312" w:eastAsia="仿宋_GB2312"/>
          <w:sz w:val="32"/>
        </w:rPr>
        <w:t>(4)加强师资队伍建设，不断提高师资队伍素质。</w:t>
      </w:r>
    </w:p>
    <w:p w14:paraId="30380C45">
      <w:pPr>
        <w:spacing w:line="580" w:lineRule="exact"/>
        <w:ind w:firstLine="640"/>
        <w:jc w:val="both"/>
      </w:pPr>
      <w:r>
        <w:rPr>
          <w:rFonts w:ascii="仿宋_GB2312" w:hAnsi="仿宋_GB2312" w:eastAsia="仿宋_GB2312"/>
          <w:sz w:val="32"/>
        </w:rPr>
        <w:t>(5)坚持教书育人</w:t>
      </w:r>
      <w:r>
        <w:rPr>
          <w:rFonts w:hint="eastAsia" w:ascii="仿宋_GB2312" w:hAnsi="仿宋_GB2312" w:eastAsia="仿宋_GB2312"/>
          <w:sz w:val="32"/>
          <w:lang w:eastAsia="zh-CN"/>
        </w:rPr>
        <w:t>、</w:t>
      </w:r>
      <w:r>
        <w:rPr>
          <w:rFonts w:ascii="仿宋_GB2312" w:hAnsi="仿宋_GB2312" w:eastAsia="仿宋_GB2312"/>
          <w:sz w:val="32"/>
        </w:rPr>
        <w:t>服务育人</w:t>
      </w:r>
      <w:r>
        <w:rPr>
          <w:rFonts w:hint="eastAsia" w:ascii="仿宋_GB2312" w:hAnsi="仿宋_GB2312" w:eastAsia="仿宋_GB2312"/>
          <w:sz w:val="32"/>
          <w:lang w:eastAsia="zh-CN"/>
        </w:rPr>
        <w:t>、</w:t>
      </w:r>
      <w:r>
        <w:rPr>
          <w:rFonts w:ascii="仿宋_GB2312" w:hAnsi="仿宋_GB2312" w:eastAsia="仿宋_GB2312"/>
          <w:sz w:val="32"/>
        </w:rPr>
        <w:t>环境育人</w:t>
      </w:r>
      <w:r>
        <w:rPr>
          <w:rFonts w:hint="eastAsia" w:ascii="仿宋_GB2312" w:hAnsi="仿宋_GB2312" w:eastAsia="仿宋_GB2312"/>
          <w:sz w:val="32"/>
          <w:lang w:eastAsia="zh-CN"/>
        </w:rPr>
        <w:t>的方针</w:t>
      </w:r>
      <w:r>
        <w:rPr>
          <w:rFonts w:ascii="仿宋_GB2312" w:hAnsi="仿宋_GB2312" w:eastAsia="仿宋_GB2312"/>
          <w:sz w:val="32"/>
        </w:rPr>
        <w:t>，加强对学生的思想品德教育，使学生的德智体全面发展。</w:t>
      </w:r>
    </w:p>
    <w:p w14:paraId="34DDEA55">
      <w:pPr>
        <w:spacing w:line="580" w:lineRule="exact"/>
        <w:ind w:firstLine="640"/>
        <w:jc w:val="both"/>
      </w:pPr>
      <w:r>
        <w:rPr>
          <w:rFonts w:ascii="仿宋_GB2312" w:hAnsi="仿宋_GB2312" w:eastAsia="仿宋_GB2312"/>
          <w:sz w:val="32"/>
        </w:rPr>
        <w:t>(6)维护学校教学秩序，为学生创造良好的学习环境。</w:t>
      </w:r>
    </w:p>
    <w:p w14:paraId="35C3C454">
      <w:pPr>
        <w:spacing w:line="580" w:lineRule="exact"/>
        <w:ind w:firstLine="640"/>
        <w:jc w:val="both"/>
      </w:pPr>
      <w:r>
        <w:rPr>
          <w:rFonts w:ascii="仿宋_GB2312" w:hAnsi="仿宋_GB2312" w:eastAsia="仿宋_GB2312"/>
          <w:sz w:val="32"/>
        </w:rPr>
        <w:t>(7)组织领导做好行政后勤工作，坚持为教学服务，不断改善师生的工作、学习、生活条件，保证教学工作的顺利进行。</w:t>
      </w:r>
    </w:p>
    <w:p w14:paraId="0EA54041">
      <w:pPr>
        <w:spacing w:line="580" w:lineRule="exact"/>
        <w:ind w:firstLine="640"/>
        <w:jc w:val="both"/>
      </w:pPr>
      <w:r>
        <w:rPr>
          <w:rFonts w:ascii="仿宋_GB2312" w:hAnsi="仿宋_GB2312" w:eastAsia="仿宋_GB2312"/>
          <w:sz w:val="32"/>
        </w:rPr>
        <w:t>(8)贯彻执行勤俭办学的方针，建立健全各项规章制度，加强对学校的管理。</w:t>
      </w:r>
    </w:p>
    <w:p w14:paraId="78B58255">
      <w:pPr>
        <w:spacing w:line="580" w:lineRule="exact"/>
        <w:ind w:firstLine="640"/>
        <w:jc w:val="both"/>
      </w:pPr>
      <w:r>
        <w:rPr>
          <w:rFonts w:ascii="仿宋_GB2312" w:hAnsi="仿宋_GB2312" w:eastAsia="仿宋_GB2312"/>
          <w:sz w:val="32"/>
        </w:rPr>
        <w:t>(9)做好安全防范，保证学生的人身安全。</w:t>
      </w:r>
    </w:p>
    <w:p w14:paraId="77660CDD">
      <w:pPr>
        <w:spacing w:line="640" w:lineRule="exact"/>
        <w:ind w:firstLine="640"/>
        <w:jc w:val="both"/>
        <w:outlineLvl w:val="2"/>
      </w:pPr>
      <w:r>
        <w:rPr>
          <w:rFonts w:ascii="黑体" w:hAnsi="黑体" w:eastAsia="黑体"/>
          <w:sz w:val="32"/>
        </w:rPr>
        <w:t>二、机构设置及人员情况</w:t>
      </w:r>
    </w:p>
    <w:p w14:paraId="5142A0BF">
      <w:pPr>
        <w:spacing w:line="580" w:lineRule="exact"/>
        <w:ind w:firstLine="640"/>
        <w:jc w:val="both"/>
      </w:pPr>
      <w:r>
        <w:rPr>
          <w:rFonts w:ascii="仿宋_GB2312" w:hAnsi="仿宋_GB2312" w:eastAsia="仿宋_GB2312"/>
          <w:sz w:val="32"/>
        </w:rPr>
        <w:t>新疆维吾尔自治区喀什第六中学2024年度，实有人数474人，其中：在职人员342人，减少7人；离休人员0人，增加0人；退休人员132人,增加4人。</w:t>
      </w:r>
    </w:p>
    <w:p w14:paraId="136E64AC">
      <w:pPr>
        <w:spacing w:line="580" w:lineRule="exact"/>
        <w:ind w:firstLine="640"/>
        <w:jc w:val="both"/>
      </w:pPr>
      <w:r>
        <w:rPr>
          <w:rFonts w:ascii="仿宋_GB2312" w:hAnsi="仿宋_GB2312" w:eastAsia="仿宋_GB2312"/>
          <w:sz w:val="32"/>
        </w:rPr>
        <w:t>新疆维吾尔自治区喀什第六中学无下属预算单位，下设10个科室，分别是：办公室、教务科、政教科、总务科、教研室、保卫科、纪检监察室、德育办、工会、团委科。</w:t>
      </w:r>
    </w:p>
    <w:p w14:paraId="564C83A5">
      <w:r>
        <w:br w:type="page"/>
      </w:r>
    </w:p>
    <w:p w14:paraId="226B7C31">
      <w:pPr>
        <w:spacing w:line="240" w:lineRule="auto"/>
        <w:jc w:val="center"/>
        <w:outlineLvl w:val="1"/>
      </w:pPr>
      <w:r>
        <w:rPr>
          <w:rFonts w:ascii="黑体" w:hAnsi="黑体" w:eastAsia="黑体"/>
          <w:sz w:val="32"/>
        </w:rPr>
        <w:t>第二部分 部门决算情况说明</w:t>
      </w:r>
    </w:p>
    <w:p w14:paraId="7991593B">
      <w:pPr>
        <w:spacing w:line="640" w:lineRule="exact"/>
        <w:ind w:firstLine="640"/>
        <w:jc w:val="both"/>
        <w:outlineLvl w:val="2"/>
      </w:pPr>
      <w:r>
        <w:rPr>
          <w:rFonts w:ascii="黑体" w:hAnsi="黑体" w:eastAsia="黑体"/>
          <w:sz w:val="32"/>
        </w:rPr>
        <w:t>一、收入支出决算总体情况说明</w:t>
      </w:r>
    </w:p>
    <w:p w14:paraId="3A995749">
      <w:pPr>
        <w:spacing w:line="580" w:lineRule="exact"/>
        <w:ind w:firstLine="640"/>
        <w:jc w:val="both"/>
      </w:pPr>
      <w:r>
        <w:rPr>
          <w:rFonts w:ascii="仿宋_GB2312" w:hAnsi="仿宋_GB2312" w:eastAsia="仿宋_GB2312"/>
          <w:b/>
          <w:sz w:val="32"/>
        </w:rPr>
        <w:t>2024年度收入总计19,071.72万元，</w:t>
      </w:r>
      <w:r>
        <w:rPr>
          <w:rFonts w:ascii="仿宋_GB2312" w:hAnsi="仿宋_GB2312" w:eastAsia="仿宋_GB2312"/>
          <w:b w:val="0"/>
          <w:sz w:val="32"/>
        </w:rPr>
        <w:t>其中：本年收入合计10,072.51万元，使用非财政拨款结余（含专用结余）0.00万元，年初结转和结余8,999.21万元。</w:t>
      </w:r>
    </w:p>
    <w:p w14:paraId="21EC41BB">
      <w:pPr>
        <w:spacing w:line="580" w:lineRule="exact"/>
        <w:ind w:firstLine="640"/>
        <w:jc w:val="both"/>
      </w:pPr>
      <w:r>
        <w:rPr>
          <w:rFonts w:ascii="仿宋_GB2312" w:hAnsi="仿宋_GB2312" w:eastAsia="仿宋_GB2312"/>
          <w:b/>
          <w:sz w:val="32"/>
        </w:rPr>
        <w:t>2024年度支出总计19,071.72万元，</w:t>
      </w:r>
      <w:r>
        <w:rPr>
          <w:rFonts w:ascii="仿宋_GB2312" w:hAnsi="仿宋_GB2312" w:eastAsia="仿宋_GB2312"/>
          <w:b w:val="0"/>
          <w:sz w:val="32"/>
        </w:rPr>
        <w:t>其中：本年支出合计12,526.96万元，结余分配0.00万元，年末结转和结余6,544.76万元。</w:t>
      </w:r>
    </w:p>
    <w:p w14:paraId="4A5BA1DD">
      <w:pPr>
        <w:spacing w:line="580" w:lineRule="exact"/>
        <w:ind w:firstLine="640"/>
        <w:jc w:val="both"/>
      </w:pPr>
      <w:r>
        <w:rPr>
          <w:rFonts w:ascii="仿宋_GB2312" w:hAnsi="仿宋_GB2312" w:eastAsia="仿宋_GB2312"/>
          <w:b w:val="0"/>
          <w:sz w:val="32"/>
        </w:rPr>
        <w:t>收入支出总体与上年相比，减少15,750.42万元，下降45.23%，主要原因是：本年减少2023年义务教育薄弱环节改善与能力提升项目、2023年义务教育农村校舍安全保障长效机制项目、新校区教育教学设施设备项目、体育运动场附属工程项目、东城校区建设项目，导致经费较上年减少。</w:t>
      </w:r>
    </w:p>
    <w:p w14:paraId="5DD0BB06">
      <w:pPr>
        <w:spacing w:line="640" w:lineRule="exact"/>
        <w:ind w:firstLine="640"/>
        <w:jc w:val="both"/>
        <w:outlineLvl w:val="2"/>
      </w:pPr>
      <w:r>
        <w:rPr>
          <w:rFonts w:ascii="黑体" w:hAnsi="黑体" w:eastAsia="黑体"/>
          <w:sz w:val="32"/>
        </w:rPr>
        <w:t>二、收入决算情况说明</w:t>
      </w:r>
    </w:p>
    <w:p w14:paraId="12FEE137">
      <w:pPr>
        <w:spacing w:line="580" w:lineRule="exact"/>
        <w:ind w:firstLine="640"/>
        <w:jc w:val="both"/>
      </w:pPr>
      <w:r>
        <w:rPr>
          <w:rFonts w:ascii="仿宋_GB2312" w:hAnsi="仿宋_GB2312" w:eastAsia="仿宋_GB2312"/>
          <w:b/>
          <w:sz w:val="32"/>
        </w:rPr>
        <w:t>本年收入10,072.51万元，</w:t>
      </w:r>
      <w:r>
        <w:rPr>
          <w:rFonts w:ascii="仿宋_GB2312" w:hAnsi="仿宋_GB2312" w:eastAsia="仿宋_GB2312"/>
          <w:b w:val="0"/>
          <w:sz w:val="32"/>
        </w:rPr>
        <w:t>其中：财政拨款收入9,474.80万元，占94.07%；上级补助收入0.00万元，占0.00%；事业收入7.01万元，占0.07%；经营收入0.00万元，占0.00%；附属单位上缴收入0.00万元，占0.00%；其他收入590.70万元，占5.86%。</w:t>
      </w:r>
    </w:p>
    <w:p w14:paraId="6A2EBF31">
      <w:pPr>
        <w:spacing w:line="640" w:lineRule="exact"/>
        <w:ind w:firstLine="640"/>
        <w:jc w:val="both"/>
        <w:outlineLvl w:val="2"/>
      </w:pPr>
      <w:r>
        <w:rPr>
          <w:rFonts w:ascii="黑体" w:hAnsi="黑体" w:eastAsia="黑体"/>
          <w:sz w:val="32"/>
        </w:rPr>
        <w:t>三、支出决算情况说明</w:t>
      </w:r>
    </w:p>
    <w:p w14:paraId="5D6965F2">
      <w:pPr>
        <w:spacing w:line="580" w:lineRule="exact"/>
        <w:ind w:firstLine="640"/>
        <w:jc w:val="both"/>
      </w:pPr>
      <w:r>
        <w:rPr>
          <w:rFonts w:ascii="仿宋_GB2312" w:hAnsi="仿宋_GB2312" w:eastAsia="仿宋_GB2312"/>
          <w:b/>
          <w:sz w:val="32"/>
        </w:rPr>
        <w:t>本年支出12,526.96万元，</w:t>
      </w:r>
      <w:r>
        <w:rPr>
          <w:rFonts w:ascii="仿宋_GB2312" w:hAnsi="仿宋_GB2312" w:eastAsia="仿宋_GB2312"/>
          <w:b w:val="0"/>
          <w:sz w:val="32"/>
        </w:rPr>
        <w:t>其中：基本支出7,527.13万元，占60.09%；项目支出4,999.83万元，占39.91%；上缴上级支出0.00万元，占0.00%；经营支出0.00万元，占0.00%；对附属单位补助支出0.00万元，占0.00%。</w:t>
      </w:r>
    </w:p>
    <w:p w14:paraId="1EAC9508">
      <w:pPr>
        <w:spacing w:line="640" w:lineRule="exact"/>
        <w:ind w:firstLine="640"/>
        <w:jc w:val="both"/>
        <w:outlineLvl w:val="2"/>
      </w:pPr>
      <w:r>
        <w:rPr>
          <w:rFonts w:ascii="黑体" w:hAnsi="黑体" w:eastAsia="黑体"/>
          <w:sz w:val="32"/>
        </w:rPr>
        <w:t>四、财政拨款收入支出决算总体情况说明</w:t>
      </w:r>
    </w:p>
    <w:p w14:paraId="1B64A95A">
      <w:pPr>
        <w:spacing w:line="580" w:lineRule="exact"/>
        <w:ind w:firstLine="640"/>
        <w:jc w:val="both"/>
      </w:pPr>
      <w:r>
        <w:rPr>
          <w:rFonts w:ascii="仿宋_GB2312" w:hAnsi="仿宋_GB2312" w:eastAsia="仿宋_GB2312"/>
          <w:b/>
          <w:sz w:val="32"/>
        </w:rPr>
        <w:t>2024年度财政拨款收入总计9,474.80万元，</w:t>
      </w:r>
      <w:r>
        <w:rPr>
          <w:rFonts w:ascii="仿宋_GB2312" w:hAnsi="仿宋_GB2312" w:eastAsia="仿宋_GB2312"/>
          <w:b w:val="0"/>
          <w:sz w:val="32"/>
        </w:rPr>
        <w:t>其中：年初财政拨款结转和结余0.00万元，本年财政拨款收入9,474.80万元。</w:t>
      </w:r>
      <w:r>
        <w:rPr>
          <w:rFonts w:ascii="仿宋_GB2312" w:hAnsi="仿宋_GB2312" w:eastAsia="仿宋_GB2312"/>
          <w:b/>
          <w:sz w:val="32"/>
        </w:rPr>
        <w:t>财政拨款支出总计9,474.80万元，</w:t>
      </w:r>
      <w:r>
        <w:rPr>
          <w:rFonts w:ascii="仿宋_GB2312" w:hAnsi="仿宋_GB2312" w:eastAsia="仿宋_GB2312"/>
          <w:b w:val="0"/>
          <w:sz w:val="32"/>
        </w:rPr>
        <w:t>其中：年末财政拨款结转和结余0.00万元，本年财政拨款支出9,474.80万元。</w:t>
      </w:r>
    </w:p>
    <w:p w14:paraId="7E72690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1,458.84万元，下降13.34%，主要原因是：本年减少2023年义务教育薄弱环节改善与能力提升项目、2023年义务教育农村校舍安全保障长效机制项目、新校区教育教学设施设备项目、体育运动场附属工程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年初预算数11,984.58万元，决算数9,474.80万元，预决算差异率-20.94%，主要原因是：本年在职人员减少，年中调减人员经费。年中</w:t>
      </w:r>
      <w:r>
        <w:rPr>
          <w:rFonts w:hint="eastAsia" w:ascii="仿宋_GB2312" w:hAnsi="仿宋_GB2312" w:eastAsia="仿宋_GB2312"/>
          <w:b w:val="0"/>
          <w:sz w:val="32"/>
          <w:lang w:val="en-US" w:eastAsia="zh-CN"/>
        </w:rPr>
        <w:t>调</w:t>
      </w:r>
      <w:r>
        <w:rPr>
          <w:rFonts w:ascii="仿宋_GB2312" w:hAnsi="仿宋_GB2312" w:eastAsia="仿宋_GB2312"/>
          <w:b w:val="0"/>
          <w:sz w:val="32"/>
        </w:rPr>
        <w:t>减2024年专项工作经费项目，导致预决算存在差异。</w:t>
      </w:r>
    </w:p>
    <w:p w14:paraId="3DD9A2AF">
      <w:pPr>
        <w:spacing w:line="640" w:lineRule="exact"/>
        <w:ind w:firstLine="640"/>
        <w:jc w:val="both"/>
        <w:outlineLvl w:val="2"/>
      </w:pPr>
      <w:r>
        <w:rPr>
          <w:rFonts w:ascii="黑体" w:hAnsi="黑体" w:eastAsia="黑体"/>
          <w:sz w:val="32"/>
        </w:rPr>
        <w:t>五、一般公共预算财政拨款支出决算情况说明</w:t>
      </w:r>
    </w:p>
    <w:p w14:paraId="169D65F8">
      <w:pPr>
        <w:spacing w:line="640" w:lineRule="exact"/>
        <w:ind w:firstLine="640"/>
        <w:jc w:val="both"/>
        <w:outlineLvl w:val="3"/>
      </w:pPr>
      <w:r>
        <w:rPr>
          <w:rFonts w:ascii="楷体_GB2312" w:hAnsi="楷体_GB2312" w:eastAsia="楷体_GB2312"/>
          <w:b/>
          <w:sz w:val="32"/>
        </w:rPr>
        <w:t>（一）一般公共预算财政拨款支出决算总体情况</w:t>
      </w:r>
    </w:p>
    <w:p w14:paraId="7DCB2716">
      <w:pPr>
        <w:spacing w:line="580" w:lineRule="exact"/>
        <w:ind w:firstLine="640"/>
        <w:jc w:val="both"/>
      </w:pPr>
      <w:r>
        <w:rPr>
          <w:rFonts w:ascii="仿宋_GB2312" w:hAnsi="仿宋_GB2312" w:eastAsia="仿宋_GB2312"/>
          <w:b/>
          <w:sz w:val="32"/>
        </w:rPr>
        <w:t>2024年度一般公共预算财政拨款支出9,474.80万元，</w:t>
      </w:r>
      <w:r>
        <w:rPr>
          <w:rFonts w:ascii="仿宋_GB2312" w:hAnsi="仿宋_GB2312" w:eastAsia="仿宋_GB2312"/>
          <w:b w:val="0"/>
          <w:sz w:val="32"/>
        </w:rPr>
        <w:t>占本年支出合计的75.64%。</w:t>
      </w:r>
      <w:r>
        <w:rPr>
          <w:rFonts w:ascii="仿宋_GB2312" w:hAnsi="仿宋_GB2312" w:eastAsia="仿宋_GB2312"/>
          <w:b/>
          <w:sz w:val="32"/>
        </w:rPr>
        <w:t>与上年相比，</w:t>
      </w:r>
      <w:r>
        <w:rPr>
          <w:rFonts w:ascii="仿宋_GB2312" w:hAnsi="仿宋_GB2312" w:eastAsia="仿宋_GB2312"/>
          <w:b w:val="0"/>
          <w:sz w:val="32"/>
        </w:rPr>
        <w:t>减少1,458.84万元，下降13.34%，主要原因是：本年减少2023年义务教育薄弱环节改善与能力提升项目、2023年义务教育农村校舍安全保障长效机制项目、新校区教育教学设施设备项目、体育运动场附属工程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年初预算数11,984.58万元，决算数9,474.80万元，预决算差异率-20.94%，主要原因是：本年在职人员减少，年中调减人员经费。年中</w:t>
      </w:r>
      <w:r>
        <w:rPr>
          <w:rFonts w:hint="eastAsia" w:ascii="仿宋_GB2312" w:hAnsi="仿宋_GB2312" w:eastAsia="仿宋_GB2312"/>
          <w:b w:val="0"/>
          <w:sz w:val="32"/>
          <w:lang w:val="en-US" w:eastAsia="zh-CN"/>
        </w:rPr>
        <w:t>调</w:t>
      </w:r>
      <w:r>
        <w:rPr>
          <w:rFonts w:ascii="仿宋_GB2312" w:hAnsi="仿宋_GB2312" w:eastAsia="仿宋_GB2312"/>
          <w:b w:val="0"/>
          <w:sz w:val="32"/>
        </w:rPr>
        <w:t>减2024年专项工作经费项目，导致预决算存在差异。</w:t>
      </w:r>
    </w:p>
    <w:p w14:paraId="0E10A944">
      <w:pPr>
        <w:spacing w:line="640" w:lineRule="exact"/>
        <w:ind w:firstLine="640"/>
        <w:jc w:val="both"/>
        <w:outlineLvl w:val="3"/>
      </w:pPr>
      <w:r>
        <w:rPr>
          <w:rFonts w:ascii="楷体_GB2312" w:hAnsi="楷体_GB2312" w:eastAsia="楷体_GB2312"/>
          <w:b/>
          <w:sz w:val="32"/>
        </w:rPr>
        <w:t>（二）一般公共预算财政拨款支出决算结构情况</w:t>
      </w:r>
    </w:p>
    <w:p w14:paraId="093487E3">
      <w:pPr>
        <w:spacing w:line="580" w:lineRule="exact"/>
        <w:ind w:firstLine="640"/>
        <w:jc w:val="both"/>
      </w:pPr>
      <w:r>
        <w:rPr>
          <w:rFonts w:ascii="仿宋_GB2312" w:hAnsi="仿宋_GB2312" w:eastAsia="仿宋_GB2312"/>
          <w:b w:val="0"/>
          <w:sz w:val="32"/>
        </w:rPr>
        <w:t>1.教育支出(类)8,664.88万元,占91.45%。</w:t>
      </w:r>
    </w:p>
    <w:p w14:paraId="3904F930">
      <w:pPr>
        <w:spacing w:line="580" w:lineRule="exact"/>
        <w:ind w:firstLine="640"/>
        <w:jc w:val="both"/>
      </w:pPr>
      <w:r>
        <w:rPr>
          <w:rFonts w:ascii="仿宋_GB2312" w:hAnsi="仿宋_GB2312" w:eastAsia="仿宋_GB2312"/>
          <w:b w:val="0"/>
          <w:sz w:val="32"/>
        </w:rPr>
        <w:t>2.社会保障和就业支出(类)809.92万元,占8.55%。</w:t>
      </w:r>
    </w:p>
    <w:p w14:paraId="32AC2715">
      <w:pPr>
        <w:spacing w:line="640" w:lineRule="exact"/>
        <w:ind w:firstLine="640"/>
        <w:jc w:val="both"/>
        <w:outlineLvl w:val="3"/>
      </w:pPr>
      <w:r>
        <w:rPr>
          <w:rFonts w:ascii="楷体_GB2312" w:hAnsi="楷体_GB2312" w:eastAsia="楷体_GB2312"/>
          <w:b/>
          <w:sz w:val="32"/>
        </w:rPr>
        <w:t>（三）一般公共预算财政拨款支出决算具体情况</w:t>
      </w:r>
    </w:p>
    <w:p w14:paraId="7BDCA1EC">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1.一般公共服务支出(类)组织事务(款)其他组织事务支出(项):支出决算数为0.00万元，比上年决算减少3.10万元，下降100.00%,主要原因是：本年补贴经费减少，导致此科目经费减少。</w:t>
      </w:r>
    </w:p>
    <w:p w14:paraId="190BFC56">
      <w:pPr>
        <w:spacing w:line="580" w:lineRule="exact"/>
        <w:ind w:firstLine="640"/>
        <w:jc w:val="both"/>
      </w:pPr>
      <w:r>
        <w:rPr>
          <w:rFonts w:ascii="仿宋_GB2312" w:hAnsi="仿宋_GB2312" w:eastAsia="仿宋_GB2312"/>
          <w:b w:val="0"/>
          <w:sz w:val="32"/>
        </w:rPr>
        <w:t>2.教育支出(类)普通教育(款)初中教育(项):支出决算数为65.02万元，比上年决算减少1,030.45万元，下降94.06%,主要原因是：本年减少2023年义务教育薄弱环节改善与能力提升项目、2023年义务教育农村校舍安全保障长效机制项目，导致经费较上年减少。</w:t>
      </w:r>
    </w:p>
    <w:p w14:paraId="0B81FCE5">
      <w:pPr>
        <w:spacing w:line="580" w:lineRule="exact"/>
        <w:ind w:firstLine="640"/>
        <w:jc w:val="both"/>
      </w:pPr>
      <w:r>
        <w:rPr>
          <w:rFonts w:ascii="仿宋_GB2312" w:hAnsi="仿宋_GB2312" w:eastAsia="仿宋_GB2312"/>
          <w:b w:val="0"/>
          <w:sz w:val="32"/>
        </w:rPr>
        <w:t>3.教育支出(类)普通教育(款)高中教育(项):支出决算数为8,599.86万元，比上年决算减少519.73万元，下降5.70%,主要原因是：本年减少新校区教育教学设施设备项目、体育运动场附属工程项目，导致经费较上年减少。</w:t>
      </w:r>
    </w:p>
    <w:p w14:paraId="6833C8F2">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679.60万元，比上年决算增加26.62万元，增长4.08%,主要原因是：本年在职人员工资基数调增，养老缴费基数上涨，相应支出增加。</w:t>
      </w:r>
    </w:p>
    <w:p w14:paraId="4C4A6DCE">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130.32万元，比上年决算增加67.82万元，增长108.51%,主要原因是：本年退休人员增加，导致职业年金缴费支出较上年增加。</w:t>
      </w:r>
    </w:p>
    <w:p w14:paraId="5BAADE52">
      <w:pPr>
        <w:spacing w:line="640" w:lineRule="exact"/>
        <w:ind w:firstLine="640"/>
        <w:jc w:val="both"/>
        <w:outlineLvl w:val="2"/>
      </w:pPr>
      <w:r>
        <w:rPr>
          <w:rFonts w:ascii="黑体" w:hAnsi="黑体" w:eastAsia="黑体"/>
          <w:sz w:val="32"/>
        </w:rPr>
        <w:t>六、一般公共预算财政拨款基本支出决算情况说明</w:t>
      </w:r>
    </w:p>
    <w:p w14:paraId="405BB699">
      <w:pPr>
        <w:spacing w:line="580" w:lineRule="exact"/>
        <w:ind w:firstLine="640"/>
        <w:jc w:val="both"/>
      </w:pPr>
      <w:r>
        <w:rPr>
          <w:rFonts w:ascii="仿宋_GB2312" w:hAnsi="仿宋_GB2312" w:eastAsia="仿宋_GB2312"/>
          <w:b w:val="0"/>
          <w:sz w:val="32"/>
        </w:rPr>
        <w:t>2024年度一般公共预算财政拨款基本支出7,527.13万元，其中：</w:t>
      </w:r>
      <w:r>
        <w:rPr>
          <w:rFonts w:ascii="仿宋_GB2312" w:hAnsi="仿宋_GB2312" w:eastAsia="仿宋_GB2312"/>
          <w:b/>
          <w:sz w:val="32"/>
        </w:rPr>
        <w:t>人员经费7,172.51万元，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14:paraId="6700577E">
      <w:pPr>
        <w:spacing w:line="580" w:lineRule="exact"/>
        <w:ind w:firstLine="640"/>
        <w:jc w:val="both"/>
      </w:pPr>
      <w:r>
        <w:rPr>
          <w:rFonts w:ascii="仿宋_GB2312" w:hAnsi="仿宋_GB2312" w:eastAsia="仿宋_GB2312"/>
          <w:b/>
          <w:sz w:val="32"/>
        </w:rPr>
        <w:t>公用经费354.63万元，</w:t>
      </w:r>
      <w:r>
        <w:rPr>
          <w:rFonts w:ascii="仿宋_GB2312" w:hAnsi="仿宋_GB2312" w:eastAsia="仿宋_GB2312"/>
          <w:b w:val="0"/>
          <w:sz w:val="32"/>
        </w:rPr>
        <w:t>包括：取暖费、专用材料费、工会经费、其他交通费用、其他商品和服务支出。</w:t>
      </w:r>
    </w:p>
    <w:p w14:paraId="43A4DB36">
      <w:pPr>
        <w:spacing w:line="640" w:lineRule="exact"/>
        <w:ind w:firstLine="640"/>
        <w:jc w:val="both"/>
        <w:outlineLvl w:val="2"/>
      </w:pPr>
      <w:r>
        <w:rPr>
          <w:rFonts w:ascii="黑体" w:hAnsi="黑体" w:eastAsia="黑体"/>
          <w:sz w:val="32"/>
        </w:rPr>
        <w:t>七、政府性基金预算财政拨款收入支出决算情况说明</w:t>
      </w:r>
    </w:p>
    <w:p w14:paraId="6578A26D">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6713884C">
      <w:pPr>
        <w:spacing w:line="640" w:lineRule="exact"/>
        <w:ind w:firstLine="640"/>
        <w:jc w:val="both"/>
        <w:outlineLvl w:val="2"/>
      </w:pPr>
      <w:r>
        <w:rPr>
          <w:rFonts w:ascii="黑体" w:hAnsi="黑体" w:eastAsia="黑体"/>
          <w:sz w:val="32"/>
        </w:rPr>
        <w:t>八、国有资本经营预算财政拨款收入支出决算情况说明</w:t>
      </w:r>
    </w:p>
    <w:p w14:paraId="4E61AADF">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6A12EBB">
      <w:pPr>
        <w:spacing w:line="640" w:lineRule="exact"/>
        <w:ind w:firstLine="640"/>
        <w:jc w:val="both"/>
        <w:outlineLvl w:val="2"/>
      </w:pPr>
      <w:r>
        <w:rPr>
          <w:rFonts w:ascii="黑体" w:hAnsi="黑体" w:eastAsia="黑体"/>
          <w:sz w:val="32"/>
        </w:rPr>
        <w:t>九、财政拨款“三公”经费支出决算情况说明</w:t>
      </w:r>
    </w:p>
    <w:p w14:paraId="0920439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24A0869">
      <w:pPr>
        <w:spacing w:line="580" w:lineRule="exact"/>
        <w:ind w:firstLine="640"/>
        <w:jc w:val="both"/>
      </w:pPr>
      <w:r>
        <w:rPr>
          <w:rFonts w:ascii="仿宋_GB2312" w:hAnsi="仿宋_GB2312" w:eastAsia="仿宋_GB2312"/>
          <w:b/>
          <w:sz w:val="32"/>
        </w:rPr>
        <w:t>具体情况如下：</w:t>
      </w:r>
    </w:p>
    <w:p w14:paraId="2668C40A">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45E002C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1辆，与公务用车保有量差异原因是：单位业务用车，车辆费用未使用财政拨款公务用车运行维护费支付。</w:t>
      </w:r>
    </w:p>
    <w:p w14:paraId="240E7E98">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028060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0CD83AD7">
      <w:pPr>
        <w:spacing w:line="640" w:lineRule="exact"/>
        <w:ind w:firstLine="640"/>
        <w:jc w:val="both"/>
        <w:outlineLvl w:val="2"/>
      </w:pPr>
      <w:r>
        <w:rPr>
          <w:rFonts w:ascii="黑体" w:hAnsi="黑体" w:eastAsia="黑体"/>
          <w:sz w:val="32"/>
        </w:rPr>
        <w:t>十、其他重要事项的情况说明</w:t>
      </w:r>
    </w:p>
    <w:p w14:paraId="7D20A329">
      <w:pPr>
        <w:spacing w:line="640" w:lineRule="exact"/>
        <w:ind w:firstLine="640"/>
        <w:jc w:val="both"/>
        <w:outlineLvl w:val="3"/>
      </w:pPr>
      <w:r>
        <w:rPr>
          <w:rFonts w:ascii="楷体_GB2312" w:hAnsi="楷体_GB2312" w:eastAsia="楷体_GB2312"/>
          <w:b/>
          <w:sz w:val="32"/>
        </w:rPr>
        <w:t>（一）机关运行经费及公用经费支出情况</w:t>
      </w:r>
    </w:p>
    <w:p w14:paraId="0FBB88B8">
      <w:pPr>
        <w:spacing w:line="580" w:lineRule="exact"/>
        <w:ind w:firstLine="640"/>
        <w:jc w:val="both"/>
      </w:pPr>
      <w:r>
        <w:rPr>
          <w:rFonts w:ascii="仿宋_GB2312" w:hAnsi="仿宋_GB2312" w:eastAsia="仿宋_GB2312"/>
          <w:b w:val="0"/>
          <w:sz w:val="32"/>
        </w:rPr>
        <w:t>2024年度新疆维吾尔自治区喀什第六中学（事业单位）公用经费支出354.63万元，比上年增加109.09万元，增长44.43%，主要原因是：本年增加工会经费、业务用房取暖费等公用经费，导致经费较上年增加。</w:t>
      </w:r>
    </w:p>
    <w:p w14:paraId="720B4D10">
      <w:pPr>
        <w:spacing w:line="640" w:lineRule="exact"/>
        <w:ind w:firstLine="640"/>
        <w:jc w:val="both"/>
        <w:outlineLvl w:val="3"/>
      </w:pPr>
      <w:r>
        <w:rPr>
          <w:rFonts w:ascii="楷体_GB2312" w:hAnsi="楷体_GB2312" w:eastAsia="楷体_GB2312"/>
          <w:b/>
          <w:sz w:val="32"/>
        </w:rPr>
        <w:t>（二）政府采购情况</w:t>
      </w:r>
    </w:p>
    <w:p w14:paraId="08693791">
      <w:pPr>
        <w:spacing w:line="580" w:lineRule="exact"/>
        <w:ind w:firstLine="640"/>
        <w:jc w:val="both"/>
      </w:pPr>
      <w:r>
        <w:rPr>
          <w:rFonts w:ascii="仿宋_GB2312" w:hAnsi="仿宋_GB2312" w:eastAsia="仿宋_GB2312"/>
          <w:b w:val="0"/>
          <w:sz w:val="32"/>
        </w:rPr>
        <w:t>2024年度政府采购支出总额931.56万元，其中：政府采购货物支出196.74万元、政府采购工程支出142.65万元、政府采购服务支出592.16万元。</w:t>
      </w:r>
    </w:p>
    <w:p w14:paraId="24B006AB">
      <w:pPr>
        <w:spacing w:line="580" w:lineRule="exact"/>
        <w:ind w:firstLine="640"/>
        <w:jc w:val="both"/>
      </w:pPr>
      <w:r>
        <w:rPr>
          <w:rFonts w:ascii="仿宋_GB2312" w:hAnsi="仿宋_GB2312" w:eastAsia="仿宋_GB2312"/>
          <w:b w:val="0"/>
          <w:sz w:val="32"/>
        </w:rPr>
        <w:t>授予中小企业合同金额826.45万元，占政府采购支出总额的88.72%，其中：授予小微企业合同金额788.55万元，占政府采购支出总额的84.65%。</w:t>
      </w:r>
    </w:p>
    <w:p w14:paraId="10198417">
      <w:pPr>
        <w:spacing w:line="640" w:lineRule="exact"/>
        <w:ind w:firstLine="640"/>
        <w:jc w:val="both"/>
        <w:outlineLvl w:val="3"/>
      </w:pPr>
      <w:r>
        <w:rPr>
          <w:rFonts w:ascii="楷体_GB2312" w:hAnsi="楷体_GB2312" w:eastAsia="楷体_GB2312"/>
          <w:b/>
          <w:sz w:val="32"/>
        </w:rPr>
        <w:t>（三）国有资产占用情况说明</w:t>
      </w:r>
    </w:p>
    <w:p w14:paraId="3D81355C">
      <w:pPr>
        <w:spacing w:line="580" w:lineRule="exact"/>
        <w:ind w:firstLine="640"/>
        <w:jc w:val="both"/>
      </w:pPr>
      <w:r>
        <w:rPr>
          <w:rFonts w:ascii="仿宋_GB2312" w:hAnsi="仿宋_GB2312" w:eastAsia="仿宋_GB2312"/>
          <w:b w:val="0"/>
          <w:sz w:val="32"/>
        </w:rPr>
        <w:t>截至2024年12月31日，房屋111,397.55平方米，价值29,237.47万元。车辆1辆，价值19.77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1D16963F">
      <w:pPr>
        <w:spacing w:line="640" w:lineRule="exact"/>
        <w:ind w:firstLine="640"/>
        <w:jc w:val="both"/>
        <w:outlineLvl w:val="2"/>
      </w:pPr>
      <w:r>
        <w:rPr>
          <w:rFonts w:ascii="黑体" w:hAnsi="黑体" w:eastAsia="黑体"/>
          <w:sz w:val="32"/>
        </w:rPr>
        <w:t>十一、预算绩效的情况说明</w:t>
      </w:r>
    </w:p>
    <w:p w14:paraId="12366227">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根据预算绩效管理要求，本部门2024年度预算绩效管理形成整体支出绩效自评表1个，全年预算总额19,677.29万元，实际执行总额9,876.83万元；预算绩效评价项目28个，全年预算数14,896.58万元，全年执行数4,987.85万元。</w:t>
      </w:r>
      <w:r>
        <w:rPr>
          <w:rFonts w:hint="eastAsia" w:ascii="仿宋_GB2312" w:hAnsi="仿宋_GB2312" w:eastAsia="仿宋_GB2312"/>
          <w:b w:val="0"/>
          <w:sz w:val="32"/>
        </w:rPr>
        <w:t>预算绩效管理取得的成效：一是通过绩效设定，将预算资金优先投向教学改革、师资建设、学生培养等核心领域，减少非必要支出，避免资金闲置或低效使用。二是严格按照工作职责和相关文件依据，确保专款专用。三是加强沟通协调，项目科室及时向单位领导汇报项目执行进度，确保项目按期完工。发现的问题及原因：一是绩效管理经验不足，缺少带着问题去评价的意识，后续效益评价具体措施和方法较少，未能全面深入认识理解绩效管理工作的意义。二是各项资金没有做到精准的预算，造成财政资金无法发挥最大使用效益。下一步改进措施：一是通过绩效管理，发现项目实施过程中的漏洞，缺乏跟踪监督，加强管理，及时掌握相关的各类信息，减少成本，使资金效益最大化。二是落实预算执行分析，制定更加细化的实施方案，严格按照财政资金管理制度执行，严格按照项目实施方案等稳步推进工作，尽可能地做到决算与预算相衔接。</w:t>
      </w:r>
      <w:r>
        <w:rPr>
          <w:rFonts w:ascii="仿宋_GB2312" w:hAnsi="仿宋_GB2312" w:eastAsia="仿宋_GB2312"/>
          <w:b w:val="0"/>
          <w:sz w:val="32"/>
        </w:rPr>
        <w:t>具体附部门整体支出绩效自评表，项目支出绩效自评表和部门评价报告。</w:t>
      </w:r>
      <w:bookmarkStart w:id="0" w:name="_GoBack"/>
      <w:bookmarkEnd w:id="0"/>
    </w:p>
    <w:p w14:paraId="29F16A2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FBB66B4">
        <w:tblPrEx>
          <w:tblCellMar>
            <w:top w:w="0" w:type="dxa"/>
            <w:left w:w="108" w:type="dxa"/>
            <w:bottom w:w="0" w:type="dxa"/>
            <w:right w:w="108" w:type="dxa"/>
          </w:tblCellMar>
        </w:tblPrEx>
        <w:tc>
          <w:tcPr>
            <w:tcW w:w="8847" w:type="dxa"/>
            <w:gridSpan w:val="9"/>
            <w:vAlign w:val="center"/>
          </w:tcPr>
          <w:p w14:paraId="14F76E05">
            <w:pPr>
              <w:jc w:val="center"/>
            </w:pPr>
            <w:r>
              <w:rPr>
                <w:rFonts w:ascii="宋体" w:hAnsi="宋体" w:eastAsia="宋体"/>
                <w:sz w:val="24"/>
              </w:rPr>
              <w:t>部门整体支出绩效自评表</w:t>
            </w:r>
          </w:p>
        </w:tc>
      </w:tr>
      <w:tr w14:paraId="21B9E377">
        <w:tblPrEx>
          <w:tblCellMar>
            <w:top w:w="0" w:type="dxa"/>
            <w:left w:w="108" w:type="dxa"/>
            <w:bottom w:w="0" w:type="dxa"/>
            <w:right w:w="108" w:type="dxa"/>
          </w:tblCellMar>
        </w:tblPrEx>
        <w:tc>
          <w:tcPr>
            <w:tcW w:w="8847" w:type="dxa"/>
            <w:gridSpan w:val="9"/>
            <w:vAlign w:val="center"/>
          </w:tcPr>
          <w:p w14:paraId="27B8AC6D">
            <w:pPr>
              <w:jc w:val="center"/>
            </w:pPr>
            <w:r>
              <w:rPr>
                <w:rFonts w:ascii="宋体" w:hAnsi="宋体" w:eastAsia="宋体"/>
                <w:sz w:val="24"/>
              </w:rPr>
              <w:t>（2024年度）</w:t>
            </w:r>
          </w:p>
        </w:tc>
      </w:tr>
      <w:tr w14:paraId="0D335F1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7855D">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C5F0E74">
            <w:pPr>
              <w:jc w:val="center"/>
            </w:pPr>
            <w:r>
              <w:rPr>
                <w:rFonts w:ascii="宋体" w:hAnsi="宋体" w:eastAsia="宋体"/>
                <w:sz w:val="16"/>
              </w:rPr>
              <w:t>新疆维吾尔自治区喀什第六中学</w:t>
            </w:r>
          </w:p>
        </w:tc>
      </w:tr>
      <w:tr w14:paraId="13D07A8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262A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0F52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7259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A51EE">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878B9">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F1FB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3ECD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35731">
            <w:pPr>
              <w:jc w:val="center"/>
            </w:pPr>
            <w:r>
              <w:rPr>
                <w:rFonts w:ascii="宋体" w:hAnsi="宋体" w:eastAsia="宋体"/>
                <w:sz w:val="16"/>
              </w:rPr>
              <w:t>得分</w:t>
            </w:r>
          </w:p>
        </w:tc>
      </w:tr>
      <w:tr w14:paraId="53DDA4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CF4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0E53D">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054EA">
            <w:pPr>
              <w:jc w:val="center"/>
            </w:pPr>
            <w:r>
              <w:rPr>
                <w:rFonts w:ascii="宋体" w:hAnsi="宋体" w:eastAsia="宋体"/>
                <w:sz w:val="16"/>
              </w:rPr>
              <w:t>18,469.04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6FD5C">
            <w:pPr>
              <w:jc w:val="center"/>
            </w:pPr>
            <w:r>
              <w:rPr>
                <w:rFonts w:ascii="宋体" w:hAnsi="宋体" w:eastAsia="宋体"/>
                <w:sz w:val="16"/>
              </w:rPr>
              <w:t>19,677.29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FDE3E">
            <w:pPr>
              <w:jc w:val="center"/>
            </w:pPr>
            <w:r>
              <w:rPr>
                <w:rFonts w:ascii="宋体" w:hAnsi="宋体" w:eastAsia="宋体"/>
                <w:sz w:val="16"/>
              </w:rPr>
              <w:t>9,876.83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24A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1DCD0">
            <w:pPr>
              <w:jc w:val="center"/>
            </w:pPr>
            <w:r>
              <w:rPr>
                <w:rFonts w:ascii="宋体" w:hAnsi="宋体" w:eastAsia="宋体"/>
                <w:sz w:val="16"/>
              </w:rPr>
              <w:t>50.19%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BA6AD">
            <w:pPr>
              <w:jc w:val="center"/>
            </w:pPr>
            <w:r>
              <w:rPr>
                <w:rFonts w:ascii="宋体" w:hAnsi="宋体" w:eastAsia="宋体"/>
                <w:sz w:val="16"/>
              </w:rPr>
              <w:t>5.02</w:t>
            </w:r>
          </w:p>
        </w:tc>
      </w:tr>
      <w:tr w14:paraId="19AFFA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A0DA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1B66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13256">
            <w:pPr>
              <w:jc w:val="center"/>
            </w:pPr>
            <w:r>
              <w:rPr>
                <w:rFonts w:ascii="宋体" w:hAnsi="宋体" w:eastAsia="宋体"/>
                <w:sz w:val="16"/>
              </w:rPr>
              <w:t>932.68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DCDFB">
            <w:pPr>
              <w:jc w:val="center"/>
            </w:pPr>
            <w:r>
              <w:rPr>
                <w:rFonts w:ascii="宋体" w:hAnsi="宋体" w:eastAsia="宋体"/>
                <w:sz w:val="16"/>
              </w:rPr>
              <w:t>1,472.30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85763">
            <w:pPr>
              <w:jc w:val="center"/>
            </w:pPr>
            <w:r>
              <w:rPr>
                <w:rFonts w:ascii="宋体" w:hAnsi="宋体" w:eastAsia="宋体"/>
                <w:sz w:val="16"/>
              </w:rPr>
              <w:t>1,245.85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4A6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3048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28E80">
            <w:pPr>
              <w:jc w:val="center"/>
            </w:pPr>
            <w:r>
              <w:rPr>
                <w:rFonts w:ascii="宋体" w:hAnsi="宋体" w:eastAsia="宋体"/>
                <w:sz w:val="16"/>
              </w:rPr>
              <w:t>—</w:t>
            </w:r>
          </w:p>
        </w:tc>
      </w:tr>
      <w:tr w14:paraId="0870BF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6E7F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36827">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95140">
            <w:pPr>
              <w:jc w:val="center"/>
            </w:pPr>
            <w:r>
              <w:rPr>
                <w:rFonts w:ascii="宋体" w:hAnsi="宋体" w:eastAsia="宋体"/>
                <w:sz w:val="16"/>
              </w:rPr>
              <w:t>11,051.90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09D0F">
            <w:pPr>
              <w:jc w:val="center"/>
            </w:pPr>
            <w:r>
              <w:rPr>
                <w:rFonts w:ascii="宋体" w:hAnsi="宋体" w:eastAsia="宋体"/>
                <w:sz w:val="16"/>
              </w:rPr>
              <w:t>11,243.74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E6C15">
            <w:pPr>
              <w:jc w:val="center"/>
            </w:pPr>
            <w:r>
              <w:rPr>
                <w:rFonts w:ascii="宋体" w:hAnsi="宋体" w:eastAsia="宋体"/>
                <w:sz w:val="16"/>
              </w:rPr>
              <w:t>8,235.96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E32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3EEA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17517">
            <w:pPr>
              <w:jc w:val="center"/>
            </w:pPr>
            <w:r>
              <w:rPr>
                <w:rFonts w:ascii="宋体" w:hAnsi="宋体" w:eastAsia="宋体"/>
                <w:sz w:val="16"/>
              </w:rPr>
              <w:t>—</w:t>
            </w:r>
          </w:p>
        </w:tc>
      </w:tr>
      <w:tr w14:paraId="3D9E36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2196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7951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C4D2E">
            <w:pPr>
              <w:jc w:val="center"/>
            </w:pPr>
            <w:r>
              <w:rPr>
                <w:rFonts w:ascii="宋体" w:hAnsi="宋体" w:eastAsia="宋体"/>
                <w:sz w:val="16"/>
              </w:rPr>
              <w:t>6,484.46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5AE5A">
            <w:pPr>
              <w:jc w:val="center"/>
            </w:pPr>
            <w:r>
              <w:rPr>
                <w:rFonts w:ascii="宋体" w:hAnsi="宋体" w:eastAsia="宋体"/>
                <w:sz w:val="16"/>
              </w:rPr>
              <w:t>6,961.25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35A54">
            <w:pPr>
              <w:jc w:val="center"/>
            </w:pPr>
            <w:r>
              <w:rPr>
                <w:rFonts w:ascii="宋体" w:hAnsi="宋体" w:eastAsia="宋体"/>
                <w:sz w:val="16"/>
              </w:rPr>
              <w:t>395.02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6630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6739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90F43">
            <w:pPr>
              <w:jc w:val="center"/>
            </w:pPr>
            <w:r>
              <w:rPr>
                <w:rFonts w:ascii="宋体" w:hAnsi="宋体" w:eastAsia="宋体"/>
                <w:sz w:val="16"/>
              </w:rPr>
              <w:t>—</w:t>
            </w:r>
          </w:p>
        </w:tc>
      </w:tr>
      <w:tr w14:paraId="695C136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2A47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6E516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63B1BB">
            <w:pPr>
              <w:jc w:val="center"/>
            </w:pPr>
            <w:r>
              <w:rPr>
                <w:rFonts w:ascii="宋体" w:hAnsi="宋体" w:eastAsia="宋体"/>
                <w:sz w:val="16"/>
              </w:rPr>
              <w:t>实际完成情况</w:t>
            </w:r>
          </w:p>
        </w:tc>
      </w:tr>
      <w:tr w14:paraId="651737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57C09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C6A8FF">
            <w:pPr>
              <w:jc w:val="both"/>
            </w:pPr>
            <w:r>
              <w:rPr>
                <w:rFonts w:ascii="宋体" w:hAnsi="宋体" w:eastAsia="宋体"/>
                <w:sz w:val="16"/>
              </w:rPr>
              <w:t>为全面贯彻落实习近平新时代中国特色社会主义思想，全面贯彻党的教育方针，坚持党对学校的全面领导，推进教育公平、提高教育质量的政策引领作用，把喀什六中建设成为全疆领先、南疆示范、中华元素、海派风格的现代化完全中学起着至关重要的作用，从而提升整个喀什地区的教育教学质量，为喀什地区培养更多优秀人才。保障教育教学全覆盖，对在校学生进行资金补助来缓解困难学生的家庭经济负担；保障学校工作的正常运转；改善学校办学条件和日常工作顺利开展；提升学生健康体质，保障我校体育活动的安全、使学生的体育活动有效开展；提高学校公用经费保障水平；加强学校基础能力建设，完善义务教育经费保障机制；确保学生生活设施落实到位，确保食堂能够有序正常运转，保障全</w:t>
            </w:r>
            <w:r>
              <w:rPr>
                <w:rFonts w:hint="eastAsia" w:ascii="宋体" w:hAnsi="宋体"/>
                <w:sz w:val="16"/>
                <w:lang w:eastAsia="zh-CN"/>
              </w:rPr>
              <w:t>校教</w:t>
            </w:r>
            <w:r>
              <w:rPr>
                <w:rFonts w:ascii="宋体" w:hAnsi="宋体" w:eastAsia="宋体"/>
                <w:sz w:val="16"/>
              </w:rPr>
              <w:t>师在食堂用餐的安全。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48718C">
            <w:pPr>
              <w:jc w:val="both"/>
            </w:pPr>
            <w:r>
              <w:rPr>
                <w:rFonts w:ascii="宋体" w:hAnsi="宋体" w:eastAsia="宋体"/>
                <w:sz w:val="16"/>
              </w:rPr>
              <w:t>以“立德树人 文理融通”的办学理念，提升学校教育教学质量</w:t>
            </w:r>
            <w:r>
              <w:rPr>
                <w:rFonts w:hint="eastAsia" w:ascii="宋体" w:hAnsi="宋体"/>
                <w:sz w:val="16"/>
                <w:lang w:eastAsia="zh-CN"/>
              </w:rPr>
              <w:t>，</w:t>
            </w:r>
            <w:r>
              <w:rPr>
                <w:rFonts w:ascii="宋体" w:hAnsi="宋体" w:eastAsia="宋体"/>
                <w:sz w:val="16"/>
              </w:rPr>
              <w:t>培养更多优秀人才。保障国语教育教学全覆盖，对在校学生进行资金补助来缓解困难学生的家庭经济负担；保障学校工作的正常运转；改善学校办学条件和日常工作顺利开展；提升学生健康体质，保障我校体育活动的安全、使学生的体育活动有效开展；提高学校公用经费保障水平；确保学生生活设施落实到位，确保食堂能够有序正常运转，保障全</w:t>
            </w:r>
            <w:r>
              <w:rPr>
                <w:rFonts w:hint="eastAsia" w:ascii="宋体" w:hAnsi="宋体"/>
                <w:sz w:val="16"/>
                <w:lang w:eastAsia="zh-CN"/>
              </w:rPr>
              <w:t>校教</w:t>
            </w:r>
            <w:r>
              <w:rPr>
                <w:rFonts w:ascii="宋体" w:hAnsi="宋体" w:eastAsia="宋体"/>
                <w:sz w:val="16"/>
              </w:rPr>
              <w:t>师在食堂用餐的安全。地区教坛新秀12人，本科升学率达到76.35%。</w:t>
            </w:r>
          </w:p>
        </w:tc>
      </w:tr>
      <w:tr w14:paraId="0AB4487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1D19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B3DD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AE57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FEEB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1CE6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CA0A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C0F9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7048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BC00C">
            <w:pPr>
              <w:jc w:val="center"/>
            </w:pPr>
            <w:r>
              <w:rPr>
                <w:rFonts w:ascii="宋体" w:hAnsi="宋体" w:eastAsia="宋体"/>
                <w:sz w:val="16"/>
              </w:rPr>
              <w:t>得分</w:t>
            </w:r>
          </w:p>
        </w:tc>
      </w:tr>
      <w:tr w14:paraId="0BE80B8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3AC72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F6EB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FE884">
            <w:pPr>
              <w:jc w:val="center"/>
            </w:pPr>
            <w:r>
              <w:rPr>
                <w:rFonts w:ascii="宋体" w:hAnsi="宋体" w:eastAsia="宋体"/>
                <w:sz w:val="16"/>
              </w:rPr>
              <w:t>打造教学名师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74C07">
            <w:pPr>
              <w:jc w:val="center"/>
            </w:pPr>
            <w:r>
              <w:rPr>
                <w:rFonts w:ascii="宋体" w:hAnsi="宋体" w:eastAsia="宋体"/>
                <w:sz w:val="16"/>
              </w:rPr>
              <w:t>&gt;=6名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3EB9D">
            <w:pPr>
              <w:jc w:val="center"/>
            </w:pPr>
            <w:r>
              <w:rPr>
                <w:rFonts w:ascii="宋体" w:hAnsi="宋体" w:eastAsia="宋体"/>
                <w:sz w:val="16"/>
              </w:rPr>
              <w:t>喀什六中2024年教学工作计划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D140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FF9EF">
            <w:pPr>
              <w:jc w:val="center"/>
            </w:pPr>
            <w:r>
              <w:rPr>
                <w:rFonts w:ascii="宋体" w:hAnsi="宋体" w:eastAsia="宋体"/>
                <w:sz w:val="16"/>
              </w:rPr>
              <w:t>6名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C8D5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1C082">
            <w:pPr>
              <w:jc w:val="center"/>
            </w:pPr>
            <w:r>
              <w:rPr>
                <w:rFonts w:ascii="宋体" w:hAnsi="宋体" w:eastAsia="宋体"/>
                <w:sz w:val="16"/>
              </w:rPr>
              <w:t>20</w:t>
            </w:r>
          </w:p>
        </w:tc>
      </w:tr>
      <w:tr w14:paraId="531E81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8E07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F8D7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B398E">
            <w:pPr>
              <w:jc w:val="center"/>
            </w:pPr>
            <w:r>
              <w:rPr>
                <w:rFonts w:ascii="宋体" w:hAnsi="宋体" w:eastAsia="宋体"/>
                <w:sz w:val="16"/>
              </w:rPr>
              <w:t>高考本科上线率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923C7">
            <w:pPr>
              <w:jc w:val="center"/>
            </w:pPr>
            <w:r>
              <w:rPr>
                <w:rFonts w:ascii="宋体" w:hAnsi="宋体" w:eastAsia="宋体"/>
                <w:sz w:val="16"/>
              </w:rPr>
              <w:t>&lt;=76%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2EF7D">
            <w:pPr>
              <w:jc w:val="center"/>
            </w:pPr>
            <w:r>
              <w:rPr>
                <w:rFonts w:ascii="宋体" w:hAnsi="宋体" w:eastAsia="宋体"/>
                <w:sz w:val="16"/>
              </w:rPr>
              <w:t>喀什第六中学2024年工作计划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F567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D8741">
            <w:pPr>
              <w:jc w:val="center"/>
            </w:pPr>
            <w:r>
              <w:rPr>
                <w:rFonts w:ascii="宋体" w:hAnsi="宋体" w:eastAsia="宋体"/>
                <w:sz w:val="16"/>
              </w:rPr>
              <w:t>76.35%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858C1">
            <w:pPr>
              <w:jc w:val="center"/>
            </w:pPr>
            <w:r>
              <w:rPr>
                <w:rFonts w:ascii="宋体" w:hAnsi="宋体" w:eastAsia="宋体"/>
                <w:sz w:val="16"/>
              </w:rPr>
              <w:t>100.46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D4BBF">
            <w:pPr>
              <w:jc w:val="center"/>
            </w:pPr>
            <w:r>
              <w:rPr>
                <w:rFonts w:ascii="宋体" w:hAnsi="宋体" w:eastAsia="宋体"/>
                <w:sz w:val="16"/>
              </w:rPr>
              <w:t>20</w:t>
            </w:r>
          </w:p>
        </w:tc>
      </w:tr>
      <w:tr w14:paraId="7A5CDC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1BA2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EC68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01EDE">
            <w:pPr>
              <w:jc w:val="center"/>
            </w:pPr>
            <w:r>
              <w:rPr>
                <w:rFonts w:ascii="宋体" w:hAnsi="宋体" w:eastAsia="宋体"/>
                <w:sz w:val="16"/>
              </w:rPr>
              <w:t>培养地区级教坛新秀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B5F41">
            <w:pPr>
              <w:jc w:val="center"/>
            </w:pPr>
            <w:r>
              <w:rPr>
                <w:rFonts w:ascii="宋体" w:hAnsi="宋体" w:eastAsia="宋体"/>
                <w:sz w:val="16"/>
              </w:rPr>
              <w:t>=12名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B657D">
            <w:pPr>
              <w:jc w:val="center"/>
            </w:pPr>
            <w:r>
              <w:rPr>
                <w:rFonts w:ascii="宋体" w:hAnsi="宋体" w:eastAsia="宋体"/>
                <w:sz w:val="16"/>
              </w:rPr>
              <w:t>喀什六中教研室2024年工作计划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5D62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3AD7C">
            <w:pPr>
              <w:jc w:val="center"/>
            </w:pPr>
            <w:r>
              <w:rPr>
                <w:rFonts w:ascii="宋体" w:hAnsi="宋体" w:eastAsia="宋体"/>
                <w:sz w:val="16"/>
              </w:rPr>
              <w:t>12名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E58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67E39">
            <w:pPr>
              <w:jc w:val="center"/>
            </w:pPr>
            <w:r>
              <w:rPr>
                <w:rFonts w:ascii="宋体" w:hAnsi="宋体" w:eastAsia="宋体"/>
                <w:sz w:val="16"/>
              </w:rPr>
              <w:t>20</w:t>
            </w:r>
          </w:p>
        </w:tc>
      </w:tr>
      <w:tr w14:paraId="2F54EE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D75E5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5F57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17358">
            <w:pPr>
              <w:jc w:val="center"/>
            </w:pPr>
            <w:r>
              <w:rPr>
                <w:rFonts w:ascii="宋体" w:hAnsi="宋体" w:eastAsia="宋体"/>
                <w:sz w:val="16"/>
              </w:rPr>
              <w:t>各级各类培训覆盖率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C1841">
            <w:pPr>
              <w:jc w:val="center"/>
            </w:pPr>
            <w:r>
              <w:rPr>
                <w:rFonts w:ascii="宋体" w:hAnsi="宋体" w:eastAsia="宋体"/>
                <w:sz w:val="16"/>
              </w:rPr>
              <w:t>&gt;=75%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70753">
            <w:pPr>
              <w:jc w:val="center"/>
            </w:pPr>
            <w:r>
              <w:rPr>
                <w:rFonts w:ascii="宋体" w:hAnsi="宋体" w:eastAsia="宋体"/>
                <w:sz w:val="16"/>
              </w:rPr>
              <w:t>喀什六中教研室2024年工作计划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4C15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668A6">
            <w:pPr>
              <w:jc w:val="center"/>
            </w:pPr>
            <w:r>
              <w:rPr>
                <w:rFonts w:ascii="宋体" w:hAnsi="宋体" w:eastAsia="宋体"/>
                <w:sz w:val="16"/>
              </w:rPr>
              <w:t>75.44%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21D5D">
            <w:pPr>
              <w:jc w:val="center"/>
            </w:pPr>
            <w:r>
              <w:rPr>
                <w:rFonts w:ascii="宋体" w:hAnsi="宋体" w:eastAsia="宋体"/>
                <w:sz w:val="16"/>
              </w:rPr>
              <w:t>100.59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BD273">
            <w:pPr>
              <w:jc w:val="center"/>
            </w:pPr>
            <w:r>
              <w:rPr>
                <w:rFonts w:ascii="宋体" w:hAnsi="宋体" w:eastAsia="宋体"/>
                <w:sz w:val="16"/>
              </w:rPr>
              <w:t>20</w:t>
            </w:r>
          </w:p>
        </w:tc>
      </w:tr>
      <w:tr w14:paraId="599014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FADD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51AD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0BFE8">
            <w:pPr>
              <w:jc w:val="center"/>
            </w:pPr>
            <w:r>
              <w:rPr>
                <w:rFonts w:ascii="宋体" w:hAnsi="宋体" w:eastAsia="宋体"/>
                <w:sz w:val="16"/>
              </w:rPr>
              <w:t>校园“名厨亮灶”覆盖率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2E9C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190C1">
            <w:pPr>
              <w:jc w:val="center"/>
            </w:pPr>
            <w:r>
              <w:rPr>
                <w:rFonts w:ascii="宋体" w:hAnsi="宋体" w:eastAsia="宋体"/>
                <w:sz w:val="16"/>
              </w:rPr>
              <w:t>喀什地区教育事业</w:t>
            </w:r>
            <w:r>
              <w:rPr>
                <w:rFonts w:hint="eastAsia" w:ascii="宋体" w:hAnsi="宋体"/>
                <w:sz w:val="16"/>
                <w:lang w:eastAsia="zh-CN"/>
              </w:rPr>
              <w:t>“十四五”规划</w:t>
            </w:r>
            <w:r>
              <w:rPr>
                <w:rFonts w:ascii="宋体" w:hAnsi="宋体" w:eastAsia="宋体"/>
                <w:sz w:val="16"/>
              </w:rPr>
              <w:t>喀署办发</w:t>
            </w:r>
            <w:r>
              <w:rPr>
                <w:rFonts w:hint="eastAsia" w:ascii="宋体" w:hAnsi="宋体"/>
                <w:sz w:val="16"/>
                <w:lang w:eastAsia="zh-CN"/>
              </w:rPr>
              <w:t>〔2022〕46号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E93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712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6C0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D055C">
            <w:pPr>
              <w:jc w:val="center"/>
            </w:pPr>
            <w:r>
              <w:rPr>
                <w:rFonts w:ascii="宋体" w:hAnsi="宋体" w:eastAsia="宋体"/>
                <w:sz w:val="16"/>
              </w:rPr>
              <w:t>10</w:t>
            </w:r>
          </w:p>
        </w:tc>
      </w:tr>
    </w:tbl>
    <w:p w14:paraId="77D92BD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6CB77A4C">
        <w:tblPrEx>
          <w:tblCellMar>
            <w:top w:w="0" w:type="dxa"/>
            <w:left w:w="108" w:type="dxa"/>
            <w:bottom w:w="0" w:type="dxa"/>
            <w:right w:w="108" w:type="dxa"/>
          </w:tblCellMar>
        </w:tblPrEx>
        <w:tc>
          <w:tcPr>
            <w:tcW w:w="8848" w:type="dxa"/>
            <w:gridSpan w:val="14"/>
            <w:vAlign w:val="center"/>
          </w:tcPr>
          <w:p w14:paraId="6EDDBA9F">
            <w:pPr>
              <w:jc w:val="center"/>
            </w:pPr>
            <w:r>
              <w:rPr>
                <w:rFonts w:ascii="宋体" w:hAnsi="宋体" w:eastAsia="宋体"/>
                <w:sz w:val="24"/>
              </w:rPr>
              <w:t>项目支出绩效自评表</w:t>
            </w:r>
          </w:p>
        </w:tc>
      </w:tr>
      <w:tr w14:paraId="7185C080">
        <w:tblPrEx>
          <w:tblCellMar>
            <w:top w:w="0" w:type="dxa"/>
            <w:left w:w="108" w:type="dxa"/>
            <w:bottom w:w="0" w:type="dxa"/>
            <w:right w:w="108" w:type="dxa"/>
          </w:tblCellMar>
        </w:tblPrEx>
        <w:tc>
          <w:tcPr>
            <w:tcW w:w="8848" w:type="dxa"/>
            <w:gridSpan w:val="14"/>
            <w:vAlign w:val="center"/>
          </w:tcPr>
          <w:p w14:paraId="43D87C91">
            <w:pPr>
              <w:jc w:val="center"/>
            </w:pPr>
            <w:r>
              <w:rPr>
                <w:rFonts w:ascii="宋体" w:hAnsi="宋体" w:eastAsia="宋体"/>
                <w:sz w:val="24"/>
              </w:rPr>
              <w:t>(2024年度)</w:t>
            </w:r>
          </w:p>
        </w:tc>
      </w:tr>
      <w:tr w14:paraId="6380B1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BD6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B19819">
            <w:pPr>
              <w:jc w:val="center"/>
            </w:pPr>
            <w:r>
              <w:rPr>
                <w:rFonts w:ascii="宋体" w:hAnsi="宋体" w:eastAsia="宋体"/>
                <w:sz w:val="16"/>
              </w:rPr>
              <w:t>(上海援疆资金)2024年教育质量提升项目</w:t>
            </w:r>
          </w:p>
        </w:tc>
      </w:tr>
      <w:tr w14:paraId="2802F7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FB9B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6DA4C8">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E3D5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24FB83">
            <w:pPr>
              <w:jc w:val="center"/>
            </w:pPr>
            <w:r>
              <w:rPr>
                <w:rFonts w:ascii="宋体" w:hAnsi="宋体" w:eastAsia="宋体"/>
                <w:sz w:val="16"/>
              </w:rPr>
              <w:t>新疆维吾尔自治区喀什第六中学</w:t>
            </w:r>
          </w:p>
        </w:tc>
      </w:tr>
      <w:tr w14:paraId="7DF3DD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F0376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EA1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C269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2682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12B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ED7C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4563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4BCC">
            <w:pPr>
              <w:jc w:val="center"/>
            </w:pPr>
            <w:r>
              <w:rPr>
                <w:rFonts w:ascii="宋体" w:hAnsi="宋体" w:eastAsia="宋体"/>
                <w:sz w:val="16"/>
              </w:rPr>
              <w:t>得分</w:t>
            </w:r>
          </w:p>
        </w:tc>
      </w:tr>
      <w:tr w14:paraId="5F1993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CB6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B80E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BF850">
            <w:pPr>
              <w:jc w:val="center"/>
            </w:pPr>
            <w:r>
              <w:rPr>
                <w:rFonts w:ascii="宋体" w:hAnsi="宋体" w:eastAsia="宋体"/>
                <w:sz w:val="16"/>
              </w:rPr>
              <w:t>101.20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99F6F">
            <w:pPr>
              <w:jc w:val="center"/>
            </w:pPr>
            <w:r>
              <w:rPr>
                <w:rFonts w:ascii="宋体" w:hAnsi="宋体" w:eastAsia="宋体"/>
                <w:sz w:val="16"/>
              </w:rPr>
              <w:t>101.20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903B0">
            <w:pPr>
              <w:jc w:val="center"/>
            </w:pPr>
            <w:r>
              <w:rPr>
                <w:rFonts w:ascii="宋体" w:hAnsi="宋体" w:eastAsia="宋体"/>
                <w:sz w:val="16"/>
              </w:rPr>
              <w:t>60.69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A6E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1A271">
            <w:pPr>
              <w:jc w:val="center"/>
            </w:pPr>
            <w:r>
              <w:rPr>
                <w:rFonts w:ascii="宋体" w:hAnsi="宋体" w:eastAsia="宋体"/>
                <w:sz w:val="16"/>
              </w:rPr>
              <w:t>60.0%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0C00B">
            <w:pPr>
              <w:jc w:val="center"/>
            </w:pPr>
            <w:r>
              <w:rPr>
                <w:rFonts w:ascii="宋体" w:hAnsi="宋体" w:eastAsia="宋体"/>
                <w:sz w:val="16"/>
              </w:rPr>
              <w:t>0.00分</w:t>
            </w:r>
          </w:p>
        </w:tc>
      </w:tr>
      <w:tr w14:paraId="45BDB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F19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89F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DE9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6B2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BA9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E20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47D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FB680">
            <w:pPr>
              <w:jc w:val="center"/>
            </w:pPr>
            <w:r>
              <w:rPr>
                <w:rFonts w:ascii="宋体" w:hAnsi="宋体" w:eastAsia="宋体"/>
                <w:sz w:val="16"/>
              </w:rPr>
              <w:t>—</w:t>
            </w:r>
          </w:p>
        </w:tc>
      </w:tr>
      <w:tr w14:paraId="7F6D07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B80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609B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7F39A">
            <w:pPr>
              <w:jc w:val="center"/>
            </w:pPr>
            <w:r>
              <w:rPr>
                <w:rFonts w:ascii="宋体" w:hAnsi="宋体" w:eastAsia="宋体"/>
                <w:sz w:val="16"/>
              </w:rPr>
              <w:t>101.20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72E80">
            <w:pPr>
              <w:jc w:val="center"/>
            </w:pPr>
            <w:r>
              <w:rPr>
                <w:rFonts w:ascii="宋体" w:hAnsi="宋体" w:eastAsia="宋体"/>
                <w:sz w:val="16"/>
              </w:rPr>
              <w:t>101.20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26887">
            <w:pPr>
              <w:jc w:val="center"/>
            </w:pPr>
            <w:r>
              <w:rPr>
                <w:rFonts w:ascii="宋体" w:hAnsi="宋体" w:eastAsia="宋体"/>
                <w:sz w:val="16"/>
              </w:rPr>
              <w:t>60.69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245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D7A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F52B">
            <w:pPr>
              <w:jc w:val="center"/>
            </w:pPr>
            <w:r>
              <w:rPr>
                <w:rFonts w:ascii="宋体" w:hAnsi="宋体" w:eastAsia="宋体"/>
                <w:sz w:val="16"/>
              </w:rPr>
              <w:t>—</w:t>
            </w:r>
          </w:p>
        </w:tc>
      </w:tr>
      <w:tr w14:paraId="2ADCFF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F5AA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86E4F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9C42FB">
            <w:pPr>
              <w:jc w:val="center"/>
            </w:pPr>
            <w:r>
              <w:rPr>
                <w:rFonts w:ascii="宋体" w:hAnsi="宋体" w:eastAsia="宋体"/>
                <w:sz w:val="16"/>
              </w:rPr>
              <w:t>实际完成情况</w:t>
            </w:r>
          </w:p>
        </w:tc>
      </w:tr>
      <w:tr w14:paraId="1A0D87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3D16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6C3D62">
            <w:pPr>
              <w:jc w:val="both"/>
            </w:pPr>
            <w:r>
              <w:rPr>
                <w:rFonts w:ascii="宋体" w:hAnsi="宋体" w:eastAsia="宋体"/>
                <w:sz w:val="16"/>
              </w:rPr>
              <w:t>提升管理效能和岗位履职能力，造就一支德才兼备、富有科学理论及创新能力、能适应新教育形势要求的新型管理团队，促进学校高质量内涵式发展。用于《中华文史经典精读2》课程、管理团队赴沪研修、活动整体策划、影像资料拍摄、宣传及其他费用、举办科技进南疆活动费用、教师国家通用语言文字培训费用等支出</w:t>
            </w:r>
            <w:r>
              <w:rPr>
                <w:rFonts w:hint="eastAsia" w:ascii="宋体" w:hAnsi="宋体"/>
                <w:sz w:val="16"/>
                <w:lang w:eastAsia="zh-CN"/>
              </w:rPr>
              <w:t>；</w:t>
            </w:r>
            <w:r>
              <w:rPr>
                <w:rFonts w:ascii="宋体" w:hAnsi="宋体" w:eastAsia="宋体"/>
                <w:sz w:val="16"/>
              </w:rPr>
              <w:t>购置图书数量26套。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275C82">
            <w:pPr>
              <w:jc w:val="both"/>
            </w:pPr>
            <w:r>
              <w:rPr>
                <w:rFonts w:ascii="宋体" w:hAnsi="宋体" w:eastAsia="宋体"/>
                <w:sz w:val="16"/>
              </w:rPr>
              <w:t>此项目已帮助教师提高国家通用语言文字使用能力，提升教师的专业能力，推动教育教学高质量发展，有效提升学校管理水平。已完成购置图书数量26套，已验收合格。已完成支付60.69万元。</w:t>
            </w:r>
          </w:p>
        </w:tc>
      </w:tr>
      <w:tr w14:paraId="785FC2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2646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36B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5851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C87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D56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5549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9402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661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6EC8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B0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A4D4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C85C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10F7E">
            <w:pPr>
              <w:jc w:val="center"/>
            </w:pPr>
            <w:r>
              <w:rPr>
                <w:rFonts w:ascii="宋体" w:hAnsi="宋体" w:eastAsia="宋体"/>
                <w:sz w:val="16"/>
              </w:rPr>
              <w:t>偏差原因分析及改进措施</w:t>
            </w:r>
          </w:p>
        </w:tc>
      </w:tr>
      <w:tr w14:paraId="3B928F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387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B880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AAF5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FC4E2">
            <w:pPr>
              <w:jc w:val="center"/>
            </w:pPr>
            <w:r>
              <w:rPr>
                <w:rFonts w:ascii="宋体" w:hAnsi="宋体" w:eastAsia="宋体"/>
                <w:sz w:val="16"/>
              </w:rPr>
              <w:t>购置图书数量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6B26">
            <w:pPr>
              <w:jc w:val="center"/>
            </w:pPr>
            <w:r>
              <w:rPr>
                <w:rFonts w:ascii="宋体" w:hAnsi="宋体" w:eastAsia="宋体"/>
                <w:sz w:val="16"/>
              </w:rPr>
              <w:t>=26套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00B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CD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2A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015B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7DB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A0247">
            <w:pPr>
              <w:jc w:val="center"/>
            </w:pPr>
            <w:r>
              <w:rPr>
                <w:rFonts w:ascii="宋体" w:hAnsi="宋体" w:eastAsia="宋体"/>
                <w:sz w:val="16"/>
              </w:rPr>
              <w:t>=26套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A27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5A158">
            <w:pPr>
              <w:jc w:val="center"/>
            </w:pPr>
          </w:p>
        </w:tc>
      </w:tr>
      <w:tr w14:paraId="40BF15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EA7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47D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CD9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1B0A">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0A5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D11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23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C8F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8BD8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967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43B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F6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4D1F9">
            <w:pPr>
              <w:jc w:val="center"/>
            </w:pPr>
          </w:p>
        </w:tc>
      </w:tr>
      <w:tr w14:paraId="34C50F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CD0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4C3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C4BA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DB90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19A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2D4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FF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3E2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D2B1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988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4F37A">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E5B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7D2AE">
            <w:pPr>
              <w:jc w:val="center"/>
            </w:pPr>
            <w:r>
              <w:rPr>
                <w:rFonts w:ascii="宋体" w:hAnsi="宋体" w:eastAsia="宋体"/>
                <w:sz w:val="16"/>
              </w:rPr>
              <w:t>偏差原因：因项目手续不全，无法及时支付。改进措施：加快项目资金的支付。</w:t>
            </w:r>
          </w:p>
        </w:tc>
      </w:tr>
      <w:tr w14:paraId="61DB6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6E4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1DD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83C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4CA9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7972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A8C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26B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73E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E98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9A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9B42">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520E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F4C62">
            <w:pPr>
              <w:jc w:val="center"/>
            </w:pPr>
            <w:r>
              <w:rPr>
                <w:rFonts w:ascii="宋体" w:hAnsi="宋体" w:eastAsia="宋体"/>
                <w:sz w:val="16"/>
              </w:rPr>
              <w:t>偏差原因：项目未完成，导致未按时完成。改进措施：加快项目的进度。</w:t>
            </w:r>
          </w:p>
        </w:tc>
      </w:tr>
      <w:tr w14:paraId="4FC61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C45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3E55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4BF2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23341">
            <w:pPr>
              <w:jc w:val="center"/>
            </w:pPr>
            <w:r>
              <w:rPr>
                <w:rFonts w:ascii="宋体" w:hAnsi="宋体" w:eastAsia="宋体"/>
                <w:sz w:val="16"/>
              </w:rPr>
              <w:t>《中华文史经典精读2》课程费用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3E6CD">
            <w:pPr>
              <w:jc w:val="center"/>
            </w:pPr>
            <w:r>
              <w:rPr>
                <w:rFonts w:ascii="宋体" w:hAnsi="宋体" w:eastAsia="宋体"/>
                <w:sz w:val="16"/>
              </w:rPr>
              <w:t>&lt;=22万元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462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A80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0B7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3B1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39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6B484">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540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5704A">
            <w:pPr>
              <w:jc w:val="center"/>
            </w:pPr>
            <w:r>
              <w:rPr>
                <w:rFonts w:ascii="宋体" w:hAnsi="宋体" w:eastAsia="宋体"/>
                <w:sz w:val="16"/>
              </w:rPr>
              <w:t>偏差原因：因手续不全，无法支付。改进措施：督促项目负责人加快验收工作。</w:t>
            </w:r>
          </w:p>
        </w:tc>
      </w:tr>
      <w:tr w14:paraId="263001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AB4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1EC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028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5DDD6">
            <w:pPr>
              <w:jc w:val="center"/>
            </w:pPr>
            <w:r>
              <w:rPr>
                <w:rFonts w:ascii="宋体" w:hAnsi="宋体" w:eastAsia="宋体"/>
                <w:sz w:val="16"/>
              </w:rPr>
              <w:t>管理团队赴沪研修费用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D20A">
            <w:pPr>
              <w:jc w:val="center"/>
            </w:pPr>
            <w:r>
              <w:rPr>
                <w:rFonts w:ascii="宋体" w:hAnsi="宋体" w:eastAsia="宋体"/>
                <w:sz w:val="16"/>
              </w:rPr>
              <w:t>&lt;=45万元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3C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60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F8E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5D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C89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C4872">
            <w:pPr>
              <w:jc w:val="center"/>
            </w:pPr>
            <w:r>
              <w:rPr>
                <w:rFonts w:ascii="宋体" w:hAnsi="宋体" w:eastAsia="宋体"/>
                <w:sz w:val="16"/>
              </w:rPr>
              <w:t>=34.03万元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F94AB">
            <w:pPr>
              <w:jc w:val="center"/>
            </w:pPr>
            <w:r>
              <w:rPr>
                <w:rFonts w:ascii="宋体" w:hAnsi="宋体" w:eastAsia="宋体"/>
                <w:sz w:val="16"/>
              </w:rPr>
              <w:t>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748F2">
            <w:pPr>
              <w:jc w:val="center"/>
            </w:pPr>
            <w:r>
              <w:rPr>
                <w:rFonts w:ascii="宋体" w:hAnsi="宋体" w:eastAsia="宋体"/>
                <w:sz w:val="16"/>
              </w:rPr>
              <w:t>偏差原因：因招标过程中出现的价格低于预算，导致的资金未支付完。改进措施：此子项目今后精准化预算。</w:t>
            </w:r>
          </w:p>
        </w:tc>
      </w:tr>
      <w:tr w14:paraId="42AE1F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2BF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019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5D1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9AD1F">
            <w:pPr>
              <w:jc w:val="center"/>
            </w:pPr>
            <w:r>
              <w:rPr>
                <w:rFonts w:ascii="宋体" w:hAnsi="宋体" w:eastAsia="宋体"/>
                <w:sz w:val="16"/>
              </w:rPr>
              <w:t>举办科技进南疆活动费用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6A456">
            <w:pPr>
              <w:jc w:val="center"/>
            </w:pPr>
            <w:r>
              <w:rPr>
                <w:rFonts w:ascii="宋体" w:hAnsi="宋体" w:eastAsia="宋体"/>
                <w:sz w:val="16"/>
              </w:rPr>
              <w:t>&lt;=12.2万元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730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46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BFDC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2E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9A2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5F1FE">
            <w:pPr>
              <w:jc w:val="center"/>
            </w:pPr>
            <w:r>
              <w:rPr>
                <w:rFonts w:ascii="宋体" w:hAnsi="宋体" w:eastAsia="宋体"/>
                <w:sz w:val="16"/>
              </w:rPr>
              <w:t>=8.72万元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6195">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35198">
            <w:pPr>
              <w:jc w:val="center"/>
            </w:pPr>
            <w:r>
              <w:rPr>
                <w:rFonts w:ascii="宋体" w:hAnsi="宋体" w:eastAsia="宋体"/>
                <w:sz w:val="16"/>
              </w:rPr>
              <w:t>偏差原因：此项目工作开展</w:t>
            </w:r>
            <w:r>
              <w:rPr>
                <w:rFonts w:hint="eastAsia" w:ascii="宋体" w:hAnsi="宋体"/>
                <w:sz w:val="16"/>
                <w:lang w:eastAsia="zh-CN"/>
              </w:rPr>
              <w:t>得</w:t>
            </w:r>
            <w:r>
              <w:rPr>
                <w:rFonts w:ascii="宋体" w:hAnsi="宋体" w:eastAsia="宋体"/>
                <w:sz w:val="16"/>
              </w:rPr>
              <w:t>较晚，无法支付。改进措施：加快活动费用的支出。</w:t>
            </w:r>
          </w:p>
        </w:tc>
      </w:tr>
      <w:tr w14:paraId="08331C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6F9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F97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709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76EAA">
            <w:pPr>
              <w:jc w:val="center"/>
            </w:pPr>
            <w:r>
              <w:rPr>
                <w:rFonts w:ascii="宋体" w:hAnsi="宋体" w:eastAsia="宋体"/>
                <w:sz w:val="16"/>
              </w:rPr>
              <w:t>教师国家通用语言文字培训费用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997F">
            <w:pPr>
              <w:jc w:val="center"/>
            </w:pPr>
            <w:r>
              <w:rPr>
                <w:rFonts w:ascii="宋体" w:hAnsi="宋体" w:eastAsia="宋体"/>
                <w:sz w:val="16"/>
              </w:rPr>
              <w:t>&lt;=5.3万元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57B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A56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E441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01D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F0A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015F4">
            <w:pPr>
              <w:jc w:val="center"/>
            </w:pPr>
            <w:r>
              <w:rPr>
                <w:rFonts w:ascii="宋体" w:hAnsi="宋体" w:eastAsia="宋体"/>
                <w:sz w:val="16"/>
              </w:rPr>
              <w: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8171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71AC6">
            <w:pPr>
              <w:jc w:val="center"/>
            </w:pPr>
            <w:r>
              <w:rPr>
                <w:rFonts w:ascii="宋体" w:hAnsi="宋体" w:eastAsia="宋体"/>
                <w:sz w:val="16"/>
              </w:rPr>
              <w:t>偏差原因：因培训的效果不明显，无法按时支付。改进措施：加快项目的实施进度。</w:t>
            </w:r>
          </w:p>
        </w:tc>
      </w:tr>
      <w:tr w14:paraId="27622A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6CF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C52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C5B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ECCD5">
            <w:pPr>
              <w:jc w:val="center"/>
            </w:pPr>
            <w:r>
              <w:rPr>
                <w:rFonts w:ascii="宋体" w:hAnsi="宋体" w:eastAsia="宋体"/>
                <w:sz w:val="16"/>
              </w:rPr>
              <w:t>活动整体策划、影像资料拍摄、宣传及其他费用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AA2E3">
            <w:pPr>
              <w:jc w:val="center"/>
            </w:pPr>
            <w:r>
              <w:rPr>
                <w:rFonts w:ascii="宋体" w:hAnsi="宋体" w:eastAsia="宋体"/>
                <w:sz w:val="16"/>
              </w:rPr>
              <w:t>&lt;=16.7万元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31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4B3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33BD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393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99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9003E">
            <w:pPr>
              <w:jc w:val="center"/>
            </w:pPr>
            <w:r>
              <w:rPr>
                <w:rFonts w:ascii="宋体" w:hAnsi="宋体" w:eastAsia="宋体"/>
                <w:sz w:val="16"/>
              </w:rPr>
              <w:t>=15.09万元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6F6AD">
            <w:pPr>
              <w:jc w:val="center"/>
            </w:pPr>
            <w:r>
              <w:rPr>
                <w:rFonts w:ascii="宋体" w:hAnsi="宋体" w:eastAsia="宋体"/>
                <w:sz w:val="16"/>
              </w:rPr>
              <w:t>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2C572">
            <w:pPr>
              <w:jc w:val="center"/>
            </w:pPr>
            <w:r>
              <w:rPr>
                <w:rFonts w:ascii="宋体" w:hAnsi="宋体" w:eastAsia="宋体"/>
                <w:sz w:val="16"/>
              </w:rPr>
              <w:t>偏差原因：因资金只到了80%,还有20%资金未到，资金到位后支付。改进措施：资金到位后及时支付。</w:t>
            </w:r>
          </w:p>
        </w:tc>
      </w:tr>
      <w:tr w14:paraId="0B8B32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6CB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075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96F6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3925">
            <w:pPr>
              <w:jc w:val="center"/>
            </w:pPr>
            <w:r>
              <w:rPr>
                <w:rFonts w:ascii="宋体" w:hAnsi="宋体" w:eastAsia="宋体"/>
                <w:sz w:val="16"/>
              </w:rPr>
              <w:t>提升教育教学质量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4DC9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C93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E8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3E1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054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E4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F0452">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A937">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0A64D">
            <w:pPr>
              <w:jc w:val="center"/>
            </w:pPr>
            <w:r>
              <w:rPr>
                <w:rFonts w:ascii="宋体" w:hAnsi="宋体" w:eastAsia="宋体"/>
                <w:sz w:val="16"/>
              </w:rPr>
              <w:t>偏差原因：因项目开展</w:t>
            </w:r>
            <w:r>
              <w:rPr>
                <w:rFonts w:hint="eastAsia" w:ascii="宋体" w:hAnsi="宋体"/>
                <w:sz w:val="16"/>
                <w:lang w:eastAsia="zh-CN"/>
              </w:rPr>
              <w:t>得</w:t>
            </w:r>
            <w:r>
              <w:rPr>
                <w:rFonts w:ascii="宋体" w:hAnsi="宋体" w:eastAsia="宋体"/>
                <w:sz w:val="16"/>
              </w:rPr>
              <w:t>不全，导致教学质量提升实现目标程度较低。改进措施：加快项目工作的开展。</w:t>
            </w:r>
          </w:p>
        </w:tc>
      </w:tr>
      <w:tr w14:paraId="26C607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94D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53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D37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0253C">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D81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9B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B9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F31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0AD2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310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CAE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9B3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0C00E">
            <w:pPr>
              <w:jc w:val="center"/>
            </w:pPr>
          </w:p>
        </w:tc>
      </w:tr>
      <w:tr w14:paraId="27EBE90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1901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7714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FBAF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3BF5B">
            <w:pPr>
              <w:jc w:val="center"/>
            </w:pPr>
            <w:r>
              <w:rPr>
                <w:rFonts w:ascii="宋体" w:hAnsi="宋体" w:eastAsia="宋体"/>
                <w:sz w:val="16"/>
              </w:rPr>
              <w:t>47.75分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E350803"/>
        </w:tc>
      </w:tr>
    </w:tbl>
    <w:p w14:paraId="5DF0A15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678F1553">
        <w:tblPrEx>
          <w:tblCellMar>
            <w:top w:w="0" w:type="dxa"/>
            <w:left w:w="108" w:type="dxa"/>
            <w:bottom w:w="0" w:type="dxa"/>
            <w:right w:w="108" w:type="dxa"/>
          </w:tblCellMar>
        </w:tblPrEx>
        <w:tc>
          <w:tcPr>
            <w:tcW w:w="8848" w:type="dxa"/>
            <w:gridSpan w:val="14"/>
            <w:vAlign w:val="center"/>
          </w:tcPr>
          <w:p w14:paraId="372F2E54">
            <w:pPr>
              <w:jc w:val="center"/>
            </w:pPr>
            <w:r>
              <w:rPr>
                <w:rFonts w:ascii="宋体" w:hAnsi="宋体" w:eastAsia="宋体"/>
                <w:sz w:val="24"/>
              </w:rPr>
              <w:t>项目支出绩效自评表</w:t>
            </w:r>
          </w:p>
        </w:tc>
      </w:tr>
      <w:tr w14:paraId="3A5EF509">
        <w:tblPrEx>
          <w:tblCellMar>
            <w:top w:w="0" w:type="dxa"/>
            <w:left w:w="108" w:type="dxa"/>
            <w:bottom w:w="0" w:type="dxa"/>
            <w:right w:w="108" w:type="dxa"/>
          </w:tblCellMar>
        </w:tblPrEx>
        <w:tc>
          <w:tcPr>
            <w:tcW w:w="8848" w:type="dxa"/>
            <w:gridSpan w:val="14"/>
            <w:vAlign w:val="center"/>
          </w:tcPr>
          <w:p w14:paraId="7CE20675">
            <w:pPr>
              <w:jc w:val="center"/>
            </w:pPr>
            <w:r>
              <w:rPr>
                <w:rFonts w:ascii="宋体" w:hAnsi="宋体" w:eastAsia="宋体"/>
                <w:sz w:val="24"/>
              </w:rPr>
              <w:t>(2024年度)</w:t>
            </w:r>
          </w:p>
        </w:tc>
      </w:tr>
      <w:tr w14:paraId="7C412F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AD3D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DBF7AE">
            <w:pPr>
              <w:jc w:val="center"/>
            </w:pPr>
            <w:r>
              <w:rPr>
                <w:rFonts w:ascii="宋体" w:hAnsi="宋体" w:eastAsia="宋体"/>
                <w:sz w:val="16"/>
              </w:rPr>
              <w:t>(上海援疆资金）2024年喀什六中教育教学质量提升项目</w:t>
            </w:r>
          </w:p>
        </w:tc>
      </w:tr>
      <w:tr w14:paraId="4375A5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439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7B42BD">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30A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CD6087">
            <w:pPr>
              <w:jc w:val="center"/>
            </w:pPr>
            <w:r>
              <w:rPr>
                <w:rFonts w:ascii="宋体" w:hAnsi="宋体" w:eastAsia="宋体"/>
                <w:sz w:val="16"/>
              </w:rPr>
              <w:t>新疆维吾尔自治区喀什第六中学</w:t>
            </w:r>
          </w:p>
        </w:tc>
      </w:tr>
      <w:tr w14:paraId="074BB5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F30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5D0C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9591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577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F1E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BA7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C9E2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E3EAF">
            <w:pPr>
              <w:jc w:val="center"/>
            </w:pPr>
            <w:r>
              <w:rPr>
                <w:rFonts w:ascii="宋体" w:hAnsi="宋体" w:eastAsia="宋体"/>
                <w:sz w:val="16"/>
              </w:rPr>
              <w:t>得分</w:t>
            </w:r>
          </w:p>
        </w:tc>
      </w:tr>
      <w:tr w14:paraId="0E5ADF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5D6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E44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CAD5A">
            <w:pPr>
              <w:jc w:val="center"/>
            </w:pPr>
            <w:r>
              <w:rPr>
                <w:rFonts w:ascii="宋体" w:hAnsi="宋体" w:eastAsia="宋体"/>
                <w:sz w:val="16"/>
              </w:rPr>
              <w:t>280.00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CF907">
            <w:pPr>
              <w:jc w:val="center"/>
            </w:pPr>
            <w:r>
              <w:rPr>
                <w:rFonts w:ascii="宋体" w:hAnsi="宋体" w:eastAsia="宋体"/>
                <w:sz w:val="16"/>
              </w:rPr>
              <w:t>280.00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3AC01">
            <w:pPr>
              <w:jc w:val="center"/>
            </w:pPr>
            <w:r>
              <w:rPr>
                <w:rFonts w:ascii="宋体" w:hAnsi="宋体" w:eastAsia="宋体"/>
                <w:sz w:val="16"/>
              </w:rPr>
              <w:t>69.11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3A0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5B245">
            <w:pPr>
              <w:jc w:val="center"/>
            </w:pPr>
            <w:r>
              <w:rPr>
                <w:rFonts w:ascii="宋体" w:hAnsi="宋体" w:eastAsia="宋体"/>
                <w:sz w:val="16"/>
              </w:rPr>
              <w:t>24.7%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2FBF">
            <w:pPr>
              <w:jc w:val="center"/>
            </w:pPr>
            <w:r>
              <w:rPr>
                <w:rFonts w:ascii="宋体" w:hAnsi="宋体" w:eastAsia="宋体"/>
                <w:sz w:val="16"/>
              </w:rPr>
              <w:t>0.00分</w:t>
            </w:r>
          </w:p>
        </w:tc>
      </w:tr>
      <w:tr w14:paraId="56695C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432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E82E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4A1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CFC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01E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8D0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63D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9F27">
            <w:pPr>
              <w:jc w:val="center"/>
            </w:pPr>
            <w:r>
              <w:rPr>
                <w:rFonts w:ascii="宋体" w:hAnsi="宋体" w:eastAsia="宋体"/>
                <w:sz w:val="16"/>
              </w:rPr>
              <w:t>—</w:t>
            </w:r>
          </w:p>
        </w:tc>
      </w:tr>
      <w:tr w14:paraId="41D336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196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828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85208">
            <w:pPr>
              <w:jc w:val="center"/>
            </w:pPr>
            <w:r>
              <w:rPr>
                <w:rFonts w:ascii="宋体" w:hAnsi="宋体" w:eastAsia="宋体"/>
                <w:sz w:val="16"/>
              </w:rPr>
              <w:t>280.00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04B14">
            <w:pPr>
              <w:jc w:val="center"/>
            </w:pPr>
            <w:r>
              <w:rPr>
                <w:rFonts w:ascii="宋体" w:hAnsi="宋体" w:eastAsia="宋体"/>
                <w:sz w:val="16"/>
              </w:rPr>
              <w:t>280.00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4D071">
            <w:pPr>
              <w:jc w:val="center"/>
            </w:pPr>
            <w:r>
              <w:rPr>
                <w:rFonts w:ascii="宋体" w:hAnsi="宋体" w:eastAsia="宋体"/>
                <w:sz w:val="16"/>
              </w:rPr>
              <w:t>69.11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4E3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C8C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923C">
            <w:pPr>
              <w:jc w:val="center"/>
            </w:pPr>
            <w:r>
              <w:rPr>
                <w:rFonts w:ascii="宋体" w:hAnsi="宋体" w:eastAsia="宋体"/>
                <w:sz w:val="16"/>
              </w:rPr>
              <w:t>—</w:t>
            </w:r>
          </w:p>
        </w:tc>
      </w:tr>
      <w:tr w14:paraId="658BE8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0EEA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9BD5E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A2C2FE">
            <w:pPr>
              <w:jc w:val="center"/>
            </w:pPr>
            <w:r>
              <w:rPr>
                <w:rFonts w:ascii="宋体" w:hAnsi="宋体" w:eastAsia="宋体"/>
                <w:sz w:val="16"/>
              </w:rPr>
              <w:t>实际完成情况</w:t>
            </w:r>
          </w:p>
        </w:tc>
      </w:tr>
      <w:tr w14:paraId="0DB5D3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B8AC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E2DE40">
            <w:pPr>
              <w:jc w:val="both"/>
            </w:pPr>
            <w:r>
              <w:rPr>
                <w:rFonts w:ascii="宋体" w:hAnsi="宋体" w:eastAsia="宋体"/>
                <w:sz w:val="16"/>
              </w:rPr>
              <w:t>为深入贯彻落实</w:t>
            </w:r>
            <w:r>
              <w:rPr>
                <w:rFonts w:hint="eastAsia" w:ascii="宋体" w:hAnsi="宋体"/>
                <w:sz w:val="16"/>
                <w:lang w:eastAsia="zh-CN"/>
              </w:rPr>
              <w:t>习近平新时代中国特色社会主义思想和党的二十大精神</w:t>
            </w:r>
            <w:r>
              <w:rPr>
                <w:rFonts w:ascii="宋体" w:hAnsi="宋体" w:eastAsia="宋体"/>
                <w:sz w:val="16"/>
              </w:rPr>
              <w:t>和教育工作会议精神。认真贯彻落实中央、自治区对教育高质量发展的要求，以推进学校教育高质量发展为核心任务，落实立德树人根本任务。组织“玉兰工程”及上海援疆教育集团校之间联合教研交流；组织上海基础教育领域督学、教研员、骨干教师等通过柔性引才方式精准帮扶，每学期聘请督学、教研员等专家以“小组团”方式到喀什开展为期三个月的指导培训；每学期组织2名骨干教师赴沪跟班学习；开展教师专业能力提升培训，包括普通话培训、名师工作室培育、科研能力提升；开展校园文化建设、思政课研学实践、课程建设和成果展示；推进信息化教学能力提升，引进“乐易智慧教育”软件系统，涵盖约3000名学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DE864F">
            <w:pPr>
              <w:jc w:val="both"/>
            </w:pPr>
            <w:r>
              <w:rPr>
                <w:rFonts w:ascii="宋体" w:hAnsi="宋体" w:eastAsia="宋体"/>
                <w:sz w:val="16"/>
              </w:rPr>
              <w:t>此项目的思政课实践活动已完成，因项目资金只到达80%，子项目需要一次性付清，需要等尾款到了才能支付。项目已派4名骨干教师赴沪跟班学习，柔性引进3名专家来进行指导教育教学，赴上海学习4人。</w:t>
            </w:r>
          </w:p>
        </w:tc>
      </w:tr>
      <w:tr w14:paraId="72E790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5163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4D2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E71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629F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A1F4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B38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5F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CD45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4D7C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FCA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AEDC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1B85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AA721">
            <w:pPr>
              <w:jc w:val="center"/>
            </w:pPr>
            <w:r>
              <w:rPr>
                <w:rFonts w:ascii="宋体" w:hAnsi="宋体" w:eastAsia="宋体"/>
                <w:sz w:val="16"/>
              </w:rPr>
              <w:t>偏差原因分析及改进措施</w:t>
            </w:r>
          </w:p>
        </w:tc>
      </w:tr>
      <w:tr w14:paraId="2ACD3C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8BC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3D16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9629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8F543">
            <w:pPr>
              <w:jc w:val="center"/>
            </w:pPr>
            <w:r>
              <w:rPr>
                <w:rFonts w:ascii="宋体" w:hAnsi="宋体" w:eastAsia="宋体"/>
                <w:sz w:val="16"/>
              </w:rPr>
              <w:t>采购办公用品数量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B6BAF">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F8B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46A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97A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1D1D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E81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98A0">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2E6F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F504B">
            <w:pPr>
              <w:jc w:val="center"/>
            </w:pPr>
            <w:r>
              <w:rPr>
                <w:rFonts w:ascii="宋体" w:hAnsi="宋体" w:eastAsia="宋体"/>
                <w:sz w:val="16"/>
              </w:rPr>
              <w:t>偏差原因：因部分办公用品未采购，后续将继续采购。改进措施：加快采购工作。</w:t>
            </w:r>
          </w:p>
        </w:tc>
      </w:tr>
      <w:tr w14:paraId="63487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F9F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938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ED2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F4E2E">
            <w:pPr>
              <w:jc w:val="center"/>
            </w:pPr>
            <w:r>
              <w:rPr>
                <w:rFonts w:ascii="宋体" w:hAnsi="宋体" w:eastAsia="宋体"/>
                <w:sz w:val="16"/>
              </w:rPr>
              <w:t>引进柔性人才数量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B63D1">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9F4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77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C70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47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157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C0261">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DBB0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4C743">
            <w:pPr>
              <w:jc w:val="center"/>
            </w:pPr>
            <w:r>
              <w:rPr>
                <w:rFonts w:ascii="宋体" w:hAnsi="宋体" w:eastAsia="宋体"/>
                <w:sz w:val="16"/>
              </w:rPr>
              <w:t>偏差原因：柔性引才人数下半年已完成。改进措施：项目引才人数将陆续进行。</w:t>
            </w:r>
          </w:p>
        </w:tc>
      </w:tr>
      <w:tr w14:paraId="6F991F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893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6AF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EF0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04D7C">
            <w:pPr>
              <w:jc w:val="center"/>
            </w:pPr>
            <w:r>
              <w:rPr>
                <w:rFonts w:ascii="宋体" w:hAnsi="宋体" w:eastAsia="宋体"/>
                <w:sz w:val="16"/>
              </w:rPr>
              <w:t>赴上海学习人数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305E">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450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80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4705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39A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24F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625BF">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A16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62208">
            <w:pPr>
              <w:jc w:val="center"/>
            </w:pPr>
            <w:r>
              <w:rPr>
                <w:rFonts w:ascii="宋体" w:hAnsi="宋体" w:eastAsia="宋体"/>
                <w:sz w:val="16"/>
              </w:rPr>
              <w:t>偏差原因：因项目是两学期是4人，但是资金到位较晚，所以一次性完成了。</w:t>
            </w:r>
          </w:p>
        </w:tc>
      </w:tr>
      <w:tr w14:paraId="6EF68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35B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D48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53B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93094">
            <w:pPr>
              <w:jc w:val="center"/>
            </w:pPr>
            <w:r>
              <w:rPr>
                <w:rFonts w:ascii="宋体" w:hAnsi="宋体" w:eastAsia="宋体"/>
                <w:sz w:val="16"/>
              </w:rPr>
              <w:t>引进软件系统数量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C661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520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065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403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0505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DF1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4F628">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125E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BC90D">
            <w:pPr>
              <w:jc w:val="center"/>
            </w:pPr>
            <w:r>
              <w:rPr>
                <w:rFonts w:ascii="宋体" w:hAnsi="宋体" w:eastAsia="宋体"/>
                <w:sz w:val="16"/>
              </w:rPr>
              <w:t>偏差原因：此项目将延迟引进系统。改进措施：项目将在后续继续采购软件系统。</w:t>
            </w:r>
          </w:p>
        </w:tc>
      </w:tr>
      <w:tr w14:paraId="695E38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0B0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CD0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8C2B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7F308">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4C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CE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862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2531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67D9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530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BD1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87A8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23F39">
            <w:pPr>
              <w:jc w:val="center"/>
            </w:pPr>
            <w:r>
              <w:rPr>
                <w:rFonts w:ascii="宋体" w:hAnsi="宋体" w:eastAsia="宋体"/>
                <w:sz w:val="16"/>
              </w:rPr>
              <w:t>偏差原因：因项目采购一批，验收一批，导致验收合格率较低。改进措施：加快项目的进度。</w:t>
            </w:r>
          </w:p>
        </w:tc>
      </w:tr>
      <w:tr w14:paraId="69296C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AC5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8C8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502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2EC9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C5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A10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16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6F9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0133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F5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1D4E2">
            <w:pPr>
              <w:jc w:val="center"/>
            </w:pPr>
            <w:r>
              <w:rPr>
                <w:rFonts w:ascii="宋体" w:hAnsi="宋体" w:eastAsia="宋体"/>
                <w:sz w:val="16"/>
              </w:rPr>
              <w:t>=24.7%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9C66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09DE9">
            <w:pPr>
              <w:jc w:val="center"/>
            </w:pPr>
            <w:r>
              <w:rPr>
                <w:rFonts w:ascii="宋体" w:hAnsi="宋体" w:eastAsia="宋体"/>
                <w:sz w:val="16"/>
              </w:rPr>
              <w:t>偏差原因：因此项目中的子项目较多，导致项目资金无法支付。改进措施：督促项目负责人做好后续工作。</w:t>
            </w:r>
          </w:p>
        </w:tc>
      </w:tr>
      <w:tr w14:paraId="4A733F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64B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C00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4C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FF7A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47F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D41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B3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B4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C5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FE8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9AC7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DCAF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64FB7">
            <w:pPr>
              <w:jc w:val="center"/>
            </w:pPr>
            <w:r>
              <w:rPr>
                <w:rFonts w:ascii="宋体" w:hAnsi="宋体" w:eastAsia="宋体"/>
                <w:sz w:val="16"/>
              </w:rPr>
              <w:t>偏差原因：因项目未完成，导致项目完成时间未达到预期目标。改进措施：加快项目的执行。</w:t>
            </w:r>
          </w:p>
        </w:tc>
      </w:tr>
      <w:tr w14:paraId="261193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564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745D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EC62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ECFCC">
            <w:pPr>
              <w:jc w:val="center"/>
            </w:pPr>
            <w:r>
              <w:rPr>
                <w:rFonts w:ascii="宋体" w:hAnsi="宋体" w:eastAsia="宋体"/>
                <w:sz w:val="16"/>
              </w:rPr>
              <w:t>“玉兰工程”及教研交流、“乐易智慧教育”软件系统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55C3">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138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51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A4D2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2F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554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4DDF">
            <w:pPr>
              <w:jc w:val="center"/>
            </w:pPr>
            <w:r>
              <w:rPr>
                <w:rFonts w:ascii="宋体" w:hAnsi="宋体" w:eastAsia="宋体"/>
                <w:sz w:val="16"/>
              </w:rPr>
              <w:t>=9.4万元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B892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553AC">
            <w:pPr>
              <w:jc w:val="center"/>
            </w:pPr>
            <w:r>
              <w:rPr>
                <w:rFonts w:ascii="宋体" w:hAnsi="宋体" w:eastAsia="宋体"/>
                <w:sz w:val="16"/>
              </w:rPr>
              <w:t>偏差原因：项目将继续使用。改进措施：加快项目的实施进度。</w:t>
            </w:r>
          </w:p>
        </w:tc>
      </w:tr>
      <w:tr w14:paraId="64F827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9D4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18E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0EC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52B69">
            <w:pPr>
              <w:jc w:val="center"/>
            </w:pPr>
            <w:r>
              <w:rPr>
                <w:rFonts w:ascii="宋体" w:hAnsi="宋体" w:eastAsia="宋体"/>
                <w:sz w:val="16"/>
              </w:rPr>
              <w:t>柔性引才精准帮扶，聘请督学、教研员等专家指导培训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1C24">
            <w:pPr>
              <w:jc w:val="center"/>
            </w:pPr>
            <w:r>
              <w:rPr>
                <w:rFonts w:ascii="宋体" w:hAnsi="宋体" w:eastAsia="宋体"/>
                <w:sz w:val="16"/>
              </w:rPr>
              <w:t>&lt;=90万元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166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A0A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C393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DD3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27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302F1">
            <w:pPr>
              <w:jc w:val="center"/>
            </w:pPr>
            <w:r>
              <w:rPr>
                <w:rFonts w:ascii="宋体" w:hAnsi="宋体" w:eastAsia="宋体"/>
                <w:sz w:val="16"/>
              </w:rPr>
              <w:t>=15.52万元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7FE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38348">
            <w:pPr>
              <w:jc w:val="center"/>
            </w:pPr>
            <w:r>
              <w:rPr>
                <w:rFonts w:ascii="宋体" w:hAnsi="宋体" w:eastAsia="宋体"/>
                <w:sz w:val="16"/>
              </w:rPr>
              <w:t>偏差原因：加快项目的实施。改进措施：做好后续的计划。</w:t>
            </w:r>
          </w:p>
        </w:tc>
      </w:tr>
      <w:tr w14:paraId="2D8B0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AD9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82E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AA1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84D0">
            <w:pPr>
              <w:jc w:val="center"/>
            </w:pPr>
            <w:r>
              <w:rPr>
                <w:rFonts w:ascii="宋体" w:hAnsi="宋体" w:eastAsia="宋体"/>
                <w:sz w:val="16"/>
              </w:rPr>
              <w:t>每学期组织2名骨干教师赴沪跟班学习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B40EC">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E1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42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F9A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A60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B09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C453B">
            <w:pPr>
              <w:jc w:val="center"/>
            </w:pPr>
            <w:r>
              <w:rPr>
                <w:rFonts w:ascii="宋体" w:hAnsi="宋体" w:eastAsia="宋体"/>
                <w:sz w:val="16"/>
              </w:rPr>
              <w:t>=7.22万元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CDBC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1ADE9">
            <w:pPr>
              <w:jc w:val="center"/>
            </w:pPr>
            <w:r>
              <w:rPr>
                <w:rFonts w:ascii="宋体" w:hAnsi="宋体" w:eastAsia="宋体"/>
                <w:sz w:val="16"/>
              </w:rPr>
              <w:t>偏差原因：将继续派出骨干教师赴沪学习。改进措施：加快项目的资金支付工作。</w:t>
            </w:r>
          </w:p>
        </w:tc>
      </w:tr>
      <w:tr w14:paraId="15312F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160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497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F0B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E55B5">
            <w:pPr>
              <w:jc w:val="center"/>
            </w:pPr>
            <w:r>
              <w:rPr>
                <w:rFonts w:ascii="宋体" w:hAnsi="宋体" w:eastAsia="宋体"/>
                <w:sz w:val="16"/>
              </w:rPr>
              <w:t>开展教师专业能力提升培训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EEFC">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6A7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FE2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6460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733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14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ABC04">
            <w:pPr>
              <w:jc w:val="center"/>
            </w:pPr>
            <w:r>
              <w:rPr>
                <w:rFonts w:ascii="宋体" w:hAnsi="宋体" w:eastAsia="宋体"/>
                <w:sz w:val="16"/>
              </w:rPr>
              <w:t>=20.97万元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D8E4D">
            <w:pPr>
              <w:jc w:val="center"/>
            </w:pPr>
            <w:r>
              <w:rPr>
                <w:rFonts w:ascii="宋体" w:hAnsi="宋体" w:eastAsia="宋体"/>
                <w:sz w:val="16"/>
              </w:rPr>
              <w:t>0.99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07D35">
            <w:pPr>
              <w:jc w:val="center"/>
            </w:pPr>
            <w:r>
              <w:rPr>
                <w:rFonts w:ascii="宋体" w:hAnsi="宋体" w:eastAsia="宋体"/>
                <w:sz w:val="16"/>
              </w:rPr>
              <w:t>偏差原因：做好教师专业能力的培训工作。改进措施：加快项目的实施。</w:t>
            </w:r>
          </w:p>
        </w:tc>
      </w:tr>
      <w:tr w14:paraId="6861B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F9C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C78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3F8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40E9">
            <w:pPr>
              <w:jc w:val="center"/>
            </w:pPr>
            <w:r>
              <w:rPr>
                <w:rFonts w:ascii="宋体" w:hAnsi="宋体" w:eastAsia="宋体"/>
                <w:sz w:val="16"/>
              </w:rPr>
              <w:t>开展校园文化建设、思政课研学实践、课程建设和成果展示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4350">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F3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FE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7DE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283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7C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A71E7">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76C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78680">
            <w:pPr>
              <w:jc w:val="center"/>
            </w:pPr>
            <w:r>
              <w:rPr>
                <w:rFonts w:ascii="宋体" w:hAnsi="宋体" w:eastAsia="宋体"/>
                <w:sz w:val="16"/>
              </w:rPr>
              <w:t>偏差原因：此项工作在开展中。改进措施：加快项目的支付进度。</w:t>
            </w:r>
          </w:p>
        </w:tc>
      </w:tr>
      <w:tr w14:paraId="0D753C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2C9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7D9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91F8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2DC3">
            <w:pPr>
              <w:jc w:val="center"/>
            </w:pPr>
            <w:r>
              <w:rPr>
                <w:rFonts w:ascii="宋体" w:hAnsi="宋体" w:eastAsia="宋体"/>
                <w:sz w:val="16"/>
              </w:rPr>
              <w:t>提升教育质量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872A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FC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66F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905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8AD2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25A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D8039">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D923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514D6">
            <w:pPr>
              <w:jc w:val="center"/>
            </w:pPr>
            <w:r>
              <w:rPr>
                <w:rFonts w:ascii="宋体" w:hAnsi="宋体" w:eastAsia="宋体"/>
                <w:sz w:val="16"/>
              </w:rPr>
              <w:t>偏差原因：因项目的执行进度低，导致提升结余质量低。改进措施：东城项目负责人加快项目的使用。</w:t>
            </w:r>
          </w:p>
        </w:tc>
      </w:tr>
      <w:tr w14:paraId="2CBFF8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B36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35D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133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DCC46">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F9D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5FC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14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D2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3ADF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97F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60E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9D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F9986">
            <w:pPr>
              <w:jc w:val="center"/>
            </w:pPr>
            <w:r>
              <w:rPr>
                <w:rFonts w:ascii="宋体" w:hAnsi="宋体" w:eastAsia="宋体"/>
                <w:sz w:val="16"/>
              </w:rPr>
              <w:t>偏差原因：因项目的完成较好，导致满意度有偏差。</w:t>
            </w:r>
          </w:p>
        </w:tc>
      </w:tr>
      <w:tr w14:paraId="39618B3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EF557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20FE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2BAC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F4EA8">
            <w:pPr>
              <w:jc w:val="center"/>
            </w:pPr>
            <w:r>
              <w:rPr>
                <w:rFonts w:ascii="宋体" w:hAnsi="宋体" w:eastAsia="宋体"/>
                <w:sz w:val="16"/>
              </w:rPr>
              <w:t>10.99分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A493E3F"/>
        </w:tc>
      </w:tr>
    </w:tbl>
    <w:p w14:paraId="0736DBA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FF6873B">
        <w:tc>
          <w:tcPr>
            <w:tcW w:w="8848" w:type="dxa"/>
            <w:gridSpan w:val="14"/>
            <w:vAlign w:val="center"/>
          </w:tcPr>
          <w:p w14:paraId="2FE122F1">
            <w:pPr>
              <w:jc w:val="center"/>
            </w:pPr>
            <w:r>
              <w:rPr>
                <w:rFonts w:ascii="宋体" w:hAnsi="宋体" w:eastAsia="宋体"/>
                <w:sz w:val="24"/>
              </w:rPr>
              <w:t>项目支出绩效自评表</w:t>
            </w:r>
          </w:p>
        </w:tc>
      </w:tr>
      <w:tr w14:paraId="1B8F5F0C">
        <w:tblPrEx>
          <w:tblCellMar>
            <w:top w:w="0" w:type="dxa"/>
            <w:left w:w="108" w:type="dxa"/>
            <w:bottom w:w="0" w:type="dxa"/>
            <w:right w:w="108" w:type="dxa"/>
          </w:tblCellMar>
        </w:tblPrEx>
        <w:tc>
          <w:tcPr>
            <w:tcW w:w="8848" w:type="dxa"/>
            <w:gridSpan w:val="14"/>
            <w:vAlign w:val="center"/>
          </w:tcPr>
          <w:p w14:paraId="57DF4B8C">
            <w:pPr>
              <w:jc w:val="center"/>
            </w:pPr>
            <w:r>
              <w:rPr>
                <w:rFonts w:ascii="宋体" w:hAnsi="宋体" w:eastAsia="宋体"/>
                <w:sz w:val="24"/>
              </w:rPr>
              <w:t>(2024年度)</w:t>
            </w:r>
          </w:p>
        </w:tc>
      </w:tr>
      <w:tr w14:paraId="2B7B28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F2C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6CEDB2">
            <w:pPr>
              <w:jc w:val="center"/>
            </w:pPr>
            <w:r>
              <w:rPr>
                <w:rFonts w:ascii="宋体" w:hAnsi="宋体" w:eastAsia="宋体"/>
                <w:sz w:val="16"/>
              </w:rPr>
              <w:t>2024年“祖国情·中华行”爱国主义研学活动项目</w:t>
            </w:r>
          </w:p>
        </w:tc>
      </w:tr>
      <w:tr w14:paraId="73F399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EB1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E892A7">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E1D4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2FEBB4">
            <w:pPr>
              <w:jc w:val="center"/>
            </w:pPr>
            <w:r>
              <w:rPr>
                <w:rFonts w:ascii="宋体" w:hAnsi="宋体" w:eastAsia="宋体"/>
                <w:sz w:val="16"/>
              </w:rPr>
              <w:t>新疆维吾尔自治区喀什第六中学</w:t>
            </w:r>
          </w:p>
        </w:tc>
      </w:tr>
      <w:tr w14:paraId="47A949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6DD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5056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56F6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ECC1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85E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8C5E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3A07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8E1CB">
            <w:pPr>
              <w:jc w:val="center"/>
            </w:pPr>
            <w:r>
              <w:rPr>
                <w:rFonts w:ascii="宋体" w:hAnsi="宋体" w:eastAsia="宋体"/>
                <w:sz w:val="16"/>
              </w:rPr>
              <w:t>得分</w:t>
            </w:r>
          </w:p>
        </w:tc>
      </w:tr>
      <w:tr w14:paraId="064150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240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40E2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99427">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47473">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0B707">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1C3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CF2B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A28EE">
            <w:pPr>
              <w:jc w:val="center"/>
            </w:pPr>
            <w:r>
              <w:rPr>
                <w:rFonts w:ascii="宋体" w:hAnsi="宋体" w:eastAsia="宋体"/>
                <w:sz w:val="16"/>
              </w:rPr>
              <w:t>10.00分</w:t>
            </w:r>
          </w:p>
        </w:tc>
      </w:tr>
      <w:tr w14:paraId="0DB9F0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E63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3B24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1F9B4">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8D62B">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CBD05">
            <w:pPr>
              <w:jc w:val="center"/>
            </w:pPr>
            <w:r>
              <w:rPr>
                <w:rFonts w:ascii="宋体" w:hAnsi="宋体" w:eastAsia="宋体"/>
                <w:sz w:val="16"/>
              </w:rPr>
              <w:t>41.00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4B5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8F6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3844">
            <w:pPr>
              <w:jc w:val="center"/>
            </w:pPr>
            <w:r>
              <w:rPr>
                <w:rFonts w:ascii="宋体" w:hAnsi="宋体" w:eastAsia="宋体"/>
                <w:sz w:val="16"/>
              </w:rPr>
              <w:t>—</w:t>
            </w:r>
          </w:p>
        </w:tc>
      </w:tr>
      <w:tr w14:paraId="121CBA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4ED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DC2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AB2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CF8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390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F53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C62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EBB16">
            <w:pPr>
              <w:jc w:val="center"/>
            </w:pPr>
            <w:r>
              <w:rPr>
                <w:rFonts w:ascii="宋体" w:hAnsi="宋体" w:eastAsia="宋体"/>
                <w:sz w:val="16"/>
              </w:rPr>
              <w:t>—</w:t>
            </w:r>
          </w:p>
        </w:tc>
      </w:tr>
      <w:tr w14:paraId="2B74FB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02BD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2546D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80E7AF">
            <w:pPr>
              <w:jc w:val="center"/>
            </w:pPr>
            <w:r>
              <w:rPr>
                <w:rFonts w:ascii="宋体" w:hAnsi="宋体" w:eastAsia="宋体"/>
                <w:sz w:val="16"/>
              </w:rPr>
              <w:t>实际完成情况</w:t>
            </w:r>
          </w:p>
        </w:tc>
      </w:tr>
      <w:tr w14:paraId="38A658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044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F066F8">
            <w:pPr>
              <w:jc w:val="both"/>
            </w:pPr>
            <w:r>
              <w:rPr>
                <w:rFonts w:ascii="宋体" w:hAnsi="宋体" w:eastAsia="宋体"/>
                <w:sz w:val="16"/>
              </w:rPr>
              <w:t>参加研学活动带队教师3人，参加研学活动学生人数38人，显著提高青少年学生铸牢中华民族共同体意识。增强学生爱国主义、红色文化、传统文化、民族团结科学知识等教育基地，引导青少年学生深刻感悟中华优秀传统文化内涵，传承红色基因，不断铸牢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750E4A">
            <w:pPr>
              <w:jc w:val="both"/>
            </w:pPr>
            <w:r>
              <w:rPr>
                <w:rFonts w:ascii="宋体" w:hAnsi="宋体" w:eastAsia="宋体"/>
                <w:sz w:val="16"/>
              </w:rPr>
              <w:t>此项目已完成。项目研学教师3人、学生38人，按照人均1万元标准进行研学活动，主要是提升青少年学生铸牢中华民族共同体意识。通过研学活动增强学生对中华优秀传统文化的认同感，引导青少年学生深刻感悟中华优秀传统文化内涵，传承红色基因，不断铸牢中华民族共同体意识。</w:t>
            </w:r>
          </w:p>
        </w:tc>
      </w:tr>
      <w:tr w14:paraId="24C59B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7F1E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FB3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06F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4DE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8A09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05E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401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261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8F6D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87F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B30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26F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61110">
            <w:pPr>
              <w:jc w:val="center"/>
            </w:pPr>
            <w:r>
              <w:rPr>
                <w:rFonts w:ascii="宋体" w:hAnsi="宋体" w:eastAsia="宋体"/>
                <w:sz w:val="16"/>
              </w:rPr>
              <w:t>偏差原因分析及改进措施</w:t>
            </w:r>
          </w:p>
        </w:tc>
      </w:tr>
      <w:tr w14:paraId="76C6EC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555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7955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13E3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7B771">
            <w:pPr>
              <w:jc w:val="center"/>
            </w:pPr>
            <w:r>
              <w:rPr>
                <w:rFonts w:ascii="宋体" w:hAnsi="宋体" w:eastAsia="宋体"/>
                <w:sz w:val="16"/>
              </w:rPr>
              <w:t>参加研学活动带队教师人数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E5E06">
            <w:pPr>
              <w:jc w:val="center"/>
            </w:pPr>
            <w:r>
              <w:rPr>
                <w:rFonts w:ascii="宋体" w:hAnsi="宋体" w:eastAsia="宋体"/>
                <w:sz w:val="16"/>
              </w:rPr>
              <w:t>&lt;=3人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52A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5FB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61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CD9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B3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C6B70">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F5E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04DEE">
            <w:pPr>
              <w:jc w:val="center"/>
            </w:pPr>
          </w:p>
        </w:tc>
      </w:tr>
      <w:tr w14:paraId="5E81B4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482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904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B06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87DBA">
            <w:pPr>
              <w:jc w:val="center"/>
            </w:pPr>
            <w:r>
              <w:rPr>
                <w:rFonts w:ascii="宋体" w:hAnsi="宋体" w:eastAsia="宋体"/>
                <w:sz w:val="16"/>
              </w:rPr>
              <w:t>参加研学活动学生人数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4888A">
            <w:pPr>
              <w:jc w:val="center"/>
            </w:pPr>
            <w:r>
              <w:rPr>
                <w:rFonts w:ascii="宋体" w:hAnsi="宋体" w:eastAsia="宋体"/>
                <w:sz w:val="16"/>
              </w:rPr>
              <w:t>&lt;=38人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9CE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532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C9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A3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795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63B3C">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3289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346CB">
            <w:pPr>
              <w:jc w:val="center"/>
            </w:pPr>
          </w:p>
        </w:tc>
      </w:tr>
      <w:tr w14:paraId="60ED0E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B47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63E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735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39430">
            <w:pPr>
              <w:jc w:val="center"/>
            </w:pPr>
            <w:r>
              <w:rPr>
                <w:rFonts w:ascii="宋体" w:hAnsi="宋体" w:eastAsia="宋体"/>
                <w:sz w:val="16"/>
              </w:rPr>
              <w:t>研学活动参与覆盖率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C85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1E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857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2EE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437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2A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892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19EA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54DFB">
            <w:pPr>
              <w:jc w:val="center"/>
            </w:pPr>
          </w:p>
        </w:tc>
      </w:tr>
      <w:tr w14:paraId="093FEF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336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781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D53D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7D8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B1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83F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610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8EC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D329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09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BBB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DF0B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14B0C">
            <w:pPr>
              <w:jc w:val="center"/>
            </w:pPr>
          </w:p>
        </w:tc>
      </w:tr>
      <w:tr w14:paraId="02280E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45E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F60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2AF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0307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E6ABC">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4BC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76B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60FA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F04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347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F11A6">
            <w:pPr>
              <w:jc w:val="center"/>
            </w:pPr>
            <w:r>
              <w:rPr>
                <w:rFonts w:ascii="宋体" w:hAnsi="宋体" w:eastAsia="宋体"/>
                <w:sz w:val="16"/>
              </w:rPr>
              <w:t>=2024年10月29日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460F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D9B85">
            <w:pPr>
              <w:jc w:val="center"/>
            </w:pPr>
          </w:p>
        </w:tc>
      </w:tr>
      <w:tr w14:paraId="2846AA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2FB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86C7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8C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55FA1">
            <w:pPr>
              <w:jc w:val="center"/>
            </w:pPr>
            <w:r>
              <w:rPr>
                <w:rFonts w:ascii="宋体" w:hAnsi="宋体" w:eastAsia="宋体"/>
                <w:sz w:val="16"/>
              </w:rPr>
              <w:t>研学活动补助标准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9AA5A">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513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171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C26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0E4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D0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58F8">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8D3D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0E6C8">
            <w:pPr>
              <w:jc w:val="center"/>
            </w:pPr>
          </w:p>
        </w:tc>
      </w:tr>
      <w:tr w14:paraId="1CC5D6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E9D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CF11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47E6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386A8">
            <w:pPr>
              <w:jc w:val="center"/>
            </w:pPr>
            <w:r>
              <w:rPr>
                <w:rFonts w:ascii="宋体" w:hAnsi="宋体" w:eastAsia="宋体"/>
                <w:sz w:val="16"/>
              </w:rPr>
              <w:t>青少年学生铸牢中华民族共同体意识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6EE6E">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29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9B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CEA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52A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C68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5902C">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83E5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BED49">
            <w:pPr>
              <w:jc w:val="center"/>
            </w:pPr>
          </w:p>
        </w:tc>
      </w:tr>
      <w:tr w14:paraId="1D346D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EE7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61B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929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EE75D">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46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8F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467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58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CE1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08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10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A19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F3AEF">
            <w:pPr>
              <w:jc w:val="center"/>
            </w:pPr>
          </w:p>
        </w:tc>
      </w:tr>
      <w:tr w14:paraId="313F2AE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D0FF7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311E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4B62A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FFD5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899DCA"/>
        </w:tc>
      </w:tr>
    </w:tbl>
    <w:p w14:paraId="1F312CD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7DD9538">
        <w:tblPrEx>
          <w:tblCellMar>
            <w:top w:w="0" w:type="dxa"/>
            <w:left w:w="108" w:type="dxa"/>
            <w:bottom w:w="0" w:type="dxa"/>
            <w:right w:w="108" w:type="dxa"/>
          </w:tblCellMar>
        </w:tblPrEx>
        <w:tc>
          <w:tcPr>
            <w:tcW w:w="8848" w:type="dxa"/>
            <w:gridSpan w:val="14"/>
            <w:vAlign w:val="center"/>
          </w:tcPr>
          <w:p w14:paraId="5CC1ED69">
            <w:pPr>
              <w:jc w:val="center"/>
            </w:pPr>
            <w:r>
              <w:rPr>
                <w:rFonts w:ascii="宋体" w:hAnsi="宋体" w:eastAsia="宋体"/>
                <w:sz w:val="24"/>
              </w:rPr>
              <w:t>项目支出绩效自评表</w:t>
            </w:r>
          </w:p>
        </w:tc>
      </w:tr>
      <w:tr w14:paraId="6464E45A">
        <w:tblPrEx>
          <w:tblCellMar>
            <w:top w:w="0" w:type="dxa"/>
            <w:left w:w="108" w:type="dxa"/>
            <w:bottom w:w="0" w:type="dxa"/>
            <w:right w:w="108" w:type="dxa"/>
          </w:tblCellMar>
        </w:tblPrEx>
        <w:tc>
          <w:tcPr>
            <w:tcW w:w="8848" w:type="dxa"/>
            <w:gridSpan w:val="14"/>
            <w:vAlign w:val="center"/>
          </w:tcPr>
          <w:p w14:paraId="1CC3D906">
            <w:pPr>
              <w:jc w:val="center"/>
            </w:pPr>
            <w:r>
              <w:rPr>
                <w:rFonts w:ascii="宋体" w:hAnsi="宋体" w:eastAsia="宋体"/>
                <w:sz w:val="24"/>
              </w:rPr>
              <w:t>(2024年度)</w:t>
            </w:r>
          </w:p>
        </w:tc>
      </w:tr>
      <w:tr w14:paraId="63290E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7C64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435DF8">
            <w:pPr>
              <w:jc w:val="center"/>
            </w:pPr>
            <w:r>
              <w:rPr>
                <w:rFonts w:ascii="宋体" w:hAnsi="宋体" w:eastAsia="宋体"/>
                <w:sz w:val="16"/>
              </w:rPr>
              <w:t>2024年上海市教育发展基金会援助喀什六中书法教室改造项目</w:t>
            </w:r>
          </w:p>
        </w:tc>
      </w:tr>
      <w:tr w14:paraId="175339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3DA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529EB4">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6DC1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543F8D">
            <w:pPr>
              <w:jc w:val="center"/>
            </w:pPr>
            <w:r>
              <w:rPr>
                <w:rFonts w:ascii="宋体" w:hAnsi="宋体" w:eastAsia="宋体"/>
                <w:sz w:val="16"/>
              </w:rPr>
              <w:t>新疆维吾尔自治区喀什第六中学</w:t>
            </w:r>
          </w:p>
        </w:tc>
      </w:tr>
      <w:tr w14:paraId="6BF0F1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E91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761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B2A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41C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939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1CF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273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E592A">
            <w:pPr>
              <w:jc w:val="center"/>
            </w:pPr>
            <w:r>
              <w:rPr>
                <w:rFonts w:ascii="宋体" w:hAnsi="宋体" w:eastAsia="宋体"/>
                <w:sz w:val="16"/>
              </w:rPr>
              <w:t>得分</w:t>
            </w:r>
          </w:p>
        </w:tc>
      </w:tr>
      <w:tr w14:paraId="453754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283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3B46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0B58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F195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BD4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C4C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86402">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C46DE">
            <w:pPr>
              <w:jc w:val="center"/>
            </w:pPr>
            <w:r>
              <w:rPr>
                <w:rFonts w:ascii="宋体" w:hAnsi="宋体" w:eastAsia="宋体"/>
                <w:sz w:val="16"/>
              </w:rPr>
              <w:t>0.00分</w:t>
            </w:r>
          </w:p>
        </w:tc>
      </w:tr>
      <w:tr w14:paraId="55FC77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406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2A2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218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8E7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391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5B0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257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2FC6A">
            <w:pPr>
              <w:jc w:val="center"/>
            </w:pPr>
            <w:r>
              <w:rPr>
                <w:rFonts w:ascii="宋体" w:hAnsi="宋体" w:eastAsia="宋体"/>
                <w:sz w:val="16"/>
              </w:rPr>
              <w:t>—</w:t>
            </w:r>
          </w:p>
        </w:tc>
      </w:tr>
      <w:tr w14:paraId="0751EE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CBE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8ECB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7B89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AFCB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EA0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76E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F67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BA8F">
            <w:pPr>
              <w:jc w:val="center"/>
            </w:pPr>
            <w:r>
              <w:rPr>
                <w:rFonts w:ascii="宋体" w:hAnsi="宋体" w:eastAsia="宋体"/>
                <w:sz w:val="16"/>
              </w:rPr>
              <w:t>—</w:t>
            </w:r>
          </w:p>
        </w:tc>
      </w:tr>
      <w:tr w14:paraId="0F87CE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DB43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5A25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BB9825">
            <w:pPr>
              <w:jc w:val="center"/>
            </w:pPr>
            <w:r>
              <w:rPr>
                <w:rFonts w:ascii="宋体" w:hAnsi="宋体" w:eastAsia="宋体"/>
                <w:sz w:val="16"/>
              </w:rPr>
              <w:t>实际完成情况</w:t>
            </w:r>
          </w:p>
        </w:tc>
      </w:tr>
      <w:tr w14:paraId="38B46D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900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BB34F8">
            <w:pPr>
              <w:jc w:val="both"/>
            </w:pPr>
            <w:r>
              <w:rPr>
                <w:rFonts w:ascii="宋体" w:hAnsi="宋体" w:eastAsia="宋体"/>
                <w:sz w:val="16"/>
              </w:rPr>
              <w:t>该项目提升学生的科学素养和创新能力、优秀传统文化水平，促进学生全面发展，不断提升学生文化素养。2024年打造书法教室一间，室内面积约140㎡，进行基础维修改造，装饰装修，并采买一批文化学习用品，建成后可以方便师生教学便利，丰富学校文化生活，推动校园文化建设工作实施，到位资金20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AE6202">
            <w:pPr>
              <w:jc w:val="both"/>
            </w:pPr>
            <w:r>
              <w:rPr>
                <w:rFonts w:ascii="宋体" w:hAnsi="宋体" w:eastAsia="宋体"/>
                <w:sz w:val="16"/>
              </w:rPr>
              <w:t>此项目已完成，所有室内改造设备配备到位，目前已投入使用。未支出原因，因2024年年底该项目最终的评审结算价未出。该项目资金预计在2025年3月份支出。</w:t>
            </w:r>
          </w:p>
        </w:tc>
      </w:tr>
      <w:tr w14:paraId="7982FB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EB97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0659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2F6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E266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911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E4F2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71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C3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80F3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377C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ECF6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038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B7B04">
            <w:pPr>
              <w:jc w:val="center"/>
            </w:pPr>
            <w:r>
              <w:rPr>
                <w:rFonts w:ascii="宋体" w:hAnsi="宋体" w:eastAsia="宋体"/>
                <w:sz w:val="16"/>
              </w:rPr>
              <w:t>偏差原因分析及改进措施</w:t>
            </w:r>
          </w:p>
        </w:tc>
      </w:tr>
      <w:tr w14:paraId="4A5B7C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EEC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3B96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25DF0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3B24B">
            <w:pPr>
              <w:jc w:val="center"/>
            </w:pPr>
            <w:r>
              <w:rPr>
                <w:rFonts w:ascii="宋体" w:hAnsi="宋体" w:eastAsia="宋体"/>
                <w:sz w:val="16"/>
              </w:rPr>
              <w:t>打造书法教室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4EBDE">
            <w:pPr>
              <w:jc w:val="center"/>
            </w:pPr>
            <w:r>
              <w:rPr>
                <w:rFonts w:ascii="宋体" w:hAnsi="宋体" w:eastAsia="宋体"/>
                <w:sz w:val="16"/>
              </w:rPr>
              <w:t>=1间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C19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44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3C2B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ED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0B5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ED746">
            <w:pPr>
              <w:jc w:val="center"/>
            </w:pPr>
            <w:r>
              <w:rPr>
                <w:rFonts w:ascii="宋体" w:hAnsi="宋体" w:eastAsia="宋体"/>
                <w:sz w:val="16"/>
              </w:rPr>
              <w:t>=0间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313E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96ADE">
            <w:pPr>
              <w:jc w:val="center"/>
            </w:pPr>
            <w:r>
              <w:rPr>
                <w:rFonts w:ascii="宋体" w:hAnsi="宋体" w:eastAsia="宋体"/>
                <w:sz w:val="16"/>
              </w:rPr>
              <w:t>偏差原因：此项目工作已开展。改进措施：督促项目负责人做好此项工作。shi</w:t>
            </w:r>
          </w:p>
        </w:tc>
      </w:tr>
      <w:tr w14:paraId="00FEE0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ADF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95D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E6B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9F52F">
            <w:pPr>
              <w:jc w:val="center"/>
            </w:pPr>
            <w:r>
              <w:rPr>
                <w:rFonts w:ascii="宋体" w:hAnsi="宋体" w:eastAsia="宋体"/>
                <w:sz w:val="16"/>
              </w:rPr>
              <w:t>书法教室室内面积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84F48">
            <w:pPr>
              <w:jc w:val="center"/>
            </w:pPr>
            <w:r>
              <w:rPr>
                <w:rFonts w:ascii="宋体" w:hAnsi="宋体" w:eastAsia="宋体"/>
                <w:sz w:val="16"/>
              </w:rPr>
              <w:t>&gt;=140平方米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41B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F15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0A72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F5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56B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C4D33">
            <w:pPr>
              <w:jc w:val="center"/>
            </w:pPr>
            <w:r>
              <w:rPr>
                <w:rFonts w:ascii="宋体" w:hAnsi="宋体" w:eastAsia="宋体"/>
                <w:sz w:val="16"/>
              </w:rPr>
              <w:t>=0平方米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D133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77C3D">
            <w:pPr>
              <w:jc w:val="center"/>
            </w:pPr>
            <w:r>
              <w:rPr>
                <w:rFonts w:ascii="宋体" w:hAnsi="宋体" w:eastAsia="宋体"/>
                <w:sz w:val="16"/>
              </w:rPr>
              <w:t>偏差原因：暂时无法测算室内的面积。改进措施：等待验收时进行测算。</w:t>
            </w:r>
          </w:p>
        </w:tc>
      </w:tr>
      <w:tr w14:paraId="1A513A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EBC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B46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C6A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C92B">
            <w:pPr>
              <w:jc w:val="center"/>
            </w:pPr>
            <w:r>
              <w:rPr>
                <w:rFonts w:ascii="宋体" w:hAnsi="宋体" w:eastAsia="宋体"/>
                <w:sz w:val="16"/>
              </w:rPr>
              <w:t>购买学习文化用品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DDAE5">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9A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725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E79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4F44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977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BB81B">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F5C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D4B14">
            <w:pPr>
              <w:jc w:val="center"/>
            </w:pPr>
            <w:r>
              <w:rPr>
                <w:rFonts w:ascii="宋体" w:hAnsi="宋体" w:eastAsia="宋体"/>
                <w:sz w:val="16"/>
              </w:rPr>
              <w:t>偏差原因：项目外包，暂时无法支付。改进措施：终身评价完，可购买学习用品。</w:t>
            </w:r>
          </w:p>
        </w:tc>
      </w:tr>
      <w:tr w14:paraId="6CC22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ECD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D73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A115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DB5FC">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BE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C8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90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C605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943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801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A9C1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E045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2748F">
            <w:pPr>
              <w:jc w:val="center"/>
            </w:pPr>
            <w:r>
              <w:rPr>
                <w:rFonts w:ascii="宋体" w:hAnsi="宋体" w:eastAsia="宋体"/>
                <w:sz w:val="16"/>
              </w:rPr>
              <w:t>偏差原因：暂时未做验收。改进措施：督促项目负责人做好此项目工作。</w:t>
            </w:r>
          </w:p>
        </w:tc>
      </w:tr>
      <w:tr w14:paraId="4D16C7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38C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3E3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1E5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BC07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C4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79A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48B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64A5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A67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C3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20EE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EFC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5FDA0">
            <w:pPr>
              <w:jc w:val="center"/>
            </w:pPr>
            <w:r>
              <w:rPr>
                <w:rFonts w:ascii="宋体" w:hAnsi="宋体" w:eastAsia="宋体"/>
                <w:sz w:val="16"/>
              </w:rPr>
              <w:t>偏差原因：因项目未进行最终评审，无法支付。改进措施：加快工作的支付力度。</w:t>
            </w:r>
          </w:p>
        </w:tc>
      </w:tr>
      <w:tr w14:paraId="202361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A7D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23E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6B2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9B1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93BB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B2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36D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BF2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6C7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FE5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4C43">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8B56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9A97B">
            <w:pPr>
              <w:jc w:val="center"/>
            </w:pPr>
            <w:r>
              <w:rPr>
                <w:rFonts w:ascii="宋体" w:hAnsi="宋体" w:eastAsia="宋体"/>
                <w:sz w:val="16"/>
              </w:rPr>
              <w:t>偏差原因：项目资金未进行支付。改进措施：项目工作准备进行。</w:t>
            </w:r>
          </w:p>
        </w:tc>
      </w:tr>
      <w:tr w14:paraId="1D40BF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AF5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571C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146A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C3DD8">
            <w:pPr>
              <w:jc w:val="center"/>
            </w:pPr>
            <w:r>
              <w:rPr>
                <w:rFonts w:ascii="宋体" w:hAnsi="宋体" w:eastAsia="宋体"/>
                <w:sz w:val="16"/>
              </w:rPr>
              <w:t>维修改造费用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6870D">
            <w:pPr>
              <w:jc w:val="center"/>
            </w:pPr>
            <w:r>
              <w:rPr>
                <w:rFonts w:ascii="宋体" w:hAnsi="宋体" w:eastAsia="宋体"/>
                <w:sz w:val="16"/>
              </w:rPr>
              <w:t>&lt;=18万元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19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DC4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336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78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34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04A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657D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5AAF8">
            <w:pPr>
              <w:jc w:val="center"/>
            </w:pPr>
            <w:r>
              <w:rPr>
                <w:rFonts w:ascii="宋体" w:hAnsi="宋体" w:eastAsia="宋体"/>
                <w:sz w:val="16"/>
              </w:rPr>
              <w:t>偏差原因：此项目已开展工作。改进措施：加快后续工作的执行。</w:t>
            </w:r>
          </w:p>
        </w:tc>
      </w:tr>
      <w:tr w14:paraId="23E73C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0CA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E26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B05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3081">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5B58">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C14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565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8A4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E53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BE8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E8A3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E568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7D31B">
            <w:pPr>
              <w:jc w:val="center"/>
            </w:pPr>
            <w:r>
              <w:rPr>
                <w:rFonts w:ascii="宋体" w:hAnsi="宋体" w:eastAsia="宋体"/>
                <w:sz w:val="16"/>
              </w:rPr>
              <w:t>偏差原因：暂时无法支付此项目费用。改进措施：加快资金的支付工作。</w:t>
            </w:r>
          </w:p>
        </w:tc>
      </w:tr>
      <w:tr w14:paraId="213348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5E5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764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693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5169A">
            <w:pPr>
              <w:jc w:val="center"/>
            </w:pPr>
            <w:r>
              <w:rPr>
                <w:rFonts w:ascii="宋体" w:hAnsi="宋体" w:eastAsia="宋体"/>
                <w:sz w:val="16"/>
              </w:rPr>
              <w:t>提升学生文化素养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E4C0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3B4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9A5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35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F07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387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2E75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F72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3D0B1">
            <w:pPr>
              <w:jc w:val="center"/>
            </w:pPr>
            <w:r>
              <w:rPr>
                <w:rFonts w:ascii="宋体" w:hAnsi="宋体" w:eastAsia="宋体"/>
                <w:sz w:val="16"/>
              </w:rPr>
              <w:t>偏差原因：此项目暂时无法提升学生的文化素养。改进措施：项目</w:t>
            </w:r>
            <w:r>
              <w:rPr>
                <w:rFonts w:hint="eastAsia" w:ascii="宋体" w:hAnsi="宋体"/>
                <w:sz w:val="16"/>
                <w:lang w:eastAsia="zh-CN"/>
              </w:rPr>
              <w:t>将</w:t>
            </w:r>
            <w:r>
              <w:rPr>
                <w:rFonts w:ascii="宋体" w:hAnsi="宋体" w:eastAsia="宋体"/>
                <w:sz w:val="16"/>
              </w:rPr>
              <w:t>在2025年提升学生的文化素养。</w:t>
            </w:r>
          </w:p>
        </w:tc>
      </w:tr>
      <w:tr w14:paraId="51AD1E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99A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1F1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63A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F0BC4">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D6C9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F6C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965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2C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11E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E4A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61E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298F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C88E3">
            <w:pPr>
              <w:jc w:val="center"/>
            </w:pPr>
            <w:r>
              <w:rPr>
                <w:rFonts w:ascii="宋体" w:hAnsi="宋体" w:eastAsia="宋体"/>
                <w:sz w:val="16"/>
              </w:rPr>
              <w:t>偏差原因：项目暂时无法评价满意度。改进措施：督促项目负责人做好后续工作。</w:t>
            </w:r>
          </w:p>
        </w:tc>
      </w:tr>
      <w:tr w14:paraId="72B30D9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9EEBB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2C0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5335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92D7">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3E8492C"/>
        </w:tc>
      </w:tr>
    </w:tbl>
    <w:p w14:paraId="1D5C6ED3">
      <w:r>
        <w:br w:type="page"/>
      </w:r>
    </w:p>
    <w:tbl>
      <w:tblPr>
        <w:tblStyle w:val="9"/>
        <w:tblW w:w="0" w:type="auto"/>
        <w:tblInd w:w="0" w:type="dxa"/>
        <w:tblLayout w:type="autofit"/>
        <w:tblCellMar>
          <w:top w:w="0" w:type="dxa"/>
          <w:left w:w="108" w:type="dxa"/>
          <w:bottom w:w="0" w:type="dxa"/>
          <w:right w:w="108" w:type="dxa"/>
        </w:tblCellMar>
      </w:tblPr>
      <w:tblGrid>
        <w:gridCol w:w="619"/>
        <w:gridCol w:w="599"/>
        <w:gridCol w:w="599"/>
        <w:gridCol w:w="630"/>
        <w:gridCol w:w="936"/>
        <w:gridCol w:w="607"/>
        <w:gridCol w:w="604"/>
        <w:gridCol w:w="611"/>
        <w:gridCol w:w="600"/>
        <w:gridCol w:w="599"/>
        <w:gridCol w:w="856"/>
        <w:gridCol w:w="621"/>
        <w:gridCol w:w="559"/>
        <w:gridCol w:w="620"/>
      </w:tblGrid>
      <w:tr w14:paraId="322AD03C">
        <w:tblPrEx>
          <w:tblCellMar>
            <w:top w:w="0" w:type="dxa"/>
            <w:left w:w="108" w:type="dxa"/>
            <w:bottom w:w="0" w:type="dxa"/>
            <w:right w:w="108" w:type="dxa"/>
          </w:tblCellMar>
        </w:tblPrEx>
        <w:tc>
          <w:tcPr>
            <w:tcW w:w="8848" w:type="dxa"/>
            <w:gridSpan w:val="14"/>
            <w:vAlign w:val="center"/>
          </w:tcPr>
          <w:p w14:paraId="1D18B143">
            <w:pPr>
              <w:jc w:val="center"/>
            </w:pPr>
            <w:r>
              <w:rPr>
                <w:rFonts w:ascii="宋体" w:hAnsi="宋体" w:eastAsia="宋体"/>
                <w:sz w:val="24"/>
              </w:rPr>
              <w:t>项目支出绩效自评表</w:t>
            </w:r>
          </w:p>
        </w:tc>
      </w:tr>
      <w:tr w14:paraId="14CE0F0B">
        <w:tblPrEx>
          <w:tblCellMar>
            <w:top w:w="0" w:type="dxa"/>
            <w:left w:w="108" w:type="dxa"/>
            <w:bottom w:w="0" w:type="dxa"/>
            <w:right w:w="108" w:type="dxa"/>
          </w:tblCellMar>
        </w:tblPrEx>
        <w:tc>
          <w:tcPr>
            <w:tcW w:w="8848" w:type="dxa"/>
            <w:gridSpan w:val="14"/>
            <w:vAlign w:val="center"/>
          </w:tcPr>
          <w:p w14:paraId="759C40A9">
            <w:pPr>
              <w:jc w:val="center"/>
            </w:pPr>
            <w:r>
              <w:rPr>
                <w:rFonts w:ascii="宋体" w:hAnsi="宋体" w:eastAsia="宋体"/>
                <w:sz w:val="24"/>
              </w:rPr>
              <w:t>(2024年度)</w:t>
            </w:r>
          </w:p>
        </w:tc>
      </w:tr>
      <w:tr w14:paraId="4E30CA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934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815A61">
            <w:pPr>
              <w:jc w:val="center"/>
            </w:pPr>
            <w:r>
              <w:rPr>
                <w:rFonts w:ascii="宋体" w:hAnsi="宋体" w:eastAsia="宋体"/>
                <w:sz w:val="16"/>
              </w:rPr>
              <w:t>2024年东城校区建设资金项目</w:t>
            </w:r>
          </w:p>
        </w:tc>
      </w:tr>
      <w:tr w14:paraId="03C1DB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A6F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D68223">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31B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5A0AED">
            <w:pPr>
              <w:jc w:val="center"/>
            </w:pPr>
            <w:r>
              <w:rPr>
                <w:rFonts w:ascii="宋体" w:hAnsi="宋体" w:eastAsia="宋体"/>
                <w:sz w:val="16"/>
              </w:rPr>
              <w:t>新疆维吾尔自治区喀什第六中学</w:t>
            </w:r>
          </w:p>
        </w:tc>
      </w:tr>
      <w:tr w14:paraId="394DA4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FDC4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0C35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4F3A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701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CB6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2AC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BF9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18D62">
            <w:pPr>
              <w:jc w:val="center"/>
            </w:pPr>
            <w:r>
              <w:rPr>
                <w:rFonts w:ascii="宋体" w:hAnsi="宋体" w:eastAsia="宋体"/>
                <w:sz w:val="16"/>
              </w:rPr>
              <w:t>得分</w:t>
            </w:r>
          </w:p>
        </w:tc>
      </w:tr>
      <w:tr w14:paraId="10AA76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626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3E4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7F8C2">
            <w:pPr>
              <w:jc w:val="center"/>
            </w:pPr>
            <w:r>
              <w:rPr>
                <w:rFonts w:ascii="宋体" w:hAnsi="宋体" w:eastAsia="宋体"/>
                <w:sz w:val="16"/>
              </w:rPr>
              <w:t>8,997.29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BABCC">
            <w:pPr>
              <w:jc w:val="center"/>
            </w:pPr>
            <w:r>
              <w:rPr>
                <w:rFonts w:ascii="宋体" w:hAnsi="宋体" w:eastAsia="宋体"/>
                <w:sz w:val="16"/>
              </w:rPr>
              <w:t>8,997.29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DA284">
            <w:pPr>
              <w:jc w:val="center"/>
            </w:pPr>
            <w:r>
              <w:rPr>
                <w:rFonts w:ascii="宋体" w:hAnsi="宋体" w:eastAsia="宋体"/>
                <w:sz w:val="16"/>
              </w:rPr>
              <w:t>2,736.07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F89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CEA1D">
            <w:pPr>
              <w:jc w:val="center"/>
            </w:pPr>
            <w:r>
              <w:rPr>
                <w:rFonts w:ascii="宋体" w:hAnsi="宋体" w:eastAsia="宋体"/>
                <w:sz w:val="16"/>
              </w:rPr>
              <w:t>30.4%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3A3FA">
            <w:pPr>
              <w:jc w:val="center"/>
            </w:pPr>
            <w:r>
              <w:rPr>
                <w:rFonts w:ascii="宋体" w:hAnsi="宋体" w:eastAsia="宋体"/>
                <w:sz w:val="16"/>
              </w:rPr>
              <w:t>0.00分</w:t>
            </w:r>
          </w:p>
        </w:tc>
      </w:tr>
      <w:tr w14:paraId="1EEAC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BA6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4E87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0E2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5A6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FD3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4D8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0A5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E006D">
            <w:pPr>
              <w:jc w:val="center"/>
            </w:pPr>
            <w:r>
              <w:rPr>
                <w:rFonts w:ascii="宋体" w:hAnsi="宋体" w:eastAsia="宋体"/>
                <w:sz w:val="16"/>
              </w:rPr>
              <w:t>—</w:t>
            </w:r>
          </w:p>
        </w:tc>
      </w:tr>
      <w:tr w14:paraId="1B9187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733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1CB1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4BAA4">
            <w:pPr>
              <w:jc w:val="center"/>
            </w:pPr>
            <w:r>
              <w:rPr>
                <w:rFonts w:ascii="宋体" w:hAnsi="宋体" w:eastAsia="宋体"/>
                <w:sz w:val="16"/>
              </w:rPr>
              <w:t>8,997.29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5B621">
            <w:pPr>
              <w:jc w:val="center"/>
            </w:pPr>
            <w:r>
              <w:rPr>
                <w:rFonts w:ascii="宋体" w:hAnsi="宋体" w:eastAsia="宋体"/>
                <w:sz w:val="16"/>
              </w:rPr>
              <w:t>8,997.29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04FA0">
            <w:pPr>
              <w:jc w:val="center"/>
            </w:pPr>
            <w:r>
              <w:rPr>
                <w:rFonts w:ascii="宋体" w:hAnsi="宋体" w:eastAsia="宋体"/>
                <w:sz w:val="16"/>
              </w:rPr>
              <w:t>2,736.07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E60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65B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21DA3">
            <w:pPr>
              <w:jc w:val="center"/>
            </w:pPr>
            <w:r>
              <w:rPr>
                <w:rFonts w:ascii="宋体" w:hAnsi="宋体" w:eastAsia="宋体"/>
                <w:sz w:val="16"/>
              </w:rPr>
              <w:t>—</w:t>
            </w:r>
          </w:p>
        </w:tc>
      </w:tr>
      <w:tr w14:paraId="68525B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9AF7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C3501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A5B740">
            <w:pPr>
              <w:jc w:val="center"/>
            </w:pPr>
            <w:r>
              <w:rPr>
                <w:rFonts w:ascii="宋体" w:hAnsi="宋体" w:eastAsia="宋体"/>
                <w:sz w:val="16"/>
              </w:rPr>
              <w:t>实际完成情况</w:t>
            </w:r>
          </w:p>
        </w:tc>
      </w:tr>
      <w:tr w14:paraId="435640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33E4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CBD070">
            <w:pPr>
              <w:jc w:val="both"/>
            </w:pPr>
            <w:r>
              <w:rPr>
                <w:rFonts w:ascii="宋体" w:hAnsi="宋体" w:eastAsia="宋体"/>
                <w:sz w:val="16"/>
              </w:rPr>
              <w:t>本年度项目建设资金8997.29万元。本项目拟建设成为全疆领先、南疆示范、中华元素、海派风格的现代化完全中学。本项目的建设符合全疆教育事业发展规划的要求，有效改善学校办学条件，进一步提升喀什地区的教育教学质量。本项目拟建设成为全疆领先、南疆示范、中华元素、海派风格的现代化完全中学。用于支付土建工程、景观工程、全过程咨询服务等费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CF88A7">
            <w:pPr>
              <w:jc w:val="both"/>
            </w:pPr>
            <w:r>
              <w:rPr>
                <w:rFonts w:ascii="宋体" w:hAnsi="宋体" w:eastAsia="宋体"/>
                <w:sz w:val="16"/>
              </w:rPr>
              <w:t>此项目已完成土建施工和验收，景观工程未通过验收，附属配套项目还需继续施工，项目已达到硬件设施要求，有效改善学校办学条件。提升教育教学质量。</w:t>
            </w:r>
          </w:p>
        </w:tc>
      </w:tr>
      <w:tr w14:paraId="50EC48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47FC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EB77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267B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4840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3F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CC3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2155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E86B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95A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5C5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07B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5A8E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2E0A4">
            <w:pPr>
              <w:jc w:val="center"/>
            </w:pPr>
            <w:r>
              <w:rPr>
                <w:rFonts w:ascii="宋体" w:hAnsi="宋体" w:eastAsia="宋体"/>
                <w:sz w:val="16"/>
              </w:rPr>
              <w:t>偏差原因分析及改进措施</w:t>
            </w:r>
          </w:p>
        </w:tc>
      </w:tr>
      <w:tr w14:paraId="702B08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E3901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1AED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224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A6FB0">
            <w:pPr>
              <w:jc w:val="center"/>
            </w:pPr>
            <w:r>
              <w:rPr>
                <w:rFonts w:ascii="宋体" w:hAnsi="宋体" w:eastAsia="宋体"/>
                <w:sz w:val="16"/>
              </w:rPr>
              <w:t>使用项目数量个数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1341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DB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B12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81B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3533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D3A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780F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7FA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FBCEE">
            <w:pPr>
              <w:jc w:val="center"/>
            </w:pPr>
          </w:p>
        </w:tc>
      </w:tr>
      <w:tr w14:paraId="62B991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184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78F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49B6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80566">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70B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784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54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76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FE2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BBA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82E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233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1C8F9">
            <w:pPr>
              <w:jc w:val="center"/>
            </w:pPr>
            <w:r>
              <w:rPr>
                <w:rFonts w:ascii="宋体" w:hAnsi="宋体" w:eastAsia="宋体"/>
                <w:sz w:val="16"/>
              </w:rPr>
              <w:t>偏差原因：项目未验收，无法支付。改进措施：督促项目负责人加快工作的开展。</w:t>
            </w:r>
          </w:p>
        </w:tc>
      </w:tr>
      <w:tr w14:paraId="6AE1A6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A72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750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18C5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005B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E2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A4D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B28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8B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A230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B2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B7340">
            <w:pPr>
              <w:jc w:val="center"/>
            </w:pPr>
            <w:r>
              <w:rPr>
                <w:rFonts w:ascii="宋体" w:hAnsi="宋体" w:eastAsia="宋体"/>
                <w:sz w:val="16"/>
              </w:rPr>
              <w:t>=30.41%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2C27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406CD">
            <w:pPr>
              <w:jc w:val="center"/>
            </w:pPr>
            <w:r>
              <w:rPr>
                <w:rFonts w:ascii="宋体" w:hAnsi="宋体" w:eastAsia="宋体"/>
                <w:sz w:val="16"/>
              </w:rPr>
              <w:t>偏差原因：项目未完成验收，资金无法支付。改进措施：督促负责人做好此项工作。</w:t>
            </w:r>
          </w:p>
        </w:tc>
      </w:tr>
      <w:tr w14:paraId="729001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27A0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792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26E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E462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A34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EB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DAC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CF5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007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124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1D7B">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8B2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6ED92">
            <w:pPr>
              <w:jc w:val="center"/>
            </w:pPr>
            <w:r>
              <w:rPr>
                <w:rFonts w:ascii="宋体" w:hAnsi="宋体" w:eastAsia="宋体"/>
                <w:sz w:val="16"/>
              </w:rPr>
              <w:t>偏差原因：此项目未验收，导致在项目时间内未完成。改进措施：督促项目</w:t>
            </w:r>
            <w:r>
              <w:rPr>
                <w:rFonts w:hint="eastAsia" w:ascii="宋体" w:hAnsi="宋体"/>
                <w:sz w:val="16"/>
                <w:lang w:eastAsia="zh-CN"/>
              </w:rPr>
              <w:t>负责人</w:t>
            </w:r>
            <w:r>
              <w:rPr>
                <w:rFonts w:ascii="宋体" w:hAnsi="宋体" w:eastAsia="宋体"/>
                <w:sz w:val="16"/>
              </w:rPr>
              <w:t>在项目时间内完成。</w:t>
            </w:r>
          </w:p>
        </w:tc>
      </w:tr>
      <w:tr w14:paraId="72B9FD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8E0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E8A0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EBE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4516F">
            <w:pPr>
              <w:jc w:val="center"/>
            </w:pPr>
            <w:r>
              <w:rPr>
                <w:rFonts w:ascii="宋体" w:hAnsi="宋体" w:eastAsia="宋体"/>
                <w:sz w:val="16"/>
              </w:rPr>
              <w:t>土建、景观工程款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8C02">
            <w:pPr>
              <w:jc w:val="center"/>
            </w:pPr>
            <w:r>
              <w:rPr>
                <w:rFonts w:ascii="宋体" w:hAnsi="宋体" w:eastAsia="宋体"/>
                <w:sz w:val="16"/>
              </w:rPr>
              <w:t>&lt;=7142.51万元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390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9B4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DD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EC3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0D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24796">
            <w:pPr>
              <w:jc w:val="center"/>
            </w:pPr>
            <w:r>
              <w:rPr>
                <w:rFonts w:ascii="宋体" w:hAnsi="宋体" w:eastAsia="宋体"/>
                <w:sz w:val="16"/>
              </w:rPr>
              <w:t>=2677.33万元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E63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B8F92">
            <w:pPr>
              <w:jc w:val="center"/>
            </w:pPr>
            <w:r>
              <w:rPr>
                <w:rFonts w:ascii="宋体" w:hAnsi="宋体" w:eastAsia="宋体"/>
                <w:sz w:val="16"/>
              </w:rPr>
              <w:t>偏差原因：未验收，无法支付。改进措施：加快项目的实施进度。</w:t>
            </w:r>
          </w:p>
        </w:tc>
      </w:tr>
      <w:tr w14:paraId="040D00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314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AA3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7A7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D0398">
            <w:pPr>
              <w:jc w:val="center"/>
            </w:pPr>
            <w:r>
              <w:rPr>
                <w:rFonts w:ascii="宋体" w:hAnsi="宋体" w:eastAsia="宋体"/>
                <w:sz w:val="16"/>
              </w:rPr>
              <w:t>全过程及验收技术咨询费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42B8B">
            <w:pPr>
              <w:jc w:val="center"/>
            </w:pPr>
            <w:r>
              <w:rPr>
                <w:rFonts w:ascii="宋体" w:hAnsi="宋体" w:eastAsia="宋体"/>
                <w:sz w:val="16"/>
              </w:rPr>
              <w:t>&lt;=250.30万元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70C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9CF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EB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5C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F61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F074">
            <w:pPr>
              <w:jc w:val="center"/>
            </w:pPr>
            <w:r>
              <w:rPr>
                <w:rFonts w:ascii="宋体" w:hAnsi="宋体" w:eastAsia="宋体"/>
                <w:sz w:val="16"/>
              </w:rPr>
              <w:t>=58.74万元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E5F7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BBCC9">
            <w:pPr>
              <w:jc w:val="center"/>
            </w:pPr>
            <w:r>
              <w:rPr>
                <w:rFonts w:ascii="宋体" w:hAnsi="宋体" w:eastAsia="宋体"/>
                <w:sz w:val="16"/>
              </w:rPr>
              <w:t>偏差原因：项目还未验收，无法支付项目资金。改进措施：督促项目负责人做好验收工作的准备。</w:t>
            </w:r>
          </w:p>
        </w:tc>
      </w:tr>
      <w:tr w14:paraId="638B47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B9D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2E4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EF2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A8754">
            <w:pPr>
              <w:jc w:val="center"/>
            </w:pPr>
            <w:r>
              <w:rPr>
                <w:rFonts w:ascii="宋体" w:hAnsi="宋体" w:eastAsia="宋体"/>
                <w:sz w:val="16"/>
              </w:rPr>
              <w:t>其他尾款、其他二类费及预备费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92C7">
            <w:pPr>
              <w:jc w:val="center"/>
            </w:pPr>
            <w:r>
              <w:rPr>
                <w:rFonts w:ascii="宋体" w:hAnsi="宋体" w:eastAsia="宋体"/>
                <w:sz w:val="16"/>
              </w:rPr>
              <w:t>&lt;=1604.49万元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57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3A1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6A9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C29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40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ED1A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7A18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BCBA0">
            <w:pPr>
              <w:jc w:val="center"/>
            </w:pPr>
            <w:r>
              <w:rPr>
                <w:rFonts w:ascii="宋体" w:hAnsi="宋体" w:eastAsia="宋体"/>
                <w:sz w:val="16"/>
              </w:rPr>
              <w:t>偏差原因：部分尾款等验收工作结束后支付。改进措施：加快工作的开展。</w:t>
            </w:r>
          </w:p>
        </w:tc>
      </w:tr>
      <w:tr w14:paraId="550B95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67C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5A5F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22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83D6D">
            <w:pPr>
              <w:jc w:val="center"/>
            </w:pPr>
            <w:r>
              <w:rPr>
                <w:rFonts w:ascii="宋体" w:hAnsi="宋体" w:eastAsia="宋体"/>
                <w:sz w:val="16"/>
              </w:rPr>
              <w:t>提升教育教学质量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7D84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421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221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E0D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B78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8AB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FA091">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DDC2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29F5E">
            <w:pPr>
              <w:jc w:val="center"/>
            </w:pPr>
            <w:r>
              <w:rPr>
                <w:rFonts w:ascii="宋体" w:hAnsi="宋体" w:eastAsia="宋体"/>
                <w:sz w:val="16"/>
              </w:rPr>
              <w:t>偏差原因：项目开展</w:t>
            </w:r>
            <w:r>
              <w:rPr>
                <w:rFonts w:hint="eastAsia" w:ascii="宋体" w:hAnsi="宋体"/>
                <w:sz w:val="16"/>
                <w:lang w:eastAsia="zh-CN"/>
              </w:rPr>
              <w:t>得</w:t>
            </w:r>
            <w:r>
              <w:rPr>
                <w:rFonts w:ascii="宋体" w:hAnsi="宋体" w:eastAsia="宋体"/>
                <w:sz w:val="16"/>
              </w:rPr>
              <w:t>较慢，导致教育质量提升实现目标程度较低。改进措施：推进项目的开展。</w:t>
            </w:r>
          </w:p>
        </w:tc>
      </w:tr>
      <w:tr w14:paraId="4EED5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54A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23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8F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FFB11">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1024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95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574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C0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026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EF1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29A5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F32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A4C30">
            <w:pPr>
              <w:jc w:val="center"/>
            </w:pPr>
            <w:r>
              <w:rPr>
                <w:rFonts w:ascii="宋体" w:hAnsi="宋体" w:eastAsia="宋体"/>
                <w:sz w:val="16"/>
              </w:rPr>
              <w:t>偏差原因：项目完成较好，满意度较高。</w:t>
            </w:r>
          </w:p>
        </w:tc>
      </w:tr>
      <w:tr w14:paraId="2A7858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B81C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203F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92DF6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58FAB">
            <w:pPr>
              <w:jc w:val="center"/>
            </w:pPr>
            <w:r>
              <w:rPr>
                <w:rFonts w:ascii="宋体" w:hAnsi="宋体" w:eastAsia="宋体"/>
                <w:sz w:val="16"/>
              </w:rPr>
              <w:t>20分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1B32C6"/>
        </w:tc>
      </w:tr>
    </w:tbl>
    <w:p w14:paraId="682C4A7F">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23"/>
        <w:gridCol w:w="936"/>
        <w:gridCol w:w="609"/>
        <w:gridCol w:w="776"/>
        <w:gridCol w:w="616"/>
        <w:gridCol w:w="609"/>
        <w:gridCol w:w="609"/>
        <w:gridCol w:w="616"/>
        <w:gridCol w:w="620"/>
        <w:gridCol w:w="581"/>
        <w:gridCol w:w="624"/>
      </w:tblGrid>
      <w:tr w14:paraId="42ABA6E5">
        <w:tblPrEx>
          <w:tblCellMar>
            <w:top w:w="0" w:type="dxa"/>
            <w:left w:w="108" w:type="dxa"/>
            <w:bottom w:w="0" w:type="dxa"/>
            <w:right w:w="108" w:type="dxa"/>
          </w:tblCellMar>
        </w:tblPrEx>
        <w:tc>
          <w:tcPr>
            <w:tcW w:w="8848" w:type="dxa"/>
            <w:gridSpan w:val="14"/>
            <w:vAlign w:val="center"/>
          </w:tcPr>
          <w:p w14:paraId="47050A9A">
            <w:pPr>
              <w:jc w:val="center"/>
            </w:pPr>
            <w:r>
              <w:rPr>
                <w:rFonts w:ascii="宋体" w:hAnsi="宋体" w:eastAsia="宋体"/>
                <w:sz w:val="24"/>
              </w:rPr>
              <w:t>项目支出绩效自评表</w:t>
            </w:r>
          </w:p>
        </w:tc>
      </w:tr>
      <w:tr w14:paraId="77FF9D5E">
        <w:tblPrEx>
          <w:tblCellMar>
            <w:top w:w="0" w:type="dxa"/>
            <w:left w:w="108" w:type="dxa"/>
            <w:bottom w:w="0" w:type="dxa"/>
            <w:right w:w="108" w:type="dxa"/>
          </w:tblCellMar>
        </w:tblPrEx>
        <w:tc>
          <w:tcPr>
            <w:tcW w:w="8848" w:type="dxa"/>
            <w:gridSpan w:val="14"/>
            <w:vAlign w:val="center"/>
          </w:tcPr>
          <w:p w14:paraId="65CEBB4E">
            <w:pPr>
              <w:jc w:val="center"/>
            </w:pPr>
            <w:r>
              <w:rPr>
                <w:rFonts w:ascii="宋体" w:hAnsi="宋体" w:eastAsia="宋体"/>
                <w:sz w:val="24"/>
              </w:rPr>
              <w:t>(2024年度)</w:t>
            </w:r>
          </w:p>
        </w:tc>
      </w:tr>
      <w:tr w14:paraId="371858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EDB2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67530D">
            <w:pPr>
              <w:jc w:val="center"/>
            </w:pPr>
            <w:r>
              <w:rPr>
                <w:rFonts w:ascii="宋体" w:hAnsi="宋体" w:eastAsia="宋体"/>
                <w:sz w:val="16"/>
              </w:rPr>
              <w:t>2024年东城校区建设项目</w:t>
            </w:r>
          </w:p>
        </w:tc>
      </w:tr>
      <w:tr w14:paraId="754B44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7BF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50F27A">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F7E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C8266A">
            <w:pPr>
              <w:jc w:val="center"/>
            </w:pPr>
            <w:r>
              <w:rPr>
                <w:rFonts w:ascii="宋体" w:hAnsi="宋体" w:eastAsia="宋体"/>
                <w:sz w:val="16"/>
              </w:rPr>
              <w:t>新疆维吾尔自治区喀什第六中学</w:t>
            </w:r>
          </w:p>
        </w:tc>
      </w:tr>
      <w:tr w14:paraId="66AFE6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918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408F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34B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03DE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7D8A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340A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85C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D9D0D">
            <w:pPr>
              <w:jc w:val="center"/>
            </w:pPr>
            <w:r>
              <w:rPr>
                <w:rFonts w:ascii="宋体" w:hAnsi="宋体" w:eastAsia="宋体"/>
                <w:sz w:val="16"/>
              </w:rPr>
              <w:t>得分</w:t>
            </w:r>
          </w:p>
        </w:tc>
      </w:tr>
      <w:tr w14:paraId="53C05E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ECB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CDB9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2B392">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F1520">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F5B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CDD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FD07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698DF">
            <w:pPr>
              <w:jc w:val="center"/>
            </w:pPr>
            <w:r>
              <w:rPr>
                <w:rFonts w:ascii="宋体" w:hAnsi="宋体" w:eastAsia="宋体"/>
                <w:sz w:val="16"/>
              </w:rPr>
              <w:t>0.00分</w:t>
            </w:r>
          </w:p>
        </w:tc>
      </w:tr>
      <w:tr w14:paraId="26BCC7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89C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EDCB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BDBDF">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762B9">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56C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591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751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9B6B">
            <w:pPr>
              <w:jc w:val="center"/>
            </w:pPr>
            <w:r>
              <w:rPr>
                <w:rFonts w:ascii="宋体" w:hAnsi="宋体" w:eastAsia="宋体"/>
                <w:sz w:val="16"/>
              </w:rPr>
              <w:t>—</w:t>
            </w:r>
          </w:p>
        </w:tc>
      </w:tr>
      <w:tr w14:paraId="1028A0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08D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ED4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820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C0F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5DF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025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D0E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AE213">
            <w:pPr>
              <w:jc w:val="center"/>
            </w:pPr>
            <w:r>
              <w:rPr>
                <w:rFonts w:ascii="宋体" w:hAnsi="宋体" w:eastAsia="宋体"/>
                <w:sz w:val="16"/>
              </w:rPr>
              <w:t>—</w:t>
            </w:r>
          </w:p>
        </w:tc>
      </w:tr>
      <w:tr w14:paraId="02874F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9B8F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25744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D579A7">
            <w:pPr>
              <w:jc w:val="center"/>
            </w:pPr>
            <w:r>
              <w:rPr>
                <w:rFonts w:ascii="宋体" w:hAnsi="宋体" w:eastAsia="宋体"/>
                <w:sz w:val="16"/>
              </w:rPr>
              <w:t>实际完成情况</w:t>
            </w:r>
          </w:p>
        </w:tc>
      </w:tr>
      <w:tr w14:paraId="13693D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A8FD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3929DB">
            <w:pPr>
              <w:jc w:val="both"/>
            </w:pPr>
            <w:r>
              <w:rPr>
                <w:rFonts w:ascii="宋体" w:hAnsi="宋体" w:eastAsia="宋体"/>
                <w:sz w:val="16"/>
              </w:rPr>
              <w:t>本项目的建设对于喀什六中建设成为全疆领先、南疆示范、中华元素、海派风格的现代化完全中学起着至关重要的作用，从而提升整个喀什地区的教育教学质量，为喀什地区培养更多优秀人才。主要用于信息化建设通信费系统359.07万元；新校区建设工程款1448.71万元；新校区建设项目人工费1169.19万元，电梯及安装费23.03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BF6831">
            <w:pPr>
              <w:jc w:val="both"/>
            </w:pPr>
            <w:r>
              <w:rPr>
                <w:rFonts w:ascii="宋体" w:hAnsi="宋体" w:eastAsia="宋体"/>
                <w:sz w:val="16"/>
              </w:rPr>
              <w:t>此项目已完成,资金无法支付。此项目主要用于信息化建设</w:t>
            </w:r>
            <w:r>
              <w:rPr>
                <w:rFonts w:hint="eastAsia" w:ascii="宋体" w:hAnsi="宋体"/>
                <w:sz w:val="16"/>
                <w:lang w:eastAsia="zh-CN"/>
              </w:rPr>
              <w:t>通信</w:t>
            </w:r>
            <w:r>
              <w:rPr>
                <w:rFonts w:ascii="宋体" w:hAnsi="宋体" w:eastAsia="宋体"/>
                <w:sz w:val="16"/>
              </w:rPr>
              <w:t>系统、新校区建设工程款及新校区建设项目人工费、电梯及安装费，暂时未进行审计验收，验收合格后进行支付。因此项目未审计验收，无法支付。</w:t>
            </w:r>
          </w:p>
        </w:tc>
      </w:tr>
      <w:tr w14:paraId="7429E3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DF6C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F5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2065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2F89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0CF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2A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76D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04AE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DB53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5A6F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25B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5D29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3BDCA">
            <w:pPr>
              <w:jc w:val="center"/>
            </w:pPr>
            <w:r>
              <w:rPr>
                <w:rFonts w:ascii="宋体" w:hAnsi="宋体" w:eastAsia="宋体"/>
                <w:sz w:val="16"/>
              </w:rPr>
              <w:t>偏差原因分析及改进措施</w:t>
            </w:r>
          </w:p>
        </w:tc>
      </w:tr>
      <w:tr w14:paraId="6DF3B7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F5D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14371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ED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470D1">
            <w:pPr>
              <w:jc w:val="center"/>
            </w:pPr>
            <w:r>
              <w:rPr>
                <w:rFonts w:ascii="宋体" w:hAnsi="宋体" w:eastAsia="宋体"/>
                <w:sz w:val="16"/>
              </w:rPr>
              <w:t>总建筑面积（平方米）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6683B">
            <w:pPr>
              <w:jc w:val="center"/>
            </w:pPr>
            <w:r>
              <w:rPr>
                <w:rFonts w:ascii="宋体" w:hAnsi="宋体" w:eastAsia="宋体"/>
                <w:sz w:val="16"/>
              </w:rPr>
              <w:t>=101000平方米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77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82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341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E787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C8D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3D780">
            <w:pPr>
              <w:jc w:val="center"/>
            </w:pPr>
            <w:r>
              <w:rPr>
                <w:rFonts w:ascii="宋体" w:hAnsi="宋体" w:eastAsia="宋体"/>
                <w:sz w:val="16"/>
              </w:rPr>
              <w:t>=0平方米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0070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4D555">
            <w:pPr>
              <w:jc w:val="center"/>
            </w:pPr>
            <w:r>
              <w:rPr>
                <w:rFonts w:ascii="宋体" w:hAnsi="宋体" w:eastAsia="宋体"/>
                <w:sz w:val="16"/>
              </w:rPr>
              <w:t>偏差原因：项目建筑实际面积</w:t>
            </w:r>
            <w:r>
              <w:rPr>
                <w:rFonts w:hint="eastAsia" w:ascii="宋体" w:hAnsi="宋体"/>
                <w:sz w:val="16"/>
                <w:lang w:eastAsia="zh-CN"/>
              </w:rPr>
              <w:t>应在</w:t>
            </w:r>
            <w:r>
              <w:rPr>
                <w:rFonts w:ascii="宋体" w:hAnsi="宋体" w:eastAsia="宋体"/>
                <w:sz w:val="16"/>
              </w:rPr>
              <w:t>审计报告中进行核实。改进措施：项目负责人做好后续工作。</w:t>
            </w:r>
          </w:p>
        </w:tc>
      </w:tr>
      <w:tr w14:paraId="3AECDF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49B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874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E70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55BF3">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45F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F0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192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D9D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6B4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926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5EB4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75B3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C0CA3">
            <w:pPr>
              <w:jc w:val="center"/>
            </w:pPr>
            <w:r>
              <w:rPr>
                <w:rFonts w:ascii="宋体" w:hAnsi="宋体" w:eastAsia="宋体"/>
                <w:sz w:val="16"/>
              </w:rPr>
              <w:t>偏差原因：工程未验收。改进措施：做好验收工作的准备。</w:t>
            </w:r>
          </w:p>
        </w:tc>
      </w:tr>
      <w:tr w14:paraId="32FF25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19C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CF0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C766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9BF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6DC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034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719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0D3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AC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CB6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19A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27B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A27BF">
            <w:pPr>
              <w:jc w:val="center"/>
            </w:pPr>
            <w:r>
              <w:rPr>
                <w:rFonts w:ascii="宋体" w:hAnsi="宋体" w:eastAsia="宋体"/>
                <w:sz w:val="16"/>
              </w:rPr>
              <w:t>偏差原因：项目未验收，无法支付。改进措施：督促负责人做好后续工作。</w:t>
            </w:r>
          </w:p>
        </w:tc>
      </w:tr>
      <w:tr w14:paraId="541C82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C93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C09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C5F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1E5F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7158A">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C8F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DBA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CF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339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2E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7ED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C900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EA2A8">
            <w:pPr>
              <w:jc w:val="center"/>
            </w:pPr>
            <w:r>
              <w:rPr>
                <w:rFonts w:ascii="宋体" w:hAnsi="宋体" w:eastAsia="宋体"/>
                <w:sz w:val="16"/>
              </w:rPr>
              <w:t>偏差原因：项目的时间未定。改进措施：加快准备完成工作。</w:t>
            </w:r>
          </w:p>
        </w:tc>
      </w:tr>
      <w:tr w14:paraId="48E57B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E70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18BD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AD7E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F227D">
            <w:pPr>
              <w:jc w:val="center"/>
            </w:pPr>
            <w:r>
              <w:rPr>
                <w:rFonts w:ascii="宋体" w:hAnsi="宋体" w:eastAsia="宋体"/>
                <w:sz w:val="16"/>
              </w:rPr>
              <w:t>信息化建设通信费系统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DA8C">
            <w:pPr>
              <w:jc w:val="center"/>
            </w:pPr>
            <w:r>
              <w:rPr>
                <w:rFonts w:ascii="宋体" w:hAnsi="宋体" w:eastAsia="宋体"/>
                <w:sz w:val="16"/>
              </w:rPr>
              <w:t>&lt;=359.07万元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904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64BA0">
            <w:pPr>
              <w:jc w:val="center"/>
            </w:pPr>
            <w:r>
              <w:rPr>
                <w:rFonts w:ascii="宋体" w:hAnsi="宋体" w:eastAsia="宋体"/>
                <w:sz w:val="16"/>
              </w:rPr>
              <w:t>359.07万元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8716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67C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F17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BE01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0CA7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C062C">
            <w:pPr>
              <w:jc w:val="center"/>
            </w:pPr>
            <w:r>
              <w:rPr>
                <w:rFonts w:ascii="宋体" w:hAnsi="宋体" w:eastAsia="宋体"/>
                <w:sz w:val="16"/>
              </w:rPr>
              <w:t>偏差原因：信息化系统未验收。改进措施：督促项目负责人做好后续工作。</w:t>
            </w:r>
          </w:p>
        </w:tc>
      </w:tr>
      <w:tr w14:paraId="4CE25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04F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7D1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74C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D7779">
            <w:pPr>
              <w:jc w:val="center"/>
            </w:pPr>
            <w:r>
              <w:rPr>
                <w:rFonts w:ascii="宋体" w:hAnsi="宋体" w:eastAsia="宋体"/>
                <w:sz w:val="16"/>
              </w:rPr>
              <w:t>新校区建设工程款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11397">
            <w:pPr>
              <w:jc w:val="center"/>
            </w:pPr>
            <w:r>
              <w:rPr>
                <w:rFonts w:ascii="宋体" w:hAnsi="宋体" w:eastAsia="宋体"/>
                <w:sz w:val="16"/>
              </w:rPr>
              <w:t>&lt;=1448.71万元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35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DCD2">
            <w:pPr>
              <w:jc w:val="center"/>
            </w:pPr>
            <w:r>
              <w:rPr>
                <w:rFonts w:ascii="宋体" w:hAnsi="宋体" w:eastAsia="宋体"/>
                <w:sz w:val="16"/>
              </w:rPr>
              <w:t>1448.71万元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9C2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06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F7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767E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C824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B34DB">
            <w:pPr>
              <w:jc w:val="center"/>
            </w:pPr>
            <w:r>
              <w:rPr>
                <w:rFonts w:ascii="宋体" w:hAnsi="宋体" w:eastAsia="宋体"/>
                <w:sz w:val="16"/>
              </w:rPr>
              <w:t>偏差原因：工程未进行验收。改进措施：督促项目负责人尽快落实工作。</w:t>
            </w:r>
          </w:p>
        </w:tc>
      </w:tr>
      <w:tr w14:paraId="22C9D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245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D6A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E99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1666">
            <w:pPr>
              <w:jc w:val="center"/>
            </w:pPr>
            <w:r>
              <w:rPr>
                <w:rFonts w:ascii="宋体" w:hAnsi="宋体" w:eastAsia="宋体"/>
                <w:sz w:val="16"/>
              </w:rPr>
              <w:t>新校区建设项目人工费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D5A7">
            <w:pPr>
              <w:jc w:val="center"/>
            </w:pPr>
            <w:r>
              <w:rPr>
                <w:rFonts w:ascii="宋体" w:hAnsi="宋体" w:eastAsia="宋体"/>
                <w:sz w:val="16"/>
              </w:rPr>
              <w:t>&lt;=1169.19万元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CCC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383BB">
            <w:pPr>
              <w:jc w:val="center"/>
            </w:pPr>
            <w:r>
              <w:rPr>
                <w:rFonts w:ascii="宋体" w:hAnsi="宋体" w:eastAsia="宋体"/>
                <w:sz w:val="16"/>
              </w:rPr>
              <w:t>1169.19万元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DDC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454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DFC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FA51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CE9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C4B59">
            <w:pPr>
              <w:jc w:val="center"/>
            </w:pPr>
            <w:r>
              <w:rPr>
                <w:rFonts w:ascii="宋体" w:hAnsi="宋体" w:eastAsia="宋体"/>
                <w:sz w:val="16"/>
              </w:rPr>
              <w:t>偏差原因：项目未进行审计部门的验收。改进措施：督促项目负责人做好验收工作的前期工作。</w:t>
            </w:r>
          </w:p>
        </w:tc>
      </w:tr>
      <w:tr w14:paraId="496F27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525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DC4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5AA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3F1FA">
            <w:pPr>
              <w:jc w:val="center"/>
            </w:pPr>
            <w:r>
              <w:rPr>
                <w:rFonts w:ascii="宋体" w:hAnsi="宋体" w:eastAsia="宋体"/>
                <w:sz w:val="16"/>
              </w:rPr>
              <w:t>电梯及安装费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FFA6">
            <w:pPr>
              <w:jc w:val="center"/>
            </w:pPr>
            <w:r>
              <w:rPr>
                <w:rFonts w:ascii="宋体" w:hAnsi="宋体" w:eastAsia="宋体"/>
                <w:sz w:val="16"/>
              </w:rPr>
              <w:t>=23.03万元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B8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2EAE">
            <w:pPr>
              <w:jc w:val="center"/>
            </w:pPr>
            <w:r>
              <w:rPr>
                <w:rFonts w:ascii="宋体" w:hAnsi="宋体" w:eastAsia="宋体"/>
                <w:sz w:val="16"/>
              </w:rPr>
              <w:t>23.03万元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993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83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168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F3D5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CA57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B1DD2">
            <w:pPr>
              <w:jc w:val="center"/>
            </w:pPr>
            <w:r>
              <w:rPr>
                <w:rFonts w:ascii="宋体" w:hAnsi="宋体" w:eastAsia="宋体"/>
                <w:sz w:val="16"/>
              </w:rPr>
              <w:t>偏差原因：电梯及安装费未验收。改进措施：督促项目负责人尽快支付。</w:t>
            </w:r>
          </w:p>
        </w:tc>
      </w:tr>
      <w:tr w14:paraId="24040C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EF0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ABA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B54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80855">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53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B55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FB6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F5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201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79C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3DB3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C55B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58A69">
            <w:pPr>
              <w:jc w:val="center"/>
            </w:pPr>
            <w:r>
              <w:rPr>
                <w:rFonts w:ascii="宋体" w:hAnsi="宋体" w:eastAsia="宋体"/>
                <w:sz w:val="16"/>
              </w:rPr>
              <w:t>偏差原因：项目未审计。改进措施：做好后续工作。</w:t>
            </w:r>
          </w:p>
        </w:tc>
      </w:tr>
      <w:tr w14:paraId="3032C0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15B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AE2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778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706B">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36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B703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CA3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CAB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E2BE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AB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4241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5759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3CB47">
            <w:pPr>
              <w:jc w:val="center"/>
            </w:pPr>
            <w:r>
              <w:rPr>
                <w:rFonts w:ascii="宋体" w:hAnsi="宋体" w:eastAsia="宋体"/>
                <w:sz w:val="16"/>
              </w:rPr>
              <w:t>偏差原因：项目完成。改进措施：加快项目工作的落实。</w:t>
            </w:r>
          </w:p>
        </w:tc>
      </w:tr>
      <w:tr w14:paraId="1BBCF2F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DADF9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C557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D8E7A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6F410">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3DD8177"/>
        </w:tc>
      </w:tr>
    </w:tbl>
    <w:p w14:paraId="30A6D71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1F358114">
        <w:tblPrEx>
          <w:tblCellMar>
            <w:top w:w="0" w:type="dxa"/>
            <w:left w:w="108" w:type="dxa"/>
            <w:bottom w:w="0" w:type="dxa"/>
            <w:right w:w="108" w:type="dxa"/>
          </w:tblCellMar>
        </w:tblPrEx>
        <w:tc>
          <w:tcPr>
            <w:tcW w:w="8848" w:type="dxa"/>
            <w:gridSpan w:val="14"/>
            <w:vAlign w:val="center"/>
          </w:tcPr>
          <w:p w14:paraId="38E3F30A">
            <w:pPr>
              <w:jc w:val="center"/>
            </w:pPr>
            <w:r>
              <w:rPr>
                <w:rFonts w:ascii="宋体" w:hAnsi="宋体" w:eastAsia="宋体"/>
                <w:sz w:val="24"/>
              </w:rPr>
              <w:t>项目支出绩效自评表</w:t>
            </w:r>
          </w:p>
        </w:tc>
      </w:tr>
      <w:tr w14:paraId="621DC24A">
        <w:tblPrEx>
          <w:tblCellMar>
            <w:top w:w="0" w:type="dxa"/>
            <w:left w:w="108" w:type="dxa"/>
            <w:bottom w:w="0" w:type="dxa"/>
            <w:right w:w="108" w:type="dxa"/>
          </w:tblCellMar>
        </w:tblPrEx>
        <w:tc>
          <w:tcPr>
            <w:tcW w:w="8848" w:type="dxa"/>
            <w:gridSpan w:val="14"/>
            <w:vAlign w:val="center"/>
          </w:tcPr>
          <w:p w14:paraId="6EB0CDD3">
            <w:pPr>
              <w:jc w:val="center"/>
            </w:pPr>
            <w:r>
              <w:rPr>
                <w:rFonts w:ascii="宋体" w:hAnsi="宋体" w:eastAsia="宋体"/>
                <w:sz w:val="24"/>
              </w:rPr>
              <w:t>(2024年度)</w:t>
            </w:r>
          </w:p>
        </w:tc>
      </w:tr>
      <w:tr w14:paraId="66EA83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EDB9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4CCF22">
            <w:pPr>
              <w:jc w:val="center"/>
            </w:pPr>
            <w:r>
              <w:rPr>
                <w:rFonts w:ascii="宋体" w:hAnsi="宋体" w:eastAsia="宋体"/>
                <w:sz w:val="16"/>
              </w:rPr>
              <w:t>2024年义务教育补助经费项目</w:t>
            </w:r>
          </w:p>
        </w:tc>
      </w:tr>
      <w:tr w14:paraId="0052C3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8EF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FC81FD">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CAA2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5F5711">
            <w:pPr>
              <w:jc w:val="center"/>
            </w:pPr>
            <w:r>
              <w:rPr>
                <w:rFonts w:ascii="宋体" w:hAnsi="宋体" w:eastAsia="宋体"/>
                <w:sz w:val="16"/>
              </w:rPr>
              <w:t>新疆维吾尔自治区喀什第六中学</w:t>
            </w:r>
          </w:p>
        </w:tc>
      </w:tr>
      <w:tr w14:paraId="670C9C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FCA8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441F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4B5B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D83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CF1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05A6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6C6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50ADD">
            <w:pPr>
              <w:jc w:val="center"/>
            </w:pPr>
            <w:r>
              <w:rPr>
                <w:rFonts w:ascii="宋体" w:hAnsi="宋体" w:eastAsia="宋体"/>
                <w:sz w:val="16"/>
              </w:rPr>
              <w:t>得分</w:t>
            </w:r>
          </w:p>
        </w:tc>
      </w:tr>
      <w:tr w14:paraId="7E2110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6B0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F8D2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41DC0">
            <w:pPr>
              <w:jc w:val="center"/>
            </w:pPr>
            <w:r>
              <w:rPr>
                <w:rFonts w:ascii="宋体" w:hAnsi="宋体" w:eastAsia="宋体"/>
                <w:sz w:val="16"/>
              </w:rPr>
              <w:t>21.37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E8877">
            <w:pPr>
              <w:jc w:val="center"/>
            </w:pPr>
            <w:r>
              <w:rPr>
                <w:rFonts w:ascii="宋体" w:hAnsi="宋体" w:eastAsia="宋体"/>
                <w:sz w:val="16"/>
              </w:rPr>
              <w:t>21.37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92CC2">
            <w:pPr>
              <w:jc w:val="center"/>
            </w:pPr>
            <w:r>
              <w:rPr>
                <w:rFonts w:ascii="宋体" w:hAnsi="宋体" w:eastAsia="宋体"/>
                <w:sz w:val="16"/>
              </w:rPr>
              <w:t>10.49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921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DE7ED">
            <w:pPr>
              <w:jc w:val="center"/>
            </w:pPr>
            <w:r>
              <w:rPr>
                <w:rFonts w:ascii="宋体" w:hAnsi="宋体" w:eastAsia="宋体"/>
                <w:sz w:val="16"/>
              </w:rPr>
              <w:t>49.1%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AA082">
            <w:pPr>
              <w:jc w:val="center"/>
            </w:pPr>
            <w:r>
              <w:rPr>
                <w:rFonts w:ascii="宋体" w:hAnsi="宋体" w:eastAsia="宋体"/>
                <w:sz w:val="16"/>
              </w:rPr>
              <w:t>0.00分</w:t>
            </w:r>
          </w:p>
        </w:tc>
      </w:tr>
      <w:tr w14:paraId="1D9DFD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DD4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FF1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F98DD">
            <w:pPr>
              <w:jc w:val="center"/>
            </w:pPr>
            <w:r>
              <w:rPr>
                <w:rFonts w:ascii="宋体" w:hAnsi="宋体" w:eastAsia="宋体"/>
                <w:sz w:val="16"/>
              </w:rPr>
              <w:t>21.37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D58BD">
            <w:pPr>
              <w:jc w:val="center"/>
            </w:pPr>
            <w:r>
              <w:rPr>
                <w:rFonts w:ascii="宋体" w:hAnsi="宋体" w:eastAsia="宋体"/>
                <w:sz w:val="16"/>
              </w:rPr>
              <w:t>21.37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F1B57">
            <w:pPr>
              <w:jc w:val="center"/>
            </w:pPr>
            <w:r>
              <w:rPr>
                <w:rFonts w:ascii="宋体" w:hAnsi="宋体" w:eastAsia="宋体"/>
                <w:sz w:val="16"/>
              </w:rPr>
              <w:t>10.49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3F1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258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DF5E1">
            <w:pPr>
              <w:jc w:val="center"/>
            </w:pPr>
            <w:r>
              <w:rPr>
                <w:rFonts w:ascii="宋体" w:hAnsi="宋体" w:eastAsia="宋体"/>
                <w:sz w:val="16"/>
              </w:rPr>
              <w:t>—</w:t>
            </w:r>
          </w:p>
        </w:tc>
      </w:tr>
      <w:tr w14:paraId="19B5A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495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535C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6F7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E0F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623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C92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FB0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9438">
            <w:pPr>
              <w:jc w:val="center"/>
            </w:pPr>
            <w:r>
              <w:rPr>
                <w:rFonts w:ascii="宋体" w:hAnsi="宋体" w:eastAsia="宋体"/>
                <w:sz w:val="16"/>
              </w:rPr>
              <w:t>—</w:t>
            </w:r>
          </w:p>
        </w:tc>
      </w:tr>
      <w:tr w14:paraId="2AC38E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141B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84818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B0BF02">
            <w:pPr>
              <w:jc w:val="center"/>
            </w:pPr>
            <w:r>
              <w:rPr>
                <w:rFonts w:ascii="宋体" w:hAnsi="宋体" w:eastAsia="宋体"/>
                <w:sz w:val="16"/>
              </w:rPr>
              <w:t>实际完成情况</w:t>
            </w:r>
          </w:p>
        </w:tc>
      </w:tr>
      <w:tr w14:paraId="765969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74AF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272D5E">
            <w:pPr>
              <w:jc w:val="both"/>
            </w:pPr>
            <w:r>
              <w:rPr>
                <w:rFonts w:ascii="宋体" w:hAnsi="宋体" w:eastAsia="宋体"/>
                <w:sz w:val="16"/>
              </w:rPr>
              <w:t>该项目经费主要用于帮助初中家庭经济困难学生顺利完成学业，促进教育公平。该项目为义务教育2024年义务教育资助补助经费项目，补助标准1500元/人/年。统筹解决学校自主经营食堂（伙房）供餐增加的聘用人员待遇等开支。</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885921">
            <w:pPr>
              <w:jc w:val="both"/>
            </w:pPr>
            <w:r>
              <w:rPr>
                <w:rFonts w:ascii="宋体" w:hAnsi="宋体" w:eastAsia="宋体"/>
                <w:sz w:val="16"/>
              </w:rPr>
              <w:t>此项目主要用于补助初中家庭经济困难顺利完成学业,补助标准1500元/人/年。已支付10.49万元，剩余资金将在2025年继续使用。通过该项目有效减轻初中家庭经济困难的生活。</w:t>
            </w:r>
          </w:p>
        </w:tc>
      </w:tr>
      <w:tr w14:paraId="7F8F5C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E634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C14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5FC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46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1412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E2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AC8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A09F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AE22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01C6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5CF8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551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A7BF7">
            <w:pPr>
              <w:jc w:val="center"/>
            </w:pPr>
            <w:r>
              <w:rPr>
                <w:rFonts w:ascii="宋体" w:hAnsi="宋体" w:eastAsia="宋体"/>
                <w:sz w:val="16"/>
              </w:rPr>
              <w:t>偏差原因分析及改进措施</w:t>
            </w:r>
          </w:p>
        </w:tc>
      </w:tr>
      <w:tr w14:paraId="06A548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832D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5B59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38C7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09C9">
            <w:pPr>
              <w:jc w:val="center"/>
            </w:pPr>
            <w:r>
              <w:rPr>
                <w:rFonts w:ascii="宋体" w:hAnsi="宋体" w:eastAsia="宋体"/>
                <w:sz w:val="16"/>
              </w:rPr>
              <w:t>家庭经济困难学生享受生活补助政策比例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474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A64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2F1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83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8A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1D8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356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DB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5B851">
            <w:pPr>
              <w:jc w:val="center"/>
            </w:pPr>
          </w:p>
        </w:tc>
      </w:tr>
      <w:tr w14:paraId="192688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20F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424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A892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B8D7">
            <w:pPr>
              <w:jc w:val="center"/>
            </w:pPr>
            <w:r>
              <w:rPr>
                <w:rFonts w:ascii="宋体" w:hAnsi="宋体" w:eastAsia="宋体"/>
                <w:sz w:val="16"/>
              </w:rPr>
              <w:t>营养改善计划食品安全达标率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340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7A6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E4F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1B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1A0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BD9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919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616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90BE4">
            <w:pPr>
              <w:jc w:val="center"/>
            </w:pPr>
          </w:p>
        </w:tc>
      </w:tr>
      <w:tr w14:paraId="6CB5EC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2B3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C13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792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6E7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541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C63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2ED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DDA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81D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02E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7274D">
            <w:pPr>
              <w:jc w:val="center"/>
            </w:pPr>
            <w:r>
              <w:rPr>
                <w:rFonts w:ascii="宋体" w:hAnsi="宋体" w:eastAsia="宋体"/>
                <w:sz w:val="16"/>
              </w:rPr>
              <w:t>=49.09%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180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0EF68">
            <w:pPr>
              <w:jc w:val="center"/>
            </w:pPr>
            <w:r>
              <w:rPr>
                <w:rFonts w:ascii="宋体" w:hAnsi="宋体" w:eastAsia="宋体"/>
                <w:sz w:val="16"/>
              </w:rPr>
              <w:t>偏差原因：资金到位晚，导致资金无法支付。改进措施：督促负责人加快资金的支付。</w:t>
            </w:r>
          </w:p>
        </w:tc>
      </w:tr>
      <w:tr w14:paraId="715B40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EB0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E22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AA8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D246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CA0A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571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679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8A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5D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0E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DCB3">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A8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C230C">
            <w:pPr>
              <w:jc w:val="center"/>
            </w:pPr>
          </w:p>
        </w:tc>
      </w:tr>
      <w:tr w14:paraId="7DEE94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FAE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E31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1FF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7D85">
            <w:pPr>
              <w:jc w:val="center"/>
            </w:pPr>
            <w:r>
              <w:rPr>
                <w:rFonts w:ascii="宋体" w:hAnsi="宋体" w:eastAsia="宋体"/>
                <w:sz w:val="16"/>
              </w:rPr>
              <w:t>初中生营养膳食生均补助标准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C5585">
            <w:pPr>
              <w:jc w:val="center"/>
            </w:pPr>
            <w:r>
              <w:rPr>
                <w:rFonts w:ascii="宋体" w:hAnsi="宋体" w:eastAsia="宋体"/>
                <w:sz w:val="16"/>
              </w:rPr>
              <w:t>=7.5元/人/天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8615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80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417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819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BB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A16F1">
            <w:pPr>
              <w:jc w:val="center"/>
            </w:pPr>
            <w:r>
              <w:rPr>
                <w:rFonts w:ascii="宋体" w:hAnsi="宋体" w:eastAsia="宋体"/>
                <w:sz w:val="16"/>
              </w:rPr>
              <w:t>=7.5元/人/天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D975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A1603">
            <w:pPr>
              <w:jc w:val="center"/>
            </w:pPr>
            <w:r>
              <w:rPr>
                <w:rFonts w:ascii="宋体" w:hAnsi="宋体" w:eastAsia="宋体"/>
                <w:sz w:val="16"/>
              </w:rPr>
              <w:t>偏差原因：能够保障学生的初中学生的生均标准。改进措施：督促项目负责人做好学生的营养膳食补助。</w:t>
            </w:r>
          </w:p>
        </w:tc>
      </w:tr>
      <w:tr w14:paraId="4A68B2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FC7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C83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7C1F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35D7A">
            <w:pPr>
              <w:jc w:val="center"/>
            </w:pPr>
            <w:r>
              <w:rPr>
                <w:rFonts w:ascii="宋体" w:hAnsi="宋体" w:eastAsia="宋体"/>
                <w:sz w:val="16"/>
              </w:rPr>
              <w:t>提高家庭经济困难学生生活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CFF4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3B3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318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00A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1F4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DF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B7D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D5E2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17D65">
            <w:pPr>
              <w:jc w:val="center"/>
            </w:pPr>
          </w:p>
        </w:tc>
      </w:tr>
      <w:tr w14:paraId="596F37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A7E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0F1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CD2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4D2AE">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FCD5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F383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85F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AFA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36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A1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73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0DF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21199">
            <w:pPr>
              <w:jc w:val="center"/>
            </w:pPr>
            <w:r>
              <w:rPr>
                <w:rFonts w:ascii="宋体" w:hAnsi="宋体" w:eastAsia="宋体"/>
                <w:sz w:val="16"/>
              </w:rPr>
              <w:t>偏差原因：项目实施较好，满意度过高</w:t>
            </w:r>
            <w:r>
              <w:rPr>
                <w:rFonts w:hint="eastAsia" w:ascii="宋体" w:hAnsi="宋体"/>
                <w:sz w:val="16"/>
                <w:lang w:eastAsia="zh-CN"/>
              </w:rPr>
              <w:t>。</w:t>
            </w:r>
          </w:p>
        </w:tc>
      </w:tr>
      <w:tr w14:paraId="1D6B815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CA3F2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53F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729A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59AA">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B44215"/>
        </w:tc>
      </w:tr>
    </w:tbl>
    <w:p w14:paraId="7768506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D60377E">
        <w:tblPrEx>
          <w:tblCellMar>
            <w:top w:w="0" w:type="dxa"/>
            <w:left w:w="108" w:type="dxa"/>
            <w:bottom w:w="0" w:type="dxa"/>
            <w:right w:w="108" w:type="dxa"/>
          </w:tblCellMar>
        </w:tblPrEx>
        <w:tc>
          <w:tcPr>
            <w:tcW w:w="8848" w:type="dxa"/>
            <w:gridSpan w:val="14"/>
            <w:vAlign w:val="center"/>
          </w:tcPr>
          <w:p w14:paraId="0CC483D1">
            <w:pPr>
              <w:jc w:val="center"/>
            </w:pPr>
            <w:r>
              <w:rPr>
                <w:rFonts w:ascii="宋体" w:hAnsi="宋体" w:eastAsia="宋体"/>
                <w:sz w:val="24"/>
              </w:rPr>
              <w:t>项目支出绩效自评表</w:t>
            </w:r>
          </w:p>
        </w:tc>
      </w:tr>
      <w:tr w14:paraId="58E33EF2">
        <w:tblPrEx>
          <w:tblCellMar>
            <w:top w:w="0" w:type="dxa"/>
            <w:left w:w="108" w:type="dxa"/>
            <w:bottom w:w="0" w:type="dxa"/>
            <w:right w:w="108" w:type="dxa"/>
          </w:tblCellMar>
        </w:tblPrEx>
        <w:tc>
          <w:tcPr>
            <w:tcW w:w="8848" w:type="dxa"/>
            <w:gridSpan w:val="14"/>
            <w:vAlign w:val="center"/>
          </w:tcPr>
          <w:p w14:paraId="677B8A37">
            <w:pPr>
              <w:jc w:val="center"/>
            </w:pPr>
            <w:r>
              <w:rPr>
                <w:rFonts w:ascii="宋体" w:hAnsi="宋体" w:eastAsia="宋体"/>
                <w:sz w:val="24"/>
              </w:rPr>
              <w:t>(2024年度)</w:t>
            </w:r>
          </w:p>
        </w:tc>
      </w:tr>
      <w:tr w14:paraId="5A05FF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81D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6E793D">
            <w:pPr>
              <w:jc w:val="center"/>
            </w:pPr>
            <w:r>
              <w:rPr>
                <w:rFonts w:ascii="宋体" w:hAnsi="宋体" w:eastAsia="宋体"/>
                <w:sz w:val="16"/>
              </w:rPr>
              <w:t>2024年初中部食堂后勤保障项目</w:t>
            </w:r>
          </w:p>
        </w:tc>
      </w:tr>
      <w:tr w14:paraId="5E61FC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1CD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ECFAC3">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FB8E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5C939B">
            <w:pPr>
              <w:jc w:val="center"/>
            </w:pPr>
            <w:r>
              <w:rPr>
                <w:rFonts w:ascii="宋体" w:hAnsi="宋体" w:eastAsia="宋体"/>
                <w:sz w:val="16"/>
              </w:rPr>
              <w:t>新疆维吾尔自治区喀什第六中学</w:t>
            </w:r>
          </w:p>
        </w:tc>
      </w:tr>
      <w:tr w14:paraId="6B7349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07900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67E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AFD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1C89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725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8A8C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6202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3748D">
            <w:pPr>
              <w:jc w:val="center"/>
            </w:pPr>
            <w:r>
              <w:rPr>
                <w:rFonts w:ascii="宋体" w:hAnsi="宋体" w:eastAsia="宋体"/>
                <w:sz w:val="16"/>
              </w:rPr>
              <w:t>得分</w:t>
            </w:r>
          </w:p>
        </w:tc>
      </w:tr>
      <w:tr w14:paraId="31EEA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848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73F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06E05">
            <w:pPr>
              <w:jc w:val="center"/>
            </w:pPr>
            <w:r>
              <w:rPr>
                <w:rFonts w:ascii="宋体" w:hAnsi="宋体" w:eastAsia="宋体"/>
                <w:sz w:val="16"/>
              </w:rPr>
              <w:t>10.40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46306">
            <w:pPr>
              <w:jc w:val="center"/>
            </w:pPr>
            <w:r>
              <w:rPr>
                <w:rFonts w:ascii="宋体" w:hAnsi="宋体" w:eastAsia="宋体"/>
                <w:sz w:val="16"/>
              </w:rPr>
              <w:t>10.40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9F13D">
            <w:pPr>
              <w:jc w:val="center"/>
            </w:pPr>
            <w:r>
              <w:rPr>
                <w:rFonts w:ascii="宋体" w:hAnsi="宋体" w:eastAsia="宋体"/>
                <w:sz w:val="16"/>
              </w:rPr>
              <w:t>10.32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07F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24087">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A93F">
            <w:pPr>
              <w:jc w:val="center"/>
            </w:pPr>
            <w:r>
              <w:rPr>
                <w:rFonts w:ascii="宋体" w:hAnsi="宋体" w:eastAsia="宋体"/>
                <w:sz w:val="16"/>
              </w:rPr>
              <w:t>10.00分</w:t>
            </w:r>
          </w:p>
        </w:tc>
      </w:tr>
      <w:tr w14:paraId="5383EF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041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9D3A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04D8C">
            <w:pPr>
              <w:jc w:val="center"/>
            </w:pPr>
            <w:r>
              <w:rPr>
                <w:rFonts w:ascii="宋体" w:hAnsi="宋体" w:eastAsia="宋体"/>
                <w:sz w:val="16"/>
              </w:rPr>
              <w:t>10.40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C6B93">
            <w:pPr>
              <w:jc w:val="center"/>
            </w:pPr>
            <w:r>
              <w:rPr>
                <w:rFonts w:ascii="宋体" w:hAnsi="宋体" w:eastAsia="宋体"/>
                <w:sz w:val="16"/>
              </w:rPr>
              <w:t>10.40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FFFF1">
            <w:pPr>
              <w:jc w:val="center"/>
            </w:pPr>
            <w:r>
              <w:rPr>
                <w:rFonts w:ascii="宋体" w:hAnsi="宋体" w:eastAsia="宋体"/>
                <w:sz w:val="16"/>
              </w:rPr>
              <w:t>10.32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43C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34D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00EB9">
            <w:pPr>
              <w:jc w:val="center"/>
            </w:pPr>
            <w:r>
              <w:rPr>
                <w:rFonts w:ascii="宋体" w:hAnsi="宋体" w:eastAsia="宋体"/>
                <w:sz w:val="16"/>
              </w:rPr>
              <w:t>—</w:t>
            </w:r>
          </w:p>
        </w:tc>
      </w:tr>
      <w:tr w14:paraId="55072E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9BA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B567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08E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2BA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BCC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D59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6FD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CC3C9">
            <w:pPr>
              <w:jc w:val="center"/>
            </w:pPr>
            <w:r>
              <w:rPr>
                <w:rFonts w:ascii="宋体" w:hAnsi="宋体" w:eastAsia="宋体"/>
                <w:sz w:val="16"/>
              </w:rPr>
              <w:t>—</w:t>
            </w:r>
          </w:p>
        </w:tc>
      </w:tr>
      <w:tr w14:paraId="743854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0FEC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31159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DA9C89">
            <w:pPr>
              <w:jc w:val="center"/>
            </w:pPr>
            <w:r>
              <w:rPr>
                <w:rFonts w:ascii="宋体" w:hAnsi="宋体" w:eastAsia="宋体"/>
                <w:sz w:val="16"/>
              </w:rPr>
              <w:t>实际完成情况</w:t>
            </w:r>
          </w:p>
        </w:tc>
      </w:tr>
      <w:tr w14:paraId="402E20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2727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F78D22">
            <w:pPr>
              <w:jc w:val="both"/>
            </w:pPr>
            <w:r>
              <w:rPr>
                <w:rFonts w:ascii="宋体" w:hAnsi="宋体" w:eastAsia="宋体"/>
                <w:sz w:val="16"/>
              </w:rPr>
              <w:t>项目于2024年9月至2024年12月，用于食堂聘用4名技术岗和2名非技术岗，6名人员4个月的工资10.4万元。用于保障初中部食堂正常运转人员劳务支出。提高学生就餐比例。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DB7518">
            <w:pPr>
              <w:jc w:val="both"/>
            </w:pPr>
            <w:r>
              <w:rPr>
                <w:rFonts w:ascii="宋体" w:hAnsi="宋体" w:eastAsia="宋体"/>
                <w:sz w:val="16"/>
              </w:rPr>
              <w:t>此项目已发放6名食堂工作人员的工资，保障初中学生食堂的正常运转，确保了学生有序就餐</w:t>
            </w:r>
            <w:r>
              <w:rPr>
                <w:rFonts w:hint="eastAsia" w:ascii="宋体" w:hAnsi="宋体"/>
                <w:sz w:val="16"/>
                <w:lang w:eastAsia="zh-CN"/>
              </w:rPr>
              <w:t>。</w:t>
            </w:r>
          </w:p>
        </w:tc>
      </w:tr>
      <w:tr w14:paraId="7A859A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5333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FC2D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D1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44B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841F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2F6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0B68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B284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7F70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C62A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8CA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5EFD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0478F">
            <w:pPr>
              <w:jc w:val="center"/>
            </w:pPr>
            <w:r>
              <w:rPr>
                <w:rFonts w:ascii="宋体" w:hAnsi="宋体" w:eastAsia="宋体"/>
                <w:sz w:val="16"/>
              </w:rPr>
              <w:t>偏差原因分析及改进措施</w:t>
            </w:r>
          </w:p>
        </w:tc>
      </w:tr>
      <w:tr w14:paraId="24D8A5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28C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5D93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BCB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10215">
            <w:pPr>
              <w:jc w:val="center"/>
            </w:pPr>
            <w:r>
              <w:rPr>
                <w:rFonts w:ascii="宋体" w:hAnsi="宋体" w:eastAsia="宋体"/>
                <w:sz w:val="16"/>
              </w:rPr>
              <w:t>食堂聘用技术岗人数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858F">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4D6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5B3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4A5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A86D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B41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28B11">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613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932F4">
            <w:pPr>
              <w:jc w:val="center"/>
            </w:pPr>
          </w:p>
        </w:tc>
      </w:tr>
      <w:tr w14:paraId="6D8EE4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C1B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550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D21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D0DC">
            <w:pPr>
              <w:jc w:val="center"/>
            </w:pPr>
            <w:r>
              <w:rPr>
                <w:rFonts w:ascii="宋体" w:hAnsi="宋体" w:eastAsia="宋体"/>
                <w:sz w:val="16"/>
              </w:rPr>
              <w:t>食堂聘用非技术岗人数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78518">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2B0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837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14A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768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A8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C6A09">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322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3A6E5">
            <w:pPr>
              <w:jc w:val="center"/>
            </w:pPr>
          </w:p>
        </w:tc>
      </w:tr>
      <w:tr w14:paraId="5DC556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652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A0B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2FD1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40121">
            <w:pPr>
              <w:jc w:val="center"/>
            </w:pPr>
            <w:r>
              <w:rPr>
                <w:rFonts w:ascii="宋体" w:hAnsi="宋体" w:eastAsia="宋体"/>
                <w:sz w:val="16"/>
              </w:rPr>
              <w:t>食堂聘用人员工资发放覆盖率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06B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056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8D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556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6E5F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7D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450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3FD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F2873">
            <w:pPr>
              <w:jc w:val="center"/>
            </w:pPr>
          </w:p>
        </w:tc>
      </w:tr>
      <w:tr w14:paraId="0C44FF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86B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C12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EB5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6704">
            <w:pPr>
              <w:jc w:val="center"/>
            </w:pPr>
            <w:r>
              <w:rPr>
                <w:rFonts w:ascii="宋体" w:hAnsi="宋体" w:eastAsia="宋体"/>
                <w:sz w:val="16"/>
              </w:rPr>
              <w:t>每人发放月数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CFC1">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7F2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898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0ED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62C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AB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6AB7">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8AD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0E7CD">
            <w:pPr>
              <w:jc w:val="center"/>
            </w:pPr>
          </w:p>
        </w:tc>
      </w:tr>
      <w:tr w14:paraId="07A2BB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4AE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A13D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B815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0CEA">
            <w:pPr>
              <w:jc w:val="center"/>
            </w:pPr>
            <w:r>
              <w:rPr>
                <w:rFonts w:ascii="宋体" w:hAnsi="宋体" w:eastAsia="宋体"/>
                <w:sz w:val="16"/>
              </w:rPr>
              <w:t>聘用技术岗位人员工资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7A5ED">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061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1A6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58B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86C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3F5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889D9">
            <w:pPr>
              <w:jc w:val="center"/>
            </w:pPr>
            <w:r>
              <w:rPr>
                <w:rFonts w:ascii="宋体" w:hAnsi="宋体" w:eastAsia="宋体"/>
                <w:sz w:val="16"/>
              </w:rPr>
              <w:t>=7.92万元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EF7A">
            <w:pPr>
              <w:jc w:val="center"/>
            </w:pPr>
            <w:r>
              <w:rPr>
                <w:rFonts w:ascii="宋体" w:hAnsi="宋体" w:eastAsia="宋体"/>
                <w:sz w:val="16"/>
              </w:rPr>
              <w:t>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09791">
            <w:pPr>
              <w:jc w:val="center"/>
            </w:pPr>
            <w:r>
              <w:rPr>
                <w:rFonts w:ascii="宋体" w:hAnsi="宋体" w:eastAsia="宋体"/>
                <w:sz w:val="16"/>
              </w:rPr>
              <w:t>偏差原因：计划每个月2.6万元，实际支付2.58万元。改进措施：节约项目资金的支付。</w:t>
            </w:r>
          </w:p>
        </w:tc>
      </w:tr>
      <w:tr w14:paraId="7E1795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E50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7A9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9A9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FA1E0">
            <w:pPr>
              <w:jc w:val="center"/>
            </w:pPr>
            <w:r>
              <w:rPr>
                <w:rFonts w:ascii="宋体" w:hAnsi="宋体" w:eastAsia="宋体"/>
                <w:sz w:val="16"/>
              </w:rPr>
              <w:t>聘用非技术岗位人员工资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2F6D">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EB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4A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1F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31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41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A884">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02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B8987">
            <w:pPr>
              <w:jc w:val="center"/>
            </w:pPr>
          </w:p>
        </w:tc>
      </w:tr>
      <w:tr w14:paraId="0B5BEF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208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82B5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BD25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973D1">
            <w:pPr>
              <w:jc w:val="center"/>
            </w:pPr>
            <w:r>
              <w:rPr>
                <w:rFonts w:ascii="宋体" w:hAnsi="宋体" w:eastAsia="宋体"/>
                <w:sz w:val="16"/>
              </w:rPr>
              <w:t>保障初中部食堂正常运转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EC46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5A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244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13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247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D20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5AA5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53A3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974B2">
            <w:pPr>
              <w:jc w:val="center"/>
            </w:pPr>
          </w:p>
        </w:tc>
      </w:tr>
      <w:tr w14:paraId="1DD993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145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1B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0CD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4B1A3">
            <w:pPr>
              <w:jc w:val="center"/>
            </w:pPr>
            <w:r>
              <w:rPr>
                <w:rFonts w:ascii="宋体" w:hAnsi="宋体" w:eastAsia="宋体"/>
                <w:sz w:val="16"/>
              </w:rPr>
              <w:t>食堂聘用人员满意度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DE30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1D3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2F6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5E5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FE24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C47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C25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5DB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457C5">
            <w:pPr>
              <w:jc w:val="center"/>
            </w:pPr>
            <w:r>
              <w:rPr>
                <w:rFonts w:ascii="宋体" w:hAnsi="宋体" w:eastAsia="宋体"/>
                <w:sz w:val="16"/>
              </w:rPr>
              <w:t>偏差原因：因指标值设置过低，导致指标出现偏差。</w:t>
            </w:r>
          </w:p>
        </w:tc>
      </w:tr>
      <w:tr w14:paraId="7AC154B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3A1E4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268C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5AB6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19629">
            <w:pPr>
              <w:jc w:val="center"/>
            </w:pPr>
            <w:r>
              <w:rPr>
                <w:rFonts w:ascii="宋体" w:hAnsi="宋体" w:eastAsia="宋体"/>
                <w:sz w:val="16"/>
              </w:rPr>
              <w:t>99.75分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EEF0029"/>
        </w:tc>
      </w:tr>
    </w:tbl>
    <w:p w14:paraId="661E3CB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A621B8D">
        <w:tblPrEx>
          <w:tblCellMar>
            <w:top w:w="0" w:type="dxa"/>
            <w:left w:w="108" w:type="dxa"/>
            <w:bottom w:w="0" w:type="dxa"/>
            <w:right w:w="108" w:type="dxa"/>
          </w:tblCellMar>
        </w:tblPrEx>
        <w:tc>
          <w:tcPr>
            <w:tcW w:w="8848" w:type="dxa"/>
            <w:gridSpan w:val="14"/>
            <w:vAlign w:val="center"/>
          </w:tcPr>
          <w:p w14:paraId="6F8FDD9F">
            <w:pPr>
              <w:jc w:val="center"/>
            </w:pPr>
            <w:r>
              <w:rPr>
                <w:rFonts w:ascii="宋体" w:hAnsi="宋体" w:eastAsia="宋体"/>
                <w:sz w:val="24"/>
              </w:rPr>
              <w:t>项目支出绩效自评表</w:t>
            </w:r>
          </w:p>
        </w:tc>
      </w:tr>
      <w:tr w14:paraId="39E08E9E">
        <w:tblPrEx>
          <w:tblCellMar>
            <w:top w:w="0" w:type="dxa"/>
            <w:left w:w="108" w:type="dxa"/>
            <w:bottom w:w="0" w:type="dxa"/>
            <w:right w:w="108" w:type="dxa"/>
          </w:tblCellMar>
        </w:tblPrEx>
        <w:tc>
          <w:tcPr>
            <w:tcW w:w="8848" w:type="dxa"/>
            <w:gridSpan w:val="14"/>
            <w:vAlign w:val="center"/>
          </w:tcPr>
          <w:p w14:paraId="1DB0B349">
            <w:pPr>
              <w:jc w:val="center"/>
            </w:pPr>
            <w:r>
              <w:rPr>
                <w:rFonts w:ascii="宋体" w:hAnsi="宋体" w:eastAsia="宋体"/>
                <w:sz w:val="24"/>
              </w:rPr>
              <w:t>(2024年度)</w:t>
            </w:r>
          </w:p>
        </w:tc>
      </w:tr>
      <w:tr w14:paraId="03855B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B0D5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AF8AC7">
            <w:pPr>
              <w:jc w:val="center"/>
            </w:pPr>
            <w:r>
              <w:rPr>
                <w:rFonts w:ascii="宋体" w:hAnsi="宋体" w:eastAsia="宋体"/>
                <w:sz w:val="16"/>
              </w:rPr>
              <w:t>2024年喀什地区名师培养项目</w:t>
            </w:r>
          </w:p>
        </w:tc>
      </w:tr>
      <w:tr w14:paraId="4DCD6B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B57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1FC3D4">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56E2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AFFA33">
            <w:pPr>
              <w:jc w:val="center"/>
            </w:pPr>
            <w:r>
              <w:rPr>
                <w:rFonts w:ascii="宋体" w:hAnsi="宋体" w:eastAsia="宋体"/>
                <w:sz w:val="16"/>
              </w:rPr>
              <w:t>新疆维吾尔自治区喀什第六中学</w:t>
            </w:r>
          </w:p>
        </w:tc>
      </w:tr>
      <w:tr w14:paraId="7DA1AB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348C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3DC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74BD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A8C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0F26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93D4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EE4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B17F3">
            <w:pPr>
              <w:jc w:val="center"/>
            </w:pPr>
            <w:r>
              <w:rPr>
                <w:rFonts w:ascii="宋体" w:hAnsi="宋体" w:eastAsia="宋体"/>
                <w:sz w:val="16"/>
              </w:rPr>
              <w:t>得分</w:t>
            </w:r>
          </w:p>
        </w:tc>
      </w:tr>
      <w:tr w14:paraId="604172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261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CF2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656DB">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BCB1A">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C0575">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6F2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8A9D2">
            <w:pPr>
              <w:jc w:val="center"/>
            </w:pPr>
            <w:r>
              <w:rPr>
                <w:rFonts w:ascii="宋体" w:hAnsi="宋体" w:eastAsia="宋体"/>
                <w:sz w:val="16"/>
              </w:rPr>
              <w:t>40.0%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EBD2">
            <w:pPr>
              <w:jc w:val="center"/>
            </w:pPr>
            <w:r>
              <w:rPr>
                <w:rFonts w:ascii="宋体" w:hAnsi="宋体" w:eastAsia="宋体"/>
                <w:sz w:val="16"/>
              </w:rPr>
              <w:t>0.00分</w:t>
            </w:r>
          </w:p>
        </w:tc>
      </w:tr>
      <w:tr w14:paraId="75B8E4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6EC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AF0E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59B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E80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5AD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56C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CF0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6F3E">
            <w:pPr>
              <w:jc w:val="center"/>
            </w:pPr>
            <w:r>
              <w:rPr>
                <w:rFonts w:ascii="宋体" w:hAnsi="宋体" w:eastAsia="宋体"/>
                <w:sz w:val="16"/>
              </w:rPr>
              <w:t>—</w:t>
            </w:r>
          </w:p>
        </w:tc>
      </w:tr>
      <w:tr w14:paraId="3FE7F3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D3A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95FA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36921">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32C8E">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1B50A">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78E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E30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5163">
            <w:pPr>
              <w:jc w:val="center"/>
            </w:pPr>
            <w:r>
              <w:rPr>
                <w:rFonts w:ascii="宋体" w:hAnsi="宋体" w:eastAsia="宋体"/>
                <w:sz w:val="16"/>
              </w:rPr>
              <w:t>—</w:t>
            </w:r>
          </w:p>
        </w:tc>
      </w:tr>
      <w:tr w14:paraId="12B099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BCA5C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62BEB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97C253">
            <w:pPr>
              <w:jc w:val="center"/>
            </w:pPr>
            <w:r>
              <w:rPr>
                <w:rFonts w:ascii="宋体" w:hAnsi="宋体" w:eastAsia="宋体"/>
                <w:sz w:val="16"/>
              </w:rPr>
              <w:t>实际完成情况</w:t>
            </w:r>
          </w:p>
        </w:tc>
      </w:tr>
      <w:tr w14:paraId="1E4FE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630C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CCDDCE">
            <w:pPr>
              <w:jc w:val="both"/>
            </w:pPr>
            <w:r>
              <w:rPr>
                <w:rFonts w:ascii="宋体" w:hAnsi="宋体" w:eastAsia="宋体"/>
                <w:sz w:val="16"/>
              </w:rPr>
              <w:t>培养建设一支喀什地区教育教学名师人才队伍</w:t>
            </w:r>
            <w:r>
              <w:rPr>
                <w:rFonts w:hint="eastAsia" w:ascii="宋体" w:hAnsi="宋体"/>
                <w:sz w:val="16"/>
                <w:lang w:eastAsia="zh-CN"/>
              </w:rPr>
              <w:t>，为</w:t>
            </w:r>
            <w:r>
              <w:rPr>
                <w:rFonts w:ascii="宋体" w:hAnsi="宋体" w:eastAsia="宋体"/>
                <w:sz w:val="16"/>
              </w:rPr>
              <w:t>推动喀什地区教育高质量发展提供人才支撑，引领区域教育教学改革</w:t>
            </w:r>
            <w:r>
              <w:rPr>
                <w:rFonts w:hint="eastAsia" w:ascii="宋体" w:hAnsi="宋体"/>
                <w:sz w:val="16"/>
                <w:lang w:eastAsia="zh-CN"/>
              </w:rPr>
              <w:t>，</w:t>
            </w:r>
            <w:r>
              <w:rPr>
                <w:rFonts w:ascii="宋体" w:hAnsi="宋体" w:eastAsia="宋体"/>
                <w:sz w:val="16"/>
              </w:rPr>
              <w:t>全面落实立德树人根本任务。该项目经费主要用于因开展业务活动所需的办公用品及设备购置、材料、差旅、培训、课题研究、会议、交流、出版、资料购买及印刷、文献检索、图书、档案，以及聘请专家所需的交通、住宿、授课、咨询费用等方面的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76B632">
            <w:pPr>
              <w:jc w:val="both"/>
            </w:pPr>
            <w:r>
              <w:rPr>
                <w:rFonts w:ascii="宋体" w:hAnsi="宋体" w:eastAsia="宋体"/>
                <w:sz w:val="16"/>
              </w:rPr>
              <w:t>此项目主要用于因开展业务活动所需的办公用品及设备购置、已为工作室购置图书，已开展送教活动。成立了3个名师工作室，项目资金12万元，已执行4.8万元。</w:t>
            </w:r>
          </w:p>
        </w:tc>
      </w:tr>
      <w:tr w14:paraId="269C70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C293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148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33D7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CE3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EE57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E7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7135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0AD3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F2A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6B7A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A52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8039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B2EE7">
            <w:pPr>
              <w:jc w:val="center"/>
            </w:pPr>
            <w:r>
              <w:rPr>
                <w:rFonts w:ascii="宋体" w:hAnsi="宋体" w:eastAsia="宋体"/>
                <w:sz w:val="16"/>
              </w:rPr>
              <w:t>偏差原因分析及改进措施</w:t>
            </w:r>
          </w:p>
        </w:tc>
      </w:tr>
      <w:tr w14:paraId="0F96D5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CC74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23D4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C3D7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45F08">
            <w:pPr>
              <w:jc w:val="center"/>
            </w:pPr>
            <w:r>
              <w:rPr>
                <w:rFonts w:ascii="宋体" w:hAnsi="宋体" w:eastAsia="宋体"/>
                <w:sz w:val="16"/>
              </w:rPr>
              <w:t>成立名师工作室数量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52BE4">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09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5A3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4A4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A87D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60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BAEB">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43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DAEEF">
            <w:pPr>
              <w:jc w:val="center"/>
            </w:pPr>
          </w:p>
        </w:tc>
      </w:tr>
      <w:tr w14:paraId="168D4A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EED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790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FD9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B1643">
            <w:pPr>
              <w:jc w:val="center"/>
            </w:pPr>
            <w:r>
              <w:rPr>
                <w:rFonts w:ascii="宋体" w:hAnsi="宋体" w:eastAsia="宋体"/>
                <w:sz w:val="16"/>
              </w:rPr>
              <w:t>办公设备验收合格率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B9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99E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A20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BA6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B3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136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DFB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6D5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00B6C">
            <w:pPr>
              <w:jc w:val="center"/>
            </w:pPr>
          </w:p>
        </w:tc>
      </w:tr>
      <w:tr w14:paraId="0E67C2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8E4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CD6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C04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7B3B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CF7A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3B8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B68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20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2A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5BB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2EFE3">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EB8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C167A">
            <w:pPr>
              <w:jc w:val="center"/>
            </w:pPr>
          </w:p>
        </w:tc>
      </w:tr>
      <w:tr w14:paraId="002442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D9B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3FD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3BE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9457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CAF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744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1CD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5D2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E96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52C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47D6F">
            <w:pPr>
              <w:jc w:val="center"/>
            </w:pPr>
            <w:r>
              <w:rPr>
                <w:rFonts w:ascii="宋体" w:hAnsi="宋体" w:eastAsia="宋体"/>
                <w:sz w:val="16"/>
              </w:rPr>
              <w: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DA49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D4EC7">
            <w:pPr>
              <w:jc w:val="center"/>
            </w:pPr>
            <w:r>
              <w:rPr>
                <w:rFonts w:ascii="宋体" w:hAnsi="宋体" w:eastAsia="宋体"/>
                <w:sz w:val="16"/>
              </w:rPr>
              <w:t>偏差原因：因项目未完成，导致资金无法支付。改进措施：加快项目的实施。</w:t>
            </w:r>
          </w:p>
        </w:tc>
      </w:tr>
      <w:tr w14:paraId="65EAD7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628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A413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499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7B2AB">
            <w:pPr>
              <w:jc w:val="center"/>
            </w:pPr>
            <w:r>
              <w:rPr>
                <w:rFonts w:ascii="宋体" w:hAnsi="宋体" w:eastAsia="宋体"/>
                <w:sz w:val="16"/>
              </w:rPr>
              <w:t>曹秀梅名师工作室经费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2D932">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22ED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931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B2FB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25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FDA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2DB5A">
            <w:pPr>
              <w:jc w:val="center"/>
            </w:pPr>
            <w:r>
              <w:rPr>
                <w:rFonts w:ascii="宋体" w:hAnsi="宋体" w:eastAsia="宋体"/>
                <w:sz w:val="16"/>
              </w:rPr>
              <w:t>=2.38万元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6DBB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38545">
            <w:pPr>
              <w:jc w:val="center"/>
            </w:pPr>
            <w:r>
              <w:rPr>
                <w:rFonts w:ascii="宋体" w:hAnsi="宋体" w:eastAsia="宋体"/>
                <w:sz w:val="16"/>
              </w:rPr>
              <w:t>偏差原因：项目未按时完成。改进措施：督促项目负责人加快进度。</w:t>
            </w:r>
          </w:p>
        </w:tc>
      </w:tr>
      <w:tr w14:paraId="3F070C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E7D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B8B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9C4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B1177">
            <w:pPr>
              <w:jc w:val="center"/>
            </w:pPr>
            <w:r>
              <w:rPr>
                <w:rFonts w:ascii="宋体" w:hAnsi="宋体" w:eastAsia="宋体"/>
                <w:sz w:val="16"/>
              </w:rPr>
              <w:t>谢玮名师工作室经费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13F3A">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0542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A17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23C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9D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D3A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3B0BC">
            <w:pPr>
              <w:jc w:val="center"/>
            </w:pPr>
            <w:r>
              <w:rPr>
                <w:rFonts w:ascii="宋体" w:hAnsi="宋体" w:eastAsia="宋体"/>
                <w:sz w:val="16"/>
              </w:rPr>
              <w:t>=1.16万元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AA7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0738E">
            <w:pPr>
              <w:jc w:val="center"/>
            </w:pPr>
            <w:r>
              <w:rPr>
                <w:rFonts w:ascii="宋体" w:hAnsi="宋体" w:eastAsia="宋体"/>
                <w:sz w:val="16"/>
              </w:rPr>
              <w:t>偏差原因：此工作室项目未完成，无法支付。改进措施：推进工作的有序开展。</w:t>
            </w:r>
          </w:p>
        </w:tc>
      </w:tr>
      <w:tr w14:paraId="7C3E6A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21E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AA8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A6F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A7EEB">
            <w:pPr>
              <w:jc w:val="center"/>
            </w:pPr>
            <w:r>
              <w:rPr>
                <w:rFonts w:ascii="宋体" w:hAnsi="宋体" w:eastAsia="宋体"/>
                <w:sz w:val="16"/>
              </w:rPr>
              <w:t>王仁正名师工作室经费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213A0">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C189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4E3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664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68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3F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53DD">
            <w:pPr>
              <w:jc w:val="center"/>
            </w:pPr>
            <w:r>
              <w:rPr>
                <w:rFonts w:ascii="宋体" w:hAnsi="宋体" w:eastAsia="宋体"/>
                <w:sz w:val="16"/>
              </w:rPr>
              <w:t>=1.26万元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6DF2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D24EB">
            <w:pPr>
              <w:jc w:val="center"/>
            </w:pPr>
            <w:r>
              <w:rPr>
                <w:rFonts w:ascii="宋体" w:hAnsi="宋体" w:eastAsia="宋体"/>
                <w:sz w:val="16"/>
              </w:rPr>
              <w:t>偏差原因：项目开展</w:t>
            </w:r>
            <w:r>
              <w:rPr>
                <w:rFonts w:hint="eastAsia" w:ascii="宋体" w:hAnsi="宋体"/>
                <w:sz w:val="16"/>
                <w:lang w:eastAsia="zh-CN"/>
              </w:rPr>
              <w:t>得</w:t>
            </w:r>
            <w:r>
              <w:rPr>
                <w:rFonts w:ascii="宋体" w:hAnsi="宋体" w:eastAsia="宋体"/>
                <w:sz w:val="16"/>
              </w:rPr>
              <w:t>较慢，导致资金无法支付。改进措施：加快项目工作的开展。</w:t>
            </w:r>
          </w:p>
        </w:tc>
      </w:tr>
      <w:tr w14:paraId="69BA81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1A9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B44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9D05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3CE63">
            <w:pPr>
              <w:jc w:val="center"/>
            </w:pPr>
            <w:r>
              <w:rPr>
                <w:rFonts w:ascii="宋体" w:hAnsi="宋体" w:eastAsia="宋体"/>
                <w:sz w:val="16"/>
              </w:rPr>
              <w:t>培养教育教学名师人才队伍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8227">
            <w:pPr>
              <w:jc w:val="center"/>
            </w:pPr>
            <w:r>
              <w:rPr>
                <w:rFonts w:ascii="宋体" w:hAnsi="宋体" w:eastAsia="宋体"/>
                <w:sz w:val="16"/>
              </w:rPr>
              <w:t>培养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5D2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617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833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B80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819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0191E">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E5B9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D07BA">
            <w:pPr>
              <w:jc w:val="center"/>
            </w:pPr>
            <w:r>
              <w:rPr>
                <w:rFonts w:ascii="宋体" w:hAnsi="宋体" w:eastAsia="宋体"/>
                <w:sz w:val="16"/>
              </w:rPr>
              <w:t>偏差原因：因项目未完成，导致教育教学名师人才队伍实现目标程度较低。改进措施：加快工作的开展。</w:t>
            </w:r>
          </w:p>
        </w:tc>
      </w:tr>
      <w:tr w14:paraId="5E7D4B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6DA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B81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C00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35090">
            <w:pPr>
              <w:jc w:val="center"/>
            </w:pPr>
            <w:r>
              <w:rPr>
                <w:rFonts w:ascii="宋体" w:hAnsi="宋体" w:eastAsia="宋体"/>
                <w:sz w:val="16"/>
              </w:rPr>
              <w:t>受益教师满意度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8EF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B5C7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17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BD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112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BE3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37A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58E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15941">
            <w:pPr>
              <w:jc w:val="center"/>
            </w:pPr>
            <w:r>
              <w:rPr>
                <w:rFonts w:ascii="宋体" w:hAnsi="宋体" w:eastAsia="宋体"/>
                <w:sz w:val="16"/>
              </w:rPr>
              <w:t>偏差原因：因指标值设置过低，</w:t>
            </w:r>
            <w:r>
              <w:rPr>
                <w:rFonts w:hint="eastAsia" w:ascii="宋体" w:hAnsi="宋体"/>
                <w:sz w:val="16"/>
                <w:lang w:eastAsia="zh-CN"/>
              </w:rPr>
              <w:t>导致</w:t>
            </w:r>
            <w:r>
              <w:rPr>
                <w:rFonts w:ascii="宋体" w:hAnsi="宋体" w:eastAsia="宋体"/>
                <w:sz w:val="16"/>
              </w:rPr>
              <w:t>满意度的偏差。</w:t>
            </w:r>
          </w:p>
        </w:tc>
      </w:tr>
      <w:tr w14:paraId="5C333BC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74B5F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43ED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CA36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950C8">
            <w:pPr>
              <w:jc w:val="center"/>
            </w:pPr>
            <w:r>
              <w:rPr>
                <w:rFonts w:ascii="宋体" w:hAnsi="宋体" w:eastAsia="宋体"/>
                <w:sz w:val="16"/>
              </w:rPr>
              <w:t>40分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9E47C7C"/>
        </w:tc>
      </w:tr>
    </w:tbl>
    <w:p w14:paraId="4F15B31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5DFB187F">
        <w:tblPrEx>
          <w:tblCellMar>
            <w:top w:w="0" w:type="dxa"/>
            <w:left w:w="108" w:type="dxa"/>
            <w:bottom w:w="0" w:type="dxa"/>
            <w:right w:w="108" w:type="dxa"/>
          </w:tblCellMar>
        </w:tblPrEx>
        <w:tc>
          <w:tcPr>
            <w:tcW w:w="8848" w:type="dxa"/>
            <w:gridSpan w:val="14"/>
            <w:vAlign w:val="center"/>
          </w:tcPr>
          <w:p w14:paraId="7B2F80A9">
            <w:pPr>
              <w:jc w:val="center"/>
            </w:pPr>
            <w:r>
              <w:rPr>
                <w:rFonts w:ascii="宋体" w:hAnsi="宋体" w:eastAsia="宋体"/>
                <w:sz w:val="24"/>
              </w:rPr>
              <w:t>项目支出绩效自评表</w:t>
            </w:r>
          </w:p>
        </w:tc>
      </w:tr>
      <w:tr w14:paraId="10C937B5">
        <w:tblPrEx>
          <w:tblCellMar>
            <w:top w:w="0" w:type="dxa"/>
            <w:left w:w="108" w:type="dxa"/>
            <w:bottom w:w="0" w:type="dxa"/>
            <w:right w:w="108" w:type="dxa"/>
          </w:tblCellMar>
        </w:tblPrEx>
        <w:tc>
          <w:tcPr>
            <w:tcW w:w="8848" w:type="dxa"/>
            <w:gridSpan w:val="14"/>
            <w:vAlign w:val="center"/>
          </w:tcPr>
          <w:p w14:paraId="49CE646F">
            <w:pPr>
              <w:jc w:val="center"/>
            </w:pPr>
            <w:r>
              <w:rPr>
                <w:rFonts w:ascii="宋体" w:hAnsi="宋体" w:eastAsia="宋体"/>
                <w:sz w:val="24"/>
              </w:rPr>
              <w:t>(2024年度)</w:t>
            </w:r>
          </w:p>
        </w:tc>
      </w:tr>
      <w:tr w14:paraId="5548E5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59D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413FA2">
            <w:pPr>
              <w:jc w:val="center"/>
            </w:pPr>
            <w:r>
              <w:rPr>
                <w:rFonts w:ascii="宋体" w:hAnsi="宋体" w:eastAsia="宋体"/>
                <w:sz w:val="16"/>
              </w:rPr>
              <w:t>2024年喀什地区思政名师培养项目</w:t>
            </w:r>
          </w:p>
        </w:tc>
      </w:tr>
      <w:tr w14:paraId="4ECB2A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1BCA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735DB2">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4DDA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CD4962">
            <w:pPr>
              <w:jc w:val="center"/>
            </w:pPr>
            <w:r>
              <w:rPr>
                <w:rFonts w:ascii="宋体" w:hAnsi="宋体" w:eastAsia="宋体"/>
                <w:sz w:val="16"/>
              </w:rPr>
              <w:t>新疆维吾尔自治区喀什第六中学</w:t>
            </w:r>
          </w:p>
        </w:tc>
      </w:tr>
      <w:tr w14:paraId="202798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05DC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5FEE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B73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D079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A63B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298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2F33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16D6">
            <w:pPr>
              <w:jc w:val="center"/>
            </w:pPr>
            <w:r>
              <w:rPr>
                <w:rFonts w:ascii="宋体" w:hAnsi="宋体" w:eastAsia="宋体"/>
                <w:sz w:val="16"/>
              </w:rPr>
              <w:t>得分</w:t>
            </w:r>
          </w:p>
        </w:tc>
      </w:tr>
      <w:tr w14:paraId="42A8F5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264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B75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1C19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9052D">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CE50E">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938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F1E77">
            <w:pPr>
              <w:jc w:val="center"/>
            </w:pPr>
            <w:r>
              <w:rPr>
                <w:rFonts w:ascii="宋体" w:hAnsi="宋体" w:eastAsia="宋体"/>
                <w:sz w:val="16"/>
              </w:rPr>
              <w:t>17.5%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9246C">
            <w:pPr>
              <w:jc w:val="center"/>
            </w:pPr>
            <w:r>
              <w:rPr>
                <w:rFonts w:ascii="宋体" w:hAnsi="宋体" w:eastAsia="宋体"/>
                <w:sz w:val="16"/>
              </w:rPr>
              <w:t>0.00分</w:t>
            </w:r>
          </w:p>
        </w:tc>
      </w:tr>
      <w:tr w14:paraId="08E447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FD7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2849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307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657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164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B96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13E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C6AF8">
            <w:pPr>
              <w:jc w:val="center"/>
            </w:pPr>
            <w:r>
              <w:rPr>
                <w:rFonts w:ascii="宋体" w:hAnsi="宋体" w:eastAsia="宋体"/>
                <w:sz w:val="16"/>
              </w:rPr>
              <w:t>—</w:t>
            </w:r>
          </w:p>
        </w:tc>
      </w:tr>
      <w:tr w14:paraId="6B2AED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B69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5145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0C9B1">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71D52">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FC268">
            <w:pPr>
              <w:jc w:val="center"/>
            </w:pPr>
            <w:r>
              <w:rPr>
                <w:rFonts w:ascii="宋体" w:hAnsi="宋体" w:eastAsia="宋体"/>
                <w:sz w:val="16"/>
              </w:rPr>
              <w:t>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B78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D7D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237A9">
            <w:pPr>
              <w:jc w:val="center"/>
            </w:pPr>
            <w:r>
              <w:rPr>
                <w:rFonts w:ascii="宋体" w:hAnsi="宋体" w:eastAsia="宋体"/>
                <w:sz w:val="16"/>
              </w:rPr>
              <w:t>—</w:t>
            </w:r>
          </w:p>
        </w:tc>
      </w:tr>
      <w:tr w14:paraId="0204C8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1F2A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8C96D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FE964F">
            <w:pPr>
              <w:jc w:val="center"/>
            </w:pPr>
            <w:r>
              <w:rPr>
                <w:rFonts w:ascii="宋体" w:hAnsi="宋体" w:eastAsia="宋体"/>
                <w:sz w:val="16"/>
              </w:rPr>
              <w:t>实际完成情况</w:t>
            </w:r>
          </w:p>
        </w:tc>
      </w:tr>
      <w:tr w14:paraId="658D83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A8F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452D38">
            <w:pPr>
              <w:jc w:val="both"/>
            </w:pPr>
            <w:r>
              <w:rPr>
                <w:rFonts w:ascii="宋体" w:hAnsi="宋体" w:eastAsia="宋体"/>
                <w:sz w:val="16"/>
              </w:rPr>
              <w:t>培养建设一支喀什地区教育教学名师人才队伍,推动喀什地区教育高质量发展；为工作室开展工作创造良好环境；充分发挥地区思想政治理论课名师工作示范、引领、带动作用，培育和打造一批又一批优秀教学团队，形成成立一个、成就一批、成长一片的“头雁效应”；指导开展教育教学研究。工作室软件建设及维护费、辐射引领、教育培训、学习差旅、教科研成果培育相关费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14D6FA">
            <w:pPr>
              <w:jc w:val="both"/>
            </w:pPr>
            <w:r>
              <w:rPr>
                <w:rFonts w:ascii="宋体" w:hAnsi="宋体" w:eastAsia="宋体"/>
                <w:sz w:val="16"/>
              </w:rPr>
              <w:t>此项目已完成工作室硬件建设，为工作室成员开展学习建立良好的平台。有效提升教育教学水平，提升政治课堂教学</w:t>
            </w:r>
            <w:r>
              <w:rPr>
                <w:rFonts w:hint="eastAsia" w:ascii="宋体" w:hAnsi="宋体"/>
                <w:sz w:val="16"/>
                <w:lang w:eastAsia="zh-CN"/>
              </w:rPr>
              <w:t>实效</w:t>
            </w:r>
            <w:r>
              <w:rPr>
                <w:rFonts w:ascii="宋体" w:hAnsi="宋体" w:eastAsia="宋体"/>
                <w:sz w:val="16"/>
              </w:rPr>
              <w:t>。成立工作室一个，资金支付0.7万元。</w:t>
            </w:r>
          </w:p>
        </w:tc>
      </w:tr>
      <w:tr w14:paraId="4C4595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66FB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F5E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7A8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F091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64D8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7163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E1B5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5C94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7C99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9D3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AEE8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F115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E6776">
            <w:pPr>
              <w:jc w:val="center"/>
            </w:pPr>
            <w:r>
              <w:rPr>
                <w:rFonts w:ascii="宋体" w:hAnsi="宋体" w:eastAsia="宋体"/>
                <w:sz w:val="16"/>
              </w:rPr>
              <w:t>偏差原因分析及改进措施</w:t>
            </w:r>
          </w:p>
        </w:tc>
      </w:tr>
      <w:tr w14:paraId="33735F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55510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B741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48E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91801">
            <w:pPr>
              <w:jc w:val="center"/>
            </w:pPr>
            <w:r>
              <w:rPr>
                <w:rFonts w:ascii="宋体" w:hAnsi="宋体" w:eastAsia="宋体"/>
                <w:sz w:val="16"/>
              </w:rPr>
              <w:t>成立思政名师工作室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32DA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4FC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F59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267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F42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A4B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57C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9B0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69733">
            <w:pPr>
              <w:jc w:val="center"/>
            </w:pPr>
          </w:p>
        </w:tc>
      </w:tr>
      <w:tr w14:paraId="184330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058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7DB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A8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D2479">
            <w:pPr>
              <w:jc w:val="center"/>
            </w:pPr>
            <w:r>
              <w:rPr>
                <w:rFonts w:ascii="宋体" w:hAnsi="宋体" w:eastAsia="宋体"/>
                <w:sz w:val="16"/>
              </w:rPr>
              <w:t>教学获奖及论文发表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E7A44">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4F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123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C9E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15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D9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07E6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A586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F4FC1">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因手续繁琐，导致未发表。改进措施：督促项目负责人做好此项工作。</w:t>
            </w:r>
          </w:p>
        </w:tc>
      </w:tr>
      <w:tr w14:paraId="274FB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599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395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D777A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836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B66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999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FAD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0D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EB34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758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5ABB">
            <w:pPr>
              <w:jc w:val="center"/>
            </w:pPr>
            <w:r>
              <w:rPr>
                <w:rFonts w:ascii="宋体" w:hAnsi="宋体" w:eastAsia="宋体"/>
                <w:sz w:val="16"/>
              </w:rPr>
              <w:t>=17.5%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AFBD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278DF">
            <w:pPr>
              <w:jc w:val="center"/>
            </w:pPr>
            <w:r>
              <w:rPr>
                <w:rFonts w:ascii="宋体" w:hAnsi="宋体" w:eastAsia="宋体"/>
                <w:sz w:val="16"/>
              </w:rPr>
              <w:t>偏差原因：因项目资料不齐，无法支付。改进措施：负责人准备好资料，做好后续工作。</w:t>
            </w:r>
          </w:p>
        </w:tc>
      </w:tr>
      <w:tr w14:paraId="2F7208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925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6F6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819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718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7AE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047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3F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F51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4EE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626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585F">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036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F4F54">
            <w:pPr>
              <w:jc w:val="center"/>
            </w:pPr>
            <w:r>
              <w:rPr>
                <w:rFonts w:ascii="宋体" w:hAnsi="宋体" w:eastAsia="宋体"/>
                <w:sz w:val="16"/>
              </w:rPr>
              <w:t>偏差原因：项目的时间未完成项目。改进措施：后期按时完成项目工作。</w:t>
            </w:r>
          </w:p>
        </w:tc>
      </w:tr>
      <w:tr w14:paraId="306D36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74A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88C4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E90C1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32D6E">
            <w:pPr>
              <w:jc w:val="center"/>
            </w:pPr>
            <w:r>
              <w:rPr>
                <w:rFonts w:ascii="宋体" w:hAnsi="宋体" w:eastAsia="宋体"/>
                <w:sz w:val="16"/>
              </w:rPr>
              <w:t>工作室软件建设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19452">
            <w:pPr>
              <w:jc w:val="center"/>
            </w:pPr>
            <w:r>
              <w:rPr>
                <w:rFonts w:ascii="宋体" w:hAnsi="宋体" w:eastAsia="宋体"/>
                <w:sz w:val="16"/>
              </w:rPr>
              <w:t>&lt;=0.70万元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96F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7C5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2E6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A67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079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3D70B">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6121">
            <w:pPr>
              <w:jc w:val="center"/>
            </w:pPr>
            <w:r>
              <w:rPr>
                <w:rFonts w:ascii="宋体" w:hAnsi="宋体" w:eastAsia="宋体"/>
                <w:sz w:val="16"/>
              </w:rPr>
              <w:t>3.21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4B0B0">
            <w:pPr>
              <w:jc w:val="center"/>
            </w:pPr>
            <w:r>
              <w:rPr>
                <w:rFonts w:ascii="宋体" w:hAnsi="宋体" w:eastAsia="宋体"/>
                <w:sz w:val="16"/>
              </w:rPr>
              <w:t>偏差原因：因工作室软件建设未完成，无法支付。改进措施：督促项目负责人做好后续工作。改进措施：</w:t>
            </w:r>
          </w:p>
        </w:tc>
      </w:tr>
      <w:tr w14:paraId="5B2196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69D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143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398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48D9">
            <w:pPr>
              <w:jc w:val="center"/>
            </w:pPr>
            <w:r>
              <w:rPr>
                <w:rFonts w:ascii="宋体" w:hAnsi="宋体" w:eastAsia="宋体"/>
                <w:sz w:val="16"/>
              </w:rPr>
              <w:t>辐射引领及差费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E13F">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6A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10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D0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F12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F9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80AA6">
            <w:pPr>
              <w:jc w:val="center"/>
            </w:pPr>
            <w:r>
              <w:rPr>
                <w:rFonts w:ascii="宋体" w:hAnsi="宋体" w:eastAsia="宋体"/>
                <w:sz w:val="16"/>
              </w:rPr>
              <w: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1AA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1A5AE">
            <w:pPr>
              <w:jc w:val="center"/>
            </w:pPr>
            <w:r>
              <w:rPr>
                <w:rFonts w:ascii="宋体" w:hAnsi="宋体" w:eastAsia="宋体"/>
                <w:sz w:val="16"/>
              </w:rPr>
              <w:t>偏差原因：因资料不全，无法支付。改进措施：督促项目负责人做好资料的整理。</w:t>
            </w:r>
          </w:p>
        </w:tc>
      </w:tr>
      <w:tr w14:paraId="223CF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87B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6DA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F45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C04EA">
            <w:pPr>
              <w:jc w:val="center"/>
            </w:pPr>
            <w:r>
              <w:rPr>
                <w:rFonts w:ascii="宋体" w:hAnsi="宋体" w:eastAsia="宋体"/>
                <w:sz w:val="16"/>
              </w:rPr>
              <w:t>教育培训费用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236B">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35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88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E51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B7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14A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56F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3D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285D0">
            <w:pPr>
              <w:jc w:val="center"/>
            </w:pPr>
            <w:r>
              <w:rPr>
                <w:rFonts w:ascii="宋体" w:hAnsi="宋体" w:eastAsia="宋体"/>
                <w:sz w:val="16"/>
              </w:rPr>
              <w:t>偏差原因：培训开展中，资料不齐。改进措施：项目负责人做好此项工作。</w:t>
            </w:r>
          </w:p>
        </w:tc>
      </w:tr>
      <w:tr w14:paraId="5711E7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265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344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871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F9419">
            <w:pPr>
              <w:jc w:val="center"/>
            </w:pPr>
            <w:r>
              <w:rPr>
                <w:rFonts w:ascii="宋体" w:hAnsi="宋体" w:eastAsia="宋体"/>
                <w:sz w:val="16"/>
              </w:rPr>
              <w:t>教科研成果培育相关费用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7339">
            <w:pPr>
              <w:jc w:val="center"/>
            </w:pPr>
            <w:r>
              <w:rPr>
                <w:rFonts w:ascii="宋体" w:hAnsi="宋体" w:eastAsia="宋体"/>
                <w:sz w:val="16"/>
              </w:rPr>
              <w:t>=0.80万元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AF2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9EA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74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A9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DC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CE7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70FF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027C4">
            <w:pPr>
              <w:jc w:val="center"/>
            </w:pPr>
            <w:r>
              <w:rPr>
                <w:rFonts w:ascii="宋体" w:hAnsi="宋体" w:eastAsia="宋体"/>
                <w:sz w:val="16"/>
              </w:rPr>
              <w:t>偏差原因：因论文发表</w:t>
            </w:r>
            <w:r>
              <w:rPr>
                <w:rFonts w:hint="eastAsia" w:ascii="宋体" w:hAnsi="宋体"/>
                <w:sz w:val="16"/>
                <w:lang w:eastAsia="zh-CN"/>
              </w:rPr>
              <w:t>得</w:t>
            </w:r>
            <w:r>
              <w:rPr>
                <w:rFonts w:ascii="宋体" w:hAnsi="宋体" w:eastAsia="宋体"/>
                <w:sz w:val="16"/>
              </w:rPr>
              <w:t>不及时。改进措施：后续做好科研成果的培育。</w:t>
            </w:r>
          </w:p>
        </w:tc>
      </w:tr>
      <w:tr w14:paraId="1EDDC9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95B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F2AE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AEF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5483">
            <w:pPr>
              <w:jc w:val="center"/>
            </w:pPr>
            <w:r>
              <w:rPr>
                <w:rFonts w:ascii="宋体" w:hAnsi="宋体" w:eastAsia="宋体"/>
                <w:sz w:val="16"/>
              </w:rPr>
              <w:t>提升教育教学高质量发展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A15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C44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875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D68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398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CBC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0780D">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62E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D1550">
            <w:pPr>
              <w:jc w:val="center"/>
            </w:pPr>
            <w:r>
              <w:rPr>
                <w:rFonts w:ascii="宋体" w:hAnsi="宋体" w:eastAsia="宋体"/>
                <w:sz w:val="16"/>
              </w:rPr>
              <w:t>偏差原因：项目开展讲座交流，支付不及时。改进措施：做好后续的教学质量发展。</w:t>
            </w:r>
          </w:p>
        </w:tc>
      </w:tr>
      <w:tr w14:paraId="5B7D87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221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78C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7B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52BBF">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F369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3AA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D3E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3A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9BA3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6AF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E2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AC8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2BEB2">
            <w:pPr>
              <w:jc w:val="center"/>
            </w:pPr>
            <w:r>
              <w:rPr>
                <w:rFonts w:ascii="宋体" w:hAnsi="宋体" w:eastAsia="宋体"/>
                <w:sz w:val="16"/>
              </w:rPr>
              <w:t>偏差原因：指标值设置</w:t>
            </w:r>
            <w:r>
              <w:rPr>
                <w:rFonts w:hint="eastAsia" w:ascii="宋体" w:hAnsi="宋体"/>
                <w:sz w:val="16"/>
                <w:lang w:eastAsia="zh-CN"/>
              </w:rPr>
              <w:t>得</w:t>
            </w:r>
            <w:r>
              <w:rPr>
                <w:rFonts w:ascii="宋体" w:hAnsi="宋体" w:eastAsia="宋体"/>
                <w:sz w:val="16"/>
              </w:rPr>
              <w:t>过低。</w:t>
            </w:r>
          </w:p>
        </w:tc>
      </w:tr>
      <w:tr w14:paraId="5ED9A57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BB9BC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135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58B2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CE37">
            <w:pPr>
              <w:jc w:val="center"/>
            </w:pPr>
            <w:r>
              <w:rPr>
                <w:rFonts w:ascii="宋体" w:hAnsi="宋体" w:eastAsia="宋体"/>
                <w:sz w:val="16"/>
              </w:rPr>
              <w:t>23.21分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A539E4"/>
        </w:tc>
      </w:tr>
    </w:tbl>
    <w:p w14:paraId="226CC8A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AC5135A">
        <w:tblPrEx>
          <w:tblCellMar>
            <w:top w:w="0" w:type="dxa"/>
            <w:left w:w="108" w:type="dxa"/>
            <w:bottom w:w="0" w:type="dxa"/>
            <w:right w:w="108" w:type="dxa"/>
          </w:tblCellMar>
        </w:tblPrEx>
        <w:tc>
          <w:tcPr>
            <w:tcW w:w="8848" w:type="dxa"/>
            <w:gridSpan w:val="14"/>
            <w:vAlign w:val="center"/>
          </w:tcPr>
          <w:p w14:paraId="022A197D">
            <w:pPr>
              <w:jc w:val="center"/>
            </w:pPr>
            <w:r>
              <w:rPr>
                <w:rFonts w:ascii="宋体" w:hAnsi="宋体" w:eastAsia="宋体"/>
                <w:sz w:val="24"/>
              </w:rPr>
              <w:t>项目支出绩效自评表</w:t>
            </w:r>
          </w:p>
        </w:tc>
      </w:tr>
      <w:tr w14:paraId="7A5790C9">
        <w:tblPrEx>
          <w:tblCellMar>
            <w:top w:w="0" w:type="dxa"/>
            <w:left w:w="108" w:type="dxa"/>
            <w:bottom w:w="0" w:type="dxa"/>
            <w:right w:w="108" w:type="dxa"/>
          </w:tblCellMar>
        </w:tblPrEx>
        <w:tc>
          <w:tcPr>
            <w:tcW w:w="8848" w:type="dxa"/>
            <w:gridSpan w:val="14"/>
            <w:vAlign w:val="center"/>
          </w:tcPr>
          <w:p w14:paraId="346CA69E">
            <w:pPr>
              <w:jc w:val="center"/>
            </w:pPr>
            <w:r>
              <w:rPr>
                <w:rFonts w:ascii="宋体" w:hAnsi="宋体" w:eastAsia="宋体"/>
                <w:sz w:val="24"/>
              </w:rPr>
              <w:t>(2024年度)</w:t>
            </w:r>
          </w:p>
        </w:tc>
      </w:tr>
      <w:tr w14:paraId="783715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65A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DD09C1">
            <w:pPr>
              <w:jc w:val="center"/>
            </w:pPr>
            <w:r>
              <w:rPr>
                <w:rFonts w:ascii="宋体" w:hAnsi="宋体" w:eastAsia="宋体"/>
                <w:sz w:val="16"/>
              </w:rPr>
              <w:t>2024年地区交往交流交融项目</w:t>
            </w:r>
          </w:p>
        </w:tc>
      </w:tr>
      <w:tr w14:paraId="619547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32B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A8028C">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DB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36E265">
            <w:pPr>
              <w:jc w:val="center"/>
            </w:pPr>
            <w:r>
              <w:rPr>
                <w:rFonts w:ascii="宋体" w:hAnsi="宋体" w:eastAsia="宋体"/>
                <w:sz w:val="16"/>
              </w:rPr>
              <w:t>新疆维吾尔自治区喀什第六中学</w:t>
            </w:r>
          </w:p>
        </w:tc>
      </w:tr>
      <w:tr w14:paraId="7D1F78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C39B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F68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33D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F7E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163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FE1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6B0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31B3E">
            <w:pPr>
              <w:jc w:val="center"/>
            </w:pPr>
            <w:r>
              <w:rPr>
                <w:rFonts w:ascii="宋体" w:hAnsi="宋体" w:eastAsia="宋体"/>
                <w:sz w:val="16"/>
              </w:rPr>
              <w:t>得分</w:t>
            </w:r>
          </w:p>
        </w:tc>
      </w:tr>
      <w:tr w14:paraId="19619B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BAE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767C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66C9D">
            <w:pPr>
              <w:jc w:val="center"/>
            </w:pPr>
            <w:r>
              <w:rPr>
                <w:rFonts w:ascii="宋体" w:hAnsi="宋体" w:eastAsia="宋体"/>
                <w:sz w:val="16"/>
              </w:rPr>
              <w:t>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A8228">
            <w:pPr>
              <w:jc w:val="center"/>
            </w:pPr>
            <w:r>
              <w:rPr>
                <w:rFonts w:ascii="宋体" w:hAnsi="宋体" w:eastAsia="宋体"/>
                <w:sz w:val="16"/>
              </w:rPr>
              <w:t>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AEC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D58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56763">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AAB1">
            <w:pPr>
              <w:jc w:val="center"/>
            </w:pPr>
            <w:r>
              <w:rPr>
                <w:rFonts w:ascii="宋体" w:hAnsi="宋体" w:eastAsia="宋体"/>
                <w:sz w:val="16"/>
              </w:rPr>
              <w:t>0.00分</w:t>
            </w:r>
          </w:p>
        </w:tc>
      </w:tr>
      <w:tr w14:paraId="4E6FCA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122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A2A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F9D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719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AD1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B8D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946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3B111">
            <w:pPr>
              <w:jc w:val="center"/>
            </w:pPr>
            <w:r>
              <w:rPr>
                <w:rFonts w:ascii="宋体" w:hAnsi="宋体" w:eastAsia="宋体"/>
                <w:sz w:val="16"/>
              </w:rPr>
              <w:t>—</w:t>
            </w:r>
          </w:p>
        </w:tc>
      </w:tr>
      <w:tr w14:paraId="46DC82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001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76E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0C353">
            <w:pPr>
              <w:jc w:val="center"/>
            </w:pPr>
            <w:r>
              <w:rPr>
                <w:rFonts w:ascii="宋体" w:hAnsi="宋体" w:eastAsia="宋体"/>
                <w:sz w:val="16"/>
              </w:rPr>
              <w:t>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D297B">
            <w:pPr>
              <w:jc w:val="center"/>
            </w:pPr>
            <w:r>
              <w:rPr>
                <w:rFonts w:ascii="宋体" w:hAnsi="宋体" w:eastAsia="宋体"/>
                <w:sz w:val="16"/>
              </w:rPr>
              <w:t>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3F0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AA2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E6A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D5EB7">
            <w:pPr>
              <w:jc w:val="center"/>
            </w:pPr>
            <w:r>
              <w:rPr>
                <w:rFonts w:ascii="宋体" w:hAnsi="宋体" w:eastAsia="宋体"/>
                <w:sz w:val="16"/>
              </w:rPr>
              <w:t>—</w:t>
            </w:r>
          </w:p>
        </w:tc>
      </w:tr>
      <w:tr w14:paraId="46795E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D620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3C4C4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05131D">
            <w:pPr>
              <w:jc w:val="center"/>
            </w:pPr>
            <w:r>
              <w:rPr>
                <w:rFonts w:ascii="宋体" w:hAnsi="宋体" w:eastAsia="宋体"/>
                <w:sz w:val="16"/>
              </w:rPr>
              <w:t>实际完成情况</w:t>
            </w:r>
          </w:p>
        </w:tc>
      </w:tr>
      <w:tr w14:paraId="373C00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6BC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F411B9">
            <w:pPr>
              <w:jc w:val="both"/>
            </w:pPr>
            <w:r>
              <w:rPr>
                <w:rFonts w:ascii="宋体" w:hAnsi="宋体" w:eastAsia="宋体"/>
                <w:sz w:val="16"/>
              </w:rPr>
              <w:t>充分发挥上海援疆教育集团的专家资源优势，喀什六中特邀请若干名援疆专家，为我校各学科教师开展科研能力提升培训。该项目经费主要用于教研能力提升工作的日常活动经费、讲座、指导交流等教研活动经费运行和支付。支付专家讲座劳务费19204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F6B850">
            <w:pPr>
              <w:jc w:val="both"/>
            </w:pPr>
            <w:r>
              <w:rPr>
                <w:rFonts w:ascii="宋体" w:hAnsi="宋体" w:eastAsia="宋体"/>
                <w:sz w:val="16"/>
              </w:rPr>
              <w:t>此项目未开展，项目已审计完，因审计较晚，2025年将申请余款。</w:t>
            </w:r>
          </w:p>
        </w:tc>
      </w:tr>
      <w:tr w14:paraId="73899B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F4BA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59A6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E5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EC4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3CB9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34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7C2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3EDC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D372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45E6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BCB0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95D7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4CFEC">
            <w:pPr>
              <w:jc w:val="center"/>
            </w:pPr>
            <w:r>
              <w:rPr>
                <w:rFonts w:ascii="宋体" w:hAnsi="宋体" w:eastAsia="宋体"/>
                <w:sz w:val="16"/>
              </w:rPr>
              <w:t>偏差原因分析及改进措施</w:t>
            </w:r>
          </w:p>
        </w:tc>
      </w:tr>
      <w:tr w14:paraId="50C854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7B2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C33E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315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F3A6">
            <w:pPr>
              <w:jc w:val="center"/>
            </w:pPr>
            <w:r>
              <w:rPr>
                <w:rFonts w:ascii="宋体" w:hAnsi="宋体" w:eastAsia="宋体"/>
                <w:sz w:val="16"/>
              </w:rPr>
              <w:t>专家讲座次数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9156">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B5C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D97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410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577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D1A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0E10F">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1C69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4437D">
            <w:pPr>
              <w:jc w:val="center"/>
            </w:pPr>
            <w:r>
              <w:rPr>
                <w:rFonts w:ascii="宋体" w:hAnsi="宋体" w:eastAsia="宋体"/>
                <w:sz w:val="16"/>
              </w:rPr>
              <w:t>偏差原因：未开展此项工作。改进措施：此项目准备申请资金。</w:t>
            </w:r>
          </w:p>
        </w:tc>
      </w:tr>
      <w:tr w14:paraId="2521B3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C55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9C7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9295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891BC">
            <w:pPr>
              <w:jc w:val="center"/>
            </w:pPr>
            <w:r>
              <w:rPr>
                <w:rFonts w:ascii="宋体" w:hAnsi="宋体" w:eastAsia="宋体"/>
                <w:sz w:val="16"/>
              </w:rPr>
              <w:t>参加活动的出勤率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522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8BA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268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B5F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A3F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5E9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715F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C12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C1CB4">
            <w:pPr>
              <w:jc w:val="center"/>
            </w:pPr>
            <w:r>
              <w:rPr>
                <w:rFonts w:ascii="宋体" w:hAnsi="宋体" w:eastAsia="宋体"/>
                <w:sz w:val="16"/>
              </w:rPr>
              <w:t>偏差原因：未开展此项活动。改进措施：审计完，申请资金。</w:t>
            </w:r>
          </w:p>
        </w:tc>
      </w:tr>
      <w:tr w14:paraId="296815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705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5DD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170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D2F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053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E4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34A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69D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D09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2C3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243F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5AFA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4396C">
            <w:pPr>
              <w:jc w:val="center"/>
            </w:pPr>
            <w:r>
              <w:rPr>
                <w:rFonts w:ascii="宋体" w:hAnsi="宋体" w:eastAsia="宋体"/>
                <w:sz w:val="16"/>
              </w:rPr>
              <w:t>偏差原因：此项目未执行，无法支付。改进措施：申请资金。</w:t>
            </w:r>
          </w:p>
        </w:tc>
      </w:tr>
      <w:tr w14:paraId="1C87B6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ADC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983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FF8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C3C6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EDE9">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314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D98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13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E8E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AAE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F4B4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45BB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B0A6A">
            <w:pPr>
              <w:jc w:val="center"/>
            </w:pPr>
            <w:r>
              <w:rPr>
                <w:rFonts w:ascii="宋体" w:hAnsi="宋体" w:eastAsia="宋体"/>
                <w:sz w:val="16"/>
              </w:rPr>
              <w:t>偏差原因：此项目未开展。改进措施：此项目在审计中，后期申请资金</w:t>
            </w:r>
          </w:p>
        </w:tc>
      </w:tr>
      <w:tr w14:paraId="06A92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71D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1A7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66B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66A0">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73BED">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F0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F1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3D0E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EF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93D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90D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FE5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7F88F">
            <w:pPr>
              <w:jc w:val="center"/>
            </w:pPr>
            <w:r>
              <w:rPr>
                <w:rFonts w:ascii="宋体" w:hAnsi="宋体" w:eastAsia="宋体"/>
                <w:sz w:val="16"/>
              </w:rPr>
              <w:t>偏差原因：未开展此项目。改进措施：督促项目负责人落实好后续工作。</w:t>
            </w:r>
          </w:p>
        </w:tc>
      </w:tr>
      <w:tr w14:paraId="0594E5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B37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C14E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9C2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B2C02">
            <w:pPr>
              <w:jc w:val="center"/>
            </w:pPr>
            <w:r>
              <w:rPr>
                <w:rFonts w:ascii="宋体" w:hAnsi="宋体" w:eastAsia="宋体"/>
                <w:sz w:val="16"/>
              </w:rPr>
              <w:t>提升教师的业务能力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5F70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19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91F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099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DE8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191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00BE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D5D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4ABBB">
            <w:pPr>
              <w:jc w:val="center"/>
            </w:pPr>
            <w:r>
              <w:rPr>
                <w:rFonts w:ascii="宋体" w:hAnsi="宋体" w:eastAsia="宋体"/>
                <w:sz w:val="16"/>
              </w:rPr>
              <w:t>偏差原因：此项目未提升教师业务能力。改进措施：项目资金申请余款。</w:t>
            </w:r>
          </w:p>
        </w:tc>
      </w:tr>
      <w:tr w14:paraId="16C965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539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CC6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9DD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28D2">
            <w:pPr>
              <w:jc w:val="center"/>
            </w:pPr>
            <w:r>
              <w:rPr>
                <w:rFonts w:ascii="宋体" w:hAnsi="宋体" w:eastAsia="宋体"/>
                <w:sz w:val="16"/>
              </w:rPr>
              <w:t>参加人员满意度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6D6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9CE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FF4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62F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D44A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99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8C1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515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F5BA1">
            <w:pPr>
              <w:jc w:val="center"/>
            </w:pPr>
            <w:r>
              <w:rPr>
                <w:rFonts w:ascii="宋体" w:hAnsi="宋体" w:eastAsia="宋体"/>
                <w:sz w:val="16"/>
              </w:rPr>
              <w:t>偏差原因：项目没有满意度，未开展工作。改进措施：督促项目负责人做好后续工作。</w:t>
            </w:r>
          </w:p>
        </w:tc>
      </w:tr>
      <w:tr w14:paraId="50CD83E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F43C1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EC55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0E9B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A86F5">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89A2131"/>
        </w:tc>
      </w:tr>
    </w:tbl>
    <w:p w14:paraId="087AB3E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2D47C792">
        <w:tblPrEx>
          <w:tblCellMar>
            <w:top w:w="0" w:type="dxa"/>
            <w:left w:w="108" w:type="dxa"/>
            <w:bottom w:w="0" w:type="dxa"/>
            <w:right w:w="108" w:type="dxa"/>
          </w:tblCellMar>
        </w:tblPrEx>
        <w:tc>
          <w:tcPr>
            <w:tcW w:w="8848" w:type="dxa"/>
            <w:gridSpan w:val="14"/>
            <w:vAlign w:val="center"/>
          </w:tcPr>
          <w:p w14:paraId="10B79354">
            <w:pPr>
              <w:jc w:val="center"/>
            </w:pPr>
            <w:r>
              <w:rPr>
                <w:rFonts w:ascii="宋体" w:hAnsi="宋体" w:eastAsia="宋体"/>
                <w:sz w:val="24"/>
              </w:rPr>
              <w:t>项目支出绩效自评表</w:t>
            </w:r>
          </w:p>
        </w:tc>
      </w:tr>
      <w:tr w14:paraId="0B54AA60">
        <w:tblPrEx>
          <w:tblCellMar>
            <w:top w:w="0" w:type="dxa"/>
            <w:left w:w="108" w:type="dxa"/>
            <w:bottom w:w="0" w:type="dxa"/>
            <w:right w:w="108" w:type="dxa"/>
          </w:tblCellMar>
        </w:tblPrEx>
        <w:tc>
          <w:tcPr>
            <w:tcW w:w="8848" w:type="dxa"/>
            <w:gridSpan w:val="14"/>
            <w:vAlign w:val="center"/>
          </w:tcPr>
          <w:p w14:paraId="4F7BB5AD">
            <w:pPr>
              <w:jc w:val="center"/>
            </w:pPr>
            <w:r>
              <w:rPr>
                <w:rFonts w:ascii="宋体" w:hAnsi="宋体" w:eastAsia="宋体"/>
                <w:sz w:val="24"/>
              </w:rPr>
              <w:t>(2024年度)</w:t>
            </w:r>
          </w:p>
        </w:tc>
      </w:tr>
      <w:tr w14:paraId="313F20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D89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1600DB">
            <w:pPr>
              <w:jc w:val="center"/>
            </w:pPr>
            <w:r>
              <w:rPr>
                <w:rFonts w:ascii="宋体" w:hAnsi="宋体" w:eastAsia="宋体"/>
                <w:sz w:val="16"/>
              </w:rPr>
              <w:t>2024年学生资助补助资金项目</w:t>
            </w:r>
          </w:p>
        </w:tc>
      </w:tr>
      <w:tr w14:paraId="756035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A712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18B8B9">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AC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A6C17F">
            <w:pPr>
              <w:jc w:val="center"/>
            </w:pPr>
            <w:r>
              <w:rPr>
                <w:rFonts w:ascii="宋体" w:hAnsi="宋体" w:eastAsia="宋体"/>
                <w:sz w:val="16"/>
              </w:rPr>
              <w:t>新疆维吾尔自治区喀什第六中学</w:t>
            </w:r>
          </w:p>
        </w:tc>
      </w:tr>
      <w:tr w14:paraId="2C8C2C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0CA6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883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C5B2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9D6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B06A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5A62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163C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8408">
            <w:pPr>
              <w:jc w:val="center"/>
            </w:pPr>
            <w:r>
              <w:rPr>
                <w:rFonts w:ascii="宋体" w:hAnsi="宋体" w:eastAsia="宋体"/>
                <w:sz w:val="16"/>
              </w:rPr>
              <w:t>得分</w:t>
            </w:r>
          </w:p>
        </w:tc>
      </w:tr>
      <w:tr w14:paraId="4CDDB4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CDA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7E7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AF4FD">
            <w:pPr>
              <w:jc w:val="center"/>
            </w:pPr>
            <w:r>
              <w:rPr>
                <w:rFonts w:ascii="宋体" w:hAnsi="宋体" w:eastAsia="宋体"/>
                <w:sz w:val="16"/>
              </w:rPr>
              <w:t>4.44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4EA0D">
            <w:pPr>
              <w:jc w:val="center"/>
            </w:pPr>
            <w:r>
              <w:rPr>
                <w:rFonts w:ascii="宋体" w:hAnsi="宋体" w:eastAsia="宋体"/>
                <w:sz w:val="16"/>
              </w:rPr>
              <w:t>4.44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7B72A">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6A5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B76E0">
            <w:pPr>
              <w:jc w:val="center"/>
            </w:pPr>
            <w:r>
              <w:rPr>
                <w:rFonts w:ascii="宋体" w:hAnsi="宋体" w:eastAsia="宋体"/>
                <w:sz w:val="16"/>
              </w:rPr>
              <w: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B769C">
            <w:pPr>
              <w:jc w:val="center"/>
            </w:pPr>
            <w:r>
              <w:rPr>
                <w:rFonts w:ascii="宋体" w:hAnsi="宋体" w:eastAsia="宋体"/>
                <w:sz w:val="16"/>
              </w:rPr>
              <w:t>0.00分</w:t>
            </w:r>
          </w:p>
        </w:tc>
      </w:tr>
      <w:tr w14:paraId="028A9A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862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81B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7AA49">
            <w:pPr>
              <w:jc w:val="center"/>
            </w:pPr>
            <w:r>
              <w:rPr>
                <w:rFonts w:ascii="宋体" w:hAnsi="宋体" w:eastAsia="宋体"/>
                <w:sz w:val="16"/>
              </w:rPr>
              <w:t>4.44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4404D">
            <w:pPr>
              <w:jc w:val="center"/>
            </w:pPr>
            <w:r>
              <w:rPr>
                <w:rFonts w:ascii="宋体" w:hAnsi="宋体" w:eastAsia="宋体"/>
                <w:sz w:val="16"/>
              </w:rPr>
              <w:t>4.44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DE515">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DC4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AC7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598D8">
            <w:pPr>
              <w:jc w:val="center"/>
            </w:pPr>
            <w:r>
              <w:rPr>
                <w:rFonts w:ascii="宋体" w:hAnsi="宋体" w:eastAsia="宋体"/>
                <w:sz w:val="16"/>
              </w:rPr>
              <w:t>—</w:t>
            </w:r>
          </w:p>
        </w:tc>
      </w:tr>
      <w:tr w14:paraId="37E694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153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F616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109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9D5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FF7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003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A44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ECA2B">
            <w:pPr>
              <w:jc w:val="center"/>
            </w:pPr>
            <w:r>
              <w:rPr>
                <w:rFonts w:ascii="宋体" w:hAnsi="宋体" w:eastAsia="宋体"/>
                <w:sz w:val="16"/>
              </w:rPr>
              <w:t>—</w:t>
            </w:r>
          </w:p>
        </w:tc>
      </w:tr>
      <w:tr w14:paraId="0E5D2C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448F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96D7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9D3AFE">
            <w:pPr>
              <w:jc w:val="center"/>
            </w:pPr>
            <w:r>
              <w:rPr>
                <w:rFonts w:ascii="宋体" w:hAnsi="宋体" w:eastAsia="宋体"/>
                <w:sz w:val="16"/>
              </w:rPr>
              <w:t>实际完成情况</w:t>
            </w:r>
          </w:p>
        </w:tc>
      </w:tr>
      <w:tr w14:paraId="1A8317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2583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C557EF">
            <w:pPr>
              <w:jc w:val="both"/>
            </w:pPr>
            <w:r>
              <w:rPr>
                <w:rFonts w:ascii="宋体" w:hAnsi="宋体" w:eastAsia="宋体"/>
                <w:sz w:val="16"/>
              </w:rPr>
              <w:t>该项目经费主要用于帮助家庭经济困难学生顺利完成学业，促进教育公平。</w:t>
            </w:r>
            <w:r>
              <w:rPr>
                <w:rFonts w:ascii="宋体" w:hAnsi="宋体" w:eastAsia="宋体"/>
                <w:sz w:val="16"/>
              </w:rPr>
              <w:br w:type="textWrapping"/>
            </w:r>
            <w:r>
              <w:rPr>
                <w:rFonts w:ascii="宋体" w:hAnsi="宋体" w:eastAsia="宋体"/>
                <w:sz w:val="16"/>
              </w:rPr>
              <w:t>项目资金4.44万元，用于支付22人助学金，生均标准2000元/年。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F726C6">
            <w:pPr>
              <w:jc w:val="both"/>
            </w:pPr>
            <w:r>
              <w:rPr>
                <w:rFonts w:ascii="宋体" w:hAnsi="宋体" w:eastAsia="宋体"/>
                <w:sz w:val="16"/>
              </w:rPr>
              <w:t>此项目未完成，因资金到位较晚，学生的社保卡未激活，无法完成支付工作。项目资金4.44万元，已支付1人助学金，资助补助生均标准2000元/年。该项目资金主要用于减轻家庭经济困难学生生活，保障学生顺利完成学业。</w:t>
            </w:r>
            <w:r>
              <w:rPr>
                <w:rFonts w:ascii="宋体" w:hAnsi="宋体" w:eastAsia="宋体"/>
                <w:sz w:val="16"/>
              </w:rPr>
              <w:br w:type="textWrapping"/>
            </w:r>
          </w:p>
        </w:tc>
      </w:tr>
      <w:tr w14:paraId="68EBC3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CBBA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38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835B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11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960B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060A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D69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C68D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96D6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DDBA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4FF7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1203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F0E3D">
            <w:pPr>
              <w:jc w:val="center"/>
            </w:pPr>
            <w:r>
              <w:rPr>
                <w:rFonts w:ascii="宋体" w:hAnsi="宋体" w:eastAsia="宋体"/>
                <w:sz w:val="16"/>
              </w:rPr>
              <w:t>偏差原因分析及改进措施</w:t>
            </w:r>
          </w:p>
        </w:tc>
      </w:tr>
      <w:tr w14:paraId="55AB20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62CE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1693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313F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6B932">
            <w:pPr>
              <w:jc w:val="center"/>
            </w:pPr>
            <w:r>
              <w:rPr>
                <w:rFonts w:ascii="宋体" w:hAnsi="宋体" w:eastAsia="宋体"/>
                <w:sz w:val="16"/>
              </w:rPr>
              <w:t>高中阶段应受助学生人数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9CDEC">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476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368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73DD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7AB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95F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B64E6">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90A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A08DD">
            <w:pPr>
              <w:jc w:val="center"/>
            </w:pPr>
            <w:r>
              <w:rPr>
                <w:rFonts w:ascii="宋体" w:hAnsi="宋体" w:eastAsia="宋体"/>
                <w:sz w:val="16"/>
              </w:rPr>
              <w:t>偏差原因：因部分学生的社保卡资料不齐，无法发放。改进措施：督促学生尽快完善个人资料。</w:t>
            </w:r>
          </w:p>
        </w:tc>
      </w:tr>
      <w:tr w14:paraId="6FE9BC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F4EF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A87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6A91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56ABF">
            <w:pPr>
              <w:jc w:val="center"/>
            </w:pPr>
            <w:r>
              <w:rPr>
                <w:rFonts w:ascii="宋体" w:hAnsi="宋体" w:eastAsia="宋体"/>
                <w:sz w:val="16"/>
              </w:rPr>
              <w:t>高中阶段应受助学生覆盖率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238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AD9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57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E8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84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F0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F3EF">
            <w:pPr>
              <w:jc w:val="center"/>
            </w:pPr>
            <w:r>
              <w:rPr>
                <w:rFonts w:ascii="宋体" w:hAnsi="宋体" w:eastAsia="宋体"/>
                <w:sz w:val="16"/>
              </w:rPr>
              <w:t>=4.55%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48D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23A7D">
            <w:pPr>
              <w:jc w:val="center"/>
            </w:pPr>
            <w:r>
              <w:rPr>
                <w:rFonts w:ascii="宋体" w:hAnsi="宋体" w:eastAsia="宋体"/>
                <w:sz w:val="16"/>
              </w:rPr>
              <w:t>偏差原因：学生的社保卡未开通，导致无法发放。改进措施：资料完善，尽快发放。</w:t>
            </w:r>
          </w:p>
        </w:tc>
      </w:tr>
      <w:tr w14:paraId="4DB1B5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D41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2CF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40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C7305">
            <w:pPr>
              <w:jc w:val="center"/>
            </w:pPr>
            <w:r>
              <w:rPr>
                <w:rFonts w:ascii="宋体" w:hAnsi="宋体" w:eastAsia="宋体"/>
                <w:sz w:val="16"/>
              </w:rPr>
              <w:t>学生资助资金发放及时率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BD6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93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4FF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0E6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F5E5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7D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9E45C">
            <w:pPr>
              <w:jc w:val="center"/>
            </w:pPr>
            <w:r>
              <w:rPr>
                <w:rFonts w:ascii="宋体" w:hAnsi="宋体" w:eastAsia="宋体"/>
                <w:sz w:val="16"/>
              </w:rPr>
              <w:t>=4.5%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58A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2C36B">
            <w:pPr>
              <w:jc w:val="center"/>
            </w:pPr>
            <w:r>
              <w:rPr>
                <w:rFonts w:ascii="宋体" w:hAnsi="宋体" w:eastAsia="宋体"/>
                <w:sz w:val="16"/>
              </w:rPr>
              <w:t>偏差原因：督促学生做好个人社保卡激活。改进措施：尽快支付到学生卡上。</w:t>
            </w:r>
          </w:p>
        </w:tc>
      </w:tr>
      <w:tr w14:paraId="48592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BA0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237C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6669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D4A60">
            <w:pPr>
              <w:jc w:val="center"/>
            </w:pPr>
            <w:r>
              <w:rPr>
                <w:rFonts w:ascii="宋体" w:hAnsi="宋体" w:eastAsia="宋体"/>
                <w:sz w:val="16"/>
              </w:rPr>
              <w:t>高中阶段资助标准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297C6">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B34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74C89">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1A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33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DD2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1966">
            <w:pPr>
              <w:jc w:val="center"/>
            </w:pPr>
            <w:r>
              <w:rPr>
                <w:rFonts w:ascii="宋体" w:hAnsi="宋体" w:eastAsia="宋体"/>
                <w:sz w:val="16"/>
              </w:rPr>
              <w:t>=2000元/生/年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B16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2346C">
            <w:pPr>
              <w:jc w:val="center"/>
            </w:pPr>
            <w:r>
              <w:rPr>
                <w:rFonts w:ascii="宋体" w:hAnsi="宋体" w:eastAsia="宋体"/>
                <w:sz w:val="16"/>
              </w:rPr>
              <w:t>偏差原因：做好资助发放工作，确保每个学生都发放到位。改进措施：加快落实到位。</w:t>
            </w:r>
          </w:p>
        </w:tc>
      </w:tr>
      <w:tr w14:paraId="1A8FE0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175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E511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7B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5DC5">
            <w:pPr>
              <w:jc w:val="center"/>
            </w:pPr>
            <w:r>
              <w:rPr>
                <w:rFonts w:ascii="宋体" w:hAnsi="宋体" w:eastAsia="宋体"/>
                <w:sz w:val="16"/>
              </w:rPr>
              <w:t>高中阶段家庭经济困难学生生活负担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E5A79">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422A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FD24F">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C1C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35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F0A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8559">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E977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47DB4">
            <w:pPr>
              <w:jc w:val="center"/>
            </w:pPr>
            <w:r>
              <w:rPr>
                <w:rFonts w:ascii="宋体" w:hAnsi="宋体" w:eastAsia="宋体"/>
                <w:sz w:val="16"/>
              </w:rPr>
              <w:t>偏差原因：因学生的社保卡未激活，导致无法全部发放。改进措施：做好资助补助发放工作。</w:t>
            </w:r>
          </w:p>
        </w:tc>
      </w:tr>
      <w:tr w14:paraId="21F9B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3B6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B3CB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7A3F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1184">
            <w:pPr>
              <w:jc w:val="center"/>
            </w:pPr>
            <w:r>
              <w:rPr>
                <w:rFonts w:ascii="宋体" w:hAnsi="宋体" w:eastAsia="宋体"/>
                <w:sz w:val="16"/>
              </w:rPr>
              <w:t>受助学生满意度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887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AA02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2D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353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1819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20E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5D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6527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C072B">
            <w:pPr>
              <w:jc w:val="center"/>
            </w:pPr>
            <w:r>
              <w:rPr>
                <w:rFonts w:ascii="宋体" w:hAnsi="宋体" w:eastAsia="宋体"/>
                <w:sz w:val="16"/>
              </w:rPr>
              <w:t>偏差原因：只发放成功1人助学金。改进措施：后续做好满意度调查。</w:t>
            </w:r>
          </w:p>
        </w:tc>
      </w:tr>
      <w:tr w14:paraId="22CAE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7F9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F2E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CB3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D1AAB">
            <w:pPr>
              <w:jc w:val="center"/>
            </w:pPr>
            <w:r>
              <w:rPr>
                <w:rFonts w:ascii="宋体" w:hAnsi="宋体" w:eastAsia="宋体"/>
                <w:sz w:val="16"/>
              </w:rPr>
              <w:t>受助学生家长满意度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6D3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EE6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489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026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A04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C4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BAE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97FB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E0943">
            <w:pPr>
              <w:jc w:val="center"/>
            </w:pPr>
            <w:r>
              <w:rPr>
                <w:rFonts w:ascii="宋体" w:hAnsi="宋体" w:eastAsia="宋体"/>
                <w:sz w:val="16"/>
              </w:rPr>
              <w:t>偏差原因：学生的社保卡号不正确，满意度无法做。改进措施：尽快支付完成，并做好满意度调查。</w:t>
            </w:r>
          </w:p>
        </w:tc>
      </w:tr>
      <w:tr w14:paraId="7529E16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3C5F9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340D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B4DEF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E49F">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F3145BC"/>
        </w:tc>
      </w:tr>
    </w:tbl>
    <w:p w14:paraId="055FCB3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1B30DA65">
        <w:tblPrEx>
          <w:tblCellMar>
            <w:top w:w="0" w:type="dxa"/>
            <w:left w:w="108" w:type="dxa"/>
            <w:bottom w:w="0" w:type="dxa"/>
            <w:right w:w="108" w:type="dxa"/>
          </w:tblCellMar>
        </w:tblPrEx>
        <w:tc>
          <w:tcPr>
            <w:tcW w:w="8848" w:type="dxa"/>
            <w:gridSpan w:val="14"/>
            <w:vAlign w:val="center"/>
          </w:tcPr>
          <w:p w14:paraId="0F09C595">
            <w:pPr>
              <w:jc w:val="center"/>
            </w:pPr>
            <w:r>
              <w:rPr>
                <w:rFonts w:ascii="宋体" w:hAnsi="宋体" w:eastAsia="宋体"/>
                <w:sz w:val="24"/>
              </w:rPr>
              <w:t>项目支出绩效自评表</w:t>
            </w:r>
          </w:p>
        </w:tc>
      </w:tr>
      <w:tr w14:paraId="0CE7081B">
        <w:tblPrEx>
          <w:tblCellMar>
            <w:top w:w="0" w:type="dxa"/>
            <w:left w:w="108" w:type="dxa"/>
            <w:bottom w:w="0" w:type="dxa"/>
            <w:right w:w="108" w:type="dxa"/>
          </w:tblCellMar>
        </w:tblPrEx>
        <w:tc>
          <w:tcPr>
            <w:tcW w:w="8848" w:type="dxa"/>
            <w:gridSpan w:val="14"/>
            <w:vAlign w:val="center"/>
          </w:tcPr>
          <w:p w14:paraId="0337A6C0">
            <w:pPr>
              <w:jc w:val="center"/>
            </w:pPr>
            <w:r>
              <w:rPr>
                <w:rFonts w:ascii="宋体" w:hAnsi="宋体" w:eastAsia="宋体"/>
                <w:sz w:val="24"/>
              </w:rPr>
              <w:t>(2024年度)</w:t>
            </w:r>
          </w:p>
        </w:tc>
      </w:tr>
      <w:tr w14:paraId="052A71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700A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FF458B">
            <w:pPr>
              <w:jc w:val="center"/>
            </w:pPr>
            <w:r>
              <w:rPr>
                <w:rFonts w:ascii="宋体" w:hAnsi="宋体" w:eastAsia="宋体"/>
                <w:sz w:val="16"/>
              </w:rPr>
              <w:t>2024年学生资助补助（免学费）项目</w:t>
            </w:r>
          </w:p>
        </w:tc>
      </w:tr>
      <w:tr w14:paraId="585986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7F36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9ABCCF">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C72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080A84">
            <w:pPr>
              <w:jc w:val="center"/>
            </w:pPr>
            <w:r>
              <w:rPr>
                <w:rFonts w:ascii="宋体" w:hAnsi="宋体" w:eastAsia="宋体"/>
                <w:sz w:val="16"/>
              </w:rPr>
              <w:t>新疆维吾尔自治区喀什第六中学</w:t>
            </w:r>
          </w:p>
        </w:tc>
      </w:tr>
      <w:tr w14:paraId="14F6AE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3203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D72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4DC0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F68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AA6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AAB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D11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25C42">
            <w:pPr>
              <w:jc w:val="center"/>
            </w:pPr>
            <w:r>
              <w:rPr>
                <w:rFonts w:ascii="宋体" w:hAnsi="宋体" w:eastAsia="宋体"/>
                <w:sz w:val="16"/>
              </w:rPr>
              <w:t>得分</w:t>
            </w:r>
          </w:p>
        </w:tc>
      </w:tr>
      <w:tr w14:paraId="0EBF84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51D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691C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8C41B">
            <w:pPr>
              <w:jc w:val="center"/>
            </w:pPr>
            <w:r>
              <w:rPr>
                <w:rFonts w:ascii="宋体" w:hAnsi="宋体" w:eastAsia="宋体"/>
                <w:sz w:val="16"/>
              </w:rPr>
              <w:t>304.19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A4FBD">
            <w:pPr>
              <w:jc w:val="center"/>
            </w:pPr>
            <w:r>
              <w:rPr>
                <w:rFonts w:ascii="宋体" w:hAnsi="宋体" w:eastAsia="宋体"/>
                <w:sz w:val="16"/>
              </w:rPr>
              <w:t>404.07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F48E2">
            <w:pPr>
              <w:jc w:val="center"/>
            </w:pPr>
            <w:r>
              <w:rPr>
                <w:rFonts w:ascii="宋体" w:hAnsi="宋体" w:eastAsia="宋体"/>
                <w:sz w:val="16"/>
              </w:rPr>
              <w:t>360.25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590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8EBCD">
            <w:pPr>
              <w:jc w:val="center"/>
            </w:pPr>
            <w:r>
              <w:rPr>
                <w:rFonts w:ascii="宋体" w:hAnsi="宋体" w:eastAsia="宋体"/>
                <w:sz w:val="16"/>
              </w:rPr>
              <w:t>89.2%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67DB7">
            <w:pPr>
              <w:jc w:val="center"/>
            </w:pPr>
            <w:r>
              <w:rPr>
                <w:rFonts w:ascii="宋体" w:hAnsi="宋体" w:eastAsia="宋体"/>
                <w:sz w:val="16"/>
              </w:rPr>
              <w:t>7.29分</w:t>
            </w:r>
          </w:p>
        </w:tc>
      </w:tr>
      <w:tr w14:paraId="2FECAD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6DF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B286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125BD">
            <w:pPr>
              <w:jc w:val="center"/>
            </w:pPr>
            <w:r>
              <w:rPr>
                <w:rFonts w:ascii="宋体" w:hAnsi="宋体" w:eastAsia="宋体"/>
                <w:sz w:val="16"/>
              </w:rPr>
              <w:t>304.19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64A9B">
            <w:pPr>
              <w:jc w:val="center"/>
            </w:pPr>
            <w:r>
              <w:rPr>
                <w:rFonts w:ascii="宋体" w:hAnsi="宋体" w:eastAsia="宋体"/>
                <w:sz w:val="16"/>
              </w:rPr>
              <w:t>404.07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AFAF8">
            <w:pPr>
              <w:jc w:val="center"/>
            </w:pPr>
            <w:r>
              <w:rPr>
                <w:rFonts w:ascii="宋体" w:hAnsi="宋体" w:eastAsia="宋体"/>
                <w:sz w:val="16"/>
              </w:rPr>
              <w:t>360.25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199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1DC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2E391">
            <w:pPr>
              <w:jc w:val="center"/>
            </w:pPr>
            <w:r>
              <w:rPr>
                <w:rFonts w:ascii="宋体" w:hAnsi="宋体" w:eastAsia="宋体"/>
                <w:sz w:val="16"/>
              </w:rPr>
              <w:t>—</w:t>
            </w:r>
          </w:p>
        </w:tc>
      </w:tr>
      <w:tr w14:paraId="24D9F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760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86F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102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899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2D8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FF3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ABF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D66B">
            <w:pPr>
              <w:jc w:val="center"/>
            </w:pPr>
            <w:r>
              <w:rPr>
                <w:rFonts w:ascii="宋体" w:hAnsi="宋体" w:eastAsia="宋体"/>
                <w:sz w:val="16"/>
              </w:rPr>
              <w:t>—</w:t>
            </w:r>
          </w:p>
        </w:tc>
      </w:tr>
      <w:tr w14:paraId="37B162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8F63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02F88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D11ECA">
            <w:pPr>
              <w:jc w:val="center"/>
            </w:pPr>
            <w:r>
              <w:rPr>
                <w:rFonts w:ascii="宋体" w:hAnsi="宋体" w:eastAsia="宋体"/>
                <w:sz w:val="16"/>
              </w:rPr>
              <w:t>实际完成情况</w:t>
            </w:r>
          </w:p>
        </w:tc>
      </w:tr>
      <w:tr w14:paraId="3A074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E5E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B142D6">
            <w:pPr>
              <w:jc w:val="both"/>
            </w:pPr>
            <w:r>
              <w:rPr>
                <w:rFonts w:ascii="宋体" w:hAnsi="宋体" w:eastAsia="宋体"/>
                <w:sz w:val="16"/>
              </w:rPr>
              <w:t>主要用于保障学校正常运转、完成教育教学活动和其他日常工作任务等方面的支出。免学费标准：普通高中为每生每年1200元。该项目经费主要用于保障学校正常运转、完成教育教学活动和其他日常工作任务等方面的支出。支付电费30万元、水费80万元；其他交通费5万元；维修费103.72</w:t>
            </w:r>
            <w:r>
              <w:rPr>
                <w:rFonts w:hint="eastAsia" w:ascii="宋体" w:hAnsi="宋体"/>
                <w:sz w:val="16"/>
                <w:lang w:eastAsia="zh-CN"/>
              </w:rPr>
              <w:t>万元</w:t>
            </w:r>
            <w:r>
              <w:rPr>
                <w:rFonts w:ascii="宋体" w:hAnsi="宋体" w:eastAsia="宋体"/>
                <w:sz w:val="16"/>
              </w:rPr>
              <w:t>；办公费23.85万元；邮电费6万元；其他商品服务8万元；支付</w:t>
            </w:r>
            <w:r>
              <w:rPr>
                <w:rFonts w:ascii="宋体" w:hAnsi="宋体" w:eastAsia="宋体"/>
                <w:sz w:val="16"/>
              </w:rPr>
              <w:br w:type="textWrapping"/>
            </w:r>
            <w:r>
              <w:rPr>
                <w:rFonts w:ascii="宋体" w:hAnsi="宋体" w:eastAsia="宋体"/>
                <w:sz w:val="16"/>
              </w:rPr>
              <w:t>学校劳务费24万元；专用材料41.65万元；差旅费15万元；印刷费10万元；物业管理费36.35万元；委托业务费10万元；信息网络及软件购置更新10.5万元。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7C382E">
            <w:pPr>
              <w:jc w:val="both"/>
            </w:pPr>
            <w:r>
              <w:rPr>
                <w:rFonts w:ascii="宋体" w:hAnsi="宋体" w:eastAsia="宋体"/>
                <w:sz w:val="16"/>
              </w:rPr>
              <w:t>该项目按照普通高中免学费标准：每生每年1200元，已受助学生人数3002人，减轻家庭经济困难学生生活负担。此项目用来保障学校正常运转、完成教育教学活动。</w:t>
            </w:r>
          </w:p>
        </w:tc>
      </w:tr>
      <w:tr w14:paraId="1FD1DC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9C0A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C838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5EF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F7B7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9E40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C91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BD6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F73D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5D9D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196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2F8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E311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B2D27">
            <w:pPr>
              <w:jc w:val="center"/>
            </w:pPr>
            <w:r>
              <w:rPr>
                <w:rFonts w:ascii="宋体" w:hAnsi="宋体" w:eastAsia="宋体"/>
                <w:sz w:val="16"/>
              </w:rPr>
              <w:t>偏差原因分析及改进措施</w:t>
            </w:r>
          </w:p>
        </w:tc>
      </w:tr>
      <w:tr w14:paraId="7BE5B7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A04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64D0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1338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1B7F">
            <w:pPr>
              <w:jc w:val="center"/>
            </w:pPr>
            <w:r>
              <w:rPr>
                <w:rFonts w:ascii="宋体" w:hAnsi="宋体" w:eastAsia="宋体"/>
                <w:sz w:val="16"/>
              </w:rPr>
              <w:t>应受助免学费学生人数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25016">
            <w:pPr>
              <w:jc w:val="center"/>
            </w:pPr>
            <w:r>
              <w:rPr>
                <w:rFonts w:ascii="宋体" w:hAnsi="宋体" w:eastAsia="宋体"/>
                <w:sz w:val="16"/>
              </w:rPr>
              <w:t>&gt;=3367人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1E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8E22">
            <w:pPr>
              <w:jc w:val="center"/>
            </w:pPr>
            <w:r>
              <w:rPr>
                <w:rFonts w:ascii="宋体" w:hAnsi="宋体" w:eastAsia="宋体"/>
                <w:sz w:val="16"/>
              </w:rPr>
              <w:t>3346人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E6F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500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331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894E">
            <w:pPr>
              <w:jc w:val="center"/>
            </w:pPr>
            <w:r>
              <w:rPr>
                <w:rFonts w:ascii="宋体" w:hAnsi="宋体" w:eastAsia="宋体"/>
                <w:sz w:val="16"/>
              </w:rPr>
              <w:t>=3002人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89C73">
            <w:pPr>
              <w:jc w:val="center"/>
            </w:pPr>
            <w:r>
              <w:rPr>
                <w:rFonts w:ascii="宋体" w:hAnsi="宋体" w:eastAsia="宋体"/>
                <w:sz w:val="16"/>
              </w:rPr>
              <w:t>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70B03">
            <w:pPr>
              <w:jc w:val="center"/>
            </w:pPr>
            <w:r>
              <w:rPr>
                <w:rFonts w:ascii="宋体" w:hAnsi="宋体" w:eastAsia="宋体"/>
                <w:sz w:val="16"/>
              </w:rPr>
              <w:t>偏差原因：因负责人未做好资料的整理，无法</w:t>
            </w:r>
            <w:r>
              <w:rPr>
                <w:rFonts w:hint="eastAsia" w:ascii="宋体" w:hAnsi="宋体"/>
                <w:sz w:val="16"/>
                <w:lang w:eastAsia="zh-CN"/>
              </w:rPr>
              <w:t>减免</w:t>
            </w:r>
            <w:r>
              <w:rPr>
                <w:rFonts w:ascii="宋体" w:hAnsi="宋体" w:eastAsia="宋体"/>
                <w:sz w:val="16"/>
              </w:rPr>
              <w:t>学费享受人数。改进措施：加快资料整理，做好后续工作。</w:t>
            </w:r>
          </w:p>
        </w:tc>
      </w:tr>
      <w:tr w14:paraId="1F2D79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CBA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302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7478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D3391">
            <w:pPr>
              <w:jc w:val="center"/>
            </w:pPr>
            <w:r>
              <w:rPr>
                <w:rFonts w:ascii="宋体" w:hAnsi="宋体" w:eastAsia="宋体"/>
                <w:sz w:val="16"/>
              </w:rPr>
              <w:t>应受助学生覆盖率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64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08A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ED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780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FB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C83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38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BF1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C5132">
            <w:pPr>
              <w:jc w:val="center"/>
            </w:pPr>
          </w:p>
        </w:tc>
      </w:tr>
      <w:tr w14:paraId="145655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ABF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6E8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15CF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02323">
            <w:pPr>
              <w:jc w:val="center"/>
            </w:pPr>
            <w:r>
              <w:rPr>
                <w:rFonts w:ascii="宋体" w:hAnsi="宋体" w:eastAsia="宋体"/>
                <w:sz w:val="16"/>
              </w:rPr>
              <w:t>免学费资金支付及时率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23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132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78D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D3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C3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AD1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8A36">
            <w:pPr>
              <w:jc w:val="center"/>
            </w:pPr>
            <w:r>
              <w:rPr>
                <w:rFonts w:ascii="宋体" w:hAnsi="宋体" w:eastAsia="宋体"/>
                <w:sz w:val="16"/>
              </w:rPr>
              <w:t>=89.16%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D6997">
            <w:pPr>
              <w:jc w:val="center"/>
            </w:pPr>
            <w:r>
              <w:rPr>
                <w:rFonts w:ascii="宋体" w:hAnsi="宋体" w:eastAsia="宋体"/>
                <w:sz w:val="16"/>
              </w:rPr>
              <w:t>7.29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49587">
            <w:pPr>
              <w:jc w:val="center"/>
            </w:pPr>
            <w:r>
              <w:rPr>
                <w:rFonts w:ascii="宋体" w:hAnsi="宋体" w:eastAsia="宋体"/>
                <w:sz w:val="16"/>
              </w:rPr>
              <w:t>偏差原因：手续不齐，无法及时支付。改进措施：加快支付力度。</w:t>
            </w:r>
          </w:p>
        </w:tc>
      </w:tr>
      <w:tr w14:paraId="3D9586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2F6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2F2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17A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E85A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4AD0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35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A40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6F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07F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C2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9DB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2A0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0DBF7">
            <w:pPr>
              <w:jc w:val="center"/>
            </w:pPr>
          </w:p>
        </w:tc>
      </w:tr>
      <w:tr w14:paraId="3DEFDA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7FB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3D93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DB7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1B1F">
            <w:pPr>
              <w:jc w:val="center"/>
            </w:pPr>
            <w:r>
              <w:rPr>
                <w:rFonts w:ascii="宋体" w:hAnsi="宋体" w:eastAsia="宋体"/>
                <w:sz w:val="16"/>
              </w:rPr>
              <w:t>免学费资金补助标准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90BBF">
            <w:pPr>
              <w:jc w:val="center"/>
            </w:pPr>
            <w:r>
              <w:rPr>
                <w:rFonts w:ascii="宋体" w:hAnsi="宋体" w:eastAsia="宋体"/>
                <w:sz w:val="16"/>
              </w:rPr>
              <w:t>=1200元/人/年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99C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7212D">
            <w:pPr>
              <w:jc w:val="center"/>
            </w:pPr>
            <w:r>
              <w:rPr>
                <w:rFonts w:ascii="宋体" w:hAnsi="宋体" w:eastAsia="宋体"/>
                <w:sz w:val="16"/>
              </w:rPr>
              <w:t>1200元/人/年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FE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AED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9E8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519C">
            <w:pPr>
              <w:jc w:val="center"/>
            </w:pPr>
            <w:r>
              <w:rPr>
                <w:rFonts w:ascii="宋体" w:hAnsi="宋体" w:eastAsia="宋体"/>
                <w:sz w:val="16"/>
              </w:rPr>
              <w:t>=1200元/人/年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A36D8">
            <w:pPr>
              <w:jc w:val="center"/>
            </w:pPr>
            <w:r>
              <w:rPr>
                <w:rFonts w:ascii="宋体" w:hAnsi="宋体" w:eastAsia="宋体"/>
                <w:sz w:val="16"/>
              </w:rPr>
              <w:t>14.58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18F08">
            <w:pPr>
              <w:jc w:val="center"/>
            </w:pPr>
            <w:r>
              <w:rPr>
                <w:rFonts w:ascii="宋体" w:hAnsi="宋体" w:eastAsia="宋体"/>
                <w:sz w:val="16"/>
              </w:rPr>
              <w:t>偏差原因：大部分学生已享受资金补助。改进措施：督促项目负责人做好享受免学费的补助工作。</w:t>
            </w:r>
          </w:p>
        </w:tc>
      </w:tr>
      <w:tr w14:paraId="7D2138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7C5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F3D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B08B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E28A">
            <w:pPr>
              <w:jc w:val="center"/>
            </w:pPr>
            <w:r>
              <w:rPr>
                <w:rFonts w:ascii="宋体" w:hAnsi="宋体" w:eastAsia="宋体"/>
                <w:sz w:val="16"/>
              </w:rPr>
              <w:t>减轻家庭经济困难学生生活负担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B782">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8B18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80E3">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45B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73C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9E7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9890C">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C580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E6A15">
            <w:pPr>
              <w:jc w:val="center"/>
            </w:pPr>
          </w:p>
        </w:tc>
      </w:tr>
      <w:tr w14:paraId="3A834B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485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185D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701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6A1F5">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8A1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33C5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5B72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74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1D4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BE9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E1D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5CDB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23012">
            <w:pPr>
              <w:jc w:val="center"/>
            </w:pPr>
            <w:r>
              <w:rPr>
                <w:rFonts w:ascii="宋体" w:hAnsi="宋体" w:eastAsia="宋体"/>
                <w:sz w:val="16"/>
              </w:rPr>
              <w:t>偏差原因：指标值设置较低，导致满意度有偏差。</w:t>
            </w:r>
          </w:p>
        </w:tc>
      </w:tr>
      <w:tr w14:paraId="2C63AA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CF3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578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069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99F3">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89A7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24FB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309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722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E53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28D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9FE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1FD6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1E8CA">
            <w:pPr>
              <w:jc w:val="center"/>
            </w:pPr>
            <w:r>
              <w:rPr>
                <w:rFonts w:ascii="宋体" w:hAnsi="宋体" w:eastAsia="宋体"/>
                <w:sz w:val="16"/>
              </w:rPr>
              <w:t>偏差原因：指标值设置较低，导致满意度有偏差。</w:t>
            </w:r>
          </w:p>
        </w:tc>
      </w:tr>
      <w:tr w14:paraId="6E8F3BA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BB85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80FD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EA57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B6CA8">
            <w:pPr>
              <w:jc w:val="center"/>
            </w:pPr>
            <w:r>
              <w:rPr>
                <w:rFonts w:ascii="宋体" w:hAnsi="宋体" w:eastAsia="宋体"/>
                <w:sz w:val="16"/>
              </w:rPr>
              <w:t>86.45分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7AEC80"/>
        </w:tc>
      </w:tr>
    </w:tbl>
    <w:p w14:paraId="77A1706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41609B7">
        <w:tblPrEx>
          <w:tblCellMar>
            <w:top w:w="0" w:type="dxa"/>
            <w:left w:w="108" w:type="dxa"/>
            <w:bottom w:w="0" w:type="dxa"/>
            <w:right w:w="108" w:type="dxa"/>
          </w:tblCellMar>
        </w:tblPrEx>
        <w:tc>
          <w:tcPr>
            <w:tcW w:w="8848" w:type="dxa"/>
            <w:gridSpan w:val="14"/>
            <w:vAlign w:val="center"/>
          </w:tcPr>
          <w:p w14:paraId="110D7E32">
            <w:pPr>
              <w:jc w:val="center"/>
            </w:pPr>
            <w:r>
              <w:rPr>
                <w:rFonts w:ascii="宋体" w:hAnsi="宋体" w:eastAsia="宋体"/>
                <w:sz w:val="24"/>
              </w:rPr>
              <w:t>项目支出绩效自评表</w:t>
            </w:r>
          </w:p>
        </w:tc>
      </w:tr>
      <w:tr w14:paraId="55492A9F">
        <w:tblPrEx>
          <w:tblCellMar>
            <w:top w:w="0" w:type="dxa"/>
            <w:left w:w="108" w:type="dxa"/>
            <w:bottom w:w="0" w:type="dxa"/>
            <w:right w:w="108" w:type="dxa"/>
          </w:tblCellMar>
        </w:tblPrEx>
        <w:tc>
          <w:tcPr>
            <w:tcW w:w="8848" w:type="dxa"/>
            <w:gridSpan w:val="14"/>
            <w:vAlign w:val="center"/>
          </w:tcPr>
          <w:p w14:paraId="07B0DE85">
            <w:pPr>
              <w:jc w:val="center"/>
            </w:pPr>
            <w:r>
              <w:rPr>
                <w:rFonts w:ascii="宋体" w:hAnsi="宋体" w:eastAsia="宋体"/>
                <w:sz w:val="24"/>
              </w:rPr>
              <w:t>(2024年度)</w:t>
            </w:r>
          </w:p>
        </w:tc>
      </w:tr>
      <w:tr w14:paraId="6EC946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D984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4F164E">
            <w:pPr>
              <w:jc w:val="center"/>
            </w:pPr>
            <w:r>
              <w:rPr>
                <w:rFonts w:ascii="宋体" w:hAnsi="宋体" w:eastAsia="宋体"/>
                <w:sz w:val="16"/>
              </w:rPr>
              <w:t>2024年学生资助补助（助学金）项目</w:t>
            </w:r>
          </w:p>
        </w:tc>
      </w:tr>
      <w:tr w14:paraId="737570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FF2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6BDEAE">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3E1D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EB9CF9">
            <w:pPr>
              <w:jc w:val="center"/>
            </w:pPr>
            <w:r>
              <w:rPr>
                <w:rFonts w:ascii="宋体" w:hAnsi="宋体" w:eastAsia="宋体"/>
                <w:sz w:val="16"/>
              </w:rPr>
              <w:t>新疆维吾尔自治区喀什第六中学</w:t>
            </w:r>
          </w:p>
        </w:tc>
      </w:tr>
      <w:tr w14:paraId="46A4F1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3E7B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58B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1F2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3D54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3D4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037D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49F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FCF9C">
            <w:pPr>
              <w:jc w:val="center"/>
            </w:pPr>
            <w:r>
              <w:rPr>
                <w:rFonts w:ascii="宋体" w:hAnsi="宋体" w:eastAsia="宋体"/>
                <w:sz w:val="16"/>
              </w:rPr>
              <w:t>得分</w:t>
            </w:r>
          </w:p>
        </w:tc>
      </w:tr>
      <w:tr w14:paraId="268335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3EF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555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2B932">
            <w:pPr>
              <w:jc w:val="center"/>
            </w:pPr>
            <w:r>
              <w:rPr>
                <w:rFonts w:ascii="宋体" w:hAnsi="宋体" w:eastAsia="宋体"/>
                <w:sz w:val="16"/>
              </w:rPr>
              <w:t>546.36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2947A">
            <w:pPr>
              <w:jc w:val="center"/>
            </w:pPr>
            <w:r>
              <w:rPr>
                <w:rFonts w:ascii="宋体" w:hAnsi="宋体" w:eastAsia="宋体"/>
                <w:sz w:val="16"/>
              </w:rPr>
              <w:t>582.36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AEBC4">
            <w:pPr>
              <w:jc w:val="center"/>
            </w:pPr>
            <w:r>
              <w:rPr>
                <w:rFonts w:ascii="宋体" w:hAnsi="宋体" w:eastAsia="宋体"/>
                <w:sz w:val="16"/>
              </w:rPr>
              <w:t>582.31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AFB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E37E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CF45">
            <w:pPr>
              <w:jc w:val="center"/>
            </w:pPr>
            <w:r>
              <w:rPr>
                <w:rFonts w:ascii="宋体" w:hAnsi="宋体" w:eastAsia="宋体"/>
                <w:sz w:val="16"/>
              </w:rPr>
              <w:t>10.00分</w:t>
            </w:r>
          </w:p>
        </w:tc>
      </w:tr>
      <w:tr w14:paraId="298817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D0D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E127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D958E">
            <w:pPr>
              <w:jc w:val="center"/>
            </w:pPr>
            <w:r>
              <w:rPr>
                <w:rFonts w:ascii="宋体" w:hAnsi="宋体" w:eastAsia="宋体"/>
                <w:sz w:val="16"/>
              </w:rPr>
              <w:t>546.36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244F2">
            <w:pPr>
              <w:jc w:val="center"/>
            </w:pPr>
            <w:r>
              <w:rPr>
                <w:rFonts w:ascii="宋体" w:hAnsi="宋体" w:eastAsia="宋体"/>
                <w:sz w:val="16"/>
              </w:rPr>
              <w:t>582.36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31874">
            <w:pPr>
              <w:jc w:val="center"/>
            </w:pPr>
            <w:r>
              <w:rPr>
                <w:rFonts w:ascii="宋体" w:hAnsi="宋体" w:eastAsia="宋体"/>
                <w:sz w:val="16"/>
              </w:rPr>
              <w:t>582.31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164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3BC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B4E47">
            <w:pPr>
              <w:jc w:val="center"/>
            </w:pPr>
            <w:r>
              <w:rPr>
                <w:rFonts w:ascii="宋体" w:hAnsi="宋体" w:eastAsia="宋体"/>
                <w:sz w:val="16"/>
              </w:rPr>
              <w:t>—</w:t>
            </w:r>
          </w:p>
        </w:tc>
      </w:tr>
      <w:tr w14:paraId="335FBE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2A2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970D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552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6F9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77C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04F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435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F13D">
            <w:pPr>
              <w:jc w:val="center"/>
            </w:pPr>
            <w:r>
              <w:rPr>
                <w:rFonts w:ascii="宋体" w:hAnsi="宋体" w:eastAsia="宋体"/>
                <w:sz w:val="16"/>
              </w:rPr>
              <w:t>—</w:t>
            </w:r>
          </w:p>
        </w:tc>
      </w:tr>
      <w:tr w14:paraId="0D5D1B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A86A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C424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B7598B">
            <w:pPr>
              <w:jc w:val="center"/>
            </w:pPr>
            <w:r>
              <w:rPr>
                <w:rFonts w:ascii="宋体" w:hAnsi="宋体" w:eastAsia="宋体"/>
                <w:sz w:val="16"/>
              </w:rPr>
              <w:t>实际完成情况</w:t>
            </w:r>
          </w:p>
        </w:tc>
      </w:tr>
      <w:tr w14:paraId="339BF2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45D5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6A7F1D">
            <w:pPr>
              <w:jc w:val="both"/>
            </w:pPr>
            <w:r>
              <w:rPr>
                <w:rFonts w:ascii="宋体" w:hAnsi="宋体" w:eastAsia="宋体"/>
                <w:sz w:val="16"/>
              </w:rPr>
              <w:t>该项目经费主要用于国家资助补助政策落实，缓解家庭经济困难学生顺利完成学业，促进教育公平，使学生和家长满意。该项目资助普通高中学生人数为2912人，根据资金补助标准为2000元/生/年，2024年高中助学金项目资金总额为582.36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DE4CDE">
            <w:pPr>
              <w:jc w:val="both"/>
            </w:pPr>
            <w:r>
              <w:rPr>
                <w:rFonts w:ascii="宋体" w:hAnsi="宋体" w:eastAsia="宋体"/>
                <w:sz w:val="16"/>
              </w:rPr>
              <w:t>该项目资助学生2912人，学生资助补助标准2000元/生/人，减轻家庭经济困难学生生活负担。项目已缓解家庭经济困难学生生活负担。</w:t>
            </w:r>
          </w:p>
        </w:tc>
      </w:tr>
      <w:tr w14:paraId="27ECC5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893F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890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38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CF4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ABF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B9F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47F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465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C6F5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D1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77CA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D17C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F2F71">
            <w:pPr>
              <w:jc w:val="center"/>
            </w:pPr>
            <w:r>
              <w:rPr>
                <w:rFonts w:ascii="宋体" w:hAnsi="宋体" w:eastAsia="宋体"/>
                <w:sz w:val="16"/>
              </w:rPr>
              <w:t>偏差原因分析及改进措施</w:t>
            </w:r>
          </w:p>
        </w:tc>
      </w:tr>
      <w:tr w14:paraId="05C23B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E94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B911D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DEE2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3C2B4">
            <w:pPr>
              <w:jc w:val="center"/>
            </w:pPr>
            <w:r>
              <w:rPr>
                <w:rFonts w:ascii="宋体" w:hAnsi="宋体" w:eastAsia="宋体"/>
                <w:sz w:val="16"/>
              </w:rPr>
              <w:t>应受助助学金学生人数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95647">
            <w:pPr>
              <w:jc w:val="center"/>
            </w:pPr>
            <w:r>
              <w:rPr>
                <w:rFonts w:ascii="宋体" w:hAnsi="宋体" w:eastAsia="宋体"/>
                <w:sz w:val="16"/>
              </w:rPr>
              <w:t>&gt;=2912人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0FF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1038">
            <w:pPr>
              <w:jc w:val="center"/>
            </w:pPr>
            <w:r>
              <w:rPr>
                <w:rFonts w:ascii="宋体" w:hAnsi="宋体" w:eastAsia="宋体"/>
                <w:sz w:val="16"/>
              </w:rPr>
              <w: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71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639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A9FF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83091">
            <w:pPr>
              <w:jc w:val="center"/>
            </w:pPr>
            <w:r>
              <w:rPr>
                <w:rFonts w:ascii="宋体" w:hAnsi="宋体" w:eastAsia="宋体"/>
                <w:sz w:val="16"/>
              </w:rPr>
              <w:t>=2912人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68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08681">
            <w:pPr>
              <w:jc w:val="center"/>
            </w:pPr>
          </w:p>
        </w:tc>
      </w:tr>
      <w:tr w14:paraId="30C049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8FD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77B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84CA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19DB5">
            <w:pPr>
              <w:jc w:val="center"/>
            </w:pPr>
            <w:r>
              <w:rPr>
                <w:rFonts w:ascii="宋体" w:hAnsi="宋体" w:eastAsia="宋体"/>
                <w:sz w:val="16"/>
              </w:rPr>
              <w:t>受助学生享受比例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DA4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0B3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DEE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5C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E80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10B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0F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8BD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345D5">
            <w:pPr>
              <w:jc w:val="center"/>
            </w:pPr>
          </w:p>
        </w:tc>
      </w:tr>
      <w:tr w14:paraId="3B4DF2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51E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46A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92B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6D2D">
            <w:pPr>
              <w:jc w:val="center"/>
            </w:pPr>
            <w:r>
              <w:rPr>
                <w:rFonts w:ascii="宋体" w:hAnsi="宋体" w:eastAsia="宋体"/>
                <w:sz w:val="16"/>
              </w:rPr>
              <w:t>助学金及时发放率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13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963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814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C2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C5E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D09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77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D7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D61C2">
            <w:pPr>
              <w:jc w:val="center"/>
            </w:pPr>
          </w:p>
        </w:tc>
      </w:tr>
      <w:tr w14:paraId="313590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F87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FB9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C3E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4D47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2C6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25D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F8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2F0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CB8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68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8918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A55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355CA">
            <w:pPr>
              <w:jc w:val="center"/>
            </w:pPr>
          </w:p>
        </w:tc>
      </w:tr>
      <w:tr w14:paraId="6EB892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C24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8E7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89F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8CB56">
            <w:pPr>
              <w:jc w:val="center"/>
            </w:pPr>
            <w:r>
              <w:rPr>
                <w:rFonts w:ascii="宋体" w:hAnsi="宋体" w:eastAsia="宋体"/>
                <w:sz w:val="16"/>
              </w:rPr>
              <w:t>普通高中助学金补助标准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19C6">
            <w:pPr>
              <w:jc w:val="center"/>
            </w:pPr>
            <w:r>
              <w:rPr>
                <w:rFonts w:ascii="宋体" w:hAnsi="宋体" w:eastAsia="宋体"/>
                <w:sz w:val="16"/>
              </w:rPr>
              <w:t>=2000元/人/年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C2D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E8A07">
            <w:pPr>
              <w:jc w:val="center"/>
            </w:pPr>
            <w:r>
              <w:rPr>
                <w:rFonts w:ascii="宋体" w:hAnsi="宋体" w:eastAsia="宋体"/>
                <w:sz w:val="16"/>
              </w:rPr>
              <w:t>2000元/人/年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0AD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D5D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351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76EA7">
            <w:pPr>
              <w:jc w:val="center"/>
            </w:pPr>
            <w:r>
              <w:rPr>
                <w:rFonts w:ascii="宋体" w:hAnsi="宋体" w:eastAsia="宋体"/>
                <w:sz w:val="16"/>
              </w:rPr>
              <w:t>=2000元/人/年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EF82">
            <w:pPr>
              <w:jc w:val="center"/>
            </w:pPr>
            <w:r>
              <w:rPr>
                <w:rFonts w:ascii="宋体" w:hAnsi="宋体" w:eastAsia="宋体"/>
                <w:sz w:val="16"/>
              </w:rPr>
              <w:t>19.99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7CE4C">
            <w:pPr>
              <w:jc w:val="center"/>
            </w:pPr>
            <w:r>
              <w:rPr>
                <w:rFonts w:ascii="宋体" w:hAnsi="宋体" w:eastAsia="宋体"/>
                <w:sz w:val="16"/>
              </w:rPr>
              <w:t>偏差原因：因学生个人资料不全，导致无法完成。改进措施：督促学生提供正确的社保卡。</w:t>
            </w:r>
          </w:p>
        </w:tc>
      </w:tr>
      <w:tr w14:paraId="64759C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D8B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01EB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79C2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63772">
            <w:pPr>
              <w:jc w:val="center"/>
            </w:pPr>
            <w:r>
              <w:rPr>
                <w:rFonts w:ascii="宋体" w:hAnsi="宋体" w:eastAsia="宋体"/>
                <w:sz w:val="16"/>
              </w:rPr>
              <w:t>减轻家庭经济困难学生生活负担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9C409">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053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5E4A">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B4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A10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4D0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76335">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53F8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65C6C">
            <w:pPr>
              <w:jc w:val="center"/>
            </w:pPr>
          </w:p>
        </w:tc>
      </w:tr>
      <w:tr w14:paraId="3381EC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AD2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0DA9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F780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23CFD">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70B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74C5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D5FF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23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7089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15A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350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F602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190B0">
            <w:pPr>
              <w:jc w:val="center"/>
            </w:pPr>
            <w:r>
              <w:rPr>
                <w:rFonts w:ascii="宋体" w:hAnsi="宋体" w:eastAsia="宋体"/>
                <w:sz w:val="16"/>
              </w:rPr>
              <w:t>偏差原因：因指标值设置过低，今后准确设置指标值。</w:t>
            </w:r>
          </w:p>
        </w:tc>
      </w:tr>
      <w:tr w14:paraId="5259A6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0F8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08E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21A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8D7D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E0EC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3ACA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C4D2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F4BB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2969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6AB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0C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FDF4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343C8">
            <w:pPr>
              <w:jc w:val="center"/>
            </w:pPr>
            <w:r>
              <w:rPr>
                <w:rFonts w:ascii="宋体" w:hAnsi="宋体" w:eastAsia="宋体"/>
                <w:sz w:val="16"/>
              </w:rPr>
              <w:t>偏差原因：指标值设置过低。</w:t>
            </w:r>
          </w:p>
        </w:tc>
      </w:tr>
      <w:tr w14:paraId="7053BB4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B3860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88B9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8C0C4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0C188">
            <w:pPr>
              <w:jc w:val="center"/>
            </w:pPr>
            <w:r>
              <w:rPr>
                <w:rFonts w:ascii="宋体" w:hAnsi="宋体" w:eastAsia="宋体"/>
                <w:sz w:val="16"/>
              </w:rPr>
              <w:t>99.99分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A0BC0A"/>
        </w:tc>
      </w:tr>
    </w:tbl>
    <w:p w14:paraId="35192AF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A758595">
        <w:tblPrEx>
          <w:tblCellMar>
            <w:top w:w="0" w:type="dxa"/>
            <w:left w:w="108" w:type="dxa"/>
            <w:bottom w:w="0" w:type="dxa"/>
            <w:right w:w="108" w:type="dxa"/>
          </w:tblCellMar>
        </w:tblPrEx>
        <w:tc>
          <w:tcPr>
            <w:tcW w:w="8848" w:type="dxa"/>
            <w:gridSpan w:val="14"/>
            <w:vAlign w:val="center"/>
          </w:tcPr>
          <w:p w14:paraId="2E724AF1">
            <w:pPr>
              <w:jc w:val="center"/>
            </w:pPr>
            <w:r>
              <w:rPr>
                <w:rFonts w:ascii="宋体" w:hAnsi="宋体" w:eastAsia="宋体"/>
                <w:sz w:val="24"/>
              </w:rPr>
              <w:t>项目支出绩效自评表</w:t>
            </w:r>
          </w:p>
        </w:tc>
      </w:tr>
      <w:tr w14:paraId="350A2C5F">
        <w:tblPrEx>
          <w:tblCellMar>
            <w:top w:w="0" w:type="dxa"/>
            <w:left w:w="108" w:type="dxa"/>
            <w:bottom w:w="0" w:type="dxa"/>
            <w:right w:w="108" w:type="dxa"/>
          </w:tblCellMar>
        </w:tblPrEx>
        <w:tc>
          <w:tcPr>
            <w:tcW w:w="8848" w:type="dxa"/>
            <w:gridSpan w:val="14"/>
            <w:vAlign w:val="center"/>
          </w:tcPr>
          <w:p w14:paraId="14875785">
            <w:pPr>
              <w:jc w:val="center"/>
            </w:pPr>
            <w:r>
              <w:rPr>
                <w:rFonts w:ascii="宋体" w:hAnsi="宋体" w:eastAsia="宋体"/>
                <w:sz w:val="24"/>
              </w:rPr>
              <w:t>(2024年度)</w:t>
            </w:r>
          </w:p>
        </w:tc>
      </w:tr>
      <w:tr w14:paraId="363F8C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892D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A4791D">
            <w:pPr>
              <w:jc w:val="center"/>
            </w:pPr>
            <w:r>
              <w:rPr>
                <w:rFonts w:ascii="宋体" w:hAnsi="宋体" w:eastAsia="宋体"/>
                <w:sz w:val="16"/>
              </w:rPr>
              <w:t>2024年援疆干部南疆工作补贴项目</w:t>
            </w:r>
          </w:p>
        </w:tc>
      </w:tr>
      <w:tr w14:paraId="430517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EF9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6E694A">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C946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8352FF">
            <w:pPr>
              <w:jc w:val="center"/>
            </w:pPr>
            <w:r>
              <w:rPr>
                <w:rFonts w:ascii="宋体" w:hAnsi="宋体" w:eastAsia="宋体"/>
                <w:sz w:val="16"/>
              </w:rPr>
              <w:t>新疆维吾尔自治区喀什第六中学</w:t>
            </w:r>
          </w:p>
        </w:tc>
      </w:tr>
      <w:tr w14:paraId="1E8DFE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2752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9D6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212F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1C8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5671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A1F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178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778C">
            <w:pPr>
              <w:jc w:val="center"/>
            </w:pPr>
            <w:r>
              <w:rPr>
                <w:rFonts w:ascii="宋体" w:hAnsi="宋体" w:eastAsia="宋体"/>
                <w:sz w:val="16"/>
              </w:rPr>
              <w:t>得分</w:t>
            </w:r>
          </w:p>
        </w:tc>
      </w:tr>
      <w:tr w14:paraId="075D98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3AA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763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A5290">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4A843">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DB272">
            <w:pPr>
              <w:jc w:val="center"/>
            </w:pPr>
            <w:r>
              <w:rPr>
                <w:rFonts w:ascii="宋体" w:hAnsi="宋体" w:eastAsia="宋体"/>
                <w:sz w:val="16"/>
              </w:rPr>
              <w:t>3.23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956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A1C7B">
            <w:pPr>
              <w:jc w:val="center"/>
            </w:pPr>
            <w:r>
              <w:rPr>
                <w:rFonts w:ascii="宋体" w:hAnsi="宋体" w:eastAsia="宋体"/>
                <w:sz w:val="16"/>
              </w:rPr>
              <w:t>79.2%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D4FD">
            <w:pPr>
              <w:jc w:val="center"/>
            </w:pPr>
            <w:r>
              <w:rPr>
                <w:rFonts w:ascii="宋体" w:hAnsi="宋体" w:eastAsia="宋体"/>
                <w:sz w:val="16"/>
              </w:rPr>
              <w:t>4.79分</w:t>
            </w:r>
          </w:p>
        </w:tc>
      </w:tr>
      <w:tr w14:paraId="1EBEE0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C83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127E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27435">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FACA2">
            <w:pPr>
              <w:jc w:val="center"/>
            </w:pPr>
            <w:r>
              <w:rPr>
                <w:rFonts w:ascii="宋体" w:hAnsi="宋体" w:eastAsia="宋体"/>
                <w:sz w:val="16"/>
              </w:rPr>
              <w:t>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04B21">
            <w:pPr>
              <w:jc w:val="center"/>
            </w:pPr>
            <w:r>
              <w:rPr>
                <w:rFonts w:ascii="宋体" w:hAnsi="宋体" w:eastAsia="宋体"/>
                <w:sz w:val="16"/>
              </w:rPr>
              <w:t>3.23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01F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FA1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9AD6">
            <w:pPr>
              <w:jc w:val="center"/>
            </w:pPr>
            <w:r>
              <w:rPr>
                <w:rFonts w:ascii="宋体" w:hAnsi="宋体" w:eastAsia="宋体"/>
                <w:sz w:val="16"/>
              </w:rPr>
              <w:t>—</w:t>
            </w:r>
          </w:p>
        </w:tc>
      </w:tr>
      <w:tr w14:paraId="6C2384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32B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6615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47B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D2C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875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089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7D1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B1E60">
            <w:pPr>
              <w:jc w:val="center"/>
            </w:pPr>
            <w:r>
              <w:rPr>
                <w:rFonts w:ascii="宋体" w:hAnsi="宋体" w:eastAsia="宋体"/>
                <w:sz w:val="16"/>
              </w:rPr>
              <w:t>—</w:t>
            </w:r>
          </w:p>
        </w:tc>
      </w:tr>
      <w:tr w14:paraId="72A29E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285F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15006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A42DCF">
            <w:pPr>
              <w:jc w:val="center"/>
            </w:pPr>
            <w:r>
              <w:rPr>
                <w:rFonts w:ascii="宋体" w:hAnsi="宋体" w:eastAsia="宋体"/>
                <w:sz w:val="16"/>
              </w:rPr>
              <w:t>实际完成情况</w:t>
            </w:r>
          </w:p>
        </w:tc>
      </w:tr>
      <w:tr w14:paraId="3FC6F0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6DD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107F7">
            <w:pPr>
              <w:jc w:val="both"/>
            </w:pPr>
            <w:r>
              <w:rPr>
                <w:rFonts w:ascii="宋体" w:hAnsi="宋体" w:eastAsia="宋体"/>
                <w:sz w:val="16"/>
              </w:rPr>
              <w:t>确保援疆干部待遇落实到位，保障正常的教育教学秩序。专业技术七级1人月补贴1100元*12 月*1人=13200元；专业技术六级2人月补贴1000元*2人*12月=24000元。多余3600元资金用于干部提拔。</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5F55F7">
            <w:pPr>
              <w:jc w:val="both"/>
            </w:pPr>
            <w:r>
              <w:rPr>
                <w:rFonts w:ascii="宋体" w:hAnsi="宋体" w:eastAsia="宋体"/>
                <w:sz w:val="16"/>
              </w:rPr>
              <w:t>此项目已完成3名援疆干部的南疆补贴。已发放1人12个月的南疆补贴，由于9月开学换了一批援疆教师，南疆补贴从9月开始发放，专业技术岗位不同，发放的补贴不同，导致项目无法完成。</w:t>
            </w:r>
          </w:p>
        </w:tc>
      </w:tr>
      <w:tr w14:paraId="769499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B497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BFB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CBFF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3B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8304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109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73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8790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ABB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3486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6A36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140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628A9">
            <w:pPr>
              <w:jc w:val="center"/>
            </w:pPr>
            <w:r>
              <w:rPr>
                <w:rFonts w:ascii="宋体" w:hAnsi="宋体" w:eastAsia="宋体"/>
                <w:sz w:val="16"/>
              </w:rPr>
              <w:t>偏差原因分析及改进措施</w:t>
            </w:r>
          </w:p>
        </w:tc>
      </w:tr>
      <w:tr w14:paraId="30BFDB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9DB5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1ACD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430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D255A">
            <w:pPr>
              <w:jc w:val="center"/>
            </w:pPr>
            <w:r>
              <w:rPr>
                <w:rFonts w:ascii="宋体" w:hAnsi="宋体" w:eastAsia="宋体"/>
                <w:sz w:val="16"/>
              </w:rPr>
              <w:t>补助人数（专业技术七级）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71A93">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E1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AEBB">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2BE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C3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BF8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A10C">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FE27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320FC">
            <w:pPr>
              <w:jc w:val="center"/>
            </w:pPr>
          </w:p>
        </w:tc>
      </w:tr>
      <w:tr w14:paraId="518626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3EB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3E1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6A8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0618">
            <w:pPr>
              <w:jc w:val="center"/>
            </w:pPr>
            <w:r>
              <w:rPr>
                <w:rFonts w:ascii="宋体" w:hAnsi="宋体" w:eastAsia="宋体"/>
                <w:sz w:val="16"/>
              </w:rPr>
              <w:t>补助人数（专业技术六级）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8FD31">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6BB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BE267">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E9E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17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3C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98D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982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BBD33">
            <w:pPr>
              <w:jc w:val="center"/>
            </w:pPr>
          </w:p>
        </w:tc>
      </w:tr>
      <w:tr w14:paraId="4EA0EF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DAE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6F5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F99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5944C">
            <w:pPr>
              <w:jc w:val="center"/>
            </w:pPr>
            <w:r>
              <w:rPr>
                <w:rFonts w:ascii="宋体" w:hAnsi="宋体" w:eastAsia="宋体"/>
                <w:sz w:val="16"/>
              </w:rPr>
              <w:t>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69D9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DD1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5B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B713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AA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6D2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C0FC6">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D58A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6C34A">
            <w:pPr>
              <w:jc w:val="center"/>
            </w:pPr>
          </w:p>
        </w:tc>
      </w:tr>
      <w:tr w14:paraId="2ED6E8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F90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E84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95E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2F780">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6F4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CC0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E5E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BC3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ED0F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3E5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C19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E922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B84BD">
            <w:pPr>
              <w:jc w:val="center"/>
            </w:pPr>
          </w:p>
        </w:tc>
      </w:tr>
      <w:tr w14:paraId="459403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A20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510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58C2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6C5D6">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706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07E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868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60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49E8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2C0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25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FA02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DF68B">
            <w:pPr>
              <w:jc w:val="center"/>
            </w:pPr>
          </w:p>
        </w:tc>
      </w:tr>
      <w:tr w14:paraId="48C786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4EB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451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4D0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4E70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7EDE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EA2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F84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606D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C82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F12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9CBE4">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C3F6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35FCB">
            <w:pPr>
              <w:jc w:val="center"/>
            </w:pPr>
          </w:p>
        </w:tc>
      </w:tr>
      <w:tr w14:paraId="68BF53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511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2E15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8C9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2A8BF">
            <w:pPr>
              <w:jc w:val="center"/>
            </w:pPr>
            <w:r>
              <w:rPr>
                <w:rFonts w:ascii="宋体" w:hAnsi="宋体" w:eastAsia="宋体"/>
                <w:sz w:val="16"/>
              </w:rPr>
              <w:t>专业技术七级2人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C5AF">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3F7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2D5ED">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0095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0EF2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19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1FA69">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BD5C">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CED60">
            <w:pPr>
              <w:jc w:val="center"/>
            </w:pPr>
          </w:p>
        </w:tc>
      </w:tr>
      <w:tr w14:paraId="064A31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026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F3A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3F5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6329">
            <w:pPr>
              <w:jc w:val="center"/>
            </w:pPr>
            <w:r>
              <w:rPr>
                <w:rFonts w:ascii="宋体" w:hAnsi="宋体" w:eastAsia="宋体"/>
                <w:sz w:val="16"/>
              </w:rPr>
              <w:t>专业技术六级1人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EEFA0">
            <w:pPr>
              <w:jc w:val="center"/>
            </w:pPr>
            <w:r>
              <w:rPr>
                <w:rFonts w:ascii="宋体" w:hAnsi="宋体" w:eastAsia="宋体"/>
                <w:sz w:val="16"/>
              </w:rPr>
              <w: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6D91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2AEC9">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034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B93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07E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AFE9A">
            <w:pPr>
              <w:jc w:val="center"/>
            </w:pPr>
            <w:r>
              <w:rPr>
                <w:rFonts w:ascii="宋体" w:hAnsi="宋体" w:eastAsia="宋体"/>
                <w:sz w:val="16"/>
              </w:rPr>
              <w: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D341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1BEFB">
            <w:pPr>
              <w:jc w:val="center"/>
            </w:pPr>
            <w:r>
              <w:rPr>
                <w:rFonts w:ascii="宋体" w:hAnsi="宋体" w:eastAsia="宋体"/>
                <w:sz w:val="16"/>
              </w:rPr>
              <w:t>偏差原因：因专业技术人员的变动，导致资金未支付完。改进措施：加快项目的实施。</w:t>
            </w:r>
          </w:p>
        </w:tc>
      </w:tr>
      <w:tr w14:paraId="1B4CE6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535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49A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E0A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1E56">
            <w:pPr>
              <w:jc w:val="center"/>
            </w:pPr>
            <w:r>
              <w:rPr>
                <w:rFonts w:ascii="宋体" w:hAnsi="宋体" w:eastAsia="宋体"/>
                <w:sz w:val="16"/>
              </w:rPr>
              <w:t>提拔资金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328FC">
            <w:pPr>
              <w:jc w:val="center"/>
            </w:pPr>
            <w:r>
              <w:rPr>
                <w:rFonts w:ascii="宋体" w:hAnsi="宋体" w:eastAsia="宋体"/>
                <w:sz w:val="16"/>
              </w:rPr>
              <w:t>=0.36万元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F0C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9DB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F7DE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73E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868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A97D5">
            <w:pPr>
              <w:jc w:val="center"/>
            </w:pPr>
            <w:r>
              <w:rPr>
                <w:rFonts w:ascii="宋体" w:hAnsi="宋体" w:eastAsia="宋体"/>
                <w:sz w:val="16"/>
              </w:rPr>
              <w:t>=0.17万元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D296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C2540">
            <w:pPr>
              <w:jc w:val="center"/>
            </w:pPr>
            <w:r>
              <w:rPr>
                <w:rFonts w:ascii="宋体" w:hAnsi="宋体" w:eastAsia="宋体"/>
                <w:sz w:val="16"/>
              </w:rPr>
              <w:t>偏差原因：因9月专业技术岗位变动，支付的资金较少。改进措施：加快资金支付工作</w:t>
            </w:r>
          </w:p>
        </w:tc>
      </w:tr>
      <w:tr w14:paraId="371B01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009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8F3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721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4559">
            <w:pPr>
              <w:jc w:val="center"/>
            </w:pPr>
            <w:r>
              <w:rPr>
                <w:rFonts w:ascii="宋体" w:hAnsi="宋体" w:eastAsia="宋体"/>
                <w:sz w:val="16"/>
              </w:rPr>
              <w:t>改善补助人员的生活水平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55FC7">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CC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AE5A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58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7CA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63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9015">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8AD6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50700">
            <w:pPr>
              <w:jc w:val="center"/>
            </w:pPr>
          </w:p>
        </w:tc>
      </w:tr>
      <w:tr w14:paraId="09C9F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568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B00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0DA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E540D">
            <w:pPr>
              <w:jc w:val="center"/>
            </w:pPr>
            <w:r>
              <w:rPr>
                <w:rFonts w:ascii="宋体" w:hAnsi="宋体" w:eastAsia="宋体"/>
                <w:sz w:val="16"/>
              </w:rPr>
              <w:t>援疆教师满意度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12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64A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E52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0DF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E0F1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869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4B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E03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2ED05">
            <w:pPr>
              <w:jc w:val="center"/>
            </w:pPr>
          </w:p>
        </w:tc>
      </w:tr>
      <w:tr w14:paraId="33E2E24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67AE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0B0B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5BEE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05004">
            <w:pPr>
              <w:jc w:val="center"/>
            </w:pPr>
            <w:r>
              <w:rPr>
                <w:rFonts w:ascii="宋体" w:hAnsi="宋体" w:eastAsia="宋体"/>
                <w:sz w:val="16"/>
              </w:rPr>
              <w:t>81.79分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95B422"/>
        </w:tc>
      </w:tr>
    </w:tbl>
    <w:p w14:paraId="23CD043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1D04ACC">
        <w:tblPrEx>
          <w:tblCellMar>
            <w:top w:w="0" w:type="dxa"/>
            <w:left w:w="108" w:type="dxa"/>
            <w:bottom w:w="0" w:type="dxa"/>
            <w:right w:w="108" w:type="dxa"/>
          </w:tblCellMar>
        </w:tblPrEx>
        <w:tc>
          <w:tcPr>
            <w:tcW w:w="8848" w:type="dxa"/>
            <w:gridSpan w:val="14"/>
            <w:vAlign w:val="center"/>
          </w:tcPr>
          <w:p w14:paraId="0F3EA397">
            <w:pPr>
              <w:jc w:val="center"/>
            </w:pPr>
            <w:r>
              <w:rPr>
                <w:rFonts w:ascii="宋体" w:hAnsi="宋体" w:eastAsia="宋体"/>
                <w:sz w:val="24"/>
              </w:rPr>
              <w:t>项目支出绩效自评表</w:t>
            </w:r>
          </w:p>
        </w:tc>
      </w:tr>
      <w:tr w14:paraId="3FEFCA2D">
        <w:tblPrEx>
          <w:tblCellMar>
            <w:top w:w="0" w:type="dxa"/>
            <w:left w:w="108" w:type="dxa"/>
            <w:bottom w:w="0" w:type="dxa"/>
            <w:right w:w="108" w:type="dxa"/>
          </w:tblCellMar>
        </w:tblPrEx>
        <w:tc>
          <w:tcPr>
            <w:tcW w:w="8848" w:type="dxa"/>
            <w:gridSpan w:val="14"/>
            <w:vAlign w:val="center"/>
          </w:tcPr>
          <w:p w14:paraId="0BBF5DB3">
            <w:pPr>
              <w:jc w:val="center"/>
            </w:pPr>
            <w:r>
              <w:rPr>
                <w:rFonts w:ascii="宋体" w:hAnsi="宋体" w:eastAsia="宋体"/>
                <w:sz w:val="24"/>
              </w:rPr>
              <w:t>(2024年度)</w:t>
            </w:r>
          </w:p>
        </w:tc>
      </w:tr>
      <w:tr w14:paraId="67A58A8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F4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91BA44">
            <w:pPr>
              <w:jc w:val="center"/>
            </w:pPr>
            <w:r>
              <w:rPr>
                <w:rFonts w:ascii="宋体" w:hAnsi="宋体" w:eastAsia="宋体"/>
                <w:sz w:val="16"/>
              </w:rPr>
              <w:t>2024年援疆教师经费保障项目</w:t>
            </w:r>
          </w:p>
        </w:tc>
      </w:tr>
      <w:tr w14:paraId="602F45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1552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BD6970">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08D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5848F8">
            <w:pPr>
              <w:jc w:val="center"/>
            </w:pPr>
            <w:r>
              <w:rPr>
                <w:rFonts w:ascii="宋体" w:hAnsi="宋体" w:eastAsia="宋体"/>
                <w:sz w:val="16"/>
              </w:rPr>
              <w:t>新疆维吾尔自治区喀什第六中学</w:t>
            </w:r>
          </w:p>
        </w:tc>
      </w:tr>
      <w:tr w14:paraId="3BDA33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3DB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DD43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ED8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6C9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3F9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484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2B7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AFC8">
            <w:pPr>
              <w:jc w:val="center"/>
            </w:pPr>
            <w:r>
              <w:rPr>
                <w:rFonts w:ascii="宋体" w:hAnsi="宋体" w:eastAsia="宋体"/>
                <w:sz w:val="16"/>
              </w:rPr>
              <w:t>得分</w:t>
            </w:r>
          </w:p>
        </w:tc>
      </w:tr>
      <w:tr w14:paraId="35DBA4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ACA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E61A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71D5F">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1DFC5">
            <w:pPr>
              <w:jc w:val="center"/>
            </w:pPr>
            <w:r>
              <w:rPr>
                <w:rFonts w:ascii="宋体" w:hAnsi="宋体" w:eastAsia="宋体"/>
                <w:sz w:val="16"/>
              </w:rPr>
              <w:t>125.00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81915">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225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1BE9E">
            <w:pPr>
              <w:jc w:val="center"/>
            </w:pPr>
            <w:r>
              <w:rPr>
                <w:rFonts w:ascii="宋体" w:hAnsi="宋体" w:eastAsia="宋体"/>
                <w:sz w:val="16"/>
              </w:rPr>
              <w:t>76.8%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3BDB9">
            <w:pPr>
              <w:jc w:val="center"/>
            </w:pPr>
            <w:r>
              <w:rPr>
                <w:rFonts w:ascii="宋体" w:hAnsi="宋体" w:eastAsia="宋体"/>
                <w:sz w:val="16"/>
              </w:rPr>
              <w:t>4.20分</w:t>
            </w:r>
          </w:p>
        </w:tc>
      </w:tr>
      <w:tr w14:paraId="446385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008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AB78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226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D48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CA1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C9A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B24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03A6C">
            <w:pPr>
              <w:jc w:val="center"/>
            </w:pPr>
            <w:r>
              <w:rPr>
                <w:rFonts w:ascii="宋体" w:hAnsi="宋体" w:eastAsia="宋体"/>
                <w:sz w:val="16"/>
              </w:rPr>
              <w:t>—</w:t>
            </w:r>
          </w:p>
        </w:tc>
      </w:tr>
      <w:tr w14:paraId="6F61C4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7E7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5565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B0213">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CA9B0">
            <w:pPr>
              <w:jc w:val="center"/>
            </w:pPr>
            <w:r>
              <w:rPr>
                <w:rFonts w:ascii="宋体" w:hAnsi="宋体" w:eastAsia="宋体"/>
                <w:sz w:val="16"/>
              </w:rPr>
              <w:t>125.00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F7570">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984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4A7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66D31">
            <w:pPr>
              <w:jc w:val="center"/>
            </w:pPr>
            <w:r>
              <w:rPr>
                <w:rFonts w:ascii="宋体" w:hAnsi="宋体" w:eastAsia="宋体"/>
                <w:sz w:val="16"/>
              </w:rPr>
              <w:t>—</w:t>
            </w:r>
          </w:p>
        </w:tc>
      </w:tr>
      <w:tr w14:paraId="30DF39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95C5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A4CF2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204433">
            <w:pPr>
              <w:jc w:val="center"/>
            </w:pPr>
            <w:r>
              <w:rPr>
                <w:rFonts w:ascii="宋体" w:hAnsi="宋体" w:eastAsia="宋体"/>
                <w:sz w:val="16"/>
              </w:rPr>
              <w:t>实际完成情况</w:t>
            </w:r>
          </w:p>
        </w:tc>
      </w:tr>
      <w:tr w14:paraId="3B3D2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366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831CC7">
            <w:pPr>
              <w:jc w:val="both"/>
            </w:pPr>
            <w:r>
              <w:rPr>
                <w:rFonts w:ascii="宋体" w:hAnsi="宋体" w:eastAsia="宋体"/>
                <w:sz w:val="16"/>
              </w:rPr>
              <w:t>本项目用于保障援疆教师正常研学交流、会务活动开支及援疆教师正常工作开支，提供必要的办公用品、办公用品、用具，给援疆教师提供良好的工作环境。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152A4D">
            <w:pPr>
              <w:jc w:val="both"/>
            </w:pPr>
            <w:r>
              <w:rPr>
                <w:rFonts w:ascii="宋体" w:hAnsi="宋体" w:eastAsia="宋体"/>
                <w:sz w:val="16"/>
              </w:rPr>
              <w:t>该项目已采购援疆教师的生活物资4批，保障援疆教师正常的研学交流活动，为援疆教师提供良好的工作环境。</w:t>
            </w:r>
          </w:p>
        </w:tc>
      </w:tr>
      <w:tr w14:paraId="0896FA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D569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87F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20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425A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D94E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FE8D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15F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AC59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5746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22B6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BC07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76C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ACA1C">
            <w:pPr>
              <w:jc w:val="center"/>
            </w:pPr>
            <w:r>
              <w:rPr>
                <w:rFonts w:ascii="宋体" w:hAnsi="宋体" w:eastAsia="宋体"/>
                <w:sz w:val="16"/>
              </w:rPr>
              <w:t>偏差原因分析及改进措施</w:t>
            </w:r>
          </w:p>
        </w:tc>
      </w:tr>
      <w:tr w14:paraId="472359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AED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3597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3F29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2B7C2">
            <w:pPr>
              <w:jc w:val="center"/>
            </w:pPr>
            <w:r>
              <w:rPr>
                <w:rFonts w:ascii="宋体" w:hAnsi="宋体" w:eastAsia="宋体"/>
                <w:sz w:val="16"/>
              </w:rPr>
              <w:t>采购一批生活物资及耗材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3D342">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2B7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C6E8">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796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BC68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6ED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93E1">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634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1C751">
            <w:pPr>
              <w:jc w:val="center"/>
            </w:pPr>
          </w:p>
        </w:tc>
      </w:tr>
      <w:tr w14:paraId="0959D8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0C0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ACE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333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EDD94">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59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2C1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8F3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A7A9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96C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DE6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2E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D735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1D113">
            <w:pPr>
              <w:jc w:val="center"/>
            </w:pPr>
          </w:p>
        </w:tc>
      </w:tr>
      <w:tr w14:paraId="68F16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AA0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C24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FFAA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DF8D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89F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375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1DB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C2F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DC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6C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ECEB8">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05153">
            <w:pPr>
              <w:jc w:val="center"/>
            </w:pPr>
            <w:r>
              <w:rPr>
                <w:rFonts w:ascii="宋体" w:hAnsi="宋体" w:eastAsia="宋体"/>
                <w:sz w:val="16"/>
              </w:rPr>
              <w:t>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DFD06">
            <w:pPr>
              <w:jc w:val="center"/>
            </w:pPr>
            <w:r>
              <w:rPr>
                <w:rFonts w:ascii="宋体" w:hAnsi="宋体" w:eastAsia="宋体"/>
                <w:sz w:val="16"/>
              </w:rPr>
              <w:t>偏差原因：项目在规定时间未完成。改进措施：项目工作人员应按时间完成项目工作。</w:t>
            </w:r>
          </w:p>
        </w:tc>
      </w:tr>
      <w:tr w14:paraId="115606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5D5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A9F5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FA7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37C5">
            <w:pPr>
              <w:jc w:val="center"/>
            </w:pPr>
            <w:r>
              <w:rPr>
                <w:rFonts w:ascii="宋体" w:hAnsi="宋体" w:eastAsia="宋体"/>
                <w:sz w:val="16"/>
              </w:rPr>
              <w:t>物资采购、会务费、培训费及汽车租赁费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18EE5">
            <w:pPr>
              <w:jc w:val="center"/>
            </w:pPr>
            <w:r>
              <w:rPr>
                <w:rFonts w:ascii="宋体" w:hAnsi="宋体" w:eastAsia="宋体"/>
                <w:sz w:val="16"/>
              </w:rPr>
              <w:t>&lt;=42.70万元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8A0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007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16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E8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A14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2A3F0">
            <w:pPr>
              <w:jc w:val="center"/>
            </w:pPr>
            <w:r>
              <w:rPr>
                <w:rFonts w:ascii="宋体" w:hAnsi="宋体" w:eastAsia="宋体"/>
                <w:sz w:val="16"/>
              </w:rPr>
              <w:t>=23.29万元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608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B3817">
            <w:pPr>
              <w:jc w:val="center"/>
            </w:pPr>
            <w:r>
              <w:rPr>
                <w:rFonts w:ascii="宋体" w:hAnsi="宋体" w:eastAsia="宋体"/>
                <w:sz w:val="16"/>
              </w:rPr>
              <w:t>偏差原因：因资料不全，无法支付。改进措施：督促项目负责人整理好资料。</w:t>
            </w:r>
          </w:p>
        </w:tc>
      </w:tr>
      <w:tr w14:paraId="32788D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5D2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465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394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E8FC">
            <w:pPr>
              <w:jc w:val="center"/>
            </w:pPr>
            <w:r>
              <w:rPr>
                <w:rFonts w:ascii="宋体" w:hAnsi="宋体" w:eastAsia="宋体"/>
                <w:sz w:val="16"/>
              </w:rPr>
              <w:t>伙食费及集团团队建设活动费用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19E3">
            <w:pPr>
              <w:jc w:val="center"/>
            </w:pPr>
            <w:r>
              <w:rPr>
                <w:rFonts w:ascii="宋体" w:hAnsi="宋体" w:eastAsia="宋体"/>
                <w:sz w:val="16"/>
              </w:rPr>
              <w:t>&lt;=62.60万元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CA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9B9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CCB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2FB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37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759E">
            <w:pPr>
              <w:jc w:val="center"/>
            </w:pPr>
            <w:r>
              <w:rPr>
                <w:rFonts w:ascii="宋体" w:hAnsi="宋体" w:eastAsia="宋体"/>
                <w:sz w:val="16"/>
              </w:rPr>
              <w:t>=59.2万元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DE699">
            <w:pPr>
              <w:jc w:val="center"/>
            </w:pPr>
            <w:r>
              <w:rPr>
                <w:rFonts w:ascii="宋体" w:hAnsi="宋体" w:eastAsia="宋体"/>
                <w:sz w:val="16"/>
              </w:rPr>
              <w:t>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D46E4">
            <w:pPr>
              <w:jc w:val="center"/>
            </w:pPr>
            <w:r>
              <w:rPr>
                <w:rFonts w:ascii="宋体" w:hAnsi="宋体" w:eastAsia="宋体"/>
                <w:sz w:val="16"/>
              </w:rPr>
              <w:t>偏差原因：集团建设活动开展</w:t>
            </w:r>
            <w:r>
              <w:rPr>
                <w:rFonts w:hint="eastAsia" w:ascii="宋体" w:hAnsi="宋体"/>
                <w:sz w:val="16"/>
                <w:lang w:eastAsia="zh-CN"/>
              </w:rPr>
              <w:t>得</w:t>
            </w:r>
            <w:r>
              <w:rPr>
                <w:rFonts w:ascii="宋体" w:hAnsi="宋体" w:eastAsia="宋体"/>
                <w:sz w:val="16"/>
              </w:rPr>
              <w:t>不及时，导致无法支付。改进措施：项目负责人做好此项工作。</w:t>
            </w:r>
          </w:p>
        </w:tc>
      </w:tr>
      <w:tr w14:paraId="77E602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D30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A30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091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AF5F">
            <w:pPr>
              <w:jc w:val="center"/>
            </w:pPr>
            <w:r>
              <w:rPr>
                <w:rFonts w:ascii="宋体" w:hAnsi="宋体" w:eastAsia="宋体"/>
                <w:sz w:val="16"/>
              </w:rPr>
              <w:t>援疆教师宿舍、食堂等维修维护费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D94C5">
            <w:pPr>
              <w:jc w:val="center"/>
            </w:pPr>
            <w:r>
              <w:rPr>
                <w:rFonts w:ascii="宋体" w:hAnsi="宋体" w:eastAsia="宋体"/>
                <w:sz w:val="16"/>
              </w:rPr>
              <w:t>&lt;=10.50万元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54E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3FA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767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815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D0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47E7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16D4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D0F18">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在使用过程中，</w:t>
            </w:r>
            <w:r>
              <w:rPr>
                <w:rFonts w:hint="eastAsia" w:ascii="宋体" w:hAnsi="宋体"/>
                <w:sz w:val="16"/>
                <w:lang w:eastAsia="zh-CN"/>
              </w:rPr>
              <w:t>不便</w:t>
            </w:r>
            <w:r>
              <w:rPr>
                <w:rFonts w:ascii="宋体" w:hAnsi="宋体" w:eastAsia="宋体"/>
                <w:sz w:val="16"/>
              </w:rPr>
              <w:t>维修。改进措施：督促项目负责人做好后续维修工作。</w:t>
            </w:r>
          </w:p>
        </w:tc>
      </w:tr>
      <w:tr w14:paraId="2B7A6A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E76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17E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4FF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73C10">
            <w:pPr>
              <w:jc w:val="center"/>
            </w:pPr>
            <w:r>
              <w:rPr>
                <w:rFonts w:ascii="宋体" w:hAnsi="宋体" w:eastAsia="宋体"/>
                <w:sz w:val="16"/>
              </w:rPr>
              <w:t>援疆宿舍、食堂的水、电费、燃气费、通信邮电费、宽带费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66786">
            <w:pPr>
              <w:jc w:val="center"/>
            </w:pPr>
            <w:r>
              <w:rPr>
                <w:rFonts w:ascii="宋体" w:hAnsi="宋体" w:eastAsia="宋体"/>
                <w:sz w:val="16"/>
              </w:rPr>
              <w:t>&lt;=9.20万元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816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895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D7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6A0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042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D1656">
            <w:pPr>
              <w:jc w:val="center"/>
            </w:pPr>
            <w:r>
              <w:rPr>
                <w:rFonts w:ascii="宋体" w:hAnsi="宋体" w:eastAsia="宋体"/>
                <w:sz w:val="16"/>
              </w:rPr>
              <w:t>=13.51万元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35190">
            <w:pPr>
              <w:jc w:val="center"/>
            </w:pPr>
            <w:r>
              <w:rPr>
                <w:rFonts w:ascii="宋体" w:hAnsi="宋体" w:eastAsia="宋体"/>
                <w:sz w:val="16"/>
              </w:rPr>
              <w:t>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9CC3B">
            <w:pPr>
              <w:jc w:val="center"/>
            </w:pPr>
            <w:r>
              <w:rPr>
                <w:rFonts w:ascii="宋体" w:hAnsi="宋体" w:eastAsia="宋体"/>
                <w:sz w:val="16"/>
              </w:rPr>
              <w:t>偏差原因：此项目资金预算做</w:t>
            </w:r>
            <w:r>
              <w:rPr>
                <w:rFonts w:hint="eastAsia" w:ascii="宋体" w:hAnsi="宋体"/>
                <w:sz w:val="16"/>
                <w:lang w:eastAsia="zh-CN"/>
              </w:rPr>
              <w:t>得</w:t>
            </w:r>
            <w:r>
              <w:rPr>
                <w:rFonts w:ascii="宋体" w:hAnsi="宋体" w:eastAsia="宋体"/>
                <w:sz w:val="16"/>
              </w:rPr>
              <w:t>不精准。</w:t>
            </w:r>
          </w:p>
        </w:tc>
      </w:tr>
      <w:tr w14:paraId="1424F9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47A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9574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EF5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90A9">
            <w:pPr>
              <w:jc w:val="center"/>
            </w:pPr>
            <w:r>
              <w:rPr>
                <w:rFonts w:ascii="宋体" w:hAnsi="宋体" w:eastAsia="宋体"/>
                <w:sz w:val="16"/>
              </w:rPr>
              <w:t>保障援疆教师正常研学交流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625E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C73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EF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E4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B33E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18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4D19">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10178">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2790E">
            <w:pPr>
              <w:jc w:val="center"/>
            </w:pPr>
            <w:r>
              <w:rPr>
                <w:rFonts w:ascii="宋体" w:hAnsi="宋体" w:eastAsia="宋体"/>
                <w:sz w:val="16"/>
              </w:rPr>
              <w:t>偏差原因：因项目部分实现目标。改进措施：督促项目负责人做好此项工作。</w:t>
            </w:r>
          </w:p>
        </w:tc>
      </w:tr>
      <w:tr w14:paraId="35487F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B96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1D6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D8B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C114E">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CE4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0FD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9F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4A6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659B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BC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C50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62E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54336">
            <w:pPr>
              <w:jc w:val="center"/>
            </w:pPr>
          </w:p>
        </w:tc>
      </w:tr>
      <w:tr w14:paraId="46FC0E5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F4FB6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89B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D1B4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AD42B">
            <w:pPr>
              <w:jc w:val="center"/>
            </w:pPr>
            <w:r>
              <w:rPr>
                <w:rFonts w:ascii="宋体" w:hAnsi="宋体" w:eastAsia="宋体"/>
                <w:sz w:val="16"/>
              </w:rPr>
              <w:t>64.48分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6DF18F"/>
        </w:tc>
      </w:tr>
    </w:tbl>
    <w:p w14:paraId="55F5770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2C4F4FE">
        <w:tc>
          <w:tcPr>
            <w:tcW w:w="8848" w:type="dxa"/>
            <w:gridSpan w:val="14"/>
            <w:vAlign w:val="center"/>
          </w:tcPr>
          <w:p w14:paraId="6F9AD951">
            <w:pPr>
              <w:jc w:val="center"/>
            </w:pPr>
            <w:r>
              <w:rPr>
                <w:rFonts w:ascii="宋体" w:hAnsi="宋体" w:eastAsia="宋体"/>
                <w:sz w:val="24"/>
              </w:rPr>
              <w:t>项目支出绩效自评表</w:t>
            </w:r>
          </w:p>
        </w:tc>
      </w:tr>
      <w:tr w14:paraId="7680B21E">
        <w:tblPrEx>
          <w:tblCellMar>
            <w:top w:w="0" w:type="dxa"/>
            <w:left w:w="108" w:type="dxa"/>
            <w:bottom w:w="0" w:type="dxa"/>
            <w:right w:w="108" w:type="dxa"/>
          </w:tblCellMar>
        </w:tblPrEx>
        <w:tc>
          <w:tcPr>
            <w:tcW w:w="8848" w:type="dxa"/>
            <w:gridSpan w:val="14"/>
            <w:vAlign w:val="center"/>
          </w:tcPr>
          <w:p w14:paraId="70A6219C">
            <w:pPr>
              <w:jc w:val="center"/>
            </w:pPr>
            <w:r>
              <w:rPr>
                <w:rFonts w:ascii="宋体" w:hAnsi="宋体" w:eastAsia="宋体"/>
                <w:sz w:val="24"/>
              </w:rPr>
              <w:t>(2024年度)</w:t>
            </w:r>
          </w:p>
        </w:tc>
      </w:tr>
      <w:tr w14:paraId="6C41EB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B1C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EE65D5">
            <w:pPr>
              <w:jc w:val="center"/>
            </w:pPr>
            <w:r>
              <w:rPr>
                <w:rFonts w:ascii="宋体" w:hAnsi="宋体" w:eastAsia="宋体"/>
                <w:sz w:val="16"/>
              </w:rPr>
              <w:t>2024年教育组团式支教质量提升项目</w:t>
            </w:r>
          </w:p>
        </w:tc>
      </w:tr>
      <w:tr w14:paraId="638A27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8E1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514BEA">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2AD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9A9ED0">
            <w:pPr>
              <w:jc w:val="center"/>
            </w:pPr>
            <w:r>
              <w:rPr>
                <w:rFonts w:ascii="宋体" w:hAnsi="宋体" w:eastAsia="宋体"/>
                <w:sz w:val="16"/>
              </w:rPr>
              <w:t>新疆维吾尔自治区喀什第六中学</w:t>
            </w:r>
          </w:p>
        </w:tc>
      </w:tr>
      <w:tr w14:paraId="56BC1A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B2EC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414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408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323D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DA9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C2A0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235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6543C">
            <w:pPr>
              <w:jc w:val="center"/>
            </w:pPr>
            <w:r>
              <w:rPr>
                <w:rFonts w:ascii="宋体" w:hAnsi="宋体" w:eastAsia="宋体"/>
                <w:sz w:val="16"/>
              </w:rPr>
              <w:t>得分</w:t>
            </w:r>
          </w:p>
        </w:tc>
      </w:tr>
      <w:tr w14:paraId="2E5E98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A9C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D157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2F98B">
            <w:pPr>
              <w:jc w:val="center"/>
            </w:pPr>
            <w:r>
              <w:rPr>
                <w:rFonts w:ascii="宋体" w:hAnsi="宋体" w:eastAsia="宋体"/>
                <w:sz w:val="16"/>
              </w:rPr>
              <w:t>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3267D">
            <w:pPr>
              <w:jc w:val="center"/>
            </w:pPr>
            <w:r>
              <w:rPr>
                <w:rFonts w:ascii="宋体" w:hAnsi="宋体" w:eastAsia="宋体"/>
                <w:sz w:val="16"/>
              </w:rPr>
              <w:t>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04EE3">
            <w:pPr>
              <w:jc w:val="center"/>
            </w:pPr>
            <w:r>
              <w:rPr>
                <w:rFonts w:ascii="宋体" w:hAnsi="宋体" w:eastAsia="宋体"/>
                <w:sz w:val="16"/>
              </w:rPr>
              <w:t>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892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8772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6B1E">
            <w:pPr>
              <w:jc w:val="center"/>
            </w:pPr>
            <w:r>
              <w:rPr>
                <w:rFonts w:ascii="宋体" w:hAnsi="宋体" w:eastAsia="宋体"/>
                <w:sz w:val="16"/>
              </w:rPr>
              <w:t>10.00分</w:t>
            </w:r>
          </w:p>
        </w:tc>
      </w:tr>
      <w:tr w14:paraId="5434A7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FB6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8B96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C9C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AF5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9C2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A50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DBC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9A2E1">
            <w:pPr>
              <w:jc w:val="center"/>
            </w:pPr>
            <w:r>
              <w:rPr>
                <w:rFonts w:ascii="宋体" w:hAnsi="宋体" w:eastAsia="宋体"/>
                <w:sz w:val="16"/>
              </w:rPr>
              <w:t>—</w:t>
            </w:r>
          </w:p>
        </w:tc>
      </w:tr>
      <w:tr w14:paraId="443A3F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FFC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67DD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5B2D2">
            <w:pPr>
              <w:jc w:val="center"/>
            </w:pPr>
            <w:r>
              <w:rPr>
                <w:rFonts w:ascii="宋体" w:hAnsi="宋体" w:eastAsia="宋体"/>
                <w:sz w:val="16"/>
              </w:rPr>
              <w:t>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971DC">
            <w:pPr>
              <w:jc w:val="center"/>
            </w:pPr>
            <w:r>
              <w:rPr>
                <w:rFonts w:ascii="宋体" w:hAnsi="宋体" w:eastAsia="宋体"/>
                <w:sz w:val="16"/>
              </w:rPr>
              <w:t>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747EB">
            <w:pPr>
              <w:jc w:val="center"/>
            </w:pPr>
            <w:r>
              <w:rPr>
                <w:rFonts w:ascii="宋体" w:hAnsi="宋体" w:eastAsia="宋体"/>
                <w:sz w:val="16"/>
              </w:rPr>
              <w:t>66.90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9F6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73E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C0436">
            <w:pPr>
              <w:jc w:val="center"/>
            </w:pPr>
            <w:r>
              <w:rPr>
                <w:rFonts w:ascii="宋体" w:hAnsi="宋体" w:eastAsia="宋体"/>
                <w:sz w:val="16"/>
              </w:rPr>
              <w:t>—</w:t>
            </w:r>
          </w:p>
        </w:tc>
      </w:tr>
      <w:tr w14:paraId="682703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09E8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9F5A1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54725F">
            <w:pPr>
              <w:jc w:val="center"/>
            </w:pPr>
            <w:r>
              <w:rPr>
                <w:rFonts w:ascii="宋体" w:hAnsi="宋体" w:eastAsia="宋体"/>
                <w:sz w:val="16"/>
              </w:rPr>
              <w:t>实际完成情况</w:t>
            </w:r>
          </w:p>
        </w:tc>
      </w:tr>
      <w:tr w14:paraId="1C84EE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C36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945E1A">
            <w:pPr>
              <w:jc w:val="both"/>
            </w:pPr>
            <w:r>
              <w:rPr>
                <w:rFonts w:ascii="宋体" w:hAnsi="宋体" w:eastAsia="宋体"/>
                <w:sz w:val="16"/>
              </w:rPr>
              <w:t>该项目有效提高教学的工作效率和教学质量，以先进设备提升和保障教育教学活动开展。主要是用于：采购一批校级平台系统、配备课堂教学必备的班班通、学生手写板、师生音视频互动录直播系统、移动控制设备、全向数字麦克风、手动导播台以及多媒体系统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A57258">
            <w:pPr>
              <w:jc w:val="both"/>
            </w:pPr>
            <w:r>
              <w:rPr>
                <w:rFonts w:ascii="宋体" w:hAnsi="宋体" w:eastAsia="宋体"/>
                <w:sz w:val="16"/>
              </w:rPr>
              <w:t>该项目已完成，已</w:t>
            </w:r>
            <w:r>
              <w:rPr>
                <w:rFonts w:hint="eastAsia" w:ascii="宋体" w:hAnsi="宋体"/>
                <w:sz w:val="16"/>
                <w:lang w:eastAsia="zh-CN"/>
              </w:rPr>
              <w:t>采购一批</w:t>
            </w:r>
            <w:r>
              <w:rPr>
                <w:rFonts w:ascii="宋体" w:hAnsi="宋体" w:eastAsia="宋体"/>
                <w:sz w:val="16"/>
              </w:rPr>
              <w:t>课堂教学必备的班班通、学生手写板、师生音视频互动录直播系统、移动控制设备、全向数字麦克风、手动导播台等；设备及时验收，项目主要用于学校教育教学质量，保障教育教学活动有序开展。</w:t>
            </w:r>
          </w:p>
        </w:tc>
      </w:tr>
      <w:tr w14:paraId="0604F4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224D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02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BEF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DF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FD1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B6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1F97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6344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3A19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C010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8F3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732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72915">
            <w:pPr>
              <w:jc w:val="center"/>
            </w:pPr>
            <w:r>
              <w:rPr>
                <w:rFonts w:ascii="宋体" w:hAnsi="宋体" w:eastAsia="宋体"/>
                <w:sz w:val="16"/>
              </w:rPr>
              <w:t>偏差原因分析及改进措施</w:t>
            </w:r>
          </w:p>
        </w:tc>
      </w:tr>
      <w:tr w14:paraId="3A546F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A8179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065D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CBC0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7A31E">
            <w:pPr>
              <w:jc w:val="center"/>
            </w:pPr>
            <w:r>
              <w:rPr>
                <w:rFonts w:ascii="宋体" w:hAnsi="宋体" w:eastAsia="宋体"/>
                <w:sz w:val="16"/>
              </w:rPr>
              <w:t>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2E30F">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288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1D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58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A08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35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AF710">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88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82DE4">
            <w:pPr>
              <w:jc w:val="center"/>
            </w:pPr>
          </w:p>
        </w:tc>
      </w:tr>
      <w:tr w14:paraId="7BDCCD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DE9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B7E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535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555A8">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1A3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E96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92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4C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5AE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40A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EC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FF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72BF9">
            <w:pPr>
              <w:jc w:val="center"/>
            </w:pPr>
          </w:p>
        </w:tc>
      </w:tr>
      <w:tr w14:paraId="0E4076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9F7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486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7B8F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F743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B21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513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16D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F23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F82B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12E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78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618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ECE09">
            <w:pPr>
              <w:jc w:val="center"/>
            </w:pPr>
          </w:p>
        </w:tc>
      </w:tr>
      <w:tr w14:paraId="29372F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D27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EDA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0E7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A300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817D7">
            <w:pPr>
              <w:jc w:val="center"/>
            </w:pPr>
            <w:r>
              <w:rPr>
                <w:rFonts w:ascii="宋体" w:hAnsi="宋体" w:eastAsia="宋体"/>
                <w:sz w:val="16"/>
              </w:rPr>
              <w:t>=2024年6月30日前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C6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70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F77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A0D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844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15068">
            <w:pPr>
              <w:jc w:val="center"/>
            </w:pPr>
            <w:r>
              <w:rPr>
                <w:rFonts w:ascii="宋体" w:hAnsi="宋体" w:eastAsia="宋体"/>
                <w:sz w:val="16"/>
              </w:rPr>
              <w:t>=2024年4月18日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F1E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BAC3F">
            <w:pPr>
              <w:jc w:val="center"/>
            </w:pPr>
          </w:p>
        </w:tc>
      </w:tr>
      <w:tr w14:paraId="41B18F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CC0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B24C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94FE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0220">
            <w:pPr>
              <w:jc w:val="center"/>
            </w:pPr>
            <w:r>
              <w:rPr>
                <w:rFonts w:ascii="宋体" w:hAnsi="宋体" w:eastAsia="宋体"/>
                <w:sz w:val="16"/>
              </w:rPr>
              <w:t>其他存储设备费用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D063">
            <w:pPr>
              <w:jc w:val="center"/>
            </w:pPr>
            <w:r>
              <w:rPr>
                <w:rFonts w:ascii="宋体" w:hAnsi="宋体" w:eastAsia="宋体"/>
                <w:sz w:val="16"/>
              </w:rPr>
              <w:t>&lt;=6.2万元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0B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F01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27D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8DB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8F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351AC">
            <w:pPr>
              <w:jc w:val="center"/>
            </w:pPr>
            <w:r>
              <w:rPr>
                <w:rFonts w:ascii="宋体" w:hAnsi="宋体" w:eastAsia="宋体"/>
                <w:sz w:val="16"/>
              </w:rPr>
              <w:t>=6.2万元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A02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505A1">
            <w:pPr>
              <w:jc w:val="center"/>
            </w:pPr>
          </w:p>
        </w:tc>
      </w:tr>
      <w:tr w14:paraId="128358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B06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989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8BF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5ED2E">
            <w:pPr>
              <w:jc w:val="center"/>
            </w:pPr>
            <w:r>
              <w:rPr>
                <w:rFonts w:ascii="宋体" w:hAnsi="宋体" w:eastAsia="宋体"/>
                <w:sz w:val="16"/>
              </w:rPr>
              <w:t>功能服务器费用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EA3FA">
            <w:pPr>
              <w:jc w:val="center"/>
            </w:pPr>
            <w:r>
              <w:rPr>
                <w:rFonts w:ascii="宋体" w:hAnsi="宋体" w:eastAsia="宋体"/>
                <w:sz w:val="16"/>
              </w:rPr>
              <w:t>&lt;=48.7万元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530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FC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63A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9A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379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F7913">
            <w:pPr>
              <w:jc w:val="center"/>
            </w:pPr>
            <w:r>
              <w:rPr>
                <w:rFonts w:ascii="宋体" w:hAnsi="宋体" w:eastAsia="宋体"/>
                <w:sz w:val="16"/>
              </w:rPr>
              <w:t>=48.7万元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A45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2630C">
            <w:pPr>
              <w:jc w:val="center"/>
            </w:pPr>
          </w:p>
        </w:tc>
      </w:tr>
      <w:tr w14:paraId="60A006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1CE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79A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EB7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0586A">
            <w:pPr>
              <w:jc w:val="center"/>
            </w:pPr>
            <w:r>
              <w:rPr>
                <w:rFonts w:ascii="宋体" w:hAnsi="宋体" w:eastAsia="宋体"/>
                <w:sz w:val="16"/>
              </w:rPr>
              <w:t>机械硬盘费用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18737">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161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450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19B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90B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FF4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FF8BB">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279A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7D2EA">
            <w:pPr>
              <w:jc w:val="center"/>
            </w:pPr>
          </w:p>
        </w:tc>
      </w:tr>
      <w:tr w14:paraId="72F7D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0B0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842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85CC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F14C6">
            <w:pPr>
              <w:jc w:val="center"/>
            </w:pPr>
            <w:r>
              <w:rPr>
                <w:rFonts w:ascii="宋体" w:hAnsi="宋体" w:eastAsia="宋体"/>
                <w:sz w:val="16"/>
              </w:rPr>
              <w:t>提升教育教学质量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6DA1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3DCA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986A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49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687B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407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472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9771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ED442">
            <w:pPr>
              <w:jc w:val="center"/>
            </w:pPr>
          </w:p>
        </w:tc>
      </w:tr>
      <w:tr w14:paraId="326465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80C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F0A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2C9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3281">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F602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2F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224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EB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13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16E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B0F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510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EA5EC">
            <w:pPr>
              <w:jc w:val="center"/>
            </w:pPr>
            <w:r>
              <w:rPr>
                <w:rFonts w:ascii="宋体" w:hAnsi="宋体" w:eastAsia="宋体"/>
                <w:sz w:val="16"/>
              </w:rPr>
              <w:t>偏差原因：师生满意度指标设置低。</w:t>
            </w:r>
          </w:p>
        </w:tc>
      </w:tr>
      <w:tr w14:paraId="1E4F612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97CE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644D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4500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5320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59338E"/>
        </w:tc>
      </w:tr>
    </w:tbl>
    <w:p w14:paraId="752C011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149097E8">
        <w:tblPrEx>
          <w:tblCellMar>
            <w:top w:w="0" w:type="dxa"/>
            <w:left w:w="108" w:type="dxa"/>
            <w:bottom w:w="0" w:type="dxa"/>
            <w:right w:w="108" w:type="dxa"/>
          </w:tblCellMar>
        </w:tblPrEx>
        <w:tc>
          <w:tcPr>
            <w:tcW w:w="8848" w:type="dxa"/>
            <w:gridSpan w:val="14"/>
            <w:vAlign w:val="center"/>
          </w:tcPr>
          <w:p w14:paraId="03B4FDDA">
            <w:pPr>
              <w:jc w:val="center"/>
            </w:pPr>
            <w:r>
              <w:rPr>
                <w:rFonts w:ascii="宋体" w:hAnsi="宋体" w:eastAsia="宋体"/>
                <w:sz w:val="24"/>
              </w:rPr>
              <w:t>项目支出绩效自评表</w:t>
            </w:r>
          </w:p>
        </w:tc>
      </w:tr>
      <w:tr w14:paraId="06BEA2D4">
        <w:tblPrEx>
          <w:tblCellMar>
            <w:top w:w="0" w:type="dxa"/>
            <w:left w:w="108" w:type="dxa"/>
            <w:bottom w:w="0" w:type="dxa"/>
            <w:right w:w="108" w:type="dxa"/>
          </w:tblCellMar>
        </w:tblPrEx>
        <w:tc>
          <w:tcPr>
            <w:tcW w:w="8848" w:type="dxa"/>
            <w:gridSpan w:val="14"/>
            <w:vAlign w:val="center"/>
          </w:tcPr>
          <w:p w14:paraId="0E45A9DB">
            <w:pPr>
              <w:jc w:val="center"/>
            </w:pPr>
            <w:r>
              <w:rPr>
                <w:rFonts w:ascii="宋体" w:hAnsi="宋体" w:eastAsia="宋体"/>
                <w:sz w:val="24"/>
              </w:rPr>
              <w:t>(2024年度)</w:t>
            </w:r>
          </w:p>
        </w:tc>
      </w:tr>
      <w:tr w14:paraId="03D451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5217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5741D8">
            <w:pPr>
              <w:jc w:val="center"/>
            </w:pPr>
            <w:r>
              <w:rPr>
                <w:rFonts w:ascii="宋体" w:hAnsi="宋体" w:eastAsia="宋体"/>
                <w:sz w:val="16"/>
              </w:rPr>
              <w:t>2024年新校区图书馆场地设施设备建设及图书购置项目</w:t>
            </w:r>
          </w:p>
        </w:tc>
      </w:tr>
      <w:tr w14:paraId="20EF9C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4E6A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9B2260">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AEEF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C017DF">
            <w:pPr>
              <w:jc w:val="center"/>
            </w:pPr>
            <w:r>
              <w:rPr>
                <w:rFonts w:ascii="宋体" w:hAnsi="宋体" w:eastAsia="宋体"/>
                <w:sz w:val="16"/>
              </w:rPr>
              <w:t>新疆维吾尔自治区喀什第六中学</w:t>
            </w:r>
          </w:p>
        </w:tc>
      </w:tr>
      <w:tr w14:paraId="6E91B5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B7E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548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AE8B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502C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D3EC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B79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72DA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3FE7F">
            <w:pPr>
              <w:jc w:val="center"/>
            </w:pPr>
            <w:r>
              <w:rPr>
                <w:rFonts w:ascii="宋体" w:hAnsi="宋体" w:eastAsia="宋体"/>
                <w:sz w:val="16"/>
              </w:rPr>
              <w:t>得分</w:t>
            </w:r>
          </w:p>
        </w:tc>
      </w:tr>
      <w:tr w14:paraId="20F16D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DED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793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16374">
            <w:pPr>
              <w:jc w:val="center"/>
            </w:pPr>
            <w:r>
              <w:rPr>
                <w:rFonts w:ascii="宋体" w:hAnsi="宋体" w:eastAsia="宋体"/>
                <w:sz w:val="16"/>
              </w:rPr>
              <w:t>148.92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3FB04">
            <w:pPr>
              <w:jc w:val="center"/>
            </w:pPr>
            <w:r>
              <w:rPr>
                <w:rFonts w:ascii="宋体" w:hAnsi="宋体" w:eastAsia="宋体"/>
                <w:sz w:val="16"/>
              </w:rPr>
              <w:t>148.92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0BF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B20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7E8AA">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CBCF8">
            <w:pPr>
              <w:jc w:val="center"/>
            </w:pPr>
            <w:r>
              <w:rPr>
                <w:rFonts w:ascii="宋体" w:hAnsi="宋体" w:eastAsia="宋体"/>
                <w:sz w:val="16"/>
              </w:rPr>
              <w:t>0.00分</w:t>
            </w:r>
          </w:p>
        </w:tc>
      </w:tr>
      <w:tr w14:paraId="2D9F0B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5F8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513F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79DBD">
            <w:pPr>
              <w:jc w:val="center"/>
            </w:pPr>
            <w:r>
              <w:rPr>
                <w:rFonts w:ascii="宋体" w:hAnsi="宋体" w:eastAsia="宋体"/>
                <w:sz w:val="16"/>
              </w:rPr>
              <w:t>148.92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8E0C2">
            <w:pPr>
              <w:jc w:val="center"/>
            </w:pPr>
            <w:r>
              <w:rPr>
                <w:rFonts w:ascii="宋体" w:hAnsi="宋体" w:eastAsia="宋体"/>
                <w:sz w:val="16"/>
              </w:rPr>
              <w:t>148.92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C15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A85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2AF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AEB2">
            <w:pPr>
              <w:jc w:val="center"/>
            </w:pPr>
            <w:r>
              <w:rPr>
                <w:rFonts w:ascii="宋体" w:hAnsi="宋体" w:eastAsia="宋体"/>
                <w:sz w:val="16"/>
              </w:rPr>
              <w:t>—</w:t>
            </w:r>
          </w:p>
        </w:tc>
      </w:tr>
      <w:tr w14:paraId="533E1C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530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AED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1B8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999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590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10F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02E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7791">
            <w:pPr>
              <w:jc w:val="center"/>
            </w:pPr>
            <w:r>
              <w:rPr>
                <w:rFonts w:ascii="宋体" w:hAnsi="宋体" w:eastAsia="宋体"/>
                <w:sz w:val="16"/>
              </w:rPr>
              <w:t>—</w:t>
            </w:r>
          </w:p>
        </w:tc>
      </w:tr>
      <w:tr w14:paraId="5581BE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CFAF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EBA7B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7A9B8F">
            <w:pPr>
              <w:jc w:val="center"/>
            </w:pPr>
            <w:r>
              <w:rPr>
                <w:rFonts w:ascii="宋体" w:hAnsi="宋体" w:eastAsia="宋体"/>
                <w:sz w:val="16"/>
              </w:rPr>
              <w:t>实际完成情况</w:t>
            </w:r>
          </w:p>
        </w:tc>
      </w:tr>
      <w:tr w14:paraId="314595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82E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F2E900">
            <w:pPr>
              <w:jc w:val="both"/>
            </w:pPr>
            <w:r>
              <w:rPr>
                <w:rFonts w:ascii="宋体" w:hAnsi="宋体" w:eastAsia="宋体"/>
                <w:sz w:val="16"/>
              </w:rPr>
              <w:t>2024年图书馆建设面积1000平方米，购置书架、书柜70组，阅览室桌椅30套。满足师生的阅读和学习需求，为师生提供良好的阅读和学习环境。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16EB5F">
            <w:pPr>
              <w:jc w:val="both"/>
            </w:pPr>
            <w:r>
              <w:rPr>
                <w:rFonts w:ascii="宋体" w:hAnsi="宋体" w:eastAsia="宋体"/>
                <w:sz w:val="16"/>
              </w:rPr>
              <w:t>该项目尚未开展，因资金下达较晚，无法完成支付工作。计划2025年4月开展此项目招标工作。</w:t>
            </w:r>
          </w:p>
        </w:tc>
      </w:tr>
      <w:tr w14:paraId="104D8D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C61C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ACBE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55D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36CE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ABB2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9BBE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09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4D9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CD50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5CB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195D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269B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0A733">
            <w:pPr>
              <w:jc w:val="center"/>
            </w:pPr>
            <w:r>
              <w:rPr>
                <w:rFonts w:ascii="宋体" w:hAnsi="宋体" w:eastAsia="宋体"/>
                <w:sz w:val="16"/>
              </w:rPr>
              <w:t>偏差原因分析及改进措施</w:t>
            </w:r>
          </w:p>
        </w:tc>
      </w:tr>
      <w:tr w14:paraId="421E07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8A12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5911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47B8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8B3A">
            <w:pPr>
              <w:jc w:val="center"/>
            </w:pPr>
            <w:r>
              <w:rPr>
                <w:rFonts w:ascii="宋体" w:hAnsi="宋体" w:eastAsia="宋体"/>
                <w:sz w:val="16"/>
              </w:rPr>
              <w:t>图书馆改造建设面积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DA6F1">
            <w:pPr>
              <w:jc w:val="center"/>
            </w:pPr>
            <w:r>
              <w:rPr>
                <w:rFonts w:ascii="宋体" w:hAnsi="宋体" w:eastAsia="宋体"/>
                <w:sz w:val="16"/>
              </w:rPr>
              <w:t>&gt;=1000平方米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A93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97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AA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0DB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8E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0F515">
            <w:pPr>
              <w:jc w:val="center"/>
            </w:pPr>
            <w:r>
              <w:rPr>
                <w:rFonts w:ascii="宋体" w:hAnsi="宋体" w:eastAsia="宋体"/>
                <w:sz w:val="16"/>
              </w:rPr>
              <w:t>=0平方米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BED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9C4AD">
            <w:pPr>
              <w:jc w:val="center"/>
            </w:pPr>
            <w:r>
              <w:rPr>
                <w:rFonts w:ascii="宋体" w:hAnsi="宋体" w:eastAsia="宋体"/>
                <w:sz w:val="16"/>
              </w:rPr>
              <w:t>偏差原因：项目未招标。改进措施：督促项目负责人做好招标工作。</w:t>
            </w:r>
          </w:p>
        </w:tc>
      </w:tr>
      <w:tr w14:paraId="489212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B79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5C6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834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8DB7B">
            <w:pPr>
              <w:jc w:val="center"/>
            </w:pPr>
            <w:r>
              <w:rPr>
                <w:rFonts w:ascii="宋体" w:hAnsi="宋体" w:eastAsia="宋体"/>
                <w:sz w:val="16"/>
              </w:rPr>
              <w:t>书架书柜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749F">
            <w:pPr>
              <w:jc w:val="center"/>
            </w:pPr>
            <w:r>
              <w:rPr>
                <w:rFonts w:ascii="宋体" w:hAnsi="宋体" w:eastAsia="宋体"/>
                <w:sz w:val="16"/>
              </w:rPr>
              <w:t>&gt;=70组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EA6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9F3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F53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F35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01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210B">
            <w:pPr>
              <w:jc w:val="center"/>
            </w:pPr>
            <w:r>
              <w:rPr>
                <w:rFonts w:ascii="宋体" w:hAnsi="宋体" w:eastAsia="宋体"/>
                <w:sz w:val="16"/>
              </w:rPr>
              <w:t>=0组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2455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C4B99">
            <w:pPr>
              <w:jc w:val="center"/>
            </w:pPr>
            <w:r>
              <w:rPr>
                <w:rFonts w:ascii="宋体" w:hAnsi="宋体" w:eastAsia="宋体"/>
                <w:sz w:val="16"/>
              </w:rPr>
              <w:t>偏差原因：项目未开展工作。改进措施：督促项目工作的开展。</w:t>
            </w:r>
          </w:p>
        </w:tc>
      </w:tr>
      <w:tr w14:paraId="49F856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137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CEA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1C5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40141">
            <w:pPr>
              <w:jc w:val="center"/>
            </w:pPr>
            <w:r>
              <w:rPr>
                <w:rFonts w:ascii="宋体" w:hAnsi="宋体" w:eastAsia="宋体"/>
                <w:sz w:val="16"/>
              </w:rPr>
              <w:t>阅览桌椅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F0F96">
            <w:pPr>
              <w:jc w:val="center"/>
            </w:pPr>
            <w:r>
              <w:rPr>
                <w:rFonts w:ascii="宋体" w:hAnsi="宋体" w:eastAsia="宋体"/>
                <w:sz w:val="16"/>
              </w:rPr>
              <w:t>&gt;=30套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FF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0D3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324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3D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4B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D86E">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B9A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B94D5">
            <w:pPr>
              <w:jc w:val="center"/>
            </w:pPr>
            <w:r>
              <w:rPr>
                <w:rFonts w:ascii="宋体" w:hAnsi="宋体" w:eastAsia="宋体"/>
                <w:sz w:val="16"/>
              </w:rPr>
              <w:t>偏差原因；未招标，无法采购桌椅。改进措施：督促负责人开展招标工作。</w:t>
            </w:r>
          </w:p>
        </w:tc>
      </w:tr>
      <w:tr w14:paraId="56C729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905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0DC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816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0226F">
            <w:pPr>
              <w:jc w:val="center"/>
            </w:pPr>
            <w:r>
              <w:rPr>
                <w:rFonts w:ascii="宋体" w:hAnsi="宋体" w:eastAsia="宋体"/>
                <w:sz w:val="16"/>
              </w:rPr>
              <w:t>新建场所验收合格率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8C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875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DF2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0DC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9ACD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F95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25EF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7F5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FA9A8">
            <w:pPr>
              <w:jc w:val="center"/>
            </w:pPr>
            <w:r>
              <w:rPr>
                <w:rFonts w:ascii="宋体" w:hAnsi="宋体" w:eastAsia="宋体"/>
                <w:sz w:val="16"/>
              </w:rPr>
              <w:t>偏差原因：项目未采购，无法验收。改进措施：督促项目负责人做好后续准备工作。</w:t>
            </w:r>
          </w:p>
        </w:tc>
      </w:tr>
      <w:tr w14:paraId="4F3F2A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BB0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CBD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0423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BA28">
            <w:pPr>
              <w:jc w:val="center"/>
            </w:pPr>
            <w:r>
              <w:rPr>
                <w:rFonts w:ascii="宋体" w:hAnsi="宋体" w:eastAsia="宋体"/>
                <w:sz w:val="16"/>
              </w:rPr>
              <w:t>工程按时完成率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CA9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24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E09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5B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0C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F37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58F4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C373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F701F">
            <w:pPr>
              <w:jc w:val="center"/>
            </w:pPr>
            <w:r>
              <w:rPr>
                <w:rFonts w:ascii="宋体" w:hAnsi="宋体" w:eastAsia="宋体"/>
                <w:sz w:val="16"/>
              </w:rPr>
              <w:t>偏差原因：项目未开展，无法完成。改进措施：项目将在2025年开展。</w:t>
            </w:r>
          </w:p>
        </w:tc>
      </w:tr>
      <w:tr w14:paraId="73D19C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618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EB6C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13B2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F297E">
            <w:pPr>
              <w:jc w:val="center"/>
            </w:pPr>
            <w:r>
              <w:rPr>
                <w:rFonts w:ascii="宋体" w:hAnsi="宋体" w:eastAsia="宋体"/>
                <w:sz w:val="16"/>
              </w:rPr>
              <w:t>图书馆基础设施改造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8E4E">
            <w:pPr>
              <w:jc w:val="center"/>
            </w:pPr>
            <w:r>
              <w:rPr>
                <w:rFonts w:ascii="宋体" w:hAnsi="宋体" w:eastAsia="宋体"/>
                <w:sz w:val="16"/>
              </w:rPr>
              <w:t>&lt;=42.50万元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FB4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A00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B99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303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39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9445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86B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153B9">
            <w:pPr>
              <w:jc w:val="center"/>
            </w:pPr>
            <w:r>
              <w:rPr>
                <w:rFonts w:ascii="宋体" w:hAnsi="宋体" w:eastAsia="宋体"/>
                <w:sz w:val="16"/>
              </w:rPr>
              <w:t>偏差原因：未进行设施改造，无法支付。改进措施：督促工作的开展。</w:t>
            </w:r>
          </w:p>
        </w:tc>
      </w:tr>
      <w:tr w14:paraId="25D6CD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241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567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BAB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48197">
            <w:pPr>
              <w:jc w:val="center"/>
            </w:pPr>
            <w:r>
              <w:rPr>
                <w:rFonts w:ascii="宋体" w:hAnsi="宋体" w:eastAsia="宋体"/>
                <w:sz w:val="16"/>
              </w:rPr>
              <w:t>阅读室书架、书柜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C440">
            <w:pPr>
              <w:jc w:val="center"/>
            </w:pPr>
            <w:r>
              <w:rPr>
                <w:rFonts w:ascii="宋体" w:hAnsi="宋体" w:eastAsia="宋体"/>
                <w:sz w:val="16"/>
              </w:rPr>
              <w:t>&lt;=79.75万元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8E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875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81B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887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F6A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A271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D68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37649">
            <w:pPr>
              <w:jc w:val="center"/>
            </w:pPr>
            <w:r>
              <w:rPr>
                <w:rFonts w:ascii="宋体" w:hAnsi="宋体" w:eastAsia="宋体"/>
                <w:sz w:val="16"/>
              </w:rPr>
              <w:t>偏差原因：未采购书架及书柜，无法支付资金。改进措施：督促项目负责人开展此项工作。</w:t>
            </w:r>
          </w:p>
        </w:tc>
      </w:tr>
      <w:tr w14:paraId="7DF0A0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428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BFF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FB2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8B62">
            <w:pPr>
              <w:jc w:val="center"/>
            </w:pPr>
            <w:r>
              <w:rPr>
                <w:rFonts w:ascii="宋体" w:hAnsi="宋体" w:eastAsia="宋体"/>
                <w:sz w:val="16"/>
              </w:rPr>
              <w:t>阅览室桌椅、阅读台及借书台布置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6720D">
            <w:pPr>
              <w:jc w:val="center"/>
            </w:pPr>
            <w:r>
              <w:rPr>
                <w:rFonts w:ascii="宋体" w:hAnsi="宋体" w:eastAsia="宋体"/>
                <w:sz w:val="16"/>
              </w:rPr>
              <w:t>&lt;=26.67万元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36B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857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90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795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A0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F313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41C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6984A">
            <w:pPr>
              <w:jc w:val="center"/>
            </w:pPr>
            <w:r>
              <w:rPr>
                <w:rFonts w:ascii="宋体" w:hAnsi="宋体" w:eastAsia="宋体"/>
                <w:sz w:val="16"/>
              </w:rPr>
              <w:t>偏差原因：未采购桌椅及借书台布置。改进措施：加快项目的工作。</w:t>
            </w:r>
          </w:p>
        </w:tc>
      </w:tr>
      <w:tr w14:paraId="0BE7F5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A30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34EB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138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BEC5">
            <w:pPr>
              <w:jc w:val="center"/>
            </w:pPr>
            <w:r>
              <w:rPr>
                <w:rFonts w:ascii="宋体" w:hAnsi="宋体" w:eastAsia="宋体"/>
                <w:sz w:val="16"/>
              </w:rPr>
              <w:t>图书馆访问率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745A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5B0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B3F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24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9ABA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955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0BA9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AEB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3EE92">
            <w:pPr>
              <w:jc w:val="center"/>
            </w:pPr>
            <w:r>
              <w:rPr>
                <w:rFonts w:ascii="宋体" w:hAnsi="宋体" w:eastAsia="宋体"/>
                <w:sz w:val="16"/>
              </w:rPr>
              <w:t>偏差原因：图书馆工作项目未开展，无法访问。改进措施：督促图书馆工作的开展。</w:t>
            </w:r>
          </w:p>
        </w:tc>
      </w:tr>
      <w:tr w14:paraId="4E245F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C72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C3B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269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1600C">
            <w:pPr>
              <w:jc w:val="center"/>
            </w:pPr>
            <w:r>
              <w:rPr>
                <w:rFonts w:ascii="宋体" w:hAnsi="宋体" w:eastAsia="宋体"/>
                <w:sz w:val="16"/>
              </w:rPr>
              <w:t>阅览群众满意度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998E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C6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0A0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42F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918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F11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042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ED2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52C17">
            <w:pPr>
              <w:jc w:val="center"/>
            </w:pPr>
            <w:r>
              <w:rPr>
                <w:rFonts w:ascii="宋体" w:hAnsi="宋体" w:eastAsia="宋体"/>
                <w:sz w:val="16"/>
              </w:rPr>
              <w:t>偏差原因：项目未开展，没有满意度。改进措施：满意度暂时无法做</w:t>
            </w:r>
          </w:p>
        </w:tc>
      </w:tr>
      <w:tr w14:paraId="43B0468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C4AAF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2152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6DF9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28444">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B816269"/>
        </w:tc>
      </w:tr>
    </w:tbl>
    <w:p w14:paraId="458D142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625B2ADD">
        <w:tblPrEx>
          <w:tblCellMar>
            <w:top w:w="0" w:type="dxa"/>
            <w:left w:w="108" w:type="dxa"/>
            <w:bottom w:w="0" w:type="dxa"/>
            <w:right w:w="108" w:type="dxa"/>
          </w:tblCellMar>
        </w:tblPrEx>
        <w:tc>
          <w:tcPr>
            <w:tcW w:w="8848" w:type="dxa"/>
            <w:gridSpan w:val="14"/>
            <w:vAlign w:val="center"/>
          </w:tcPr>
          <w:p w14:paraId="56EB3B22">
            <w:pPr>
              <w:jc w:val="center"/>
            </w:pPr>
            <w:r>
              <w:rPr>
                <w:rFonts w:ascii="宋体" w:hAnsi="宋体" w:eastAsia="宋体"/>
                <w:sz w:val="24"/>
              </w:rPr>
              <w:t>项目支出绩效自评表</w:t>
            </w:r>
          </w:p>
        </w:tc>
      </w:tr>
      <w:tr w14:paraId="348B8661">
        <w:tblPrEx>
          <w:tblCellMar>
            <w:top w:w="0" w:type="dxa"/>
            <w:left w:w="108" w:type="dxa"/>
            <w:bottom w:w="0" w:type="dxa"/>
            <w:right w:w="108" w:type="dxa"/>
          </w:tblCellMar>
        </w:tblPrEx>
        <w:tc>
          <w:tcPr>
            <w:tcW w:w="8848" w:type="dxa"/>
            <w:gridSpan w:val="14"/>
            <w:vAlign w:val="center"/>
          </w:tcPr>
          <w:p w14:paraId="76C5B40C">
            <w:pPr>
              <w:jc w:val="center"/>
            </w:pPr>
            <w:r>
              <w:rPr>
                <w:rFonts w:ascii="宋体" w:hAnsi="宋体" w:eastAsia="宋体"/>
                <w:sz w:val="24"/>
              </w:rPr>
              <w:t>(2024年度)</w:t>
            </w:r>
          </w:p>
        </w:tc>
      </w:tr>
      <w:tr w14:paraId="3F4398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7799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6D29DF">
            <w:pPr>
              <w:jc w:val="center"/>
            </w:pPr>
            <w:r>
              <w:rPr>
                <w:rFonts w:ascii="宋体" w:hAnsi="宋体" w:eastAsia="宋体"/>
                <w:sz w:val="16"/>
              </w:rPr>
              <w:t>2024年普通高中住宿费补助项目</w:t>
            </w:r>
          </w:p>
        </w:tc>
      </w:tr>
      <w:tr w14:paraId="6709D8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65D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90963F">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2C6A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6077D4">
            <w:pPr>
              <w:jc w:val="center"/>
            </w:pPr>
            <w:r>
              <w:rPr>
                <w:rFonts w:ascii="宋体" w:hAnsi="宋体" w:eastAsia="宋体"/>
                <w:sz w:val="16"/>
              </w:rPr>
              <w:t>新疆维吾尔自治区喀什第六中学</w:t>
            </w:r>
          </w:p>
        </w:tc>
      </w:tr>
      <w:tr w14:paraId="4FD2C6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E50D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193B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B29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78CE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B7C1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85F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E97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B73B">
            <w:pPr>
              <w:jc w:val="center"/>
            </w:pPr>
            <w:r>
              <w:rPr>
                <w:rFonts w:ascii="宋体" w:hAnsi="宋体" w:eastAsia="宋体"/>
                <w:sz w:val="16"/>
              </w:rPr>
              <w:t>得分</w:t>
            </w:r>
          </w:p>
        </w:tc>
      </w:tr>
      <w:tr w14:paraId="35330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47C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2B2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93556">
            <w:pPr>
              <w:jc w:val="center"/>
            </w:pPr>
            <w:r>
              <w:rPr>
                <w:rFonts w:ascii="宋体" w:hAnsi="宋体" w:eastAsia="宋体"/>
                <w:sz w:val="16"/>
              </w:rPr>
              <w:t>144.00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D1074">
            <w:pPr>
              <w:jc w:val="center"/>
            </w:pPr>
            <w:r>
              <w:rPr>
                <w:rFonts w:ascii="宋体" w:hAnsi="宋体" w:eastAsia="宋体"/>
                <w:sz w:val="16"/>
              </w:rPr>
              <w:t>144.00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BA943">
            <w:pPr>
              <w:jc w:val="center"/>
            </w:pPr>
            <w:r>
              <w:rPr>
                <w:rFonts w:ascii="宋体" w:hAnsi="宋体" w:eastAsia="宋体"/>
                <w:sz w:val="16"/>
              </w:rPr>
              <w:t>137.00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6EF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85032">
            <w:pPr>
              <w:jc w:val="center"/>
            </w:pPr>
            <w:r>
              <w:rPr>
                <w:rFonts w:ascii="宋体" w:hAnsi="宋体" w:eastAsia="宋体"/>
                <w:sz w:val="16"/>
              </w:rPr>
              <w:t>95.1%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E0DA">
            <w:pPr>
              <w:jc w:val="center"/>
            </w:pPr>
            <w:r>
              <w:rPr>
                <w:rFonts w:ascii="宋体" w:hAnsi="宋体" w:eastAsia="宋体"/>
                <w:sz w:val="16"/>
              </w:rPr>
              <w:t>8.79分</w:t>
            </w:r>
          </w:p>
        </w:tc>
      </w:tr>
      <w:tr w14:paraId="7B9320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26C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068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A22F6">
            <w:pPr>
              <w:jc w:val="center"/>
            </w:pPr>
            <w:r>
              <w:rPr>
                <w:rFonts w:ascii="宋体" w:hAnsi="宋体" w:eastAsia="宋体"/>
                <w:sz w:val="16"/>
              </w:rPr>
              <w:t>144.00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DE98F">
            <w:pPr>
              <w:jc w:val="center"/>
            </w:pPr>
            <w:r>
              <w:rPr>
                <w:rFonts w:ascii="宋体" w:hAnsi="宋体" w:eastAsia="宋体"/>
                <w:sz w:val="16"/>
              </w:rPr>
              <w:t>144.00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C44F1">
            <w:pPr>
              <w:jc w:val="center"/>
            </w:pPr>
            <w:r>
              <w:rPr>
                <w:rFonts w:ascii="宋体" w:hAnsi="宋体" w:eastAsia="宋体"/>
                <w:sz w:val="16"/>
              </w:rPr>
              <w:t>137.00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B54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6B0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DCFC5">
            <w:pPr>
              <w:jc w:val="center"/>
            </w:pPr>
            <w:r>
              <w:rPr>
                <w:rFonts w:ascii="宋体" w:hAnsi="宋体" w:eastAsia="宋体"/>
                <w:sz w:val="16"/>
              </w:rPr>
              <w:t>—</w:t>
            </w:r>
          </w:p>
        </w:tc>
      </w:tr>
      <w:tr w14:paraId="56CB5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6BE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5B9E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92F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8C5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ADB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98D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E0F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5D450">
            <w:pPr>
              <w:jc w:val="center"/>
            </w:pPr>
            <w:r>
              <w:rPr>
                <w:rFonts w:ascii="宋体" w:hAnsi="宋体" w:eastAsia="宋体"/>
                <w:sz w:val="16"/>
              </w:rPr>
              <w:t>—</w:t>
            </w:r>
          </w:p>
        </w:tc>
      </w:tr>
      <w:tr w14:paraId="45DE3E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A5A32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9C232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CDB851">
            <w:pPr>
              <w:jc w:val="center"/>
            </w:pPr>
            <w:r>
              <w:rPr>
                <w:rFonts w:ascii="宋体" w:hAnsi="宋体" w:eastAsia="宋体"/>
                <w:sz w:val="16"/>
              </w:rPr>
              <w:t>实际完成情况</w:t>
            </w:r>
          </w:p>
        </w:tc>
      </w:tr>
      <w:tr w14:paraId="75025B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3D7A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EAABC5">
            <w:pPr>
              <w:jc w:val="both"/>
            </w:pPr>
            <w:r>
              <w:rPr>
                <w:rFonts w:ascii="宋体" w:hAnsi="宋体" w:eastAsia="宋体"/>
                <w:sz w:val="16"/>
              </w:rPr>
              <w:t>该项目经费主要用于保障学校正常运转、完成教育教学活动和其他日常工作任务等方面的支出。基准定额为每生每年480元；具体包括：专用耗材5.6万元、电费30万元、取暖费41.7万元、水费5万元、物业管理费40万元、维修（护）费21.7万元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CDBF39">
            <w:pPr>
              <w:jc w:val="both"/>
            </w:pPr>
            <w:r>
              <w:rPr>
                <w:rFonts w:ascii="宋体" w:hAnsi="宋体" w:eastAsia="宋体"/>
                <w:sz w:val="16"/>
              </w:rPr>
              <w:t>该项目已受助学生人数2854人，住宿费学生核定标准为每生每年480元，帮助高中学生家庭接受教育，减轻家庭负担。该项目经费主要用于保障学校正常运转、完成教育教学活动。</w:t>
            </w:r>
          </w:p>
        </w:tc>
      </w:tr>
      <w:tr w14:paraId="6DB14F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5ADE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5A3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33C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96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EC0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FEE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8F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1012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290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4A69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E4B4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8612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C0949">
            <w:pPr>
              <w:jc w:val="center"/>
            </w:pPr>
            <w:r>
              <w:rPr>
                <w:rFonts w:ascii="宋体" w:hAnsi="宋体" w:eastAsia="宋体"/>
                <w:sz w:val="16"/>
              </w:rPr>
              <w:t>偏差原因分析及改进措施</w:t>
            </w:r>
          </w:p>
        </w:tc>
      </w:tr>
      <w:tr w14:paraId="483D1A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6A3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D748E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F1C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5565">
            <w:pPr>
              <w:jc w:val="center"/>
            </w:pPr>
            <w:r>
              <w:rPr>
                <w:rFonts w:ascii="宋体" w:hAnsi="宋体" w:eastAsia="宋体"/>
                <w:sz w:val="16"/>
              </w:rPr>
              <w:t>在校学生人数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06198">
            <w:pPr>
              <w:jc w:val="center"/>
            </w:pPr>
            <w:r>
              <w:rPr>
                <w:rFonts w:ascii="宋体" w:hAnsi="宋体" w:eastAsia="宋体"/>
                <w:sz w:val="16"/>
              </w:rPr>
              <w:t>&gt;=3000人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7AE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12C33">
            <w:pPr>
              <w:jc w:val="center"/>
            </w:pPr>
            <w:r>
              <w:rPr>
                <w:rFonts w:ascii="宋体" w:hAnsi="宋体" w:eastAsia="宋体"/>
                <w:sz w:val="16"/>
              </w:rPr>
              <w:t>2889人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041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C65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0C5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C6770">
            <w:pPr>
              <w:jc w:val="center"/>
            </w:pPr>
            <w:r>
              <w:rPr>
                <w:rFonts w:ascii="宋体" w:hAnsi="宋体" w:eastAsia="宋体"/>
                <w:sz w:val="16"/>
              </w:rPr>
              <w:t>=2854人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AC9C6">
            <w:pPr>
              <w:jc w:val="center"/>
            </w:pPr>
            <w:r>
              <w:rPr>
                <w:rFonts w:ascii="宋体" w:hAnsi="宋体" w:eastAsia="宋体"/>
                <w:sz w:val="16"/>
              </w:rPr>
              <w:t>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E4C0F">
            <w:pPr>
              <w:jc w:val="center"/>
            </w:pPr>
            <w:r>
              <w:rPr>
                <w:rFonts w:ascii="宋体" w:hAnsi="宋体" w:eastAsia="宋体"/>
                <w:sz w:val="16"/>
              </w:rPr>
              <w:t>偏差原因：资料不全，导致在校生人数未到预期目标。改进措施：督促项目负责人确保在校生人员补助。</w:t>
            </w:r>
          </w:p>
        </w:tc>
      </w:tr>
      <w:tr w14:paraId="43701A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E6B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8F4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857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047E">
            <w:pPr>
              <w:jc w:val="center"/>
            </w:pPr>
            <w:r>
              <w:rPr>
                <w:rFonts w:ascii="宋体" w:hAnsi="宋体" w:eastAsia="宋体"/>
                <w:sz w:val="16"/>
              </w:rPr>
              <w:t>在校生享受住宿费补助覆盖率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0E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B04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C0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F04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DEE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4E4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CF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6D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9B6FA">
            <w:pPr>
              <w:jc w:val="center"/>
            </w:pPr>
          </w:p>
        </w:tc>
      </w:tr>
      <w:tr w14:paraId="13CA87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FAA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68C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DB7A4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19FA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719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081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53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01B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ABE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A0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9D57C">
            <w:pPr>
              <w:jc w:val="center"/>
            </w:pPr>
            <w:r>
              <w:rPr>
                <w:rFonts w:ascii="宋体" w:hAnsi="宋体" w:eastAsia="宋体"/>
                <w:sz w:val="16"/>
              </w:rPr>
              <w:t>=95.13%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45BB">
            <w:pPr>
              <w:jc w:val="center"/>
            </w:pPr>
            <w:r>
              <w:rPr>
                <w:rFonts w:ascii="宋体" w:hAnsi="宋体" w:eastAsia="宋体"/>
                <w:sz w:val="16"/>
              </w:rPr>
              <w:t>8.78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F08CC">
            <w:pPr>
              <w:jc w:val="center"/>
            </w:pPr>
            <w:r>
              <w:rPr>
                <w:rFonts w:ascii="宋体" w:hAnsi="宋体" w:eastAsia="宋体"/>
                <w:sz w:val="16"/>
              </w:rPr>
              <w:t>偏差原因：因整理未整理好，导致资金支付不及时。改进措施：加快资金支付力度。</w:t>
            </w:r>
          </w:p>
        </w:tc>
      </w:tr>
      <w:tr w14:paraId="3E1276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75D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C16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7B8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F2E9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1858C">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CC62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64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7CF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A01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CF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964FE">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D2B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EE70F">
            <w:pPr>
              <w:jc w:val="center"/>
            </w:pPr>
          </w:p>
        </w:tc>
      </w:tr>
      <w:tr w14:paraId="45FD59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636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8981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F7C4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05845">
            <w:pPr>
              <w:jc w:val="center"/>
            </w:pPr>
            <w:r>
              <w:rPr>
                <w:rFonts w:ascii="宋体" w:hAnsi="宋体" w:eastAsia="宋体"/>
                <w:sz w:val="16"/>
              </w:rPr>
              <w:t>住宿生补助资金标准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2996">
            <w:pPr>
              <w:jc w:val="center"/>
            </w:pPr>
            <w:r>
              <w:rPr>
                <w:rFonts w:ascii="宋体" w:hAnsi="宋体" w:eastAsia="宋体"/>
                <w:sz w:val="16"/>
              </w:rPr>
              <w:t>=480元/人/年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631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8093">
            <w:pPr>
              <w:jc w:val="center"/>
            </w:pPr>
            <w:r>
              <w:rPr>
                <w:rFonts w:ascii="宋体" w:hAnsi="宋体" w:eastAsia="宋体"/>
                <w:sz w:val="16"/>
              </w:rPr>
              <w:t>480元/人/年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606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500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770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0AC93">
            <w:pPr>
              <w:jc w:val="center"/>
            </w:pPr>
            <w:r>
              <w:rPr>
                <w:rFonts w:ascii="宋体" w:hAnsi="宋体" w:eastAsia="宋体"/>
                <w:sz w:val="16"/>
              </w:rPr>
              <w:t>=480元/人/年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9C08">
            <w:pPr>
              <w:jc w:val="center"/>
            </w:pPr>
            <w:r>
              <w:rPr>
                <w:rFonts w:ascii="宋体" w:hAnsi="宋体" w:eastAsia="宋体"/>
                <w:sz w:val="16"/>
              </w:rPr>
              <w:t>17.56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04249">
            <w:pPr>
              <w:jc w:val="center"/>
            </w:pPr>
            <w:r>
              <w:rPr>
                <w:rFonts w:ascii="宋体" w:hAnsi="宋体" w:eastAsia="宋体"/>
                <w:sz w:val="16"/>
              </w:rPr>
              <w:t>偏差原因：资料整理不全，导致个别住宿生未达到补助标准。改进措施：加快住宿生达到补助标准。</w:t>
            </w:r>
          </w:p>
        </w:tc>
      </w:tr>
      <w:tr w14:paraId="3A49F3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12F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1443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55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F4EFE">
            <w:pPr>
              <w:jc w:val="center"/>
            </w:pPr>
            <w:r>
              <w:rPr>
                <w:rFonts w:ascii="宋体" w:hAnsi="宋体" w:eastAsia="宋体"/>
                <w:sz w:val="16"/>
              </w:rPr>
              <w:t>帮助高中学生家庭接受教育，减轻家庭负担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897C4">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880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AEE0F">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C3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118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9D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97249">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0861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89459">
            <w:pPr>
              <w:jc w:val="center"/>
            </w:pPr>
          </w:p>
        </w:tc>
      </w:tr>
      <w:tr w14:paraId="69D19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717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CEE3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367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1BD73">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662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D1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F339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E61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64A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98E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198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7531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CB344">
            <w:pPr>
              <w:jc w:val="center"/>
            </w:pPr>
            <w:r>
              <w:rPr>
                <w:rFonts w:ascii="宋体" w:hAnsi="宋体" w:eastAsia="宋体"/>
                <w:sz w:val="16"/>
              </w:rPr>
              <w:t>偏差原因：项目完成较好，导致出现正偏差。</w:t>
            </w:r>
          </w:p>
        </w:tc>
      </w:tr>
      <w:tr w14:paraId="435BAA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77D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BEA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AC1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B30FA">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E4FE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E63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DC3E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E4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D7C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84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09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1C28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8D9F2">
            <w:pPr>
              <w:jc w:val="center"/>
            </w:pPr>
            <w:r>
              <w:rPr>
                <w:rFonts w:ascii="宋体" w:hAnsi="宋体" w:eastAsia="宋体"/>
                <w:sz w:val="16"/>
              </w:rPr>
              <w:t>偏差原因：项目完成较好，导致出现正偏差。</w:t>
            </w:r>
          </w:p>
        </w:tc>
      </w:tr>
      <w:tr w14:paraId="58CCCB8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F1B90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EE44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3855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42071">
            <w:pPr>
              <w:jc w:val="center"/>
            </w:pPr>
            <w:r>
              <w:rPr>
                <w:rFonts w:ascii="宋体" w:hAnsi="宋体" w:eastAsia="宋体"/>
                <w:sz w:val="16"/>
              </w:rPr>
              <w:t>93.91分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210FA4"/>
        </w:tc>
      </w:tr>
    </w:tbl>
    <w:p w14:paraId="4982DED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7850093E">
        <w:tblPrEx>
          <w:tblCellMar>
            <w:top w:w="0" w:type="dxa"/>
            <w:left w:w="108" w:type="dxa"/>
            <w:bottom w:w="0" w:type="dxa"/>
            <w:right w:w="108" w:type="dxa"/>
          </w:tblCellMar>
        </w:tblPrEx>
        <w:tc>
          <w:tcPr>
            <w:tcW w:w="8848" w:type="dxa"/>
            <w:gridSpan w:val="14"/>
            <w:vAlign w:val="center"/>
          </w:tcPr>
          <w:p w14:paraId="04DCFFAC">
            <w:pPr>
              <w:jc w:val="center"/>
            </w:pPr>
            <w:r>
              <w:rPr>
                <w:rFonts w:ascii="宋体" w:hAnsi="宋体" w:eastAsia="宋体"/>
                <w:sz w:val="24"/>
              </w:rPr>
              <w:t>项目支出绩效自评表</w:t>
            </w:r>
          </w:p>
        </w:tc>
      </w:tr>
      <w:tr w14:paraId="5F609592">
        <w:tblPrEx>
          <w:tblCellMar>
            <w:top w:w="0" w:type="dxa"/>
            <w:left w:w="108" w:type="dxa"/>
            <w:bottom w:w="0" w:type="dxa"/>
            <w:right w:w="108" w:type="dxa"/>
          </w:tblCellMar>
        </w:tblPrEx>
        <w:tc>
          <w:tcPr>
            <w:tcW w:w="8848" w:type="dxa"/>
            <w:gridSpan w:val="14"/>
            <w:vAlign w:val="center"/>
          </w:tcPr>
          <w:p w14:paraId="637BCA6A">
            <w:pPr>
              <w:jc w:val="center"/>
            </w:pPr>
            <w:r>
              <w:rPr>
                <w:rFonts w:ascii="宋体" w:hAnsi="宋体" w:eastAsia="宋体"/>
                <w:sz w:val="24"/>
              </w:rPr>
              <w:t>(2024年度)</w:t>
            </w:r>
          </w:p>
        </w:tc>
      </w:tr>
      <w:tr w14:paraId="4EC495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CA9C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F97059">
            <w:pPr>
              <w:jc w:val="center"/>
            </w:pPr>
            <w:r>
              <w:rPr>
                <w:rFonts w:ascii="宋体" w:hAnsi="宋体" w:eastAsia="宋体"/>
                <w:sz w:val="16"/>
              </w:rPr>
              <w:t>2024年普通高中生均公用项目</w:t>
            </w:r>
          </w:p>
        </w:tc>
      </w:tr>
      <w:tr w14:paraId="4D9388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267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A67E1D">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93B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47CF74">
            <w:pPr>
              <w:jc w:val="center"/>
            </w:pPr>
            <w:r>
              <w:rPr>
                <w:rFonts w:ascii="宋体" w:hAnsi="宋体" w:eastAsia="宋体"/>
                <w:sz w:val="16"/>
              </w:rPr>
              <w:t>新疆维吾尔自治区喀什第六中学</w:t>
            </w:r>
          </w:p>
        </w:tc>
      </w:tr>
      <w:tr w14:paraId="29EB32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A6D9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A41F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043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9E0D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39BA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F7BE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A245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A1B3">
            <w:pPr>
              <w:jc w:val="center"/>
            </w:pPr>
            <w:r>
              <w:rPr>
                <w:rFonts w:ascii="宋体" w:hAnsi="宋体" w:eastAsia="宋体"/>
                <w:sz w:val="16"/>
              </w:rPr>
              <w:t>得分</w:t>
            </w:r>
          </w:p>
        </w:tc>
      </w:tr>
      <w:tr w14:paraId="1B66C6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117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2392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CF397">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9D9A7">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17EEC">
            <w:pPr>
              <w:jc w:val="center"/>
            </w:pPr>
            <w:r>
              <w:rPr>
                <w:rFonts w:ascii="宋体" w:hAnsi="宋体" w:eastAsia="宋体"/>
                <w:sz w:val="16"/>
              </w:rPr>
              <w:t>299.23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CCA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63DB5">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37871">
            <w:pPr>
              <w:jc w:val="center"/>
            </w:pPr>
            <w:r>
              <w:rPr>
                <w:rFonts w:ascii="宋体" w:hAnsi="宋体" w:eastAsia="宋体"/>
                <w:sz w:val="16"/>
              </w:rPr>
              <w:t>10.00分</w:t>
            </w:r>
          </w:p>
        </w:tc>
      </w:tr>
      <w:tr w14:paraId="532876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B5C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AFF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7D0E9">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3A130">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4A4C5">
            <w:pPr>
              <w:jc w:val="center"/>
            </w:pPr>
            <w:r>
              <w:rPr>
                <w:rFonts w:ascii="宋体" w:hAnsi="宋体" w:eastAsia="宋体"/>
                <w:sz w:val="16"/>
              </w:rPr>
              <w:t>299.23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D7E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C2D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BBFD7">
            <w:pPr>
              <w:jc w:val="center"/>
            </w:pPr>
            <w:r>
              <w:rPr>
                <w:rFonts w:ascii="宋体" w:hAnsi="宋体" w:eastAsia="宋体"/>
                <w:sz w:val="16"/>
              </w:rPr>
              <w:t>—</w:t>
            </w:r>
          </w:p>
        </w:tc>
      </w:tr>
      <w:tr w14:paraId="4DBB09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8BE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D3CF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952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B51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94B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765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FCD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72ED4">
            <w:pPr>
              <w:jc w:val="center"/>
            </w:pPr>
            <w:r>
              <w:rPr>
                <w:rFonts w:ascii="宋体" w:hAnsi="宋体" w:eastAsia="宋体"/>
                <w:sz w:val="16"/>
              </w:rPr>
              <w:t>—</w:t>
            </w:r>
          </w:p>
        </w:tc>
      </w:tr>
      <w:tr w14:paraId="60CC2A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A487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12E62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BF8AB6">
            <w:pPr>
              <w:jc w:val="center"/>
            </w:pPr>
            <w:r>
              <w:rPr>
                <w:rFonts w:ascii="宋体" w:hAnsi="宋体" w:eastAsia="宋体"/>
                <w:sz w:val="16"/>
              </w:rPr>
              <w:t>实际完成情况</w:t>
            </w:r>
          </w:p>
        </w:tc>
      </w:tr>
      <w:tr w14:paraId="79CA52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7A07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85CD2A">
            <w:pPr>
              <w:jc w:val="both"/>
            </w:pPr>
            <w:r>
              <w:rPr>
                <w:rFonts w:ascii="宋体" w:hAnsi="宋体" w:eastAsia="宋体"/>
                <w:sz w:val="16"/>
              </w:rPr>
              <w:t>可有助于改善学校教育教学环境，及时更新学校硬件设施，为正常开展教育教学活动提供物质基础，提升我校教学质量。具体包括：维修（护）费58.08万元；劳务费35.85万元；其他交通费用21万元；其他商品和服务支出10万元；办公费21.27万元；邮电费9万元；专用费材料21万元；委托业务费83.5万元；差旅费30.3万元；办公设备购置10万元等。不得用于财政供养教职工人员经费、基本建设、对外投资等其他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F362A4">
            <w:pPr>
              <w:jc w:val="both"/>
            </w:pPr>
            <w:r>
              <w:rPr>
                <w:rFonts w:ascii="宋体" w:hAnsi="宋体" w:eastAsia="宋体"/>
                <w:sz w:val="16"/>
              </w:rPr>
              <w:t>此项目已完成。保障学校正常开展教育教学活动提供物质基础，提升我校教学质量。已支付299.23万元，应受助学生人数2992人，有效提升教育教学质量。</w:t>
            </w:r>
          </w:p>
        </w:tc>
      </w:tr>
      <w:tr w14:paraId="01CBC6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9F72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901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293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B6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463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C5CC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00D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EC92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9AF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BA19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E395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AA3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03867">
            <w:pPr>
              <w:jc w:val="center"/>
            </w:pPr>
            <w:r>
              <w:rPr>
                <w:rFonts w:ascii="宋体" w:hAnsi="宋体" w:eastAsia="宋体"/>
                <w:sz w:val="16"/>
              </w:rPr>
              <w:t>偏差原因分析及改进措施</w:t>
            </w:r>
          </w:p>
        </w:tc>
      </w:tr>
      <w:tr w14:paraId="7FCF5B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AA8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1C21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A53E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AF9C5">
            <w:pPr>
              <w:jc w:val="center"/>
            </w:pPr>
            <w:r>
              <w:rPr>
                <w:rFonts w:ascii="宋体" w:hAnsi="宋体" w:eastAsia="宋体"/>
                <w:sz w:val="16"/>
              </w:rPr>
              <w:t>应受助学生人数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4D3B0">
            <w:pPr>
              <w:jc w:val="center"/>
            </w:pPr>
            <w:r>
              <w:rPr>
                <w:rFonts w:ascii="宋体" w:hAnsi="宋体" w:eastAsia="宋体"/>
                <w:sz w:val="16"/>
              </w:rPr>
              <w:t>&gt;=3000人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E9C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C9024">
            <w:pPr>
              <w:jc w:val="center"/>
            </w:pPr>
            <w:r>
              <w:rPr>
                <w:rFonts w:ascii="宋体" w:hAnsi="宋体" w:eastAsia="宋体"/>
                <w:sz w:val="16"/>
              </w:rPr>
              <w:t>2889人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F7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D9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BCE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15F7B">
            <w:pPr>
              <w:jc w:val="center"/>
            </w:pPr>
            <w:r>
              <w:rPr>
                <w:rFonts w:ascii="宋体" w:hAnsi="宋体" w:eastAsia="宋体"/>
                <w:sz w:val="16"/>
              </w:rPr>
              <w:t>=2992人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50653">
            <w:pPr>
              <w:jc w:val="center"/>
            </w:pPr>
            <w:r>
              <w:rPr>
                <w:rFonts w:ascii="宋体" w:hAnsi="宋体" w:eastAsia="宋体"/>
                <w:sz w:val="16"/>
              </w:rPr>
              <w:t>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8C068">
            <w:pPr>
              <w:jc w:val="center"/>
            </w:pPr>
            <w:r>
              <w:rPr>
                <w:rFonts w:ascii="宋体" w:hAnsi="宋体" w:eastAsia="宋体"/>
                <w:sz w:val="16"/>
              </w:rPr>
              <w:t>偏差原因：因项目资料不全，无法支付。改进措施：督促项目负责人做好资料的整理。</w:t>
            </w:r>
          </w:p>
        </w:tc>
      </w:tr>
      <w:tr w14:paraId="5893DA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2D2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6A6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444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98E3">
            <w:pPr>
              <w:jc w:val="center"/>
            </w:pPr>
            <w:r>
              <w:rPr>
                <w:rFonts w:ascii="宋体" w:hAnsi="宋体" w:eastAsia="宋体"/>
                <w:sz w:val="16"/>
              </w:rPr>
              <w:t>在校学生享受公用经费补助覆盖率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08E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677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CD4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E22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B52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B4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EC7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1FC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696C2">
            <w:pPr>
              <w:jc w:val="center"/>
            </w:pPr>
          </w:p>
        </w:tc>
      </w:tr>
      <w:tr w14:paraId="3A8582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4C3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468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53A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C0C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4F1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933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DB8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088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8920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8F0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01415">
            <w:pPr>
              <w:jc w:val="center"/>
            </w:pPr>
            <w:r>
              <w:rPr>
                <w:rFonts w:ascii="宋体" w:hAnsi="宋体" w:eastAsia="宋体"/>
                <w:sz w:val="16"/>
              </w:rPr>
              <w:t>=99.73%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C5E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16042">
            <w:pPr>
              <w:jc w:val="center"/>
            </w:pPr>
            <w:r>
              <w:rPr>
                <w:rFonts w:ascii="宋体" w:hAnsi="宋体" w:eastAsia="宋体"/>
                <w:sz w:val="16"/>
              </w:rPr>
              <w:t>偏差原因：资料不齐，导致无法支付。改进措施：加快项目的支付力度。</w:t>
            </w:r>
          </w:p>
        </w:tc>
      </w:tr>
      <w:tr w14:paraId="680D29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B5D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B7F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356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DD8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B1BF4">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27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B8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CF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3ECD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1F3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0A1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27A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FDC1E">
            <w:pPr>
              <w:jc w:val="center"/>
            </w:pPr>
          </w:p>
        </w:tc>
      </w:tr>
      <w:tr w14:paraId="2FA89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1BA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D63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23E9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CEB53">
            <w:pPr>
              <w:jc w:val="center"/>
            </w:pPr>
            <w:r>
              <w:rPr>
                <w:rFonts w:ascii="宋体" w:hAnsi="宋体" w:eastAsia="宋体"/>
                <w:sz w:val="16"/>
              </w:rPr>
              <w:t>生均公用经费补助标准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D242">
            <w:pPr>
              <w:jc w:val="center"/>
            </w:pPr>
            <w:r>
              <w:rPr>
                <w:rFonts w:ascii="宋体" w:hAnsi="宋体" w:eastAsia="宋体"/>
                <w:sz w:val="16"/>
              </w:rPr>
              <w:t>=1000元/人/年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89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1A8E">
            <w:pPr>
              <w:jc w:val="center"/>
            </w:pPr>
            <w:r>
              <w:rPr>
                <w:rFonts w:ascii="宋体" w:hAnsi="宋体" w:eastAsia="宋体"/>
                <w:sz w:val="16"/>
              </w:rPr>
              <w:t>1000元/人/年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7F8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2096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767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81443">
            <w:pPr>
              <w:jc w:val="center"/>
            </w:pPr>
            <w:r>
              <w:rPr>
                <w:rFonts w:ascii="宋体" w:hAnsi="宋体" w:eastAsia="宋体"/>
                <w:sz w:val="16"/>
              </w:rPr>
              <w:t>=1000元/人/年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792E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E4728">
            <w:pPr>
              <w:jc w:val="center"/>
            </w:pPr>
          </w:p>
        </w:tc>
      </w:tr>
      <w:tr w14:paraId="52F279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87B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D662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274E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5DEB">
            <w:pPr>
              <w:jc w:val="center"/>
            </w:pPr>
            <w:r>
              <w:rPr>
                <w:rFonts w:ascii="宋体" w:hAnsi="宋体" w:eastAsia="宋体"/>
                <w:sz w:val="16"/>
              </w:rPr>
              <w:t>提升教育教学质量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3FF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D4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1CE4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8D8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B862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03D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6DF3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41D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7078D">
            <w:pPr>
              <w:jc w:val="center"/>
            </w:pPr>
          </w:p>
        </w:tc>
      </w:tr>
      <w:tr w14:paraId="5F9730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A5F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94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D13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EF155">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126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10D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B8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55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F29F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6E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C2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EC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0D13C">
            <w:pPr>
              <w:jc w:val="center"/>
            </w:pPr>
            <w:r>
              <w:rPr>
                <w:rFonts w:ascii="宋体" w:hAnsi="宋体" w:eastAsia="宋体"/>
                <w:sz w:val="16"/>
              </w:rPr>
              <w:t>偏差原因：项目完成较好，导致满意度有偏差。</w:t>
            </w:r>
          </w:p>
        </w:tc>
      </w:tr>
      <w:tr w14:paraId="338CC9B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B0138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CF31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D8C2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5C7D">
            <w:pPr>
              <w:jc w:val="center"/>
            </w:pPr>
            <w:r>
              <w:rPr>
                <w:rFonts w:ascii="宋体" w:hAnsi="宋体" w:eastAsia="宋体"/>
                <w:sz w:val="16"/>
              </w:rPr>
              <w:t>89.93分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65901E"/>
        </w:tc>
      </w:tr>
    </w:tbl>
    <w:p w14:paraId="69E48EC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79E5C4D">
        <w:tblPrEx>
          <w:tblCellMar>
            <w:top w:w="0" w:type="dxa"/>
            <w:left w:w="108" w:type="dxa"/>
            <w:bottom w:w="0" w:type="dxa"/>
            <w:right w:w="108" w:type="dxa"/>
          </w:tblCellMar>
        </w:tblPrEx>
        <w:tc>
          <w:tcPr>
            <w:tcW w:w="8848" w:type="dxa"/>
            <w:gridSpan w:val="14"/>
            <w:vAlign w:val="center"/>
          </w:tcPr>
          <w:p w14:paraId="47A13269">
            <w:pPr>
              <w:jc w:val="center"/>
            </w:pPr>
            <w:r>
              <w:rPr>
                <w:rFonts w:ascii="宋体" w:hAnsi="宋体" w:eastAsia="宋体"/>
                <w:sz w:val="24"/>
              </w:rPr>
              <w:t>项目支出绩效自评表</w:t>
            </w:r>
          </w:p>
        </w:tc>
      </w:tr>
      <w:tr w14:paraId="51253591">
        <w:tblPrEx>
          <w:tblCellMar>
            <w:top w:w="0" w:type="dxa"/>
            <w:left w:w="108" w:type="dxa"/>
            <w:bottom w:w="0" w:type="dxa"/>
            <w:right w:w="108" w:type="dxa"/>
          </w:tblCellMar>
        </w:tblPrEx>
        <w:tc>
          <w:tcPr>
            <w:tcW w:w="8848" w:type="dxa"/>
            <w:gridSpan w:val="14"/>
            <w:vAlign w:val="center"/>
          </w:tcPr>
          <w:p w14:paraId="70DA6060">
            <w:pPr>
              <w:jc w:val="center"/>
            </w:pPr>
            <w:r>
              <w:rPr>
                <w:rFonts w:ascii="宋体" w:hAnsi="宋体" w:eastAsia="宋体"/>
                <w:sz w:val="24"/>
              </w:rPr>
              <w:t>(2024年度)</w:t>
            </w:r>
          </w:p>
        </w:tc>
      </w:tr>
      <w:tr w14:paraId="0513B6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4CF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6E7BC9">
            <w:pPr>
              <w:jc w:val="center"/>
            </w:pPr>
            <w:r>
              <w:rPr>
                <w:rFonts w:ascii="宋体" w:hAnsi="宋体" w:eastAsia="宋体"/>
                <w:sz w:val="16"/>
              </w:rPr>
              <w:t>2024年考试考务费</w:t>
            </w:r>
          </w:p>
        </w:tc>
      </w:tr>
      <w:tr w14:paraId="5973F8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7FC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9658D8">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CF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3344C2">
            <w:pPr>
              <w:jc w:val="center"/>
            </w:pPr>
            <w:r>
              <w:rPr>
                <w:rFonts w:ascii="宋体" w:hAnsi="宋体" w:eastAsia="宋体"/>
                <w:sz w:val="16"/>
              </w:rPr>
              <w:t>新疆维吾尔自治区喀什第六中学</w:t>
            </w:r>
          </w:p>
        </w:tc>
      </w:tr>
      <w:tr w14:paraId="471C5E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C978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3CC8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BD24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A706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6CBA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51C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E235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10E7">
            <w:pPr>
              <w:jc w:val="center"/>
            </w:pPr>
            <w:r>
              <w:rPr>
                <w:rFonts w:ascii="宋体" w:hAnsi="宋体" w:eastAsia="宋体"/>
                <w:sz w:val="16"/>
              </w:rPr>
              <w:t>得分</w:t>
            </w:r>
          </w:p>
        </w:tc>
      </w:tr>
      <w:tr w14:paraId="6391D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097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7B2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293C5">
            <w:pPr>
              <w:jc w:val="center"/>
            </w:pPr>
            <w:r>
              <w:rPr>
                <w:rFonts w:ascii="宋体" w:hAnsi="宋体" w:eastAsia="宋体"/>
                <w:sz w:val="16"/>
              </w:rPr>
              <w:t>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F5442">
            <w:pPr>
              <w:jc w:val="center"/>
            </w:pPr>
            <w:r>
              <w:rPr>
                <w:rFonts w:ascii="宋体" w:hAnsi="宋体" w:eastAsia="宋体"/>
                <w:sz w:val="16"/>
              </w:rPr>
              <w:t>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60994">
            <w:pPr>
              <w:jc w:val="center"/>
            </w:pPr>
            <w:r>
              <w:rPr>
                <w:rFonts w:ascii="宋体" w:hAnsi="宋体" w:eastAsia="宋体"/>
                <w:sz w:val="16"/>
              </w:rPr>
              <w:t>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0EF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FB9B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E1509">
            <w:pPr>
              <w:jc w:val="center"/>
            </w:pPr>
            <w:r>
              <w:rPr>
                <w:rFonts w:ascii="宋体" w:hAnsi="宋体" w:eastAsia="宋体"/>
                <w:sz w:val="16"/>
              </w:rPr>
              <w:t>10.00分</w:t>
            </w:r>
          </w:p>
        </w:tc>
      </w:tr>
      <w:tr w14:paraId="26E1E8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547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92D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A716E">
            <w:pPr>
              <w:jc w:val="center"/>
            </w:pPr>
            <w:r>
              <w:rPr>
                <w:rFonts w:ascii="宋体" w:hAnsi="宋体" w:eastAsia="宋体"/>
                <w:sz w:val="16"/>
              </w:rPr>
              <w:t>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1B9DA">
            <w:pPr>
              <w:jc w:val="center"/>
            </w:pPr>
            <w:r>
              <w:rPr>
                <w:rFonts w:ascii="宋体" w:hAnsi="宋体" w:eastAsia="宋体"/>
                <w:sz w:val="16"/>
              </w:rPr>
              <w:t>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DC792">
            <w:pPr>
              <w:jc w:val="center"/>
            </w:pPr>
            <w:r>
              <w:rPr>
                <w:rFonts w:ascii="宋体" w:hAnsi="宋体" w:eastAsia="宋体"/>
                <w:sz w:val="16"/>
              </w:rPr>
              <w:t>7.01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21D9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E35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F5E9">
            <w:pPr>
              <w:jc w:val="center"/>
            </w:pPr>
            <w:r>
              <w:rPr>
                <w:rFonts w:ascii="宋体" w:hAnsi="宋体" w:eastAsia="宋体"/>
                <w:sz w:val="16"/>
              </w:rPr>
              <w:t>—</w:t>
            </w:r>
          </w:p>
        </w:tc>
      </w:tr>
      <w:tr w14:paraId="68E0B6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F5E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7D0F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F52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932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EF5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CD1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060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01EF">
            <w:pPr>
              <w:jc w:val="center"/>
            </w:pPr>
            <w:r>
              <w:rPr>
                <w:rFonts w:ascii="宋体" w:hAnsi="宋体" w:eastAsia="宋体"/>
                <w:sz w:val="16"/>
              </w:rPr>
              <w:t>—</w:t>
            </w:r>
          </w:p>
        </w:tc>
      </w:tr>
      <w:tr w14:paraId="395E50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EF64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E36C9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18597A">
            <w:pPr>
              <w:jc w:val="center"/>
            </w:pPr>
            <w:r>
              <w:rPr>
                <w:rFonts w:ascii="宋体" w:hAnsi="宋体" w:eastAsia="宋体"/>
                <w:sz w:val="16"/>
              </w:rPr>
              <w:t>实际完成情况</w:t>
            </w:r>
          </w:p>
        </w:tc>
      </w:tr>
      <w:tr w14:paraId="069EE1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4A4D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B51C53">
            <w:pPr>
              <w:jc w:val="both"/>
            </w:pPr>
            <w:r>
              <w:rPr>
                <w:rFonts w:ascii="宋体" w:hAnsi="宋体" w:eastAsia="宋体"/>
                <w:sz w:val="16"/>
              </w:rPr>
              <w:t>该项目经费主要用于发放154人高考监考人员和180人学业水平监考人员的考务费。来提升学校的知名度，进一步规范学校的考风考纪，保证各级各类考试有序进行，确保考试过程中不出事。保障监考教师劳有所得，维护教师正当权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54661C">
            <w:pPr>
              <w:jc w:val="both"/>
            </w:pPr>
            <w:r>
              <w:rPr>
                <w:rFonts w:ascii="宋体" w:hAnsi="宋体" w:eastAsia="宋体"/>
                <w:sz w:val="16"/>
              </w:rPr>
              <w:t>该项目已完成。已按时发放140人高考考务费和149人学业水平监考费。该项目保障学校的各级各类考试，确保考试顺利进行。</w:t>
            </w:r>
          </w:p>
        </w:tc>
      </w:tr>
      <w:tr w14:paraId="203EE5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719E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BF0A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9711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5E2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6027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5F4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157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3E8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B894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09A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6743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C07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0F784">
            <w:pPr>
              <w:jc w:val="center"/>
            </w:pPr>
            <w:r>
              <w:rPr>
                <w:rFonts w:ascii="宋体" w:hAnsi="宋体" w:eastAsia="宋体"/>
                <w:sz w:val="16"/>
              </w:rPr>
              <w:t>偏差原因分析及改进措施</w:t>
            </w:r>
          </w:p>
        </w:tc>
      </w:tr>
      <w:tr w14:paraId="272119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99E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2469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D515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FC22">
            <w:pPr>
              <w:jc w:val="center"/>
            </w:pPr>
            <w:r>
              <w:rPr>
                <w:rFonts w:ascii="宋体" w:hAnsi="宋体" w:eastAsia="宋体"/>
                <w:sz w:val="16"/>
              </w:rPr>
              <w:t>高考考务费人员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38727">
            <w:pPr>
              <w:jc w:val="center"/>
            </w:pPr>
            <w:r>
              <w:rPr>
                <w:rFonts w:ascii="宋体" w:hAnsi="宋体" w:eastAsia="宋体"/>
                <w:sz w:val="16"/>
              </w:rPr>
              <w:t>=144人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339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C4E7">
            <w:pPr>
              <w:jc w:val="center"/>
            </w:pPr>
            <w:r>
              <w:rPr>
                <w:rFonts w:ascii="宋体" w:hAnsi="宋体" w:eastAsia="宋体"/>
                <w:sz w:val="16"/>
              </w:rPr>
              <w:t>109人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486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41D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666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DFDE9">
            <w:pPr>
              <w:jc w:val="center"/>
            </w:pPr>
            <w:r>
              <w:rPr>
                <w:rFonts w:ascii="宋体" w:hAnsi="宋体" w:eastAsia="宋体"/>
                <w:sz w:val="16"/>
              </w:rPr>
              <w:t>=139人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07ED">
            <w:pPr>
              <w:jc w:val="center"/>
            </w:pPr>
            <w:r>
              <w:rPr>
                <w:rFonts w:ascii="宋体" w:hAnsi="宋体" w:eastAsia="宋体"/>
                <w:sz w:val="16"/>
              </w:rPr>
              <w:t>9.13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4FD38">
            <w:pPr>
              <w:jc w:val="center"/>
            </w:pPr>
            <w:r>
              <w:rPr>
                <w:rFonts w:ascii="宋体" w:hAnsi="宋体" w:eastAsia="宋体"/>
                <w:sz w:val="16"/>
              </w:rPr>
              <w:t>偏差原因：因个人资料不齐，无法支付。改进措施：尽快核实资料进行发放。</w:t>
            </w:r>
          </w:p>
        </w:tc>
      </w:tr>
      <w:tr w14:paraId="2B8A39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CB2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A33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046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C67F5">
            <w:pPr>
              <w:jc w:val="center"/>
            </w:pPr>
            <w:r>
              <w:rPr>
                <w:rFonts w:ascii="宋体" w:hAnsi="宋体" w:eastAsia="宋体"/>
                <w:sz w:val="16"/>
              </w:rPr>
              <w:t>学业水平监考人员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DFB1B">
            <w:pPr>
              <w:jc w:val="center"/>
            </w:pPr>
            <w:r>
              <w:rPr>
                <w:rFonts w:ascii="宋体" w:hAnsi="宋体" w:eastAsia="宋体"/>
                <w:sz w:val="16"/>
              </w:rPr>
              <w:t>=149人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DF3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A69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FB6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9BD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AC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73D3">
            <w:pPr>
              <w:jc w:val="center"/>
            </w:pPr>
            <w:r>
              <w:rPr>
                <w:rFonts w:ascii="宋体" w:hAnsi="宋体" w:eastAsia="宋体"/>
                <w:sz w:val="16"/>
              </w:rPr>
              <w:t>=149人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5D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ADCCB">
            <w:pPr>
              <w:jc w:val="center"/>
            </w:pPr>
          </w:p>
        </w:tc>
      </w:tr>
      <w:tr w14:paraId="361A05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C47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5D0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8D40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33294">
            <w:pPr>
              <w:jc w:val="center"/>
            </w:pPr>
            <w:r>
              <w:rPr>
                <w:rFonts w:ascii="宋体" w:hAnsi="宋体" w:eastAsia="宋体"/>
                <w:sz w:val="16"/>
              </w:rPr>
              <w:t>考务费发放及时率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8D3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327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F0D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4EB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AA5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757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25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68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38299">
            <w:pPr>
              <w:jc w:val="center"/>
            </w:pPr>
          </w:p>
        </w:tc>
      </w:tr>
      <w:tr w14:paraId="6BEB77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3AC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540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4EA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CAF4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512D0">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80A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70E8">
            <w:pPr>
              <w:jc w:val="center"/>
            </w:pPr>
            <w:r>
              <w:rPr>
                <w:rFonts w:ascii="宋体" w:hAnsi="宋体" w:eastAsia="宋体"/>
                <w:sz w:val="16"/>
              </w:rPr>
              <w:t>2021年10月30日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8A6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B3E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DDF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F8BE8">
            <w:pPr>
              <w:jc w:val="center"/>
            </w:pPr>
            <w:r>
              <w:rPr>
                <w:rFonts w:ascii="宋体" w:hAnsi="宋体" w:eastAsia="宋体"/>
                <w:sz w:val="16"/>
              </w:rPr>
              <w:t>=2024年11月15日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8C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E78FD">
            <w:pPr>
              <w:jc w:val="center"/>
            </w:pPr>
          </w:p>
        </w:tc>
      </w:tr>
      <w:tr w14:paraId="52BAB1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05B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DC38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5FD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30E96">
            <w:pPr>
              <w:jc w:val="center"/>
            </w:pPr>
            <w:r>
              <w:rPr>
                <w:rFonts w:ascii="宋体" w:hAnsi="宋体" w:eastAsia="宋体"/>
                <w:sz w:val="16"/>
              </w:rPr>
              <w:t>高考考务费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6D66C">
            <w:pPr>
              <w:jc w:val="center"/>
            </w:pPr>
            <w:r>
              <w:rPr>
                <w:rFonts w:ascii="宋体" w:hAnsi="宋体" w:eastAsia="宋体"/>
                <w:sz w:val="16"/>
              </w:rPr>
              <w:t>&lt;=4.30万元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B79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BE2DD">
            <w:pPr>
              <w:jc w:val="center"/>
            </w:pPr>
            <w:r>
              <w:rPr>
                <w:rFonts w:ascii="宋体" w:hAnsi="宋体" w:eastAsia="宋体"/>
                <w:sz w:val="16"/>
              </w:rPr>
              <w:t>2.83万元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DF1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C08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927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56FD1">
            <w:pPr>
              <w:jc w:val="center"/>
            </w:pPr>
            <w:r>
              <w:rPr>
                <w:rFonts w:ascii="宋体" w:hAnsi="宋体" w:eastAsia="宋体"/>
                <w:sz w:val="16"/>
              </w:rPr>
              <w:t>=4.3万元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43C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96F93">
            <w:pPr>
              <w:jc w:val="center"/>
            </w:pPr>
          </w:p>
        </w:tc>
      </w:tr>
      <w:tr w14:paraId="28F79C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3F3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1E9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C15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FA21">
            <w:pPr>
              <w:jc w:val="center"/>
            </w:pPr>
            <w:r>
              <w:rPr>
                <w:rFonts w:ascii="宋体" w:hAnsi="宋体" w:eastAsia="宋体"/>
                <w:sz w:val="16"/>
              </w:rPr>
              <w:t>学业水平考务费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6337B">
            <w:pPr>
              <w:jc w:val="center"/>
            </w:pPr>
            <w:r>
              <w:rPr>
                <w:rFonts w:ascii="宋体" w:hAnsi="宋体" w:eastAsia="宋体"/>
                <w:sz w:val="16"/>
              </w:rPr>
              <w:t>&lt;=2.71万元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090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1EA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E46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234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05B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70B1D">
            <w:pPr>
              <w:jc w:val="center"/>
            </w:pPr>
            <w:r>
              <w:rPr>
                <w:rFonts w:ascii="宋体" w:hAnsi="宋体" w:eastAsia="宋体"/>
                <w:sz w:val="16"/>
              </w:rPr>
              <w:t>=2.71万元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012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6C087">
            <w:pPr>
              <w:jc w:val="center"/>
            </w:pPr>
          </w:p>
        </w:tc>
      </w:tr>
      <w:tr w14:paraId="3CD3F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ED5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5D0F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B08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34062">
            <w:pPr>
              <w:jc w:val="center"/>
            </w:pPr>
            <w:r>
              <w:rPr>
                <w:rFonts w:ascii="宋体" w:hAnsi="宋体" w:eastAsia="宋体"/>
                <w:sz w:val="16"/>
              </w:rPr>
              <w:t>提升学校知名度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AD57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71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16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EE7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834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DD5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0C5D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A7A2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62A5D">
            <w:pPr>
              <w:jc w:val="center"/>
            </w:pPr>
          </w:p>
        </w:tc>
      </w:tr>
      <w:tr w14:paraId="605553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345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C0C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6D0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F71A">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7EA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3FF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D42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51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8BCC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C9C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090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E7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3D575">
            <w:pPr>
              <w:jc w:val="center"/>
            </w:pPr>
          </w:p>
        </w:tc>
      </w:tr>
      <w:tr w14:paraId="7E46AF3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0FDE3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472D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1CFA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4014F">
            <w:pPr>
              <w:jc w:val="center"/>
            </w:pPr>
            <w:r>
              <w:rPr>
                <w:rFonts w:ascii="宋体" w:hAnsi="宋体" w:eastAsia="宋体"/>
                <w:sz w:val="16"/>
              </w:rPr>
              <w:t>99.13分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5AD9C5"/>
        </w:tc>
      </w:tr>
    </w:tbl>
    <w:p w14:paraId="54452E01">
      <w:r>
        <w:br w:type="page"/>
      </w:r>
    </w:p>
    <w:tbl>
      <w:tblPr>
        <w:tblStyle w:val="9"/>
        <w:tblW w:w="0" w:type="auto"/>
        <w:tblInd w:w="0" w:type="dxa"/>
        <w:tblLayout w:type="autofit"/>
        <w:tblCellMar>
          <w:top w:w="0" w:type="dxa"/>
          <w:left w:w="108" w:type="dxa"/>
          <w:bottom w:w="0" w:type="dxa"/>
          <w:right w:w="108" w:type="dxa"/>
        </w:tblCellMar>
      </w:tblPr>
      <w:tblGrid>
        <w:gridCol w:w="629"/>
        <w:gridCol w:w="626"/>
        <w:gridCol w:w="626"/>
        <w:gridCol w:w="696"/>
        <w:gridCol w:w="696"/>
        <w:gridCol w:w="626"/>
        <w:gridCol w:w="626"/>
        <w:gridCol w:w="628"/>
        <w:gridCol w:w="626"/>
        <w:gridCol w:w="626"/>
        <w:gridCol w:w="776"/>
        <w:gridCol w:w="632"/>
        <w:gridCol w:w="617"/>
        <w:gridCol w:w="630"/>
      </w:tblGrid>
      <w:tr w14:paraId="1B4EF0AC">
        <w:tblPrEx>
          <w:tblCellMar>
            <w:top w:w="0" w:type="dxa"/>
            <w:left w:w="108" w:type="dxa"/>
            <w:bottom w:w="0" w:type="dxa"/>
            <w:right w:w="108" w:type="dxa"/>
          </w:tblCellMar>
        </w:tblPrEx>
        <w:tc>
          <w:tcPr>
            <w:tcW w:w="8848" w:type="dxa"/>
            <w:gridSpan w:val="14"/>
            <w:vAlign w:val="center"/>
          </w:tcPr>
          <w:p w14:paraId="1B68312C">
            <w:pPr>
              <w:jc w:val="center"/>
            </w:pPr>
            <w:r>
              <w:rPr>
                <w:rFonts w:ascii="宋体" w:hAnsi="宋体" w:eastAsia="宋体"/>
                <w:sz w:val="24"/>
              </w:rPr>
              <w:t>项目支出绩效自评表</w:t>
            </w:r>
          </w:p>
        </w:tc>
      </w:tr>
      <w:tr w14:paraId="34DD5FB8">
        <w:tblPrEx>
          <w:tblCellMar>
            <w:top w:w="0" w:type="dxa"/>
            <w:left w:w="108" w:type="dxa"/>
            <w:bottom w:w="0" w:type="dxa"/>
            <w:right w:w="108" w:type="dxa"/>
          </w:tblCellMar>
        </w:tblPrEx>
        <w:tc>
          <w:tcPr>
            <w:tcW w:w="8848" w:type="dxa"/>
            <w:gridSpan w:val="14"/>
            <w:vAlign w:val="center"/>
          </w:tcPr>
          <w:p w14:paraId="558B2374">
            <w:pPr>
              <w:jc w:val="center"/>
            </w:pPr>
            <w:r>
              <w:rPr>
                <w:rFonts w:ascii="宋体" w:hAnsi="宋体" w:eastAsia="宋体"/>
                <w:sz w:val="24"/>
              </w:rPr>
              <w:t>(2024年度)</w:t>
            </w:r>
          </w:p>
        </w:tc>
      </w:tr>
      <w:tr w14:paraId="017E88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DC24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2ACC1B">
            <w:pPr>
              <w:jc w:val="center"/>
            </w:pPr>
            <w:r>
              <w:rPr>
                <w:rFonts w:ascii="宋体" w:hAnsi="宋体" w:eastAsia="宋体"/>
                <w:sz w:val="16"/>
              </w:rPr>
              <w:t>中小学和幼儿园自聘教师工资补助项目</w:t>
            </w:r>
          </w:p>
        </w:tc>
      </w:tr>
      <w:tr w14:paraId="2A246C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2ECB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4BC303">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177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734329">
            <w:pPr>
              <w:jc w:val="center"/>
            </w:pPr>
            <w:r>
              <w:rPr>
                <w:rFonts w:ascii="宋体" w:hAnsi="宋体" w:eastAsia="宋体"/>
                <w:sz w:val="16"/>
              </w:rPr>
              <w:t>新疆维吾尔自治区喀什第六中学</w:t>
            </w:r>
          </w:p>
        </w:tc>
      </w:tr>
      <w:tr w14:paraId="50B9BE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1C09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787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C2C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851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634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8C1F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B22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0D177">
            <w:pPr>
              <w:jc w:val="center"/>
            </w:pPr>
            <w:r>
              <w:rPr>
                <w:rFonts w:ascii="宋体" w:hAnsi="宋体" w:eastAsia="宋体"/>
                <w:sz w:val="16"/>
              </w:rPr>
              <w:t>得分</w:t>
            </w:r>
          </w:p>
        </w:tc>
      </w:tr>
      <w:tr w14:paraId="186E85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5B8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CE7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302F1">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BEF1B">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8976F">
            <w:pPr>
              <w:jc w:val="center"/>
            </w:pPr>
            <w:r>
              <w:rPr>
                <w:rFonts w:ascii="宋体" w:hAnsi="宋体" w:eastAsia="宋体"/>
                <w:sz w:val="16"/>
              </w:rPr>
              <w:t>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A7A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6C1B3">
            <w:pPr>
              <w:jc w:val="center"/>
            </w:pPr>
            <w:r>
              <w:rPr>
                <w:rFonts w:ascii="宋体" w:hAnsi="宋体" w:eastAsia="宋体"/>
                <w:sz w:val="16"/>
              </w:rPr>
              <w:t>54.6%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1654">
            <w:pPr>
              <w:jc w:val="center"/>
            </w:pPr>
            <w:r>
              <w:rPr>
                <w:rFonts w:ascii="宋体" w:hAnsi="宋体" w:eastAsia="宋体"/>
                <w:sz w:val="16"/>
              </w:rPr>
              <w:t>0.00分</w:t>
            </w:r>
          </w:p>
        </w:tc>
      </w:tr>
      <w:tr w14:paraId="059E67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091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F75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8E02B">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74338">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83F0B">
            <w:pPr>
              <w:jc w:val="center"/>
            </w:pPr>
            <w:r>
              <w:rPr>
                <w:rFonts w:ascii="宋体" w:hAnsi="宋体" w:eastAsia="宋体"/>
                <w:sz w:val="16"/>
              </w:rPr>
              <w:t>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4BA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35D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B9EC">
            <w:pPr>
              <w:jc w:val="center"/>
            </w:pPr>
            <w:r>
              <w:rPr>
                <w:rFonts w:ascii="宋体" w:hAnsi="宋体" w:eastAsia="宋体"/>
                <w:sz w:val="16"/>
              </w:rPr>
              <w:t>—</w:t>
            </w:r>
          </w:p>
        </w:tc>
      </w:tr>
      <w:tr w14:paraId="3CF989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9EF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D361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9F6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FF4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FD6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A56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789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BE28">
            <w:pPr>
              <w:jc w:val="center"/>
            </w:pPr>
            <w:r>
              <w:rPr>
                <w:rFonts w:ascii="宋体" w:hAnsi="宋体" w:eastAsia="宋体"/>
                <w:sz w:val="16"/>
              </w:rPr>
              <w:t>—</w:t>
            </w:r>
          </w:p>
        </w:tc>
      </w:tr>
      <w:tr w14:paraId="7B6504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AB95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AE27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2BD380">
            <w:pPr>
              <w:jc w:val="center"/>
            </w:pPr>
            <w:r>
              <w:rPr>
                <w:rFonts w:ascii="宋体" w:hAnsi="宋体" w:eastAsia="宋体"/>
                <w:sz w:val="16"/>
              </w:rPr>
              <w:t>实际完成情况</w:t>
            </w:r>
          </w:p>
        </w:tc>
      </w:tr>
      <w:tr w14:paraId="7041EA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6EAF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8C54DF">
            <w:pPr>
              <w:jc w:val="both"/>
            </w:pPr>
            <w:r>
              <w:rPr>
                <w:rFonts w:ascii="宋体" w:hAnsi="宋体" w:eastAsia="宋体"/>
                <w:sz w:val="16"/>
              </w:rPr>
              <w:t>确保1名自聘教师工资补助及时足额发放到位，专款专用。稳步推进国家通用语言文字教学工作，确保学校正常的教育教学秩序。保障我校 2024 年1名自聘教师的工资、社保、公积金及各类奖金等无法预支的费用支出，月应发工资6730元*12月*1人=80760元</w:t>
            </w:r>
            <w:r>
              <w:rPr>
                <w:rFonts w:hint="eastAsia" w:ascii="宋体" w:hAnsi="宋体"/>
                <w:sz w:val="16"/>
                <w:lang w:eastAsia="zh-CN"/>
              </w:rPr>
              <w:t>；</w:t>
            </w:r>
            <w:r>
              <w:rPr>
                <w:rFonts w:ascii="宋体" w:hAnsi="宋体" w:eastAsia="宋体"/>
                <w:sz w:val="16"/>
              </w:rPr>
              <w:t>十三月工资2500元，2023年考核奖7900元，2024年考核奖7900元，取暖费850元，五险一金财政补贴30000元。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12259E">
            <w:pPr>
              <w:jc w:val="both"/>
            </w:pPr>
            <w:r>
              <w:rPr>
                <w:rFonts w:ascii="宋体" w:hAnsi="宋体" w:eastAsia="宋体"/>
                <w:sz w:val="16"/>
              </w:rPr>
              <w:t>此项目确保我校1名自聘教师1-7月的工资及五险一金。确保学校的教育教学有序开展。此项目未完成，因根据文件要求需解聘自聘教师。</w:t>
            </w:r>
          </w:p>
        </w:tc>
      </w:tr>
      <w:tr w14:paraId="6F04E3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952A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EC88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8CEB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F2E7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0B90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041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9474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A7B3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38A5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C32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F3E9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08F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2737B">
            <w:pPr>
              <w:jc w:val="center"/>
            </w:pPr>
            <w:r>
              <w:rPr>
                <w:rFonts w:ascii="宋体" w:hAnsi="宋体" w:eastAsia="宋体"/>
                <w:sz w:val="16"/>
              </w:rPr>
              <w:t>偏差原因分析及改进措施</w:t>
            </w:r>
          </w:p>
        </w:tc>
      </w:tr>
      <w:tr w14:paraId="2A6F43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FA3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FEC8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C467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3D62D">
            <w:pPr>
              <w:jc w:val="center"/>
            </w:pPr>
            <w:r>
              <w:rPr>
                <w:rFonts w:ascii="宋体" w:hAnsi="宋体" w:eastAsia="宋体"/>
                <w:sz w:val="16"/>
              </w:rPr>
              <w:t>发放教师人数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3041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4AA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7D8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A94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934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915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C793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2435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85C2B">
            <w:pPr>
              <w:jc w:val="center"/>
            </w:pPr>
            <w:r>
              <w:rPr>
                <w:rFonts w:ascii="宋体" w:hAnsi="宋体" w:eastAsia="宋体"/>
                <w:sz w:val="16"/>
              </w:rPr>
              <w:t>偏差原因：因自聘教师合同到期，8月已解聘。改进措施：此项目资金要退回财政。</w:t>
            </w:r>
          </w:p>
        </w:tc>
      </w:tr>
      <w:tr w14:paraId="77ED1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C05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959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2BF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D3A70">
            <w:pPr>
              <w:jc w:val="center"/>
            </w:pPr>
            <w:r>
              <w:rPr>
                <w:rFonts w:ascii="宋体" w:hAnsi="宋体" w:eastAsia="宋体"/>
                <w:sz w:val="16"/>
              </w:rPr>
              <w:t>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ABBF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C6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24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BC8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9A8A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426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71F4A">
            <w:pPr>
              <w:jc w:val="center"/>
            </w:pPr>
            <w:r>
              <w:rPr>
                <w:rFonts w:ascii="宋体" w:hAnsi="宋体" w:eastAsia="宋体"/>
                <w:sz w:val="16"/>
              </w:rPr>
              <w:t>=7月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56E3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2547B">
            <w:pPr>
              <w:jc w:val="center"/>
            </w:pPr>
            <w:r>
              <w:rPr>
                <w:rFonts w:ascii="宋体" w:hAnsi="宋体" w:eastAsia="宋体"/>
                <w:sz w:val="16"/>
              </w:rPr>
              <w:t>偏差原因：已发放7个月的工资。改进措施：此项目已停止。</w:t>
            </w:r>
          </w:p>
        </w:tc>
      </w:tr>
      <w:tr w14:paraId="4C439C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1F0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C16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9A5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8428E">
            <w:pPr>
              <w:jc w:val="center"/>
            </w:pPr>
            <w:r>
              <w:rPr>
                <w:rFonts w:ascii="宋体" w:hAnsi="宋体" w:eastAsia="宋体"/>
                <w:sz w:val="16"/>
              </w:rPr>
              <w:t>国家通用语言文字授课能力合格率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26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497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017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A68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7DA7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31A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85260">
            <w:pPr>
              <w:jc w:val="center"/>
            </w:pPr>
            <w:r>
              <w:rPr>
                <w:rFonts w:ascii="宋体" w:hAnsi="宋体" w:eastAsia="宋体"/>
                <w:sz w:val="16"/>
              </w:rPr>
              <w:t>=54.61%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B8A4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9599B">
            <w:pPr>
              <w:jc w:val="center"/>
            </w:pPr>
            <w:r>
              <w:rPr>
                <w:rFonts w:ascii="宋体" w:hAnsi="宋体" w:eastAsia="宋体"/>
                <w:sz w:val="16"/>
              </w:rPr>
              <w:t>偏差原因：一名自聘教师国家通用语言授课能力合格。改进措施：此项目已在8月停止。</w:t>
            </w:r>
          </w:p>
        </w:tc>
      </w:tr>
      <w:tr w14:paraId="75D158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B07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968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70F6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D14C">
            <w:pPr>
              <w:jc w:val="center"/>
            </w:pPr>
            <w:r>
              <w:rPr>
                <w:rFonts w:ascii="宋体" w:hAnsi="宋体" w:eastAsia="宋体"/>
                <w:sz w:val="16"/>
              </w:rPr>
              <w:t>自聘教师工资补助发放及时率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AE7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9E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895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4D7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636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CE0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D68BB">
            <w:pPr>
              <w:jc w:val="center"/>
            </w:pPr>
            <w:r>
              <w:rPr>
                <w:rFonts w:ascii="宋体" w:hAnsi="宋体" w:eastAsia="宋体"/>
                <w:sz w:val="16"/>
              </w:rPr>
              <w:t>=54.61%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C47D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C9D5C">
            <w:pPr>
              <w:jc w:val="center"/>
            </w:pPr>
            <w:r>
              <w:rPr>
                <w:rFonts w:ascii="宋体" w:hAnsi="宋体" w:eastAsia="宋体"/>
                <w:sz w:val="16"/>
              </w:rPr>
              <w:t>偏差原因：已按时发放7个月的工资。改进措施：项目在8月已停止。</w:t>
            </w:r>
          </w:p>
        </w:tc>
      </w:tr>
      <w:tr w14:paraId="04DE7D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B0E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0D6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05D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F6CB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F5EB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21E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578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59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5F0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7C3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11793">
            <w:pPr>
              <w:jc w:val="center"/>
            </w:pPr>
            <w:r>
              <w:rPr>
                <w:rFonts w:ascii="宋体" w:hAnsi="宋体" w:eastAsia="宋体"/>
                <w:sz w:val="16"/>
              </w:rPr>
              <w:t>=2024年7月30日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717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376AA">
            <w:pPr>
              <w:jc w:val="center"/>
            </w:pPr>
          </w:p>
        </w:tc>
      </w:tr>
      <w:tr w14:paraId="44FECE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1F3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F435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72B8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8F90C">
            <w:pPr>
              <w:jc w:val="center"/>
            </w:pPr>
            <w:r>
              <w:rPr>
                <w:rFonts w:ascii="宋体" w:hAnsi="宋体" w:eastAsia="宋体"/>
                <w:sz w:val="16"/>
              </w:rPr>
              <w:t>自聘教师工资补助标准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4DAD">
            <w:pPr>
              <w:jc w:val="center"/>
            </w:pPr>
            <w:r>
              <w:rPr>
                <w:rFonts w:ascii="宋体" w:hAnsi="宋体" w:eastAsia="宋体"/>
                <w:sz w:val="16"/>
              </w:rPr>
              <w:t>&lt;=8.08万元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F69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89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A8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28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020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65D66">
            <w:pPr>
              <w:jc w:val="center"/>
            </w:pPr>
            <w:r>
              <w:rPr>
                <w:rFonts w:ascii="宋体" w:hAnsi="宋体" w:eastAsia="宋体"/>
                <w:sz w:val="16"/>
              </w:rPr>
              <w:t>=3.69万元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3DEF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DFAD8">
            <w:pPr>
              <w:jc w:val="center"/>
            </w:pPr>
            <w:r>
              <w:rPr>
                <w:rFonts w:ascii="宋体" w:hAnsi="宋体" w:eastAsia="宋体"/>
                <w:sz w:val="16"/>
              </w:rPr>
              <w:t>偏差原因：已按自聘教师的工资标准发放。改进措施：此项目已停止。</w:t>
            </w:r>
          </w:p>
        </w:tc>
      </w:tr>
      <w:tr w14:paraId="7A5307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EC0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DBF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22A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D8109">
            <w:pPr>
              <w:jc w:val="center"/>
            </w:pPr>
            <w:r>
              <w:rPr>
                <w:rFonts w:ascii="宋体" w:hAnsi="宋体" w:eastAsia="宋体"/>
                <w:sz w:val="16"/>
              </w:rPr>
              <w:t>十三个月工资及取暖费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1902">
            <w:pPr>
              <w:jc w:val="center"/>
            </w:pPr>
            <w:r>
              <w:rPr>
                <w:rFonts w:ascii="宋体" w:hAnsi="宋体" w:eastAsia="宋体"/>
                <w:sz w:val="16"/>
              </w:rPr>
              <w:t>&lt;=0.34万元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5B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BE8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8A8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46E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5A9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660B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5011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F201F">
            <w:pPr>
              <w:jc w:val="center"/>
            </w:pPr>
            <w:r>
              <w:rPr>
                <w:rFonts w:ascii="宋体" w:hAnsi="宋体" w:eastAsia="宋体"/>
                <w:sz w:val="16"/>
              </w:rPr>
              <w:t>偏差原因：因工作未满1年无法支付十三个月</w:t>
            </w:r>
            <w:r>
              <w:rPr>
                <w:rFonts w:hint="eastAsia" w:ascii="宋体" w:hAnsi="宋体"/>
                <w:sz w:val="16"/>
                <w:lang w:eastAsia="zh-CN"/>
              </w:rPr>
              <w:t>工资</w:t>
            </w:r>
            <w:r>
              <w:rPr>
                <w:rFonts w:ascii="宋体" w:hAnsi="宋体" w:eastAsia="宋体"/>
                <w:sz w:val="16"/>
              </w:rPr>
              <w:t>及取暖费。改进措施：督促项目负责人做好后续工作。</w:t>
            </w:r>
          </w:p>
        </w:tc>
      </w:tr>
      <w:tr w14:paraId="30A51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7D2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C11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A92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4DB7A">
            <w:pPr>
              <w:jc w:val="center"/>
            </w:pPr>
            <w:r>
              <w:rPr>
                <w:rFonts w:ascii="宋体" w:hAnsi="宋体" w:eastAsia="宋体"/>
                <w:sz w:val="16"/>
              </w:rPr>
              <w:t>2023、2024年年终考核奖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E9C96">
            <w:pPr>
              <w:jc w:val="center"/>
            </w:pPr>
            <w:r>
              <w:rPr>
                <w:rFonts w:ascii="宋体" w:hAnsi="宋体" w:eastAsia="宋体"/>
                <w:sz w:val="16"/>
              </w:rPr>
              <w:t>&lt;=1.58万元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16C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68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E3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EB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288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957D">
            <w:pPr>
              <w:jc w:val="center"/>
            </w:pPr>
            <w:r>
              <w:rPr>
                <w:rFonts w:ascii="宋体" w:hAnsi="宋体" w:eastAsia="宋体"/>
                <w:sz w:val="16"/>
              </w:rPr>
              <w:t>=0.81万元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C03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6F759">
            <w:pPr>
              <w:jc w:val="center"/>
            </w:pPr>
            <w:r>
              <w:rPr>
                <w:rFonts w:ascii="宋体" w:hAnsi="宋体" w:eastAsia="宋体"/>
                <w:sz w:val="16"/>
              </w:rPr>
              <w:t>偏差原因：因2024年自聘教师1人在8月要</w:t>
            </w:r>
            <w:r>
              <w:rPr>
                <w:rFonts w:hint="eastAsia" w:ascii="宋体" w:hAnsi="宋体"/>
                <w:sz w:val="16"/>
                <w:lang w:eastAsia="zh-CN"/>
              </w:rPr>
              <w:t>解聘</w:t>
            </w:r>
            <w:r>
              <w:rPr>
                <w:rFonts w:ascii="宋体" w:hAnsi="宋体" w:eastAsia="宋体"/>
                <w:sz w:val="16"/>
              </w:rPr>
              <w:t>。改进措施：根据文件要求单位</w:t>
            </w:r>
            <w:r>
              <w:rPr>
                <w:rFonts w:hint="eastAsia" w:ascii="宋体" w:hAnsi="宋体"/>
                <w:sz w:val="16"/>
                <w:lang w:eastAsia="zh-CN"/>
              </w:rPr>
              <w:t>不再</w:t>
            </w:r>
            <w:r>
              <w:rPr>
                <w:rFonts w:ascii="宋体" w:hAnsi="宋体" w:eastAsia="宋体"/>
                <w:sz w:val="16"/>
              </w:rPr>
              <w:t>录用自聘人员。</w:t>
            </w:r>
          </w:p>
        </w:tc>
      </w:tr>
      <w:tr w14:paraId="4796BA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569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24F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37E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9A5A">
            <w:pPr>
              <w:jc w:val="center"/>
            </w:pPr>
            <w:r>
              <w:rPr>
                <w:rFonts w:ascii="宋体" w:hAnsi="宋体" w:eastAsia="宋体"/>
                <w:sz w:val="16"/>
              </w:rPr>
              <w:t>财政补贴五险一金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AFA3">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5E1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C61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6B31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05D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52A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9510">
            <w:pPr>
              <w:jc w:val="center"/>
            </w:pPr>
            <w:r>
              <w:rPr>
                <w:rFonts w:ascii="宋体" w:hAnsi="宋体" w:eastAsia="宋体"/>
                <w:sz w:val="16"/>
              </w:rPr>
              <w:t>=2.6万元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97CB9">
            <w:pPr>
              <w:jc w:val="center"/>
            </w:pPr>
            <w:r>
              <w:rPr>
                <w:rFonts w:ascii="宋体" w:hAnsi="宋体" w:eastAsia="宋体"/>
                <w:sz w:val="16"/>
              </w:rPr>
              <w:t>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A6017">
            <w:pPr>
              <w:jc w:val="center"/>
            </w:pPr>
            <w:r>
              <w:rPr>
                <w:rFonts w:ascii="宋体" w:hAnsi="宋体" w:eastAsia="宋体"/>
                <w:sz w:val="16"/>
              </w:rPr>
              <w:t>偏差原因：自聘教师在8月</w:t>
            </w:r>
            <w:r>
              <w:rPr>
                <w:rFonts w:hint="eastAsia" w:ascii="宋体" w:hAnsi="宋体"/>
                <w:sz w:val="16"/>
                <w:lang w:eastAsia="zh-CN"/>
              </w:rPr>
              <w:t>解聘</w:t>
            </w:r>
            <w:r>
              <w:rPr>
                <w:rFonts w:ascii="宋体" w:hAnsi="宋体" w:eastAsia="宋体"/>
                <w:sz w:val="16"/>
              </w:rPr>
              <w:t>，无法</w:t>
            </w:r>
            <w:r>
              <w:rPr>
                <w:rFonts w:hint="eastAsia" w:ascii="宋体" w:hAnsi="宋体"/>
                <w:sz w:val="16"/>
                <w:lang w:eastAsia="zh-CN"/>
              </w:rPr>
              <w:t>再</w:t>
            </w:r>
            <w:r>
              <w:rPr>
                <w:rFonts w:ascii="宋体" w:hAnsi="宋体" w:eastAsia="宋体"/>
                <w:sz w:val="16"/>
              </w:rPr>
              <w:t>缴纳其个人的五险一金。改进措施：按照文件要求</w:t>
            </w:r>
            <w:r>
              <w:rPr>
                <w:rFonts w:hint="eastAsia" w:ascii="宋体" w:hAnsi="宋体"/>
                <w:sz w:val="16"/>
                <w:lang w:eastAsia="zh-CN"/>
              </w:rPr>
              <w:t>无法</w:t>
            </w:r>
            <w:r>
              <w:rPr>
                <w:rFonts w:ascii="宋体" w:hAnsi="宋体" w:eastAsia="宋体"/>
                <w:sz w:val="16"/>
              </w:rPr>
              <w:t>缴纳自聘人员的五险一金。</w:t>
            </w:r>
          </w:p>
        </w:tc>
      </w:tr>
      <w:tr w14:paraId="5E2320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198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9C5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A6C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76933">
            <w:pPr>
              <w:jc w:val="center"/>
            </w:pPr>
            <w:r>
              <w:rPr>
                <w:rFonts w:ascii="宋体" w:hAnsi="宋体" w:eastAsia="宋体"/>
                <w:sz w:val="16"/>
              </w:rPr>
              <w:t>保障正常的教育教学秩序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B084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68D6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72D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87D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40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B1C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8C54">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BEBE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41C16">
            <w:pPr>
              <w:jc w:val="center"/>
            </w:pPr>
            <w:r>
              <w:rPr>
                <w:rFonts w:ascii="宋体" w:hAnsi="宋体" w:eastAsia="宋体"/>
                <w:sz w:val="16"/>
              </w:rPr>
              <w:t>偏差原因：教育教学秩序实现目标程度较低。改进措施：督促项目负责人确保学校正常的教育教学。</w:t>
            </w:r>
          </w:p>
        </w:tc>
      </w:tr>
      <w:tr w14:paraId="3D06CD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814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5FE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56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B3E6D">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C43F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0B5B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DC4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541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87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76D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14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EF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4D9E1">
            <w:pPr>
              <w:jc w:val="center"/>
            </w:pPr>
            <w:r>
              <w:rPr>
                <w:rFonts w:ascii="宋体" w:hAnsi="宋体" w:eastAsia="宋体"/>
                <w:sz w:val="16"/>
              </w:rPr>
              <w:t>偏差原因：因项目完成较好。</w:t>
            </w:r>
          </w:p>
        </w:tc>
      </w:tr>
      <w:tr w14:paraId="0C0D897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42717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55C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D17C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0303">
            <w:pPr>
              <w:jc w:val="center"/>
            </w:pPr>
            <w:r>
              <w:rPr>
                <w:rFonts w:ascii="宋体" w:hAnsi="宋体" w:eastAsia="宋体"/>
                <w:sz w:val="16"/>
              </w:rPr>
              <w:t>21.33分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C3904C"/>
        </w:tc>
      </w:tr>
    </w:tbl>
    <w:p w14:paraId="663D3D3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E7631B4">
        <w:tblPrEx>
          <w:tblCellMar>
            <w:top w:w="0" w:type="dxa"/>
            <w:left w:w="108" w:type="dxa"/>
            <w:bottom w:w="0" w:type="dxa"/>
            <w:right w:w="108" w:type="dxa"/>
          </w:tblCellMar>
        </w:tblPrEx>
        <w:tc>
          <w:tcPr>
            <w:tcW w:w="8848" w:type="dxa"/>
            <w:gridSpan w:val="14"/>
            <w:vAlign w:val="center"/>
          </w:tcPr>
          <w:p w14:paraId="6166BCE2">
            <w:pPr>
              <w:jc w:val="center"/>
            </w:pPr>
            <w:r>
              <w:rPr>
                <w:rFonts w:ascii="宋体" w:hAnsi="宋体" w:eastAsia="宋体"/>
                <w:sz w:val="24"/>
              </w:rPr>
              <w:t>项目支出绩效自评表</w:t>
            </w:r>
          </w:p>
        </w:tc>
      </w:tr>
      <w:tr w14:paraId="4053FBC3">
        <w:tblPrEx>
          <w:tblCellMar>
            <w:top w:w="0" w:type="dxa"/>
            <w:left w:w="108" w:type="dxa"/>
            <w:bottom w:w="0" w:type="dxa"/>
            <w:right w:w="108" w:type="dxa"/>
          </w:tblCellMar>
        </w:tblPrEx>
        <w:tc>
          <w:tcPr>
            <w:tcW w:w="8848" w:type="dxa"/>
            <w:gridSpan w:val="14"/>
            <w:vAlign w:val="center"/>
          </w:tcPr>
          <w:p w14:paraId="63E3B527">
            <w:pPr>
              <w:jc w:val="center"/>
            </w:pPr>
            <w:r>
              <w:rPr>
                <w:rFonts w:ascii="宋体" w:hAnsi="宋体" w:eastAsia="宋体"/>
                <w:sz w:val="24"/>
              </w:rPr>
              <w:t>(2024年度)</w:t>
            </w:r>
          </w:p>
        </w:tc>
      </w:tr>
      <w:tr w14:paraId="663365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F3C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BCAA94">
            <w:pPr>
              <w:jc w:val="center"/>
            </w:pPr>
            <w:r>
              <w:rPr>
                <w:rFonts w:ascii="宋体" w:hAnsi="宋体" w:eastAsia="宋体"/>
                <w:sz w:val="16"/>
              </w:rPr>
              <w:t>义务教育薄弱环节改善与能力提升项目</w:t>
            </w:r>
          </w:p>
        </w:tc>
      </w:tr>
      <w:tr w14:paraId="515CD8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E96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70141B">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979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38806A">
            <w:pPr>
              <w:jc w:val="center"/>
            </w:pPr>
            <w:r>
              <w:rPr>
                <w:rFonts w:ascii="宋体" w:hAnsi="宋体" w:eastAsia="宋体"/>
                <w:sz w:val="16"/>
              </w:rPr>
              <w:t>新疆维吾尔自治区喀什第六中学</w:t>
            </w:r>
          </w:p>
        </w:tc>
      </w:tr>
      <w:tr w14:paraId="60A4FC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E108D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9960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080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AB8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7EFD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023B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99F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3EC24">
            <w:pPr>
              <w:jc w:val="center"/>
            </w:pPr>
            <w:r>
              <w:rPr>
                <w:rFonts w:ascii="宋体" w:hAnsi="宋体" w:eastAsia="宋体"/>
                <w:sz w:val="16"/>
              </w:rPr>
              <w:t>得分</w:t>
            </w:r>
          </w:p>
        </w:tc>
      </w:tr>
      <w:tr w14:paraId="492B08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0C7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C700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3B0C0">
            <w:pPr>
              <w:jc w:val="center"/>
            </w:pPr>
            <w:r>
              <w:rPr>
                <w:rFonts w:ascii="宋体" w:hAnsi="宋体" w:eastAsia="宋体"/>
                <w:sz w:val="16"/>
              </w:rPr>
              <w:t>54.53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F5601">
            <w:pPr>
              <w:jc w:val="center"/>
            </w:pPr>
            <w:r>
              <w:rPr>
                <w:rFonts w:ascii="宋体" w:hAnsi="宋体" w:eastAsia="宋体"/>
                <w:sz w:val="16"/>
              </w:rPr>
              <w:t>54.53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4A158">
            <w:pPr>
              <w:jc w:val="center"/>
            </w:pPr>
            <w:r>
              <w:rPr>
                <w:rFonts w:ascii="宋体" w:hAnsi="宋体" w:eastAsia="宋体"/>
                <w:sz w:val="16"/>
              </w:rPr>
              <w:t>54.53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E65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F987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4CBF3">
            <w:pPr>
              <w:jc w:val="center"/>
            </w:pPr>
            <w:r>
              <w:rPr>
                <w:rFonts w:ascii="宋体" w:hAnsi="宋体" w:eastAsia="宋体"/>
                <w:sz w:val="16"/>
              </w:rPr>
              <w:t>10.00分</w:t>
            </w:r>
          </w:p>
        </w:tc>
      </w:tr>
      <w:tr w14:paraId="554C91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D10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698D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C48A4">
            <w:pPr>
              <w:jc w:val="center"/>
            </w:pPr>
            <w:r>
              <w:rPr>
                <w:rFonts w:ascii="宋体" w:hAnsi="宋体" w:eastAsia="宋体"/>
                <w:sz w:val="16"/>
              </w:rPr>
              <w:t>54.53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75697">
            <w:pPr>
              <w:jc w:val="center"/>
            </w:pPr>
            <w:r>
              <w:rPr>
                <w:rFonts w:ascii="宋体" w:hAnsi="宋体" w:eastAsia="宋体"/>
                <w:sz w:val="16"/>
              </w:rPr>
              <w:t>54.53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6016E">
            <w:pPr>
              <w:jc w:val="center"/>
            </w:pPr>
            <w:r>
              <w:rPr>
                <w:rFonts w:ascii="宋体" w:hAnsi="宋体" w:eastAsia="宋体"/>
                <w:sz w:val="16"/>
              </w:rPr>
              <w:t>54.53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A5A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D3C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511E">
            <w:pPr>
              <w:jc w:val="center"/>
            </w:pPr>
            <w:r>
              <w:rPr>
                <w:rFonts w:ascii="宋体" w:hAnsi="宋体" w:eastAsia="宋体"/>
                <w:sz w:val="16"/>
              </w:rPr>
              <w:t>—</w:t>
            </w:r>
          </w:p>
        </w:tc>
      </w:tr>
      <w:tr w14:paraId="0F608F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C70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B04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97E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B51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FC3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0D0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443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1E110">
            <w:pPr>
              <w:jc w:val="center"/>
            </w:pPr>
            <w:r>
              <w:rPr>
                <w:rFonts w:ascii="宋体" w:hAnsi="宋体" w:eastAsia="宋体"/>
                <w:sz w:val="16"/>
              </w:rPr>
              <w:t>—</w:t>
            </w:r>
          </w:p>
        </w:tc>
      </w:tr>
      <w:tr w14:paraId="4764FC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3EB3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874D9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2FE696">
            <w:pPr>
              <w:jc w:val="center"/>
            </w:pPr>
            <w:r>
              <w:rPr>
                <w:rFonts w:ascii="宋体" w:hAnsi="宋体" w:eastAsia="宋体"/>
                <w:sz w:val="16"/>
              </w:rPr>
              <w:t>实际完成情况</w:t>
            </w:r>
          </w:p>
        </w:tc>
      </w:tr>
      <w:tr w14:paraId="7110DB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8B2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18B51F">
            <w:pPr>
              <w:jc w:val="both"/>
            </w:pPr>
            <w:r>
              <w:rPr>
                <w:rFonts w:ascii="宋体" w:hAnsi="宋体" w:eastAsia="宋体"/>
                <w:sz w:val="16"/>
              </w:rPr>
              <w:t>该项目确保学生生活设施落实到位，确保食堂能够有序正常运转，保障全</w:t>
            </w:r>
            <w:r>
              <w:rPr>
                <w:rFonts w:hint="eastAsia" w:ascii="宋体" w:hAnsi="宋体"/>
                <w:sz w:val="16"/>
                <w:lang w:eastAsia="zh-CN"/>
              </w:rPr>
              <w:t>校教</w:t>
            </w:r>
            <w:r>
              <w:rPr>
                <w:rFonts w:ascii="宋体" w:hAnsi="宋体" w:eastAsia="宋体"/>
                <w:sz w:val="16"/>
              </w:rPr>
              <w:t>师在食堂用餐的安全。2023年义务教育薄弱环节改善与能力提升项目，实施内容主要是对新校区食堂设备添置，采购45组隔断，527套学生就餐桌、椅。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5189DF">
            <w:pPr>
              <w:jc w:val="both"/>
            </w:pPr>
            <w:r>
              <w:rPr>
                <w:rFonts w:ascii="宋体" w:hAnsi="宋体" w:eastAsia="宋体"/>
                <w:sz w:val="16"/>
              </w:rPr>
              <w:t>此项目已完成，学生食堂餐桌椅及隔断已完成，保障了全校师生在食堂用餐的安全，确保学校食堂正常运转。</w:t>
            </w:r>
          </w:p>
        </w:tc>
      </w:tr>
      <w:tr w14:paraId="222C14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29E7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C96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B6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658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CCED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CCA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FDAF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489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EB8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AF3E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6A7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FA11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D0E56">
            <w:pPr>
              <w:jc w:val="center"/>
            </w:pPr>
            <w:r>
              <w:rPr>
                <w:rFonts w:ascii="宋体" w:hAnsi="宋体" w:eastAsia="宋体"/>
                <w:sz w:val="16"/>
              </w:rPr>
              <w:t>偏差原因分析及改进措施</w:t>
            </w:r>
          </w:p>
        </w:tc>
      </w:tr>
      <w:tr w14:paraId="5552F6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3664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1A43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32C4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2F6B">
            <w:pPr>
              <w:jc w:val="center"/>
            </w:pPr>
            <w:r>
              <w:rPr>
                <w:rFonts w:ascii="宋体" w:hAnsi="宋体" w:eastAsia="宋体"/>
                <w:sz w:val="16"/>
              </w:rPr>
              <w:t>采购设备（餐桌、椅）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7777">
            <w:pPr>
              <w:jc w:val="center"/>
            </w:pPr>
            <w:r>
              <w:rPr>
                <w:rFonts w:ascii="宋体" w:hAnsi="宋体" w:eastAsia="宋体"/>
                <w:sz w:val="16"/>
              </w:rPr>
              <w:t>=527套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26C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8C2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780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2D3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29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69232">
            <w:pPr>
              <w:jc w:val="center"/>
            </w:pPr>
            <w:r>
              <w:rPr>
                <w:rFonts w:ascii="宋体" w:hAnsi="宋体" w:eastAsia="宋体"/>
                <w:sz w:val="16"/>
              </w:rPr>
              <w:t>=522套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AFE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B1A37">
            <w:pPr>
              <w:jc w:val="center"/>
            </w:pPr>
            <w:r>
              <w:rPr>
                <w:rFonts w:ascii="宋体" w:hAnsi="宋体" w:eastAsia="宋体"/>
                <w:sz w:val="16"/>
              </w:rPr>
              <w:t>偏差原因：指标设置</w:t>
            </w:r>
            <w:r>
              <w:rPr>
                <w:rFonts w:hint="eastAsia" w:ascii="宋体" w:hAnsi="宋体"/>
                <w:sz w:val="16"/>
                <w:lang w:eastAsia="zh-CN"/>
              </w:rPr>
              <w:t>得</w:t>
            </w:r>
            <w:r>
              <w:rPr>
                <w:rFonts w:ascii="宋体" w:hAnsi="宋体" w:eastAsia="宋体"/>
                <w:sz w:val="16"/>
              </w:rPr>
              <w:t>不合理，没有达到预期</w:t>
            </w:r>
            <w:r>
              <w:rPr>
                <w:rFonts w:hint="eastAsia" w:ascii="宋体" w:hAnsi="宋体"/>
                <w:sz w:val="16"/>
                <w:lang w:eastAsia="zh-CN"/>
              </w:rPr>
              <w:t>指标值</w:t>
            </w:r>
            <w:r>
              <w:rPr>
                <w:rFonts w:ascii="宋体" w:hAnsi="宋体" w:eastAsia="宋体"/>
                <w:sz w:val="16"/>
              </w:rPr>
              <w:t>。改进措施：以后合理设置指标值。</w:t>
            </w:r>
          </w:p>
        </w:tc>
      </w:tr>
      <w:tr w14:paraId="04D710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6A9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099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554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61CA4">
            <w:pPr>
              <w:jc w:val="center"/>
            </w:pPr>
            <w:r>
              <w:rPr>
                <w:rFonts w:ascii="宋体" w:hAnsi="宋体" w:eastAsia="宋体"/>
                <w:sz w:val="16"/>
              </w:rPr>
              <w:t>采购设备（隔断）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2BBE2">
            <w:pPr>
              <w:jc w:val="center"/>
            </w:pPr>
            <w:r>
              <w:rPr>
                <w:rFonts w:ascii="宋体" w:hAnsi="宋体" w:eastAsia="宋体"/>
                <w:sz w:val="16"/>
              </w:rPr>
              <w:t>=45组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71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7E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F83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800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E4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6D227">
            <w:pPr>
              <w:jc w:val="center"/>
            </w:pPr>
            <w:r>
              <w:rPr>
                <w:rFonts w:ascii="宋体" w:hAnsi="宋体" w:eastAsia="宋体"/>
                <w:sz w:val="16"/>
              </w:rPr>
              <w:t>=50组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C3C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C2448">
            <w:pPr>
              <w:jc w:val="center"/>
            </w:pPr>
            <w:r>
              <w:rPr>
                <w:rFonts w:ascii="宋体" w:hAnsi="宋体" w:eastAsia="宋体"/>
                <w:sz w:val="16"/>
              </w:rPr>
              <w:t>偏差原因：设备采购指标设置</w:t>
            </w:r>
            <w:r>
              <w:rPr>
                <w:rFonts w:hint="eastAsia" w:ascii="宋体" w:hAnsi="宋体"/>
                <w:sz w:val="16"/>
                <w:lang w:eastAsia="zh-CN"/>
              </w:rPr>
              <w:t>得</w:t>
            </w:r>
            <w:r>
              <w:rPr>
                <w:rFonts w:ascii="宋体" w:hAnsi="宋体" w:eastAsia="宋体"/>
                <w:sz w:val="16"/>
              </w:rPr>
              <w:t>过低。</w:t>
            </w:r>
          </w:p>
        </w:tc>
      </w:tr>
      <w:tr w14:paraId="303A2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B32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985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173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75A7A">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2AC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4D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12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942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47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514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ADC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E071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97616">
            <w:pPr>
              <w:jc w:val="center"/>
            </w:pPr>
          </w:p>
        </w:tc>
      </w:tr>
      <w:tr w14:paraId="14D619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94E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D33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770A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3E7E4">
            <w:pPr>
              <w:jc w:val="center"/>
            </w:pPr>
            <w:r>
              <w:rPr>
                <w:rFonts w:ascii="宋体" w:hAnsi="宋体" w:eastAsia="宋体"/>
                <w:sz w:val="16"/>
              </w:rPr>
              <w:t>设备采购及时率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FD0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AD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6D1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9E8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DC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679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FDC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07D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988F2">
            <w:pPr>
              <w:jc w:val="center"/>
            </w:pPr>
          </w:p>
        </w:tc>
      </w:tr>
      <w:tr w14:paraId="1948D5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574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D3D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C71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BB3E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F8644">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2E7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2E8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B93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54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DC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34D1">
            <w:pPr>
              <w:jc w:val="center"/>
            </w:pPr>
            <w:r>
              <w:rPr>
                <w:rFonts w:ascii="宋体" w:hAnsi="宋体" w:eastAsia="宋体"/>
                <w:sz w:val="16"/>
              </w:rPr>
              <w:t>=2024年7月10日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5E78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31475">
            <w:pPr>
              <w:jc w:val="center"/>
            </w:pPr>
          </w:p>
        </w:tc>
      </w:tr>
      <w:tr w14:paraId="7C839A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2E0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7C509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C71C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B916E">
            <w:pPr>
              <w:jc w:val="center"/>
            </w:pPr>
            <w:r>
              <w:rPr>
                <w:rFonts w:ascii="宋体" w:hAnsi="宋体" w:eastAsia="宋体"/>
                <w:sz w:val="16"/>
              </w:rPr>
              <w:t>食堂餐桌椅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40FD2">
            <w:pPr>
              <w:jc w:val="center"/>
            </w:pPr>
            <w:r>
              <w:rPr>
                <w:rFonts w:ascii="宋体" w:hAnsi="宋体" w:eastAsia="宋体"/>
                <w:sz w:val="16"/>
              </w:rPr>
              <w:t>&lt;=43.37万元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5FA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9F7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819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017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189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6EDF1">
            <w:pPr>
              <w:jc w:val="center"/>
            </w:pPr>
            <w:r>
              <w:rPr>
                <w:rFonts w:ascii="宋体" w:hAnsi="宋体" w:eastAsia="宋体"/>
                <w:sz w:val="16"/>
              </w:rPr>
              <w:t>=43.37万元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90E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5F129">
            <w:pPr>
              <w:jc w:val="center"/>
            </w:pPr>
          </w:p>
        </w:tc>
      </w:tr>
      <w:tr w14:paraId="596B2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542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0C5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994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3FB6">
            <w:pPr>
              <w:jc w:val="center"/>
            </w:pPr>
            <w:r>
              <w:rPr>
                <w:rFonts w:ascii="宋体" w:hAnsi="宋体" w:eastAsia="宋体"/>
                <w:sz w:val="16"/>
              </w:rPr>
              <w:t>隔断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ECA30">
            <w:pPr>
              <w:jc w:val="center"/>
            </w:pPr>
            <w:r>
              <w:rPr>
                <w:rFonts w:ascii="宋体" w:hAnsi="宋体" w:eastAsia="宋体"/>
                <w:sz w:val="16"/>
              </w:rPr>
              <w:t>&lt;=11.16万元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BC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DF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4F8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88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B3A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101C6">
            <w:pPr>
              <w:jc w:val="center"/>
            </w:pPr>
            <w:r>
              <w:rPr>
                <w:rFonts w:ascii="宋体" w:hAnsi="宋体" w:eastAsia="宋体"/>
                <w:sz w:val="16"/>
              </w:rPr>
              <w:t>=11.16万元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A12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E6B1A">
            <w:pPr>
              <w:jc w:val="center"/>
            </w:pPr>
          </w:p>
        </w:tc>
      </w:tr>
      <w:tr w14:paraId="28EFE8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04B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504A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A330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0F2BA">
            <w:pPr>
              <w:jc w:val="center"/>
            </w:pPr>
            <w:r>
              <w:rPr>
                <w:rFonts w:ascii="宋体" w:hAnsi="宋体" w:eastAsia="宋体"/>
                <w:sz w:val="16"/>
              </w:rPr>
              <w:t>设备利用率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2C1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403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69E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4E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69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A4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44A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02E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50084">
            <w:pPr>
              <w:jc w:val="center"/>
            </w:pPr>
          </w:p>
        </w:tc>
      </w:tr>
      <w:tr w14:paraId="5CFE49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EF4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BEC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55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657A">
            <w:pPr>
              <w:jc w:val="center"/>
            </w:pPr>
            <w:r>
              <w:rPr>
                <w:rFonts w:ascii="宋体" w:hAnsi="宋体" w:eastAsia="宋体"/>
                <w:sz w:val="16"/>
              </w:rPr>
              <w:t>提升学校教育教学质量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63B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220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E28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2E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E45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9A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DED9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EB3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E76DB">
            <w:pPr>
              <w:jc w:val="center"/>
            </w:pPr>
          </w:p>
        </w:tc>
      </w:tr>
      <w:tr w14:paraId="2D43B1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278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97E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719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34CCB">
            <w:pPr>
              <w:jc w:val="center"/>
            </w:pPr>
            <w:r>
              <w:rPr>
                <w:rFonts w:ascii="宋体" w:hAnsi="宋体" w:eastAsia="宋体"/>
                <w:sz w:val="16"/>
              </w:rPr>
              <w:t>教师和学生满意度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0B3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2AC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50AF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50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9BE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79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AF2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BC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87671">
            <w:pPr>
              <w:jc w:val="center"/>
            </w:pPr>
            <w:r>
              <w:rPr>
                <w:rFonts w:ascii="宋体" w:hAnsi="宋体" w:eastAsia="宋体"/>
                <w:sz w:val="16"/>
              </w:rPr>
              <w:t>偏差原因：指标设置偏低。</w:t>
            </w:r>
          </w:p>
        </w:tc>
      </w:tr>
      <w:tr w14:paraId="5668B83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1780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48DA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59BA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7D1B">
            <w:pPr>
              <w:jc w:val="center"/>
            </w:pPr>
            <w:r>
              <w:rPr>
                <w:rFonts w:ascii="宋体" w:hAnsi="宋体" w:eastAsia="宋体"/>
                <w:sz w:val="16"/>
              </w:rPr>
              <w:t>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92032E"/>
        </w:tc>
      </w:tr>
    </w:tbl>
    <w:p w14:paraId="523E5B8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F5DB71F">
        <w:tblPrEx>
          <w:tblCellMar>
            <w:top w:w="0" w:type="dxa"/>
            <w:left w:w="108" w:type="dxa"/>
            <w:bottom w:w="0" w:type="dxa"/>
            <w:right w:w="108" w:type="dxa"/>
          </w:tblCellMar>
        </w:tblPrEx>
        <w:tc>
          <w:tcPr>
            <w:tcW w:w="8848" w:type="dxa"/>
            <w:gridSpan w:val="14"/>
            <w:vAlign w:val="center"/>
          </w:tcPr>
          <w:p w14:paraId="046040A2">
            <w:pPr>
              <w:jc w:val="center"/>
            </w:pPr>
            <w:r>
              <w:rPr>
                <w:rFonts w:ascii="宋体" w:hAnsi="宋体" w:eastAsia="宋体"/>
                <w:sz w:val="24"/>
              </w:rPr>
              <w:t>项目支出绩效自评表</w:t>
            </w:r>
          </w:p>
        </w:tc>
      </w:tr>
      <w:tr w14:paraId="7C1061BE">
        <w:tblPrEx>
          <w:tblCellMar>
            <w:top w:w="0" w:type="dxa"/>
            <w:left w:w="108" w:type="dxa"/>
            <w:bottom w:w="0" w:type="dxa"/>
            <w:right w:w="108" w:type="dxa"/>
          </w:tblCellMar>
        </w:tblPrEx>
        <w:tc>
          <w:tcPr>
            <w:tcW w:w="8848" w:type="dxa"/>
            <w:gridSpan w:val="14"/>
            <w:vAlign w:val="center"/>
          </w:tcPr>
          <w:p w14:paraId="73BD4D2F">
            <w:pPr>
              <w:jc w:val="center"/>
            </w:pPr>
            <w:r>
              <w:rPr>
                <w:rFonts w:ascii="宋体" w:hAnsi="宋体" w:eastAsia="宋体"/>
                <w:sz w:val="24"/>
              </w:rPr>
              <w:t>(2024年度)</w:t>
            </w:r>
          </w:p>
        </w:tc>
      </w:tr>
      <w:tr w14:paraId="7C2805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4590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3CDFF4">
            <w:pPr>
              <w:jc w:val="center"/>
            </w:pPr>
            <w:r>
              <w:rPr>
                <w:rFonts w:ascii="宋体" w:hAnsi="宋体" w:eastAsia="宋体"/>
                <w:sz w:val="16"/>
              </w:rPr>
              <w:t>学生资助补助（中央直达资金）第二批普通高中助学金项目</w:t>
            </w:r>
          </w:p>
        </w:tc>
      </w:tr>
      <w:tr w14:paraId="011C43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29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0086F7">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02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E07D44">
            <w:pPr>
              <w:jc w:val="center"/>
            </w:pPr>
            <w:r>
              <w:rPr>
                <w:rFonts w:ascii="宋体" w:hAnsi="宋体" w:eastAsia="宋体"/>
                <w:sz w:val="16"/>
              </w:rPr>
              <w:t>新疆维吾尔自治区喀什第六中学</w:t>
            </w:r>
          </w:p>
        </w:tc>
      </w:tr>
      <w:tr w14:paraId="179CC8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599E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034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A00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026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9CAA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4CF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F273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E637">
            <w:pPr>
              <w:jc w:val="center"/>
            </w:pPr>
            <w:r>
              <w:rPr>
                <w:rFonts w:ascii="宋体" w:hAnsi="宋体" w:eastAsia="宋体"/>
                <w:sz w:val="16"/>
              </w:rPr>
              <w:t>得分</w:t>
            </w:r>
          </w:p>
        </w:tc>
      </w:tr>
      <w:tr w14:paraId="51F401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B3F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339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56710">
            <w:pPr>
              <w:jc w:val="center"/>
            </w:pPr>
            <w:r>
              <w:rPr>
                <w:rFonts w:ascii="宋体" w:hAnsi="宋体" w:eastAsia="宋体"/>
                <w:sz w:val="16"/>
              </w:rPr>
              <w:t>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50871">
            <w:pPr>
              <w:jc w:val="center"/>
            </w:pPr>
            <w:r>
              <w:rPr>
                <w:rFonts w:ascii="宋体" w:hAnsi="宋体" w:eastAsia="宋体"/>
                <w:sz w:val="16"/>
              </w:rPr>
              <w:t>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FBED6">
            <w:pPr>
              <w:jc w:val="center"/>
            </w:pPr>
            <w:r>
              <w:rPr>
                <w:rFonts w:ascii="宋体" w:hAnsi="宋体" w:eastAsia="宋体"/>
                <w:sz w:val="16"/>
              </w:rPr>
              <w:t>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C1C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6268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0F920">
            <w:pPr>
              <w:jc w:val="center"/>
            </w:pPr>
            <w:r>
              <w:rPr>
                <w:rFonts w:ascii="宋体" w:hAnsi="宋体" w:eastAsia="宋体"/>
                <w:sz w:val="16"/>
              </w:rPr>
              <w:t>10.00分</w:t>
            </w:r>
          </w:p>
        </w:tc>
      </w:tr>
      <w:tr w14:paraId="100BD1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130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B69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B79CF">
            <w:pPr>
              <w:jc w:val="center"/>
            </w:pPr>
            <w:r>
              <w:rPr>
                <w:rFonts w:ascii="宋体" w:hAnsi="宋体" w:eastAsia="宋体"/>
                <w:sz w:val="16"/>
              </w:rPr>
              <w:t>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98612">
            <w:pPr>
              <w:jc w:val="center"/>
            </w:pPr>
            <w:r>
              <w:rPr>
                <w:rFonts w:ascii="宋体" w:hAnsi="宋体" w:eastAsia="宋体"/>
                <w:sz w:val="16"/>
              </w:rPr>
              <w:t>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67C2A">
            <w:pPr>
              <w:jc w:val="center"/>
            </w:pPr>
            <w:r>
              <w:rPr>
                <w:rFonts w:ascii="宋体" w:hAnsi="宋体" w:eastAsia="宋体"/>
                <w:sz w:val="16"/>
              </w:rPr>
              <w:t>9.04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6E5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651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01BA">
            <w:pPr>
              <w:jc w:val="center"/>
            </w:pPr>
            <w:r>
              <w:rPr>
                <w:rFonts w:ascii="宋体" w:hAnsi="宋体" w:eastAsia="宋体"/>
                <w:sz w:val="16"/>
              </w:rPr>
              <w:t>—</w:t>
            </w:r>
          </w:p>
        </w:tc>
      </w:tr>
      <w:tr w14:paraId="3A905B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F5E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43A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508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DC2F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F48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7ED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EE5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4E17A">
            <w:pPr>
              <w:jc w:val="center"/>
            </w:pPr>
            <w:r>
              <w:rPr>
                <w:rFonts w:ascii="宋体" w:hAnsi="宋体" w:eastAsia="宋体"/>
                <w:sz w:val="16"/>
              </w:rPr>
              <w:t>—</w:t>
            </w:r>
          </w:p>
        </w:tc>
      </w:tr>
      <w:tr w14:paraId="07AB62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6F27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D36B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CF7F0B">
            <w:pPr>
              <w:jc w:val="center"/>
            </w:pPr>
            <w:r>
              <w:rPr>
                <w:rFonts w:ascii="宋体" w:hAnsi="宋体" w:eastAsia="宋体"/>
                <w:sz w:val="16"/>
              </w:rPr>
              <w:t>实际完成情况</w:t>
            </w:r>
          </w:p>
        </w:tc>
      </w:tr>
      <w:tr w14:paraId="1EE3D7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80B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BADDFC">
            <w:pPr>
              <w:jc w:val="both"/>
            </w:pPr>
            <w:r>
              <w:rPr>
                <w:rFonts w:ascii="宋体" w:hAnsi="宋体" w:eastAsia="宋体"/>
                <w:sz w:val="16"/>
              </w:rPr>
              <w:t>该项目经费主要用于落实国家资助政策，帮助缓解家庭经济困难学生顺利完成学业，促进教育公平。该项目资助普通高中学生人数为45人，根据资金补助标准为2000元/生/年，2024年高中助学金项目目前申请中央资金9.04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8D66FC">
            <w:pPr>
              <w:jc w:val="both"/>
            </w:pPr>
            <w:r>
              <w:rPr>
                <w:rFonts w:ascii="宋体" w:hAnsi="宋体" w:eastAsia="宋体"/>
                <w:sz w:val="16"/>
              </w:rPr>
              <w:t>该项目已完成，助学金资助学生45人，补助标准为2000元/生/年，项目主要用于缓解家庭经济困难学生生活负担。</w:t>
            </w:r>
          </w:p>
        </w:tc>
      </w:tr>
      <w:tr w14:paraId="7562CF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BF47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D2AA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7A2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200D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0D3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FF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9CF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7F0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B16D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CA40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D907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7A3C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DE897">
            <w:pPr>
              <w:jc w:val="center"/>
            </w:pPr>
            <w:r>
              <w:rPr>
                <w:rFonts w:ascii="宋体" w:hAnsi="宋体" w:eastAsia="宋体"/>
                <w:sz w:val="16"/>
              </w:rPr>
              <w:t>偏差原因分析及改进措施</w:t>
            </w:r>
          </w:p>
        </w:tc>
      </w:tr>
      <w:tr w14:paraId="3B99A0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9640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2240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3236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FF816">
            <w:pPr>
              <w:jc w:val="center"/>
            </w:pPr>
            <w:r>
              <w:rPr>
                <w:rFonts w:ascii="宋体" w:hAnsi="宋体" w:eastAsia="宋体"/>
                <w:sz w:val="16"/>
              </w:rPr>
              <w:t>应受助助学金学生人数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3001">
            <w:pPr>
              <w:jc w:val="center"/>
            </w:pPr>
            <w:r>
              <w:rPr>
                <w:rFonts w:ascii="宋体" w:hAnsi="宋体" w:eastAsia="宋体"/>
                <w:sz w:val="16"/>
              </w:rPr>
              <w: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A9C3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1531">
            <w:pPr>
              <w:jc w:val="center"/>
            </w:pPr>
            <w:r>
              <w:rPr>
                <w:rFonts w:ascii="宋体" w:hAnsi="宋体" w:eastAsia="宋体"/>
                <w:sz w:val="16"/>
              </w:rPr>
              <w: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AA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CB35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EF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281C0">
            <w:pPr>
              <w:jc w:val="center"/>
            </w:pPr>
            <w:r>
              <w:rPr>
                <w:rFonts w:ascii="宋体" w:hAnsi="宋体" w:eastAsia="宋体"/>
                <w:sz w:val="16"/>
              </w:rPr>
              <w: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96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4EE86">
            <w:pPr>
              <w:jc w:val="center"/>
            </w:pPr>
          </w:p>
        </w:tc>
      </w:tr>
      <w:tr w14:paraId="6A31B3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AE2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18A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EF7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C767">
            <w:pPr>
              <w:jc w:val="center"/>
            </w:pPr>
            <w:r>
              <w:rPr>
                <w:rFonts w:ascii="宋体" w:hAnsi="宋体" w:eastAsia="宋体"/>
                <w:sz w:val="16"/>
              </w:rPr>
              <w:t>受助学生享受比例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C8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582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DC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CC3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C86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12F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3ED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BC5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9C34B">
            <w:pPr>
              <w:jc w:val="center"/>
            </w:pPr>
          </w:p>
        </w:tc>
      </w:tr>
      <w:tr w14:paraId="0753B0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0AF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6C4E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32D8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D3305">
            <w:pPr>
              <w:jc w:val="center"/>
            </w:pPr>
            <w:r>
              <w:rPr>
                <w:rFonts w:ascii="宋体" w:hAnsi="宋体" w:eastAsia="宋体"/>
                <w:sz w:val="16"/>
              </w:rPr>
              <w:t>助学金按时发放率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801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C666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F24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32B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DA2F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BA2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99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D5F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E2C88">
            <w:pPr>
              <w:jc w:val="center"/>
            </w:pPr>
          </w:p>
        </w:tc>
      </w:tr>
      <w:tr w14:paraId="0DF2E6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8A7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A16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C1F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A9F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BC2DC">
            <w:pPr>
              <w:jc w:val="center"/>
            </w:pPr>
            <w:r>
              <w:rPr>
                <w:rFonts w:ascii="宋体" w:hAnsi="宋体" w:eastAsia="宋体"/>
                <w:sz w:val="16"/>
              </w:rPr>
              <w:t>=2024年5月31日前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9FB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24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E7F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66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2C0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3693E">
            <w:pPr>
              <w:jc w:val="center"/>
            </w:pPr>
            <w:r>
              <w:rPr>
                <w:rFonts w:ascii="宋体" w:hAnsi="宋体" w:eastAsia="宋体"/>
                <w:sz w:val="16"/>
              </w:rPr>
              <w:t>=2024年5月9日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BA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F17F9">
            <w:pPr>
              <w:jc w:val="center"/>
            </w:pPr>
          </w:p>
        </w:tc>
      </w:tr>
      <w:tr w14:paraId="3714FA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F1A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6D4C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83D3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BDA3C">
            <w:pPr>
              <w:jc w:val="center"/>
            </w:pPr>
            <w:r>
              <w:rPr>
                <w:rFonts w:ascii="宋体" w:hAnsi="宋体" w:eastAsia="宋体"/>
                <w:sz w:val="16"/>
              </w:rPr>
              <w:t>普通高中助学金补助标准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52B2">
            <w:pPr>
              <w:jc w:val="center"/>
            </w:pPr>
            <w:r>
              <w:rPr>
                <w:rFonts w:ascii="宋体" w:hAnsi="宋体" w:eastAsia="宋体"/>
                <w:sz w:val="16"/>
              </w:rPr>
              <w:t>=2000元/人/年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6A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3AA5F">
            <w:pPr>
              <w:jc w:val="center"/>
            </w:pPr>
            <w:r>
              <w:rPr>
                <w:rFonts w:ascii="宋体" w:hAnsi="宋体" w:eastAsia="宋体"/>
                <w:sz w:val="16"/>
              </w:rPr>
              <w:t>2000元/人/年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3F5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20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7CA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A36E">
            <w:pPr>
              <w:jc w:val="center"/>
            </w:pPr>
            <w:r>
              <w:rPr>
                <w:rFonts w:ascii="宋体" w:hAnsi="宋体" w:eastAsia="宋体"/>
                <w:sz w:val="16"/>
              </w:rPr>
              <w:t>=2000元/人/年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3475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B7F17">
            <w:pPr>
              <w:jc w:val="center"/>
            </w:pPr>
          </w:p>
        </w:tc>
      </w:tr>
      <w:tr w14:paraId="2C1B1B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CFC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7E00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636B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2FCA">
            <w:pPr>
              <w:jc w:val="center"/>
            </w:pPr>
            <w:r>
              <w:rPr>
                <w:rFonts w:ascii="宋体" w:hAnsi="宋体" w:eastAsia="宋体"/>
                <w:sz w:val="16"/>
              </w:rPr>
              <w:t>减轻家庭经济困难学生生活负担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04C6C">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CD6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354A5">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DD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027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34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DDEE6">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408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9ECA5">
            <w:pPr>
              <w:jc w:val="center"/>
            </w:pPr>
          </w:p>
        </w:tc>
      </w:tr>
      <w:tr w14:paraId="4D36ED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BFF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0589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A30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625E">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8F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B011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100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95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E5B8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29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B4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B7D3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BC2BD">
            <w:pPr>
              <w:jc w:val="center"/>
            </w:pPr>
            <w:r>
              <w:rPr>
                <w:rFonts w:ascii="宋体" w:hAnsi="宋体" w:eastAsia="宋体"/>
                <w:sz w:val="16"/>
              </w:rPr>
              <w:t>偏差原因：家长满意度指标设置过低。</w:t>
            </w:r>
          </w:p>
        </w:tc>
      </w:tr>
      <w:tr w14:paraId="1B9D42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8DA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6A9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CA3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AB219">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CEA3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083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8EB6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730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5731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F63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C60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485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1168C">
            <w:pPr>
              <w:jc w:val="center"/>
            </w:pPr>
            <w:r>
              <w:rPr>
                <w:rFonts w:ascii="宋体" w:hAnsi="宋体" w:eastAsia="宋体"/>
                <w:sz w:val="16"/>
              </w:rPr>
              <w:t>偏差原因：学生满意度指标设置过低。</w:t>
            </w:r>
          </w:p>
        </w:tc>
      </w:tr>
      <w:tr w14:paraId="633C7A2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F8083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68D6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139F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DBA9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666033"/>
        </w:tc>
      </w:tr>
    </w:tbl>
    <w:p w14:paraId="3F59397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62E8D7E">
        <w:tc>
          <w:tcPr>
            <w:tcW w:w="8848" w:type="dxa"/>
            <w:gridSpan w:val="14"/>
            <w:vAlign w:val="center"/>
          </w:tcPr>
          <w:p w14:paraId="0ACC3763">
            <w:pPr>
              <w:jc w:val="center"/>
            </w:pPr>
            <w:r>
              <w:rPr>
                <w:rFonts w:ascii="宋体" w:hAnsi="宋体" w:eastAsia="宋体"/>
                <w:sz w:val="24"/>
              </w:rPr>
              <w:t>项目支出绩效自评表</w:t>
            </w:r>
          </w:p>
        </w:tc>
      </w:tr>
      <w:tr w14:paraId="699A7C43">
        <w:tblPrEx>
          <w:tblCellMar>
            <w:top w:w="0" w:type="dxa"/>
            <w:left w:w="108" w:type="dxa"/>
            <w:bottom w:w="0" w:type="dxa"/>
            <w:right w:w="108" w:type="dxa"/>
          </w:tblCellMar>
        </w:tblPrEx>
        <w:tc>
          <w:tcPr>
            <w:tcW w:w="8848" w:type="dxa"/>
            <w:gridSpan w:val="14"/>
            <w:vAlign w:val="center"/>
          </w:tcPr>
          <w:p w14:paraId="5AE8BEEA">
            <w:pPr>
              <w:jc w:val="center"/>
            </w:pPr>
            <w:r>
              <w:rPr>
                <w:rFonts w:ascii="宋体" w:hAnsi="宋体" w:eastAsia="宋体"/>
                <w:sz w:val="24"/>
              </w:rPr>
              <w:t>(2024年度)</w:t>
            </w:r>
          </w:p>
        </w:tc>
      </w:tr>
      <w:tr w14:paraId="7D1DCA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4BD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EFBB29">
            <w:pPr>
              <w:jc w:val="center"/>
            </w:pPr>
            <w:r>
              <w:rPr>
                <w:rFonts w:ascii="宋体" w:hAnsi="宋体" w:eastAsia="宋体"/>
                <w:sz w:val="16"/>
              </w:rPr>
              <w:t>新校区教育教学设施设备项目</w:t>
            </w:r>
          </w:p>
        </w:tc>
      </w:tr>
      <w:tr w14:paraId="341147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F467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807502">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F08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3FDCBA">
            <w:pPr>
              <w:jc w:val="center"/>
            </w:pPr>
            <w:r>
              <w:rPr>
                <w:rFonts w:ascii="宋体" w:hAnsi="宋体" w:eastAsia="宋体"/>
                <w:sz w:val="16"/>
              </w:rPr>
              <w:t>新疆维吾尔自治区喀什第六中学</w:t>
            </w:r>
          </w:p>
        </w:tc>
      </w:tr>
      <w:tr w14:paraId="51176A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DA18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0146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3564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5E56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FA54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96E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0B7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D682">
            <w:pPr>
              <w:jc w:val="center"/>
            </w:pPr>
            <w:r>
              <w:rPr>
                <w:rFonts w:ascii="宋体" w:hAnsi="宋体" w:eastAsia="宋体"/>
                <w:sz w:val="16"/>
              </w:rPr>
              <w:t>得分</w:t>
            </w:r>
          </w:p>
        </w:tc>
      </w:tr>
      <w:tr w14:paraId="6AE613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9E6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9342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1CD65">
            <w:pPr>
              <w:jc w:val="center"/>
            </w:pPr>
            <w:r>
              <w:rPr>
                <w:rFonts w:ascii="宋体" w:hAnsi="宋体" w:eastAsia="宋体"/>
                <w:sz w:val="16"/>
              </w:rPr>
              <w:t>399.05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6E176">
            <w:pPr>
              <w:jc w:val="center"/>
            </w:pPr>
            <w:r>
              <w:rPr>
                <w:rFonts w:ascii="宋体" w:hAnsi="宋体" w:eastAsia="宋体"/>
                <w:sz w:val="16"/>
              </w:rPr>
              <w:t>399.05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E0C4D">
            <w:pPr>
              <w:jc w:val="center"/>
            </w:pPr>
            <w:r>
              <w:rPr>
                <w:rFonts w:ascii="宋体" w:hAnsi="宋体" w:eastAsia="宋体"/>
                <w:sz w:val="16"/>
              </w:rPr>
              <w:t>399.05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937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FB96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E0F6E">
            <w:pPr>
              <w:jc w:val="center"/>
            </w:pPr>
            <w:r>
              <w:rPr>
                <w:rFonts w:ascii="宋体" w:hAnsi="宋体" w:eastAsia="宋体"/>
                <w:sz w:val="16"/>
              </w:rPr>
              <w:t>10.00分</w:t>
            </w:r>
          </w:p>
        </w:tc>
      </w:tr>
      <w:tr w14:paraId="0089DA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914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5B6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EC6A3">
            <w:pPr>
              <w:jc w:val="center"/>
            </w:pPr>
            <w:r>
              <w:rPr>
                <w:rFonts w:ascii="宋体" w:hAnsi="宋体" w:eastAsia="宋体"/>
                <w:sz w:val="16"/>
              </w:rPr>
              <w:t>399.05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EEEF1">
            <w:pPr>
              <w:jc w:val="center"/>
            </w:pPr>
            <w:r>
              <w:rPr>
                <w:rFonts w:ascii="宋体" w:hAnsi="宋体" w:eastAsia="宋体"/>
                <w:sz w:val="16"/>
              </w:rPr>
              <w:t>399.05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3DC15">
            <w:pPr>
              <w:jc w:val="center"/>
            </w:pPr>
            <w:r>
              <w:rPr>
                <w:rFonts w:ascii="宋体" w:hAnsi="宋体" w:eastAsia="宋体"/>
                <w:sz w:val="16"/>
              </w:rPr>
              <w:t>399.05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7F3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F3B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8518">
            <w:pPr>
              <w:jc w:val="center"/>
            </w:pPr>
            <w:r>
              <w:rPr>
                <w:rFonts w:ascii="宋体" w:hAnsi="宋体" w:eastAsia="宋体"/>
                <w:sz w:val="16"/>
              </w:rPr>
              <w:t>—</w:t>
            </w:r>
          </w:p>
        </w:tc>
      </w:tr>
      <w:tr w14:paraId="67F5B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144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5EC5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A35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A72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D66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2D7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5DB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524E3">
            <w:pPr>
              <w:jc w:val="center"/>
            </w:pPr>
            <w:r>
              <w:rPr>
                <w:rFonts w:ascii="宋体" w:hAnsi="宋体" w:eastAsia="宋体"/>
                <w:sz w:val="16"/>
              </w:rPr>
              <w:t>—</w:t>
            </w:r>
          </w:p>
        </w:tc>
      </w:tr>
      <w:tr w14:paraId="1E0C82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321F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18CA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F1660E">
            <w:pPr>
              <w:jc w:val="center"/>
            </w:pPr>
            <w:r>
              <w:rPr>
                <w:rFonts w:ascii="宋体" w:hAnsi="宋体" w:eastAsia="宋体"/>
                <w:sz w:val="16"/>
              </w:rPr>
              <w:t>实际完成情况</w:t>
            </w:r>
          </w:p>
        </w:tc>
      </w:tr>
      <w:tr w14:paraId="4F64C7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6E48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4EE623">
            <w:pPr>
              <w:jc w:val="both"/>
            </w:pPr>
            <w:r>
              <w:rPr>
                <w:rFonts w:ascii="宋体" w:hAnsi="宋体" w:eastAsia="宋体"/>
                <w:sz w:val="16"/>
              </w:rPr>
              <w:t>主要</w:t>
            </w:r>
            <w:r>
              <w:rPr>
                <w:rFonts w:hint="eastAsia" w:ascii="宋体" w:hAnsi="宋体"/>
                <w:sz w:val="16"/>
                <w:lang w:eastAsia="zh-CN"/>
              </w:rPr>
              <w:t>用于</w:t>
            </w:r>
            <w:r>
              <w:rPr>
                <w:rFonts w:ascii="宋体" w:hAnsi="宋体" w:eastAsia="宋体"/>
                <w:sz w:val="16"/>
              </w:rPr>
              <w:t>购买办公设备（桌椅及柜子等）66.05万元，专用设备（音响设备和实验室的设备及仪器）等预算333万元，项目总资金399.05万元。该项目保障了校区基础设施，提升教育教学硬件设备设施，改善教育教学环境，提高教育教学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CED6FB">
            <w:pPr>
              <w:jc w:val="both"/>
            </w:pPr>
            <w:r>
              <w:rPr>
                <w:rFonts w:ascii="宋体" w:hAnsi="宋体" w:eastAsia="宋体"/>
                <w:sz w:val="16"/>
              </w:rPr>
              <w:t>此项目已采购设备购置数量1批，已验收完成，改善教育教学环境。提高学校的教育教学硬件设施，改善教育教学环境。</w:t>
            </w:r>
          </w:p>
        </w:tc>
      </w:tr>
      <w:tr w14:paraId="086694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3F1B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B6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2B1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A9DB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75F5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C83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FA0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CA42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79D8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32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D8DA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6B81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BFFCC">
            <w:pPr>
              <w:jc w:val="center"/>
            </w:pPr>
            <w:r>
              <w:rPr>
                <w:rFonts w:ascii="宋体" w:hAnsi="宋体" w:eastAsia="宋体"/>
                <w:sz w:val="16"/>
              </w:rPr>
              <w:t>偏差原因分析及改进措施</w:t>
            </w:r>
          </w:p>
        </w:tc>
      </w:tr>
      <w:tr w14:paraId="07AF90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4E8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EF9A5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F9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6B5D7">
            <w:pPr>
              <w:jc w:val="center"/>
            </w:pPr>
            <w:r>
              <w:rPr>
                <w:rFonts w:ascii="宋体" w:hAnsi="宋体" w:eastAsia="宋体"/>
                <w:sz w:val="16"/>
              </w:rPr>
              <w:t>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0A852">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126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474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BF3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0327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D6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2D94">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F4B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262DB">
            <w:pPr>
              <w:jc w:val="center"/>
            </w:pPr>
          </w:p>
        </w:tc>
      </w:tr>
      <w:tr w14:paraId="19A7B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80D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D74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A10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11619">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E67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9A4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26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8C7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A53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845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8FF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DC2F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84E4B">
            <w:pPr>
              <w:jc w:val="center"/>
            </w:pPr>
          </w:p>
        </w:tc>
      </w:tr>
      <w:tr w14:paraId="79D7FB38">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B1A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76F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777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FBD1E">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83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EAB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8C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877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DE61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E0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EF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044B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F5A36">
            <w:pPr>
              <w:jc w:val="center"/>
            </w:pPr>
          </w:p>
        </w:tc>
      </w:tr>
      <w:tr w14:paraId="130251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EE9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788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A275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DE6D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85D1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18D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D5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33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7CC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490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F3152">
            <w:pPr>
              <w:jc w:val="center"/>
            </w:pPr>
            <w:r>
              <w:rPr>
                <w:rFonts w:ascii="宋体" w:hAnsi="宋体" w:eastAsia="宋体"/>
                <w:sz w:val="16"/>
              </w:rPr>
              <w:t>=2024年9月26日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AE4B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048BF">
            <w:pPr>
              <w:jc w:val="center"/>
            </w:pPr>
          </w:p>
        </w:tc>
      </w:tr>
      <w:tr w14:paraId="6483FD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C92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93B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F3C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E62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C48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18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EEA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B4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F7B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1DA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EA8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3ABE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7B294">
            <w:pPr>
              <w:jc w:val="center"/>
            </w:pPr>
          </w:p>
        </w:tc>
      </w:tr>
      <w:tr w14:paraId="37ECA1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A19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CCB4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2599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B8D6">
            <w:pPr>
              <w:jc w:val="center"/>
            </w:pPr>
            <w:r>
              <w:rPr>
                <w:rFonts w:ascii="宋体" w:hAnsi="宋体" w:eastAsia="宋体"/>
                <w:sz w:val="16"/>
              </w:rPr>
              <w:t>购置办公设备（桌椅及柜子等）费用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5FF8">
            <w:pPr>
              <w:jc w:val="center"/>
            </w:pPr>
            <w:r>
              <w:rPr>
                <w:rFonts w:ascii="宋体" w:hAnsi="宋体" w:eastAsia="宋体"/>
                <w:sz w:val="16"/>
              </w:rPr>
              <w:t>&lt;=66.05万元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58A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193B">
            <w:pPr>
              <w:jc w:val="center"/>
            </w:pPr>
            <w:r>
              <w:rPr>
                <w:rFonts w:ascii="宋体" w:hAnsi="宋体" w:eastAsia="宋体"/>
                <w:sz w:val="16"/>
              </w:rPr>
              <w:t>601万元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E8D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36A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339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18E79">
            <w:pPr>
              <w:jc w:val="center"/>
            </w:pPr>
            <w:r>
              <w:rPr>
                <w:rFonts w:ascii="宋体" w:hAnsi="宋体" w:eastAsia="宋体"/>
                <w:sz w:val="16"/>
              </w:rPr>
              <w:t>=66.05万元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A2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857E5">
            <w:pPr>
              <w:jc w:val="center"/>
            </w:pPr>
          </w:p>
        </w:tc>
      </w:tr>
      <w:tr w14:paraId="2E9AF3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DFD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EAC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FF2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3110">
            <w:pPr>
              <w:jc w:val="center"/>
            </w:pPr>
            <w:r>
              <w:rPr>
                <w:rFonts w:ascii="宋体" w:hAnsi="宋体" w:eastAsia="宋体"/>
                <w:sz w:val="16"/>
              </w:rPr>
              <w:t>购置专用设备（音响设备和实验室的设备及仪器）等费用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4704">
            <w:pPr>
              <w:jc w:val="center"/>
            </w:pPr>
            <w:r>
              <w:rPr>
                <w:rFonts w:ascii="宋体" w:hAnsi="宋体" w:eastAsia="宋体"/>
                <w:sz w:val="16"/>
              </w:rPr>
              <w:t>&lt;=333万元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368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AE3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359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B52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8F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E07D0">
            <w:pPr>
              <w:jc w:val="center"/>
            </w:pPr>
            <w:r>
              <w:rPr>
                <w:rFonts w:ascii="宋体" w:hAnsi="宋体" w:eastAsia="宋体"/>
                <w:sz w:val="16"/>
              </w:rPr>
              <w:t>=333万元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837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A1007">
            <w:pPr>
              <w:jc w:val="center"/>
            </w:pPr>
          </w:p>
        </w:tc>
      </w:tr>
      <w:tr w14:paraId="3FEBD2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CEB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A2C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8E71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C95CE">
            <w:pPr>
              <w:jc w:val="center"/>
            </w:pPr>
            <w:r>
              <w:rPr>
                <w:rFonts w:ascii="宋体" w:hAnsi="宋体" w:eastAsia="宋体"/>
                <w:sz w:val="16"/>
              </w:rPr>
              <w:t>改善教育教学环境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7EC10">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F411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37B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CA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4E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333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0F3BB">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446D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EC9A8">
            <w:pPr>
              <w:jc w:val="center"/>
            </w:pPr>
          </w:p>
        </w:tc>
      </w:tr>
      <w:tr w14:paraId="760635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532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2FBA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930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5D5E">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1B7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0B2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8D2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2524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5A1F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2B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264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28AC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0EC5C">
            <w:pPr>
              <w:jc w:val="center"/>
            </w:pPr>
          </w:p>
        </w:tc>
      </w:tr>
      <w:tr w14:paraId="02CFB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B8C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E18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89F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9777">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06F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7702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394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58E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50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DE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7B3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380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EDCC9">
            <w:pPr>
              <w:jc w:val="center"/>
            </w:pPr>
          </w:p>
        </w:tc>
      </w:tr>
      <w:tr w14:paraId="213644E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9C8C1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CC1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55542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152C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1FFF011"/>
        </w:tc>
      </w:tr>
    </w:tbl>
    <w:p w14:paraId="57FBBBB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5106959E">
        <w:tblPrEx>
          <w:tblCellMar>
            <w:top w:w="0" w:type="dxa"/>
            <w:left w:w="108" w:type="dxa"/>
            <w:bottom w:w="0" w:type="dxa"/>
            <w:right w:w="108" w:type="dxa"/>
          </w:tblCellMar>
        </w:tblPrEx>
        <w:tc>
          <w:tcPr>
            <w:tcW w:w="8848" w:type="dxa"/>
            <w:gridSpan w:val="14"/>
            <w:vAlign w:val="center"/>
          </w:tcPr>
          <w:p w14:paraId="3B365DA5">
            <w:pPr>
              <w:jc w:val="center"/>
            </w:pPr>
            <w:r>
              <w:rPr>
                <w:rFonts w:ascii="宋体" w:hAnsi="宋体" w:eastAsia="宋体"/>
                <w:sz w:val="24"/>
              </w:rPr>
              <w:t>项目支出绩效自评表</w:t>
            </w:r>
          </w:p>
        </w:tc>
      </w:tr>
      <w:tr w14:paraId="30D2A30B">
        <w:tblPrEx>
          <w:tblCellMar>
            <w:top w:w="0" w:type="dxa"/>
            <w:left w:w="108" w:type="dxa"/>
            <w:bottom w:w="0" w:type="dxa"/>
            <w:right w:w="108" w:type="dxa"/>
          </w:tblCellMar>
        </w:tblPrEx>
        <w:tc>
          <w:tcPr>
            <w:tcW w:w="8848" w:type="dxa"/>
            <w:gridSpan w:val="14"/>
            <w:vAlign w:val="center"/>
          </w:tcPr>
          <w:p w14:paraId="5CBF5A00">
            <w:pPr>
              <w:jc w:val="center"/>
            </w:pPr>
            <w:r>
              <w:rPr>
                <w:rFonts w:ascii="宋体" w:hAnsi="宋体" w:eastAsia="宋体"/>
                <w:sz w:val="24"/>
              </w:rPr>
              <w:t>(2024年度)</w:t>
            </w:r>
          </w:p>
        </w:tc>
      </w:tr>
      <w:tr w14:paraId="4E4141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D31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B3C558">
            <w:pPr>
              <w:jc w:val="center"/>
            </w:pPr>
            <w:r>
              <w:rPr>
                <w:rFonts w:ascii="宋体" w:hAnsi="宋体" w:eastAsia="宋体"/>
                <w:sz w:val="16"/>
              </w:rPr>
              <w:t>新疆人才发展基金2024年度第一轮支持项目</w:t>
            </w:r>
          </w:p>
        </w:tc>
      </w:tr>
      <w:tr w14:paraId="1EA718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A7A1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9BD6E5">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538C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7BFB31">
            <w:pPr>
              <w:jc w:val="center"/>
            </w:pPr>
            <w:r>
              <w:rPr>
                <w:rFonts w:ascii="宋体" w:hAnsi="宋体" w:eastAsia="宋体"/>
                <w:sz w:val="16"/>
              </w:rPr>
              <w:t>新疆维吾尔自治区喀什第六中学</w:t>
            </w:r>
          </w:p>
        </w:tc>
      </w:tr>
      <w:tr w14:paraId="1DAB23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2B70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A15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2C9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991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F38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E646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3158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997A8">
            <w:pPr>
              <w:jc w:val="center"/>
            </w:pPr>
            <w:r>
              <w:rPr>
                <w:rFonts w:ascii="宋体" w:hAnsi="宋体" w:eastAsia="宋体"/>
                <w:sz w:val="16"/>
              </w:rPr>
              <w:t>得分</w:t>
            </w:r>
          </w:p>
        </w:tc>
      </w:tr>
      <w:tr w14:paraId="61705D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420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3DA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6222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1E35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A6837">
            <w:pPr>
              <w:jc w:val="center"/>
            </w:pPr>
            <w:r>
              <w:rPr>
                <w:rFonts w:ascii="宋体" w:hAnsi="宋体" w:eastAsia="宋体"/>
                <w:sz w:val="16"/>
              </w:rPr>
              <w:t>21.93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DD5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91EAE">
            <w:pPr>
              <w:jc w:val="center"/>
            </w:pPr>
            <w:r>
              <w:rPr>
                <w:rFonts w:ascii="宋体" w:hAnsi="宋体" w:eastAsia="宋体"/>
                <w:sz w:val="16"/>
              </w:rPr>
              <w:t>73.1%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4772">
            <w:pPr>
              <w:jc w:val="center"/>
            </w:pPr>
            <w:r>
              <w:rPr>
                <w:rFonts w:ascii="宋体" w:hAnsi="宋体" w:eastAsia="宋体"/>
                <w:sz w:val="16"/>
              </w:rPr>
              <w:t>3.27分</w:t>
            </w:r>
          </w:p>
        </w:tc>
      </w:tr>
      <w:tr w14:paraId="6590AF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634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90F0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FED4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9039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D4B23">
            <w:pPr>
              <w:jc w:val="center"/>
            </w:pPr>
            <w:r>
              <w:rPr>
                <w:rFonts w:ascii="宋体" w:hAnsi="宋体" w:eastAsia="宋体"/>
                <w:sz w:val="16"/>
              </w:rPr>
              <w:t>21.93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10C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9AD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5D4D">
            <w:pPr>
              <w:jc w:val="center"/>
            </w:pPr>
            <w:r>
              <w:rPr>
                <w:rFonts w:ascii="宋体" w:hAnsi="宋体" w:eastAsia="宋体"/>
                <w:sz w:val="16"/>
              </w:rPr>
              <w:t>—</w:t>
            </w:r>
          </w:p>
        </w:tc>
      </w:tr>
      <w:tr w14:paraId="35FE32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94F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49B0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79F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AFD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B79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876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516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20957">
            <w:pPr>
              <w:jc w:val="center"/>
            </w:pPr>
            <w:r>
              <w:rPr>
                <w:rFonts w:ascii="宋体" w:hAnsi="宋体" w:eastAsia="宋体"/>
                <w:sz w:val="16"/>
              </w:rPr>
              <w:t>—</w:t>
            </w:r>
          </w:p>
        </w:tc>
      </w:tr>
      <w:tr w14:paraId="212F3D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483B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154EA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D15C86">
            <w:pPr>
              <w:jc w:val="center"/>
            </w:pPr>
            <w:r>
              <w:rPr>
                <w:rFonts w:ascii="宋体" w:hAnsi="宋体" w:eastAsia="宋体"/>
                <w:sz w:val="16"/>
              </w:rPr>
              <w:t>实际完成情况</w:t>
            </w:r>
          </w:p>
        </w:tc>
      </w:tr>
      <w:tr w14:paraId="418D78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0EE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D8498D">
            <w:pPr>
              <w:jc w:val="both"/>
            </w:pPr>
            <w:r>
              <w:rPr>
                <w:rFonts w:ascii="宋体" w:hAnsi="宋体" w:eastAsia="宋体"/>
                <w:sz w:val="16"/>
              </w:rPr>
              <w:t>该项目自治区资金30万元。其中教育部新时代王仁正名师工作室10万元；“天山英才”焦银霞名师工作室20万元；共计资金总金额30万元。工作室硬件配备：48000元、辐射引领：44000元、教育培训：50000元、学习差旅：56000元、教科研成果培育相关费用：12000元、个人生活补助：90000元。主要用于保障2个工作室正常运转，开展教育教学的业务活动、专业学术会议保障和日常工作开展（办公用品和办公耗材）等方面的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A97A4E">
            <w:pPr>
              <w:jc w:val="both"/>
            </w:pPr>
            <w:r>
              <w:rPr>
                <w:rFonts w:ascii="宋体" w:hAnsi="宋体" w:eastAsia="宋体"/>
                <w:sz w:val="16"/>
              </w:rPr>
              <w:t>该项目已成立名师工作室2个，保障工作室的正常运转。提升教师的教育教学水平及正常的教育教学活动。</w:t>
            </w:r>
          </w:p>
        </w:tc>
      </w:tr>
      <w:tr w14:paraId="222B26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1871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E6C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A96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294D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6E37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BCC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285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222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F96E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2EE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1AA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1500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4FAF4">
            <w:pPr>
              <w:jc w:val="center"/>
            </w:pPr>
            <w:r>
              <w:rPr>
                <w:rFonts w:ascii="宋体" w:hAnsi="宋体" w:eastAsia="宋体"/>
                <w:sz w:val="16"/>
              </w:rPr>
              <w:t>偏差原因分析及改进措施</w:t>
            </w:r>
          </w:p>
        </w:tc>
      </w:tr>
      <w:tr w14:paraId="09C9D3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D86F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45109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F1D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892D4">
            <w:pPr>
              <w:jc w:val="center"/>
            </w:pPr>
            <w:r>
              <w:rPr>
                <w:rFonts w:ascii="宋体" w:hAnsi="宋体" w:eastAsia="宋体"/>
                <w:sz w:val="16"/>
              </w:rPr>
              <w:t>成立名师工作室数量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D377">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8F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AF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180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8694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5D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FC44D">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3FC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2B76C">
            <w:pPr>
              <w:jc w:val="center"/>
            </w:pPr>
          </w:p>
        </w:tc>
      </w:tr>
      <w:tr w14:paraId="4D5E74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334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364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97AA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0751">
            <w:pPr>
              <w:jc w:val="center"/>
            </w:pPr>
            <w:r>
              <w:rPr>
                <w:rFonts w:ascii="宋体" w:hAnsi="宋体" w:eastAsia="宋体"/>
                <w:sz w:val="16"/>
              </w:rPr>
              <w:t>培训人员覆盖率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1A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89F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01A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09D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588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E1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C78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20C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A437D">
            <w:pPr>
              <w:jc w:val="center"/>
            </w:pPr>
          </w:p>
        </w:tc>
      </w:tr>
      <w:tr w14:paraId="0970C9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E7F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87E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8ED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122D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CC4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DA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315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D6C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2D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60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9B0E">
            <w:pPr>
              <w:jc w:val="center"/>
            </w:pPr>
            <w:r>
              <w:rPr>
                <w:rFonts w:ascii="宋体" w:hAnsi="宋体" w:eastAsia="宋体"/>
                <w:sz w:val="16"/>
              </w:rPr>
              <w:t>=73.1%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24E2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C23BD">
            <w:pPr>
              <w:jc w:val="center"/>
            </w:pPr>
            <w:r>
              <w:rPr>
                <w:rFonts w:ascii="宋体" w:hAnsi="宋体" w:eastAsia="宋体"/>
                <w:sz w:val="16"/>
              </w:rPr>
              <w:t>偏差原因：个别资料不齐，无法支付。改进措施：做好支付前的准备工作。</w:t>
            </w:r>
          </w:p>
        </w:tc>
      </w:tr>
      <w:tr w14:paraId="57A713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E11A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7FF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13F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7EB2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2468E">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6A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5DB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ADA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DE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FA6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87F4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C4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7CE0F">
            <w:pPr>
              <w:jc w:val="center"/>
            </w:pPr>
          </w:p>
        </w:tc>
      </w:tr>
      <w:tr w14:paraId="617E97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2CB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9915E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5D13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624A">
            <w:pPr>
              <w:jc w:val="center"/>
            </w:pPr>
            <w:r>
              <w:rPr>
                <w:rFonts w:ascii="宋体" w:hAnsi="宋体" w:eastAsia="宋体"/>
                <w:sz w:val="16"/>
              </w:rPr>
              <w:t>王仁正名师工作室费用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AB063">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FFC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E3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6CD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9F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3B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8E157">
            <w:pPr>
              <w:jc w:val="center"/>
            </w:pPr>
            <w:r>
              <w:rPr>
                <w:rFonts w:ascii="宋体" w:hAnsi="宋体" w:eastAsia="宋体"/>
                <w:sz w:val="16"/>
              </w:rPr>
              <w:t>=7.83万元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6BED4">
            <w:pPr>
              <w:jc w:val="center"/>
            </w:pPr>
            <w:r>
              <w:rPr>
                <w:rFonts w:ascii="宋体" w:hAnsi="宋体" w:eastAsia="宋体"/>
                <w:sz w:val="16"/>
              </w:rPr>
              <w:t>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B31C0">
            <w:pPr>
              <w:jc w:val="center"/>
            </w:pPr>
            <w:r>
              <w:rPr>
                <w:rFonts w:ascii="宋体" w:hAnsi="宋体" w:eastAsia="宋体"/>
                <w:sz w:val="16"/>
              </w:rPr>
              <w:t>偏差原因：因项目负责人工作的调动。改进措施：加快资料的整理工作。</w:t>
            </w:r>
          </w:p>
        </w:tc>
      </w:tr>
      <w:tr w14:paraId="20857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3D4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F2E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E1A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92B5">
            <w:pPr>
              <w:jc w:val="center"/>
            </w:pPr>
            <w:r>
              <w:rPr>
                <w:rFonts w:ascii="宋体" w:hAnsi="宋体" w:eastAsia="宋体"/>
                <w:sz w:val="16"/>
              </w:rPr>
              <w:t>焦银霞名师工作室费用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B799">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69E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BE2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BB6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BC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58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B727">
            <w:pPr>
              <w:jc w:val="center"/>
            </w:pPr>
            <w:r>
              <w:rPr>
                <w:rFonts w:ascii="宋体" w:hAnsi="宋体" w:eastAsia="宋体"/>
                <w:sz w:val="16"/>
              </w:rPr>
              <w:t>=14.1万元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4AE40">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AD445">
            <w:pPr>
              <w:jc w:val="center"/>
            </w:pPr>
            <w:r>
              <w:rPr>
                <w:rFonts w:ascii="宋体" w:hAnsi="宋体" w:eastAsia="宋体"/>
                <w:sz w:val="16"/>
              </w:rPr>
              <w:t>偏差原因：因项目的前期规划做</w:t>
            </w:r>
            <w:r>
              <w:rPr>
                <w:rFonts w:hint="eastAsia" w:ascii="宋体" w:hAnsi="宋体"/>
                <w:sz w:val="16"/>
                <w:lang w:eastAsia="zh-CN"/>
              </w:rPr>
              <w:t>得</w:t>
            </w:r>
            <w:r>
              <w:rPr>
                <w:rFonts w:ascii="宋体" w:hAnsi="宋体" w:eastAsia="宋体"/>
                <w:sz w:val="16"/>
              </w:rPr>
              <w:t>不细致，导致无法支付。改进措施：加快资金支付工作。</w:t>
            </w:r>
          </w:p>
        </w:tc>
      </w:tr>
      <w:tr w14:paraId="3097D2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2E4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7E2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35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43E1">
            <w:pPr>
              <w:jc w:val="center"/>
            </w:pPr>
            <w:r>
              <w:rPr>
                <w:rFonts w:ascii="宋体" w:hAnsi="宋体" w:eastAsia="宋体"/>
                <w:sz w:val="16"/>
              </w:rPr>
              <w:t>保障工作室正常运转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950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E18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725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369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88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EB3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2BAC8">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47EAD">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D1317">
            <w:pPr>
              <w:jc w:val="center"/>
            </w:pPr>
            <w:r>
              <w:rPr>
                <w:rFonts w:ascii="宋体" w:hAnsi="宋体" w:eastAsia="宋体"/>
                <w:sz w:val="16"/>
              </w:rPr>
              <w:t>偏差原因：因项目未完成，导致的工作室部分实现目标。改进措施：加快保障工作室的运转。</w:t>
            </w:r>
          </w:p>
        </w:tc>
      </w:tr>
      <w:tr w14:paraId="2CC4E1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696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E59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BE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3C33E">
            <w:pPr>
              <w:jc w:val="center"/>
            </w:pPr>
            <w:r>
              <w:rPr>
                <w:rFonts w:ascii="宋体" w:hAnsi="宋体" w:eastAsia="宋体"/>
                <w:sz w:val="16"/>
              </w:rPr>
              <w:t>入选学者满意度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78C9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D59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731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F61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8415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27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8F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C59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EADDA">
            <w:pPr>
              <w:jc w:val="center"/>
            </w:pPr>
            <w:r>
              <w:rPr>
                <w:rFonts w:ascii="宋体" w:hAnsi="宋体" w:eastAsia="宋体"/>
                <w:sz w:val="16"/>
              </w:rPr>
              <w:t>偏差原因：项目完成较好，今后合理设置指标值。</w:t>
            </w:r>
          </w:p>
        </w:tc>
      </w:tr>
      <w:tr w14:paraId="459FC21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D4BBF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3B11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314D1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A40BB">
            <w:pPr>
              <w:jc w:val="center"/>
            </w:pPr>
            <w:r>
              <w:rPr>
                <w:rFonts w:ascii="宋体" w:hAnsi="宋体" w:eastAsia="宋体"/>
                <w:sz w:val="16"/>
              </w:rPr>
              <w:t>62.47分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946B34"/>
        </w:tc>
      </w:tr>
    </w:tbl>
    <w:p w14:paraId="21EE74D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620C367E">
        <w:tblPrEx>
          <w:tblCellMar>
            <w:top w:w="0" w:type="dxa"/>
            <w:left w:w="108" w:type="dxa"/>
            <w:bottom w:w="0" w:type="dxa"/>
            <w:right w:w="108" w:type="dxa"/>
          </w:tblCellMar>
        </w:tblPrEx>
        <w:tc>
          <w:tcPr>
            <w:tcW w:w="8848" w:type="dxa"/>
            <w:gridSpan w:val="14"/>
            <w:vAlign w:val="center"/>
          </w:tcPr>
          <w:p w14:paraId="24EB6674">
            <w:pPr>
              <w:jc w:val="center"/>
            </w:pPr>
            <w:r>
              <w:rPr>
                <w:rFonts w:ascii="宋体" w:hAnsi="宋体" w:eastAsia="宋体"/>
                <w:sz w:val="24"/>
              </w:rPr>
              <w:t>项目支出绩效自评表</w:t>
            </w:r>
          </w:p>
        </w:tc>
      </w:tr>
      <w:tr w14:paraId="797F3D89">
        <w:tblPrEx>
          <w:tblCellMar>
            <w:top w:w="0" w:type="dxa"/>
            <w:left w:w="108" w:type="dxa"/>
            <w:bottom w:w="0" w:type="dxa"/>
            <w:right w:w="108" w:type="dxa"/>
          </w:tblCellMar>
        </w:tblPrEx>
        <w:tc>
          <w:tcPr>
            <w:tcW w:w="8848" w:type="dxa"/>
            <w:gridSpan w:val="14"/>
            <w:vAlign w:val="center"/>
          </w:tcPr>
          <w:p w14:paraId="3F803204">
            <w:pPr>
              <w:jc w:val="center"/>
            </w:pPr>
            <w:r>
              <w:rPr>
                <w:rFonts w:ascii="宋体" w:hAnsi="宋体" w:eastAsia="宋体"/>
                <w:sz w:val="24"/>
              </w:rPr>
              <w:t>(2024年度)</w:t>
            </w:r>
          </w:p>
        </w:tc>
      </w:tr>
      <w:tr w14:paraId="60279D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3559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5E3EAF">
            <w:pPr>
              <w:jc w:val="center"/>
            </w:pPr>
            <w:r>
              <w:rPr>
                <w:rFonts w:ascii="宋体" w:hAnsi="宋体" w:eastAsia="宋体"/>
                <w:sz w:val="16"/>
              </w:rPr>
              <w:t>（上海援疆资金）2024年干部人才培养培训项目</w:t>
            </w:r>
          </w:p>
        </w:tc>
      </w:tr>
      <w:tr w14:paraId="732CB8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E3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94630F">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B712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00FED7">
            <w:pPr>
              <w:jc w:val="center"/>
            </w:pPr>
            <w:r>
              <w:rPr>
                <w:rFonts w:ascii="宋体" w:hAnsi="宋体" w:eastAsia="宋体"/>
                <w:sz w:val="16"/>
              </w:rPr>
              <w:t>新疆维吾尔自治区喀什第六中学</w:t>
            </w:r>
          </w:p>
        </w:tc>
      </w:tr>
      <w:tr w14:paraId="34559C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5284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AF8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03C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F950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DB94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1E97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456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FB55">
            <w:pPr>
              <w:jc w:val="center"/>
            </w:pPr>
            <w:r>
              <w:rPr>
                <w:rFonts w:ascii="宋体" w:hAnsi="宋体" w:eastAsia="宋体"/>
                <w:sz w:val="16"/>
              </w:rPr>
              <w:t>得分</w:t>
            </w:r>
          </w:p>
        </w:tc>
      </w:tr>
      <w:tr w14:paraId="6E6A0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13B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8DC2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9379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D6ECD">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A0F2D">
            <w:pPr>
              <w:jc w:val="center"/>
            </w:pPr>
            <w:r>
              <w:rPr>
                <w:rFonts w:ascii="宋体" w:hAnsi="宋体" w:eastAsia="宋体"/>
                <w:sz w:val="16"/>
              </w:rPr>
              <w:t>7.83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DF2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12D82">
            <w:pPr>
              <w:jc w:val="center"/>
            </w:pPr>
            <w:r>
              <w:rPr>
                <w:rFonts w:ascii="宋体" w:hAnsi="宋体" w:eastAsia="宋体"/>
                <w:sz w:val="16"/>
              </w:rPr>
              <w:t>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3141">
            <w:pPr>
              <w:jc w:val="center"/>
            </w:pPr>
            <w:r>
              <w:rPr>
                <w:rFonts w:ascii="宋体" w:hAnsi="宋体" w:eastAsia="宋体"/>
                <w:sz w:val="16"/>
              </w:rPr>
              <w:t>0.00分</w:t>
            </w:r>
          </w:p>
        </w:tc>
      </w:tr>
      <w:tr w14:paraId="19F64D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BE2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CB0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613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F96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9D5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9DA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5D6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3B46">
            <w:pPr>
              <w:jc w:val="center"/>
            </w:pPr>
            <w:r>
              <w:rPr>
                <w:rFonts w:ascii="宋体" w:hAnsi="宋体" w:eastAsia="宋体"/>
                <w:sz w:val="16"/>
              </w:rPr>
              <w:t>—</w:t>
            </w:r>
          </w:p>
        </w:tc>
      </w:tr>
      <w:tr w14:paraId="053463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8B1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647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9EC0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D9387">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D874D">
            <w:pPr>
              <w:jc w:val="center"/>
            </w:pPr>
            <w:r>
              <w:rPr>
                <w:rFonts w:ascii="宋体" w:hAnsi="宋体" w:eastAsia="宋体"/>
                <w:sz w:val="16"/>
              </w:rPr>
              <w:t>7.83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790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746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AFE68">
            <w:pPr>
              <w:jc w:val="center"/>
            </w:pPr>
            <w:r>
              <w:rPr>
                <w:rFonts w:ascii="宋体" w:hAnsi="宋体" w:eastAsia="宋体"/>
                <w:sz w:val="16"/>
              </w:rPr>
              <w:t>—</w:t>
            </w:r>
          </w:p>
        </w:tc>
      </w:tr>
      <w:tr w14:paraId="38ABE1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FA68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3368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E8AB8E">
            <w:pPr>
              <w:jc w:val="center"/>
            </w:pPr>
            <w:r>
              <w:rPr>
                <w:rFonts w:ascii="宋体" w:hAnsi="宋体" w:eastAsia="宋体"/>
                <w:sz w:val="16"/>
              </w:rPr>
              <w:t>实际完成情况</w:t>
            </w:r>
          </w:p>
        </w:tc>
      </w:tr>
      <w:tr w14:paraId="0F4E5D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715C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FC52BB">
            <w:pPr>
              <w:jc w:val="both"/>
            </w:pPr>
            <w:r>
              <w:rPr>
                <w:rFonts w:ascii="宋体" w:hAnsi="宋体" w:eastAsia="宋体"/>
                <w:sz w:val="16"/>
              </w:rPr>
              <w:t>帮助喀什第六中学整体提升教育质量，认真贯彻落实党中央治疆方略，借助援疆项目，缓解优秀教师不足的矛盾，辐射带动六中教育教学水平，切实加强六中教师队伍建设。为援疆教师创造良好的生活、工作环境，保障在喀什放心</w:t>
            </w:r>
            <w:r>
              <w:rPr>
                <w:rFonts w:hint="eastAsia" w:ascii="宋体" w:hAnsi="宋体"/>
                <w:sz w:val="16"/>
                <w:lang w:eastAsia="zh-CN"/>
              </w:rPr>
              <w:t>地</w:t>
            </w:r>
            <w:r>
              <w:rPr>
                <w:rFonts w:ascii="宋体" w:hAnsi="宋体" w:eastAsia="宋体"/>
                <w:sz w:val="16"/>
              </w:rPr>
              <w:t>工作，做好后勤服务保障。主要采购生活用品，办公用品、水电通信、援疆教师的伙食费、食堂员工工资的发放，保障教师在喀什开展教研或教师团队的学习、培训、团建活动经费开支等。保障21名援疆教师的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40193C">
            <w:pPr>
              <w:jc w:val="both"/>
            </w:pPr>
            <w:r>
              <w:rPr>
                <w:rFonts w:ascii="宋体" w:hAnsi="宋体" w:eastAsia="宋体"/>
                <w:sz w:val="16"/>
              </w:rPr>
              <w:t>此项目为援疆教师创造良好的生活、工作环境，保障21名援疆教师的生活。已支付12的食堂伙食费用，支付资金7.83万元，因资金到位较晚，导致无法完成此项目。</w:t>
            </w:r>
          </w:p>
        </w:tc>
      </w:tr>
      <w:tr w14:paraId="3A3876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6D78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18D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0948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D33A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A18F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233D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FE4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F78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540D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171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95F1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7DC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11287">
            <w:pPr>
              <w:jc w:val="center"/>
            </w:pPr>
            <w:r>
              <w:rPr>
                <w:rFonts w:ascii="宋体" w:hAnsi="宋体" w:eastAsia="宋体"/>
                <w:sz w:val="16"/>
              </w:rPr>
              <w:t>偏差原因分析及改进措施</w:t>
            </w:r>
          </w:p>
        </w:tc>
      </w:tr>
      <w:tr w14:paraId="7396A0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A97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B10E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3F3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5C2FA">
            <w:pPr>
              <w:jc w:val="center"/>
            </w:pPr>
            <w:r>
              <w:rPr>
                <w:rFonts w:ascii="宋体" w:hAnsi="宋体" w:eastAsia="宋体"/>
                <w:sz w:val="16"/>
              </w:rPr>
              <w:t>采购（辅食、伙食材料、被褥、洗漱用品、生活用品）等</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6B934">
            <w:pPr>
              <w:jc w:val="center"/>
            </w:pPr>
            <w:r>
              <w:rPr>
                <w:rFonts w:ascii="宋体" w:hAnsi="宋体" w:eastAsia="宋体"/>
                <w:sz w:val="16"/>
              </w:rPr>
              <w:t>&gt;=10批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F4A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D4D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ED1B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B3B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13A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91069">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B7C8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B65C4">
            <w:pPr>
              <w:jc w:val="center"/>
            </w:pPr>
            <w:r>
              <w:rPr>
                <w:rFonts w:ascii="宋体" w:hAnsi="宋体" w:eastAsia="宋体"/>
                <w:sz w:val="16"/>
              </w:rPr>
              <w:t>偏差原因：因资金到位较晚，来不及采购。改进措施：尽快做好前期工作。</w:t>
            </w:r>
          </w:p>
        </w:tc>
      </w:tr>
      <w:tr w14:paraId="3ACAFA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562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F04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941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0FC71">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C29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C2A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A6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39C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BCF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37E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26F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D4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82B10">
            <w:pPr>
              <w:jc w:val="center"/>
            </w:pPr>
            <w:r>
              <w:rPr>
                <w:rFonts w:ascii="宋体" w:hAnsi="宋体" w:eastAsia="宋体"/>
                <w:sz w:val="16"/>
              </w:rPr>
              <w:t>偏差原因：没有采购，无法验收。改进措施：督促项目负责人做好工作。</w:t>
            </w:r>
          </w:p>
        </w:tc>
      </w:tr>
      <w:tr w14:paraId="52E295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DAC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D65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424D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F4484">
            <w:pPr>
              <w:jc w:val="center"/>
            </w:pPr>
            <w:r>
              <w:rPr>
                <w:rFonts w:ascii="宋体" w:hAnsi="宋体" w:eastAsia="宋体"/>
                <w:sz w:val="16"/>
              </w:rPr>
              <w:t>采购及时率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151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AF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A4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5E9AF">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9F2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8A7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C94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EA9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85560">
            <w:pPr>
              <w:jc w:val="center"/>
            </w:pPr>
            <w:r>
              <w:rPr>
                <w:rFonts w:ascii="宋体" w:hAnsi="宋体" w:eastAsia="宋体"/>
                <w:sz w:val="16"/>
              </w:rPr>
              <w:t>偏差原因：项目下达较晚，采购来不及。改进措施：项目负责人做好后续工作。</w:t>
            </w:r>
          </w:p>
        </w:tc>
      </w:tr>
      <w:tr w14:paraId="37796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FE7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F8FB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6B15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D410B">
            <w:pPr>
              <w:jc w:val="center"/>
            </w:pPr>
            <w:r>
              <w:rPr>
                <w:rFonts w:ascii="宋体" w:hAnsi="宋体" w:eastAsia="宋体"/>
                <w:sz w:val="16"/>
              </w:rPr>
              <w:t>支付援疆食堂员工工资，伙食费及采购辅食、生活用品及办公用品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E5E9">
            <w:pPr>
              <w:jc w:val="center"/>
            </w:pPr>
            <w:r>
              <w:rPr>
                <w:rFonts w:ascii="宋体" w:hAnsi="宋体" w:eastAsia="宋体"/>
                <w:sz w:val="16"/>
              </w:rPr>
              <w:t>&lt;=56.50万元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3F6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9D4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F2F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466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3759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75ACC">
            <w:pPr>
              <w:jc w:val="center"/>
            </w:pPr>
            <w:r>
              <w:rPr>
                <w:rFonts w:ascii="宋体" w:hAnsi="宋体" w:eastAsia="宋体"/>
                <w:sz w:val="16"/>
              </w:rPr>
              <w:t>=7.83万元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5076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6CF66">
            <w:pPr>
              <w:jc w:val="center"/>
            </w:pPr>
            <w:r>
              <w:rPr>
                <w:rFonts w:ascii="宋体" w:hAnsi="宋体" w:eastAsia="宋体"/>
                <w:sz w:val="16"/>
              </w:rPr>
              <w:t>偏差原因：项目资金到位较晚，无法购买生活用品及办公用品。改进措施：督促项目负责人尽快落实工作。</w:t>
            </w:r>
          </w:p>
        </w:tc>
      </w:tr>
      <w:tr w14:paraId="47AF96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17F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562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5A6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5E17">
            <w:pPr>
              <w:jc w:val="center"/>
            </w:pPr>
            <w:r>
              <w:rPr>
                <w:rFonts w:ascii="宋体" w:hAnsi="宋体" w:eastAsia="宋体"/>
                <w:sz w:val="16"/>
              </w:rPr>
              <w:t>援疆教师生活保障费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AC4D">
            <w:pPr>
              <w:jc w:val="center"/>
            </w:pPr>
            <w:r>
              <w:rPr>
                <w:rFonts w:ascii="宋体" w:hAnsi="宋体" w:eastAsia="宋体"/>
                <w:sz w:val="16"/>
              </w:rPr>
              <w:t>&lt;=8.50万元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23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B0F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221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26F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785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B2F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5F7B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677E9">
            <w:pPr>
              <w:jc w:val="center"/>
            </w:pPr>
            <w:r>
              <w:rPr>
                <w:rFonts w:ascii="宋体" w:hAnsi="宋体" w:eastAsia="宋体"/>
                <w:sz w:val="16"/>
              </w:rPr>
              <w:t>偏差原因：因资金到位晚。改进措施：后续加快援疆教师的生活保障。</w:t>
            </w:r>
          </w:p>
        </w:tc>
      </w:tr>
      <w:tr w14:paraId="52FF32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FA1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B3A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598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2211">
            <w:pPr>
              <w:jc w:val="center"/>
            </w:pPr>
            <w:r>
              <w:rPr>
                <w:rFonts w:ascii="宋体" w:hAnsi="宋体" w:eastAsia="宋体"/>
                <w:sz w:val="16"/>
              </w:rPr>
              <w:t>援疆教师通勤车租赁费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B6DB6">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5ED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27B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F70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43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66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FED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9EB3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12809">
            <w:pPr>
              <w:jc w:val="center"/>
            </w:pPr>
            <w:r>
              <w:rPr>
                <w:rFonts w:ascii="宋体" w:hAnsi="宋体" w:eastAsia="宋体"/>
                <w:sz w:val="16"/>
              </w:rPr>
              <w:t>偏差原因：加快保障援疆教师的通行。改进措施：督促项目负责人做好援疆教师通行的保障工作。</w:t>
            </w:r>
          </w:p>
        </w:tc>
      </w:tr>
      <w:tr w14:paraId="19FE7B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B19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980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27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0C511">
            <w:pPr>
              <w:jc w:val="center"/>
            </w:pPr>
            <w:r>
              <w:rPr>
                <w:rFonts w:ascii="宋体" w:hAnsi="宋体" w:eastAsia="宋体"/>
                <w:sz w:val="16"/>
              </w:rPr>
              <w:t>援疆教师研学、团建、培训费、医疗费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0AF2E">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19A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EF2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37D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16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AD0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60C7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805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FD1E7">
            <w:pPr>
              <w:jc w:val="center"/>
            </w:pPr>
            <w:r>
              <w:rPr>
                <w:rFonts w:ascii="宋体" w:hAnsi="宋体" w:eastAsia="宋体"/>
                <w:sz w:val="16"/>
              </w:rPr>
              <w:t>偏差原因：资金到位晚，无法推进团建活动。改进措施：做好援疆教师的后续工作。</w:t>
            </w:r>
          </w:p>
        </w:tc>
      </w:tr>
      <w:tr w14:paraId="2E0024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033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18C7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936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82204">
            <w:pPr>
              <w:jc w:val="center"/>
            </w:pPr>
            <w:r>
              <w:rPr>
                <w:rFonts w:ascii="宋体" w:hAnsi="宋体" w:eastAsia="宋体"/>
                <w:sz w:val="16"/>
              </w:rPr>
              <w:t>提升教师教学水平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BDEC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34C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03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6D3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27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DA0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E5CF4">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70E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F0611">
            <w:pPr>
              <w:jc w:val="center"/>
            </w:pPr>
            <w:r>
              <w:rPr>
                <w:rFonts w:ascii="宋体" w:hAnsi="宋体" w:eastAsia="宋体"/>
                <w:sz w:val="16"/>
              </w:rPr>
              <w:t>偏差原因：因资金到位较晚，教师教学水平时效程度较低。改进措施：做好提升教师的教学水平工作。</w:t>
            </w:r>
          </w:p>
        </w:tc>
      </w:tr>
      <w:tr w14:paraId="5F07DC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E54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B3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18F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5A2B2">
            <w:pPr>
              <w:jc w:val="center"/>
            </w:pPr>
            <w:r>
              <w:rPr>
                <w:rFonts w:ascii="宋体" w:hAnsi="宋体" w:eastAsia="宋体"/>
                <w:sz w:val="16"/>
              </w:rPr>
              <w:t>援疆教师满意度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07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645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7BD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E1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D0B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83B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CE88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E6B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58689">
            <w:pPr>
              <w:jc w:val="center"/>
            </w:pPr>
            <w:r>
              <w:rPr>
                <w:rFonts w:ascii="宋体" w:hAnsi="宋体" w:eastAsia="宋体"/>
                <w:sz w:val="16"/>
              </w:rPr>
              <w:t>偏差原因：因项目支出减少，无法保障教师满意度。改进措施：督促项目负责人做好援疆教师的工作。</w:t>
            </w:r>
          </w:p>
        </w:tc>
      </w:tr>
      <w:tr w14:paraId="148DF59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57D4B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447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A08AA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3101">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C3441AC"/>
        </w:tc>
      </w:tr>
    </w:tbl>
    <w:p w14:paraId="53D0A1B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7D75A38">
        <w:tblPrEx>
          <w:tblCellMar>
            <w:top w:w="0" w:type="dxa"/>
            <w:left w:w="108" w:type="dxa"/>
            <w:bottom w:w="0" w:type="dxa"/>
            <w:right w:w="108" w:type="dxa"/>
          </w:tblCellMar>
        </w:tblPrEx>
        <w:tc>
          <w:tcPr>
            <w:tcW w:w="8848" w:type="dxa"/>
            <w:gridSpan w:val="14"/>
            <w:vAlign w:val="center"/>
          </w:tcPr>
          <w:p w14:paraId="648AF510">
            <w:pPr>
              <w:jc w:val="center"/>
            </w:pPr>
            <w:r>
              <w:rPr>
                <w:rFonts w:ascii="宋体" w:hAnsi="宋体" w:eastAsia="宋体"/>
                <w:sz w:val="24"/>
              </w:rPr>
              <w:t>项目支出绩效自评表</w:t>
            </w:r>
          </w:p>
        </w:tc>
      </w:tr>
      <w:tr w14:paraId="6E7F34D0">
        <w:tblPrEx>
          <w:tblCellMar>
            <w:top w:w="0" w:type="dxa"/>
            <w:left w:w="108" w:type="dxa"/>
            <w:bottom w:w="0" w:type="dxa"/>
            <w:right w:w="108" w:type="dxa"/>
          </w:tblCellMar>
        </w:tblPrEx>
        <w:tc>
          <w:tcPr>
            <w:tcW w:w="8848" w:type="dxa"/>
            <w:gridSpan w:val="14"/>
            <w:vAlign w:val="center"/>
          </w:tcPr>
          <w:p w14:paraId="42448302">
            <w:pPr>
              <w:jc w:val="center"/>
            </w:pPr>
            <w:r>
              <w:rPr>
                <w:rFonts w:ascii="宋体" w:hAnsi="宋体" w:eastAsia="宋体"/>
                <w:sz w:val="24"/>
              </w:rPr>
              <w:t>(2024年度)</w:t>
            </w:r>
          </w:p>
        </w:tc>
      </w:tr>
      <w:tr w14:paraId="767926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43E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74CC38">
            <w:pPr>
              <w:jc w:val="center"/>
            </w:pPr>
            <w:r>
              <w:rPr>
                <w:rFonts w:ascii="宋体" w:hAnsi="宋体" w:eastAsia="宋体"/>
                <w:sz w:val="16"/>
              </w:rPr>
              <w:t>（上海援疆）2024年“地区交往交流交融”项目</w:t>
            </w:r>
          </w:p>
        </w:tc>
      </w:tr>
      <w:tr w14:paraId="447E1A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2B7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B414CB">
            <w:pPr>
              <w:jc w:val="center"/>
            </w:pPr>
            <w:r>
              <w:rPr>
                <w:rFonts w:ascii="宋体" w:hAnsi="宋体" w:eastAsia="宋体"/>
                <w:sz w:val="16"/>
              </w:rPr>
              <w:t>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6E5E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662374">
            <w:pPr>
              <w:jc w:val="center"/>
            </w:pPr>
            <w:r>
              <w:rPr>
                <w:rFonts w:ascii="宋体" w:hAnsi="宋体" w:eastAsia="宋体"/>
                <w:sz w:val="16"/>
              </w:rPr>
              <w:t>新疆维吾尔自治区喀什第六中学</w:t>
            </w:r>
          </w:p>
        </w:tc>
      </w:tr>
      <w:tr w14:paraId="038661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74B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24F5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A39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3A7B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E0F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AA1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C71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136F">
            <w:pPr>
              <w:jc w:val="center"/>
            </w:pPr>
            <w:r>
              <w:rPr>
                <w:rFonts w:ascii="宋体" w:hAnsi="宋体" w:eastAsia="宋体"/>
                <w:sz w:val="16"/>
              </w:rPr>
              <w:t>得分</w:t>
            </w:r>
          </w:p>
        </w:tc>
      </w:tr>
      <w:tr w14:paraId="585D04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17B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ECD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A67C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D7D2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5DA74">
            <w:pPr>
              <w:jc w:val="center"/>
            </w:pPr>
            <w:r>
              <w:rPr>
                <w:rFonts w:ascii="宋体" w:hAnsi="宋体" w:eastAsia="宋体"/>
                <w:sz w:val="16"/>
              </w:rPr>
              <w:t>3.06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822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AB7E0">
            <w:pPr>
              <w:jc w:val="center"/>
            </w:pPr>
            <w:r>
              <w:rPr>
                <w:rFonts w:ascii="宋体" w:hAnsi="宋体" w:eastAsia="宋体"/>
                <w:sz w:val="16"/>
              </w:rPr>
              <w:t>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96D5">
            <w:pPr>
              <w:jc w:val="center"/>
            </w:pPr>
            <w:r>
              <w:rPr>
                <w:rFonts w:ascii="宋体" w:hAnsi="宋体" w:eastAsia="宋体"/>
                <w:sz w:val="16"/>
              </w:rPr>
              <w:t>0.00分</w:t>
            </w:r>
          </w:p>
        </w:tc>
      </w:tr>
      <w:tr w14:paraId="59A92C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7D2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72B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3B9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D44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36B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C91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05E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0A906">
            <w:pPr>
              <w:jc w:val="center"/>
            </w:pPr>
            <w:r>
              <w:rPr>
                <w:rFonts w:ascii="宋体" w:hAnsi="宋体" w:eastAsia="宋体"/>
                <w:sz w:val="16"/>
              </w:rPr>
              <w:t>—</w:t>
            </w:r>
          </w:p>
        </w:tc>
      </w:tr>
      <w:tr w14:paraId="2CB1B8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07F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7E12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2BFA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C759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2C0DA">
            <w:pPr>
              <w:jc w:val="center"/>
            </w:pPr>
            <w:r>
              <w:rPr>
                <w:rFonts w:ascii="宋体" w:hAnsi="宋体" w:eastAsia="宋体"/>
                <w:sz w:val="16"/>
              </w:rPr>
              <w:t>3.06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0921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096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CD515">
            <w:pPr>
              <w:jc w:val="center"/>
            </w:pPr>
            <w:r>
              <w:rPr>
                <w:rFonts w:ascii="宋体" w:hAnsi="宋体" w:eastAsia="宋体"/>
                <w:sz w:val="16"/>
              </w:rPr>
              <w:t>—</w:t>
            </w:r>
          </w:p>
        </w:tc>
      </w:tr>
      <w:tr w14:paraId="659B57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7C444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81FF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9B7BBD">
            <w:pPr>
              <w:jc w:val="center"/>
            </w:pPr>
            <w:r>
              <w:rPr>
                <w:rFonts w:ascii="宋体" w:hAnsi="宋体" w:eastAsia="宋体"/>
                <w:sz w:val="16"/>
              </w:rPr>
              <w:t>实际完成情况</w:t>
            </w:r>
          </w:p>
        </w:tc>
      </w:tr>
      <w:tr w14:paraId="70EC31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B85A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487BAB">
            <w:pPr>
              <w:jc w:val="both"/>
            </w:pPr>
            <w:r>
              <w:rPr>
                <w:rFonts w:ascii="宋体" w:hAnsi="宋体" w:eastAsia="宋体"/>
                <w:sz w:val="16"/>
              </w:rPr>
              <w:t>在上海援疆前指大力支持下，邀请上海专业领域教育专家约20人，申请项目资金15万元，5位专家来六中。加强新时代校园体育教练员队伍建设，着力提升校园体育教练员运动水平、教学技能和综合职业素养，为提升学校特色项目发展，丰富学生体育活动项目，为传统体育项目进校园持续健康发展奠定扎实的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56354D">
            <w:pPr>
              <w:jc w:val="both"/>
            </w:pPr>
            <w:r>
              <w:rPr>
                <w:rFonts w:ascii="宋体" w:hAnsi="宋体" w:eastAsia="宋体"/>
                <w:sz w:val="16"/>
              </w:rPr>
              <w:t>此项目</w:t>
            </w:r>
            <w:r>
              <w:rPr>
                <w:rFonts w:hint="eastAsia" w:ascii="宋体" w:hAnsi="宋体"/>
                <w:sz w:val="16"/>
                <w:lang w:eastAsia="zh-CN"/>
              </w:rPr>
              <w:t>因</w:t>
            </w:r>
            <w:r>
              <w:rPr>
                <w:rFonts w:ascii="宋体" w:hAnsi="宋体" w:eastAsia="宋体"/>
                <w:sz w:val="16"/>
              </w:rPr>
              <w:t>资金到位较晚，资料不全，无法完成支付工作。聘请5位专家来提升体育教练员的进行水平、教学技能和综合职业素养。丰富学生的课外活动课程，加强学生的身体素质。</w:t>
            </w:r>
          </w:p>
        </w:tc>
      </w:tr>
      <w:tr w14:paraId="39916F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B3E7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2D4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DD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A72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66F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A15C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E23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558E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0DA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C3C2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A11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26ED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107EE">
            <w:pPr>
              <w:jc w:val="center"/>
            </w:pPr>
            <w:r>
              <w:rPr>
                <w:rFonts w:ascii="宋体" w:hAnsi="宋体" w:eastAsia="宋体"/>
                <w:sz w:val="16"/>
              </w:rPr>
              <w:t>偏差原因分析及改进措施</w:t>
            </w:r>
          </w:p>
        </w:tc>
      </w:tr>
      <w:tr w14:paraId="019D297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556C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C5B4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AF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3980">
            <w:pPr>
              <w:jc w:val="center"/>
            </w:pPr>
            <w:r>
              <w:rPr>
                <w:rFonts w:ascii="宋体" w:hAnsi="宋体" w:eastAsia="宋体"/>
                <w:sz w:val="16"/>
              </w:rPr>
              <w:t>邀请体育艺术专家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AFAFF">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472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1C9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1B1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BAB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C6A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A919">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3CD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EF578">
            <w:pPr>
              <w:jc w:val="center"/>
            </w:pPr>
          </w:p>
        </w:tc>
      </w:tr>
      <w:tr w14:paraId="13EC4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FE2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1024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AE9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4654A">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29A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8F4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F53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16F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73B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75C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01A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F7D4F">
            <w:pPr>
              <w:jc w:val="center"/>
            </w:pPr>
            <w:r>
              <w:rPr>
                <w:rFonts w:ascii="宋体" w:hAnsi="宋体" w:eastAsia="宋体"/>
                <w:sz w:val="16"/>
              </w:rPr>
              <w:t>13.33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86331">
            <w:pPr>
              <w:jc w:val="center"/>
            </w:pPr>
            <w:r>
              <w:rPr>
                <w:rFonts w:ascii="宋体" w:hAnsi="宋体" w:eastAsia="宋体"/>
                <w:sz w:val="16"/>
              </w:rPr>
              <w:t>偏差原因：因学生和教师同时参加此项目活动，项目培训较好，出勤率较高。</w:t>
            </w:r>
          </w:p>
        </w:tc>
      </w:tr>
      <w:tr w14:paraId="7F5E4D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261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BAF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53A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5485C">
            <w:pPr>
              <w:jc w:val="center"/>
            </w:pPr>
            <w:r>
              <w:rPr>
                <w:rFonts w:ascii="宋体" w:hAnsi="宋体" w:eastAsia="宋体"/>
                <w:sz w:val="16"/>
              </w:rPr>
              <w:t>培训及时率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C6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2EF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21B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99FA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E6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59A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189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8A0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DD948">
            <w:pPr>
              <w:jc w:val="center"/>
            </w:pPr>
          </w:p>
        </w:tc>
      </w:tr>
      <w:tr w14:paraId="25670A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D0F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65F95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B2E7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DBAAB">
            <w:pPr>
              <w:jc w:val="center"/>
            </w:pPr>
            <w:r>
              <w:rPr>
                <w:rFonts w:ascii="宋体" w:hAnsi="宋体" w:eastAsia="宋体"/>
                <w:sz w:val="16"/>
              </w:rPr>
              <w:t>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4A47">
            <w:pPr>
              <w:jc w:val="center"/>
            </w:pPr>
            <w:r>
              <w:rPr>
                <w:rFonts w:ascii="宋体" w:hAnsi="宋体" w:eastAsia="宋体"/>
                <w:sz w:val="16"/>
              </w:rPr>
              <w:t>&lt;=4.10万元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E81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41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4A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817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06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B38DE">
            <w:pPr>
              <w:jc w:val="center"/>
            </w:pPr>
            <w:r>
              <w:rPr>
                <w:rFonts w:ascii="宋体" w:hAnsi="宋体" w:eastAsia="宋体"/>
                <w:sz w:val="16"/>
              </w:rPr>
              <w:t>=1.37万元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533F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A53A2">
            <w:pPr>
              <w:jc w:val="center"/>
            </w:pPr>
            <w:r>
              <w:rPr>
                <w:rFonts w:ascii="宋体" w:hAnsi="宋体" w:eastAsia="宋体"/>
                <w:sz w:val="16"/>
              </w:rPr>
              <w:t>偏差原因：手续不全，无法支付完。改进措施：加快项目资金支付</w:t>
            </w:r>
          </w:p>
        </w:tc>
      </w:tr>
      <w:tr w14:paraId="3BB09F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DD2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D11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894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592DC">
            <w:pPr>
              <w:jc w:val="center"/>
            </w:pPr>
            <w:r>
              <w:rPr>
                <w:rFonts w:ascii="宋体" w:hAnsi="宋体" w:eastAsia="宋体"/>
                <w:sz w:val="16"/>
              </w:rPr>
              <w:t>住宿费及餐费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30527">
            <w:pPr>
              <w:jc w:val="center"/>
            </w:pPr>
            <w:r>
              <w:rPr>
                <w:rFonts w:ascii="宋体" w:hAnsi="宋体" w:eastAsia="宋体"/>
                <w:sz w:val="16"/>
              </w:rPr>
              <w:t>&lt;=1.15万元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D4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9B4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B33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A9C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312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6AD56">
            <w:pPr>
              <w:jc w:val="center"/>
            </w:pPr>
            <w:r>
              <w:rPr>
                <w:rFonts w:ascii="宋体" w:hAnsi="宋体" w:eastAsia="宋体"/>
                <w:sz w:val="16"/>
              </w:rPr>
              <w: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6A12">
            <w:pPr>
              <w:jc w:val="center"/>
            </w:pPr>
            <w:r>
              <w:rPr>
                <w:rFonts w:ascii="宋体" w:hAnsi="宋体" w:eastAsia="宋体"/>
                <w:sz w:val="16"/>
              </w:rPr>
              <w:t>1.74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C2B16">
            <w:pPr>
              <w:jc w:val="center"/>
            </w:pPr>
            <w:r>
              <w:rPr>
                <w:rFonts w:ascii="宋体" w:hAnsi="宋体" w:eastAsia="宋体"/>
                <w:sz w:val="16"/>
              </w:rPr>
              <w:t>偏差原因：因资料不全，无法支付完。改进措施：加快资金支付力度。</w:t>
            </w:r>
          </w:p>
        </w:tc>
      </w:tr>
      <w:tr w14:paraId="1C7A1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F61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B76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CE7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77803">
            <w:pPr>
              <w:jc w:val="center"/>
            </w:pPr>
            <w:r>
              <w:rPr>
                <w:rFonts w:ascii="宋体" w:hAnsi="宋体" w:eastAsia="宋体"/>
                <w:sz w:val="16"/>
              </w:rPr>
              <w:t>课时费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7C211">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866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516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7C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4AD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ED6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1F7A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F3CF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F2995">
            <w:pPr>
              <w:jc w:val="center"/>
            </w:pPr>
            <w:r>
              <w:rPr>
                <w:rFonts w:ascii="宋体" w:hAnsi="宋体" w:eastAsia="宋体"/>
                <w:sz w:val="16"/>
              </w:rPr>
              <w:t>偏差原因：因专家的手续不全，无法支付。改进措施：督促项目负责人尽快做好此项工作。</w:t>
            </w:r>
          </w:p>
        </w:tc>
      </w:tr>
      <w:tr w14:paraId="10440A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F13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ABD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296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73D07">
            <w:pPr>
              <w:jc w:val="center"/>
            </w:pPr>
            <w:r>
              <w:rPr>
                <w:rFonts w:ascii="宋体" w:hAnsi="宋体" w:eastAsia="宋体"/>
                <w:sz w:val="16"/>
              </w:rPr>
              <w:t>汽车租赁费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0A7A">
            <w:pPr>
              <w:jc w:val="center"/>
            </w:pPr>
            <w:r>
              <w:rPr>
                <w:rFonts w:ascii="宋体" w:hAnsi="宋体" w:eastAsia="宋体"/>
                <w:sz w:val="16"/>
              </w:rPr>
              <w:t>&lt;=1.75万元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0B7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144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E08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10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AA8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FF803">
            <w:pPr>
              <w:jc w:val="center"/>
            </w:pPr>
            <w:r>
              <w:rPr>
                <w:rFonts w:ascii="宋体" w:hAnsi="宋体" w:eastAsia="宋体"/>
                <w:sz w:val="16"/>
              </w:rPr>
              <w:t>=0.84万元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555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533D3">
            <w:pPr>
              <w:jc w:val="center"/>
            </w:pPr>
            <w:r>
              <w:rPr>
                <w:rFonts w:ascii="宋体" w:hAnsi="宋体" w:eastAsia="宋体"/>
                <w:sz w:val="16"/>
              </w:rPr>
              <w:t>偏差原因：因资料不全，无法支付完。改进措施：项目负责人加快资料的核实工作。</w:t>
            </w:r>
          </w:p>
        </w:tc>
      </w:tr>
      <w:tr w14:paraId="3BC665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ADD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B49C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82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6D96">
            <w:pPr>
              <w:jc w:val="center"/>
            </w:pPr>
            <w:r>
              <w:rPr>
                <w:rFonts w:ascii="宋体" w:hAnsi="宋体" w:eastAsia="宋体"/>
                <w:sz w:val="16"/>
              </w:rPr>
              <w:t>提升教练员的教学技能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D24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3438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350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6EE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ADE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CFE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2D47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2391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44D24">
            <w:pPr>
              <w:jc w:val="center"/>
            </w:pPr>
          </w:p>
        </w:tc>
      </w:tr>
      <w:tr w14:paraId="2B19AB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031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35BC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7FF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79124">
            <w:pPr>
              <w:jc w:val="center"/>
            </w:pPr>
            <w:r>
              <w:rPr>
                <w:rFonts w:ascii="宋体" w:hAnsi="宋体" w:eastAsia="宋体"/>
                <w:sz w:val="16"/>
              </w:rPr>
              <w:t>受培训教师满意度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CE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972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EA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B4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CC16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8A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44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65C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64312">
            <w:pPr>
              <w:jc w:val="center"/>
            </w:pPr>
          </w:p>
        </w:tc>
      </w:tr>
      <w:tr w14:paraId="713AB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853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4E4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CD5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1E24A">
            <w:pPr>
              <w:jc w:val="center"/>
            </w:pPr>
            <w:r>
              <w:rPr>
                <w:rFonts w:ascii="宋体" w:hAnsi="宋体" w:eastAsia="宋体"/>
                <w:sz w:val="16"/>
              </w:rPr>
              <w:t>受培训学生满意度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18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74F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F3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3B3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8383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AA7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E3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3A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A6C74">
            <w:pPr>
              <w:jc w:val="center"/>
            </w:pPr>
          </w:p>
        </w:tc>
      </w:tr>
      <w:tr w14:paraId="6B4841B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73DC8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C79F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9E258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5A40">
            <w:pPr>
              <w:jc w:val="center"/>
            </w:pPr>
            <w:r>
              <w:rPr>
                <w:rFonts w:ascii="宋体" w:hAnsi="宋体" w:eastAsia="宋体"/>
                <w:sz w:val="16"/>
              </w:rPr>
              <w:t>70.07分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692829"/>
        </w:tc>
      </w:tr>
    </w:tbl>
    <w:p w14:paraId="505790EA">
      <w:r>
        <w:br w:type="page"/>
      </w:r>
    </w:p>
    <w:p w14:paraId="7A25E92B">
      <w:pPr>
        <w:spacing w:line="640" w:lineRule="exact"/>
        <w:ind w:firstLine="640"/>
        <w:jc w:val="both"/>
        <w:outlineLvl w:val="2"/>
      </w:pPr>
      <w:r>
        <w:rPr>
          <w:rFonts w:ascii="黑体" w:hAnsi="黑体" w:eastAsia="黑体"/>
          <w:sz w:val="32"/>
        </w:rPr>
        <w:t>十二、其他需说明的事项</w:t>
      </w:r>
    </w:p>
    <w:p w14:paraId="26E182C6">
      <w:pPr>
        <w:spacing w:line="580" w:lineRule="exact"/>
        <w:ind w:firstLine="640"/>
        <w:jc w:val="both"/>
      </w:pPr>
      <w:r>
        <w:rPr>
          <w:rFonts w:ascii="仿宋_GB2312" w:hAnsi="仿宋_GB2312" w:eastAsia="仿宋_GB2312"/>
          <w:b w:val="0"/>
          <w:sz w:val="32"/>
        </w:rPr>
        <w:t>本部门无其他需说明的事项。</w:t>
      </w:r>
    </w:p>
    <w:p w14:paraId="586E7A35">
      <w:r>
        <w:br w:type="page"/>
      </w:r>
    </w:p>
    <w:p w14:paraId="75C6145B">
      <w:pPr>
        <w:spacing w:line="240" w:lineRule="auto"/>
        <w:jc w:val="center"/>
        <w:outlineLvl w:val="1"/>
      </w:pPr>
      <w:r>
        <w:rPr>
          <w:rFonts w:ascii="黑体" w:hAnsi="黑体" w:eastAsia="黑体"/>
          <w:sz w:val="32"/>
        </w:rPr>
        <w:t>第三部分 专业名词解释</w:t>
      </w:r>
    </w:p>
    <w:p w14:paraId="25A5463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185A97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C9E3C7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57CBDF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0F98AE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4BF355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518ED0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DE0D0A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8148A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83BB60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052570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8A27E1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626A8A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94E611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45321EC">
      <w:r>
        <w:br w:type="page"/>
      </w:r>
    </w:p>
    <w:p w14:paraId="6603C2F6">
      <w:pPr>
        <w:spacing w:line="240" w:lineRule="auto"/>
        <w:jc w:val="center"/>
        <w:outlineLvl w:val="1"/>
      </w:pPr>
      <w:r>
        <w:rPr>
          <w:rFonts w:ascii="黑体" w:hAnsi="黑体" w:eastAsia="黑体"/>
          <w:sz w:val="32"/>
        </w:rPr>
        <w:t>第四部分 部门决算报表（见附表）</w:t>
      </w:r>
    </w:p>
    <w:p w14:paraId="3F5C50BC">
      <w:pPr>
        <w:spacing w:line="240" w:lineRule="auto"/>
        <w:ind w:firstLine="640"/>
        <w:jc w:val="both"/>
      </w:pPr>
      <w:r>
        <w:rPr>
          <w:rFonts w:ascii="仿宋_GB2312" w:hAnsi="仿宋_GB2312" w:eastAsia="仿宋_GB2312"/>
          <w:b w:val="0"/>
          <w:sz w:val="32"/>
        </w:rPr>
        <w:t>一、《收入支出决算总表》</w:t>
      </w:r>
    </w:p>
    <w:p w14:paraId="7A5DD884">
      <w:pPr>
        <w:spacing w:line="240" w:lineRule="auto"/>
        <w:ind w:firstLine="640"/>
        <w:jc w:val="both"/>
      </w:pPr>
      <w:r>
        <w:rPr>
          <w:rFonts w:ascii="仿宋_GB2312" w:hAnsi="仿宋_GB2312" w:eastAsia="仿宋_GB2312"/>
          <w:b w:val="0"/>
          <w:sz w:val="32"/>
        </w:rPr>
        <w:t>二、《收入决算表》</w:t>
      </w:r>
    </w:p>
    <w:p w14:paraId="5A76ADA1">
      <w:pPr>
        <w:spacing w:line="240" w:lineRule="auto"/>
        <w:ind w:firstLine="640"/>
        <w:jc w:val="both"/>
      </w:pPr>
      <w:r>
        <w:rPr>
          <w:rFonts w:ascii="仿宋_GB2312" w:hAnsi="仿宋_GB2312" w:eastAsia="仿宋_GB2312"/>
          <w:b w:val="0"/>
          <w:sz w:val="32"/>
        </w:rPr>
        <w:t>三、《支出决算表》</w:t>
      </w:r>
    </w:p>
    <w:p w14:paraId="34EB6C79">
      <w:pPr>
        <w:spacing w:line="240" w:lineRule="auto"/>
        <w:ind w:firstLine="640"/>
        <w:jc w:val="both"/>
      </w:pPr>
      <w:r>
        <w:rPr>
          <w:rFonts w:ascii="仿宋_GB2312" w:hAnsi="仿宋_GB2312" w:eastAsia="仿宋_GB2312"/>
          <w:b w:val="0"/>
          <w:sz w:val="32"/>
        </w:rPr>
        <w:t>四、《财政拨款收入支出决算总表》</w:t>
      </w:r>
    </w:p>
    <w:p w14:paraId="18481B2F">
      <w:pPr>
        <w:spacing w:line="240" w:lineRule="auto"/>
        <w:ind w:firstLine="640"/>
        <w:jc w:val="both"/>
      </w:pPr>
      <w:r>
        <w:rPr>
          <w:rFonts w:ascii="仿宋_GB2312" w:hAnsi="仿宋_GB2312" w:eastAsia="仿宋_GB2312"/>
          <w:b w:val="0"/>
          <w:sz w:val="32"/>
        </w:rPr>
        <w:t>五、《一般公共预算财政拨款支出决算表》</w:t>
      </w:r>
    </w:p>
    <w:p w14:paraId="23352D28">
      <w:pPr>
        <w:spacing w:line="240" w:lineRule="auto"/>
        <w:ind w:firstLine="640"/>
        <w:jc w:val="both"/>
      </w:pPr>
      <w:r>
        <w:rPr>
          <w:rFonts w:ascii="仿宋_GB2312" w:hAnsi="仿宋_GB2312" w:eastAsia="仿宋_GB2312"/>
          <w:b w:val="0"/>
          <w:sz w:val="32"/>
        </w:rPr>
        <w:t>六、《一般公共预算财政拨款基本支出决算表》</w:t>
      </w:r>
    </w:p>
    <w:p w14:paraId="2684A2F7">
      <w:pPr>
        <w:spacing w:line="240" w:lineRule="auto"/>
        <w:ind w:firstLine="640"/>
        <w:jc w:val="both"/>
      </w:pPr>
      <w:r>
        <w:rPr>
          <w:rFonts w:ascii="仿宋_GB2312" w:hAnsi="仿宋_GB2312" w:eastAsia="仿宋_GB2312"/>
          <w:b w:val="0"/>
          <w:sz w:val="32"/>
        </w:rPr>
        <w:t>七、《政府性基金预算财政拨款收入支出决算表》</w:t>
      </w:r>
    </w:p>
    <w:p w14:paraId="58026638">
      <w:pPr>
        <w:spacing w:line="240" w:lineRule="auto"/>
        <w:ind w:firstLine="640"/>
        <w:jc w:val="both"/>
      </w:pPr>
      <w:r>
        <w:rPr>
          <w:rFonts w:ascii="仿宋_GB2312" w:hAnsi="仿宋_GB2312" w:eastAsia="仿宋_GB2312"/>
          <w:b w:val="0"/>
          <w:sz w:val="32"/>
        </w:rPr>
        <w:t>八、《国有资本经营预算财政拨款收入支出决算表》</w:t>
      </w:r>
    </w:p>
    <w:p w14:paraId="59FE6AA6">
      <w:pPr>
        <w:spacing w:line="240" w:lineRule="auto"/>
        <w:ind w:firstLine="640"/>
        <w:jc w:val="both"/>
      </w:pPr>
      <w:r>
        <w:rPr>
          <w:rFonts w:ascii="仿宋_GB2312" w:hAnsi="仿宋_GB2312" w:eastAsia="仿宋_GB2312"/>
          <w:b w:val="0"/>
          <w:sz w:val="32"/>
        </w:rPr>
        <w:t>九、《财政拨款“三公”经费支出决算表》</w:t>
      </w:r>
    </w:p>
    <w:p w14:paraId="45280109">
      <w:pPr>
        <w:spacing w:line="240" w:lineRule="auto"/>
        <w:ind w:firstLine="640"/>
        <w:jc w:val="both"/>
      </w:pPr>
    </w:p>
    <w:p w14:paraId="5A640D4E">
      <w:pPr>
        <w:spacing w:line="240" w:lineRule="auto"/>
        <w:ind w:firstLine="640"/>
        <w:jc w:val="both"/>
      </w:pPr>
    </w:p>
    <w:p w14:paraId="7F65A58B">
      <w:pPr>
        <w:spacing w:line="240" w:lineRule="auto"/>
        <w:ind w:firstLine="640"/>
        <w:jc w:val="both"/>
      </w:pPr>
    </w:p>
    <w:p w14:paraId="79AD7610">
      <w:pPr>
        <w:spacing w:line="240" w:lineRule="auto"/>
        <w:ind w:firstLine="640"/>
        <w:jc w:val="both"/>
      </w:pPr>
    </w:p>
    <w:p w14:paraId="4801D29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0CF18F-4D7E-44BF-BF16-B51DCDF92A0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85036E8-D53C-4C11-8B37-9E144C86450A}"/>
  </w:font>
  <w:font w:name="方正小标宋_GBK">
    <w:panose1 w:val="02000000000000000000"/>
    <w:charset w:val="86"/>
    <w:family w:val="script"/>
    <w:pitch w:val="default"/>
    <w:sig w:usb0="A00002BF" w:usb1="38CF7CFA" w:usb2="00082016" w:usb3="00000000" w:csb0="00040001" w:csb1="00000000"/>
    <w:embedRegular r:id="rId3" w:fontKey="{647A4EBE-090E-4E3F-A119-03390C487033}"/>
  </w:font>
  <w:font w:name="楷体_GB2312">
    <w:altName w:val="楷体"/>
    <w:panose1 w:val="00000000000000000000"/>
    <w:charset w:val="00"/>
    <w:family w:val="auto"/>
    <w:pitch w:val="default"/>
    <w:sig w:usb0="00000000" w:usb1="00000000" w:usb2="00000000" w:usb3="00000000" w:csb0="00000000" w:csb1="00000000"/>
    <w:embedRegular r:id="rId4" w:fontKey="{51073128-701B-4AFE-AA32-A1300181BE7F}"/>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FA2438"/>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123524"/>
    <w:rsid w:val="62DD7D21"/>
    <w:rsid w:val="65D97752"/>
    <w:rsid w:val="664C500C"/>
    <w:rsid w:val="67D111AB"/>
    <w:rsid w:val="68DB0208"/>
    <w:rsid w:val="68DF36D5"/>
    <w:rsid w:val="69846A0E"/>
    <w:rsid w:val="69AD798C"/>
    <w:rsid w:val="6B68175F"/>
    <w:rsid w:val="6B8B5C99"/>
    <w:rsid w:val="6CA7198F"/>
    <w:rsid w:val="6CAC779B"/>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85</Pages>
  <Words>5367</Words>
  <Characters>6230</Characters>
  <Lines>0</Lines>
  <Paragraphs>0</Paragraphs>
  <TotalTime>17</TotalTime>
  <ScaleCrop>false</ScaleCrop>
  <LinksUpToDate>false</LinksUpToDate>
  <CharactersWithSpaces>6239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2025-09-22T02:23:10Z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