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山东省援疆喀什地区中医医院医疗服务能力提升项目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新疆维吾尔自治区喀什地区中医医院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喀什地区卫健委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魏峰</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山东省援疆喀什地区中医医院医疗服务能力提升项目实施前期、过程及效果，评价财政预算资金使用的效率及效益。为进一步提升喀什地区中医药服务能力，根据《山东省对口支援新疆工作指挥部援疆资金管理办法》（鲁援疆指[2020]13号），《山东省对口支援新疆工作指挥部非工程类援疆项目资金监督管理暂行办法》（鲁援疆指[2020]）15号相关规定，经省指挥部第八次办公会研究同意，按照山东援疆指挥部发《关于拨付喀什地区中医医院医疗服务能力提升项目资金的通知》-鲁援疆指财【2023】115号文件精神，拨付本单位950万元，通过该项目的实施，切实促进中医药服务业发展，提升中医药综合服务能力和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资金总共950万元，通过中医药文化培训交流宣传，建设医院门户网站，购置医疗设备及辅助材料、病房所需家具及用品、食堂设备器具，房屋租赁费、物业费和招聘临时工作人员等，达到推广中医药文化宣传效果，增强医院软件硬件基础设施配套，加强医院人才队伍建设，提升医院服务能力水平、文化水平和诊疗水平，为医院高质量发展作出强有力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魏峰进行牵头，相关科室对医院发展摸排需求，进行充分调研。各科室做好实施方案，精准预算实施，综合评估项目可行性和风险系数。其次在项目实施过程中结合本单位的实际要求，严格按照医院项目管理办法和财务制度等文件的规定开展该项目，在项目实施过程中财务科进行监督资金实施过程，责令相关科室发现问题并及时整改。该项目主要采购了办公设备和医疗设备等，已通过项目验收，进一步提升医疗服务水平；通过建设中医药文化宣传门户网站，提升医院宣传能力和医院文化宣传水平，提高了医院在喀知名度，一定程度解决病患就医需求，保障专家周转房，提高专家生活水平；保障医院部分人才薪资水平，进一步保障医院发展业务水平，提高工作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喀什地区中医医院为差额事业单位，纳入2023年部门决算编制范围的有5个办公室：办公室、财务科、医务部、护理部、总务科。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制定并实施地区中医药、民族医药和中西医结合发展战略、规划，指导全地区各医疗机构发展中医药和中西医结合行业建设。（2）实施中医药科学研究，推进医学科技成果转化和推广应用，加快中医药的现代化研究，不断探索中医药防治重大疾病、中医“治未病”的新体系新模式，提升中医药国际化和民族医药传承与创新。（3）建立与地方经济发展相适应的中医医疗环境，确保全地区人民群众中医医疗健康服务需求。（4）参与和承担中医医学教学、保健与健康教育、中医药卫生医疗人员培训、卫生技术人员继续教育等工作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编制人数126人，其中：事业编制126人。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喀什地区中医医院医疗服务能力提升项目根据山东援疆指挥部《关于拨付喀什地区中医医院医疗服务能力提升项目资金的通知》，共安排下达资金950万元，为援疆资金，最终确定项目资金总数为950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截至2024年12月31日，实际支出822.68万元，预算执行率86.6%，资金主要用于：采购办公医疗设备及辅助用品食堂器具等支出438.1万元，中医药文化宣传和门户网站建设支出118.11万元，其他支出266.47万元。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保障专家周转房，提高专家生活水平；保障医院部分人才薪资水平，进一步保障医院发展业务水平，提高工作积极性；做好医院宣传工作，宣传推广援疆专家，建立1个医院门户网站提高医院知名度和影响力，采购医疗设和办公家具,重点服务于临床科室，提升医院办公条件，丰富医院诊疗项目，提升医院核心竞争力和增加医疗收入，满足病患日常诊疗需求，提高诊疗效率，提升整体医疗服务水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总共950万元，通过中医药文化培训交流宣传，建设医院门户网站，购置医疗设备及辅助材料、病房所需家具及用品、食堂设备器具，房屋租赁费、物业费和招聘临时工作人员等，达到推广中医药文化宣传效果，增强医院软件硬件基础设施配套，加强医院人才队伍建设，提升医院服务能力水平、文化水平和诊疗水平，为医院高质量发展作出强有力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实施的前期准备工作：结合医院实际发展需求，单位组织相关业务科室负责人召开项目前期分析会，研究项目实施的可行性和产生效益情况，做好资金预算安排事项，为立项做好准备工作。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财政预算要求，财务科牵头开展该项目预算，相关业务科室根据业务需求，配合做好资金需求表，明确资金项目用处，按照要求具体开展各自业务工作，为顺利实施项目做好准备工作，主要开展了保障专家医生住房需求，用于医院正常运营和开展工作，保障医院部分人才薪资水平，进一步保障医院发展业务水平，提高工作积极性；做好医院宣传工作，宣传推广援疆专家，建立1个医院门户网站提高医院知名度和影响力，采购医疗设和办公家具,重点服务于临床科室，提升医院办公条件，丰富医院诊疗项目，提升医院核心竞争力和增加医疗收入，满足病患日常诊疗需求，提高诊疗效率，提升整体医疗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验收阶段的具体工作：组织相关业务科室对各自的项目进行评审，采取现场查验查阅资料、询问等方式审核评估项目。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喀什地区中医医院医疗服务能力提升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喀什地区中医医院医疗服务能力提升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喀什地区中医院实际情况，实施山东省援疆喀什地区中医医院医疗服务能力提升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山东省援疆喀什地区中医医院医疗服务能力提升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喀什地区中医医院医疗服务能力提升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喀什地区中医医院实施的山东省援疆喀什地区中医医院医疗服务能力提升项目为评价对象，项目预算涵盖2024年至8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（1）项目预算编制与执行：财务科牵头业务科室配合，全面审视项目预算的编制依据、合理性、科学性以及实际执行情况。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（3）项目实施进度与产出：评估项目按照既定计划顺利推进，各项任务基本按时完成，项目产出的数量、质量和时效性符合预期。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（4）社会影响：提升中医医疗服务能力水平。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小于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山东省援疆喀什地区中医医院医疗服务能力提升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山东省援疆喀什地区中医医院医疗服务能力提升项目综合评分表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92.39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预算执行率：采用比较法，预算执行率预期指标值应为100%，通过实际计算，项目实际执行率为86.6%，实际完成值和预期指标值之间存在差距，主要原因为部分项目未按预算实施。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绩效评价标准通常包括计划标准、行业标准、历史标准等，用于对绩效指标完成情况进行比较、分析、评价。本次评价由于项目内容大部分为政府采购，需提前计划，因此本项目主要采用了计划标准。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山东省援疆喀什地区中医医院医疗服务能力提升项目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李治纲同志任评价组组长，绩效评价工作职责为负责全盘工作。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王福同志任评价组副组长，绩效评价工作职责为对项目实施情况进行实地调查。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薄晓娇、他福顺、代吾然任评价组成员，绩效评价工作职责为负责资料审核等工作。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山东省援疆喀什地区中医医院医疗服务能力提项目保障了援疆专家生活水平，解决了住宿问题，提高了专家工作积极性，提高了工作效率；保障医院部分人才薪资水平，进一步保障医院发展业务水平，提高工作积极性；做好医院宣传工作，宣传推广援疆专家，建立1个医院门户网站提高医院知名度和影响力，采购医疗设和办公家具,重点服务于临床科室，提升医院办公条件，丰富医院诊疗项目，提升医院核心竞争力和增加医疗收入，满足病患日常诊疗需求，提高诊疗效率，提升整体医疗服务水平，间接为喀什人民提供了一个良好的就医环境，提升了中医服务能力。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项目决策：该项目主要通过根据山东援疆指挥部《关于拨付喀什地区中医医院医疗服务能力提升项目资金的通知》文件立项，项目实施符合上级部门要求，项目立项依据充分，立项程序规范。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山东省援疆喀什地区中医医院医疗服务能力提项目预算安排950万元，实际支出822.68万元，预算执行率86.6%。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后购买医疗设备及辅助用品4批次，媒体宣传5次，采购办公家具及用品2批次，大力宣传喀什中医医院文化，提升了医院知名度和公信力，推动中医事业健康蓬勃发展，为喀什中医医院的发展做出了很大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中医诊疗能力提升，借助山东援疆契机，本院医生和援疆专家携手加强中医文化宣传与推广，使群众享受到便捷的中医诊疗服务，提高广大群众对中医药文化的认识和了解，服务影响力显著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山东省援疆喀什地区中医医院医疗服务能力提升项目进行客观评价，最终评分结果：评价总分92.39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山东省援疆喀什地区中医医院医疗服务能力提升项目绩效评价评分汇总表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12 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18.99 94.95%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41.4 92%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92.39 92.39%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项目决策类指标包括项目立项、绩效目标和资金投入三方面的内容，由6个三级指标构成，权重分为15分，实际得分12分，得分率为80%。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下发的（关于拨付喀什地区中医医院医疗服务能力提升项目资金的通知）：内容，符合行业发展规划和政策要求；本项目立项符合《事业单位配置内设机构和人员编制规定》中职责范围中的“关于拨付喀什地区中医医院医疗服务能力提升项目资金的通知”，属于我单位履职所需；根据《财政资金直接支付申请书》，本项目资金性质为“公共财政预算”功能分类为“办公设备购置”经济分类为“资本性支出”属于公共财政支持范围，符合中央、地方事权支出责任划分原则；经检查我单位财政管理一体化信息系统，本项目不存在重复。结合医院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山东省援疆喀什地区中医医院医疗服务能力提升项目申请、设立过程符合相关要求，严格按照审批流程准备符合要求的文件、材料；根据依据编制工作计划和项目预算，经过与地区中医医院山东省援疆喀什地区中医医院医疗服务能力提升项目分管领导沟通、筛选确定经费预算计划，确定最终预算方案。山东省援疆喀什地区中医医院医疗服务能力提升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计划购买医疗设备及辅助用品1批次，计划媒体宣传5次，计划采购办公家具及用品2批次，通过中医药文化培训交流宣传，建设医院门户网站，购置医疗设备及辅助材料、病房所需家具及用品，房屋租赁费、物业费和保障工作人员薪资等，达到推广中医药文化宣传效果，增强医院软件硬件基础设施配套，加强医院人才队伍建设，提升医院服务能力水平、文化水平和诊疗水平，为医院高质量发展作出强有力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项目实施后购买医疗设备及辅助用品4批次，媒体宣传5次，采购办公家具及用品2批次，大力宣传喀什中医医院文化，提升了医院知名度和公信力，推动中医事业健康蓬勃发展，为喀什中医医院的发展做出了很大贡献。满足了日常诊疗需求，提升援疆专家住宿条件，改善了诊疗效率和餐体验，提升医院宣传能力和办公条件。因绩效目标设置不合理，绩效目标与实际工作内容存在部分差异，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购置医疗设备及辅助用品批次4批次、媒体宣传次数5次、采购办公家具及用品批次2批；质量指标：设备验收合格率100%、时效指标：项目完成时间=2024年12月24日、成本指标：采购办公医疗设备及辅助用品食堂器具等成本438.1万元，中医药文化宣传和门户网站建设成本118.11万元，其他成本费用266.47万元，基本完成了该项目目标，达到提升医院服务能力提升项目，达到医院诊疗水平和服务水平，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④该项目批复的预算金额为950万元，《项目支出绩效目标表》中预算金额为822.68万元，预算确定的项目资金与预算确定的项目投资额存在部分差异。扣0.5分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综上根据评分标准，该指标扣1分，得2分。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10个，三级指标10个，定量指标9个，定性指标1个，指标量化率为90%，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医疗设备及辅助用品批次大于等于1批，媒体宣传次数大于等于5次，采购办公家具及用品批次大于等于2批，三级指标的年度指标值与年度绩效目标中任务数基本一致，已设置时效指标项目完成时间等于2024年12月31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（5）预算编制科学性：本项目符合项目依据，即预算编制较科学且经过论证；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主要用于保障人员差旅费；齐鲁文化宣传阵地，医院中医药文化氛围渲染、新媒体运营、宣传费、中医药文化培训交流会等；建设医院门户网站；购置医疗设备及辅助材料；房屋租赁费、物业费，购置病房所需家具及用品，预算申请与《山东省援疆喀什地区中医医院医疗服务能力提升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950万元，我单位在预算申请中严格按照项目实施内容及测算标准进行核算，其中：采购办公医疗设备及辅助用品食堂器具费用516万元、中医药文化宣传和门户网站建设提升费用162万元、其他成本费用272万元。预算确定资金量与实际工作任务匹配，本项目预算额度测算依据充分，严格按照标准编制，预算确定资金量与实际工作任务相匹配；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拨付喀什地区中医医院医疗服务能力提升项目资金的通知》和《山东省援疆喀什地区中医医院医疗服务能力提升项目实施方案》为依据进行资金分配，预算资金分配依据充分。本项目实际到位资金950万元，资金分配额度合理，与我单位实际需求相适应。资金分配与实际支出822.68万元存在差异，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5个三级指标构成，权重分为20分，实际得分18.99分，得分率为94.95%。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预算资金950万元，实际到位资金950万元，财政资金足额拨付到位，山东援疆指挥部已及时足额按照将专项资金拨付给本单位，资金到位率等于（实际到位资金/预算资金）×100%等于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单位预算编制较为详细，项目资金支出总体能够按照预算执行，未按时间节点达到执行率，预算执行率等于（实际支出资金/实际到位资金）×100%等于86.6%，得分等于（86.6%-60%）/(100%-60%)*3等于1.99分，评分标准，该指标扣1.01分，得1.99分，执行率不达标，结转该项目资金，加快支付进度，达到100%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中医医院资金管理办法》《喀什地区中医医院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项目资金管理办法》《喀什地区中医医院收支业务管理制度》《喀什地区中医医院政府采购业务管理制度》《喀什地区中医医院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援疆资金管理办法》《喀什地区中医医院项目资金管理制度》《喀什地区中医医院采购业务管理制度》《喀什地区中医医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③该项目不存在调整。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山东省援疆喀什地区中医医院医疗服务能力提升项目项目工作领导小组，由魏峰任组长，负责项目的组织工作；王福任副组长，负责项目的实施工作；组员包括：常红、王丁和薄晓娇，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项目产出类指标包括产出数量、产出质量、产出时效、产出成本四方面的内容，由8个三级指标构成，权重分为45分，实际得分39.58分，得分率为87.96%。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医疗设备及辅助用品指标，预期指标值为大于等于1批，实际完成值为4批，指标完成率为400%，与预期目标存在偏差，偏差原因：采购时为分批采购绩效目标不够精准。下一步措施：合理设置做好绩效目标。根据评分标准，该指标扣1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媒体宣传次数指标，预期指标值为大于等于5次，实际完成值为5次，指标完成率为100%，印证资料为：5次宣传资料，与预期目标一致，根据评分标准，该指标不扣分，得4分。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采购办公家具指标，预期指标值为大于等于2批，实际完成值为2批，指标完成率为100%，印证资料为：两次采购资料，与预期目标一致，根据评分标准，该指标不扣分，得5分。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设备验收合格率指标，预期指标值为等于100%，实际完成值为100%，指标完成率为100%，与预期目标一致，无偏差根据评分标准，该指标扣10分，得10分。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项目完成时间指标，预期指标值为=2024年12月31日前，实际完成值为=2024年12月24日，指标完成率为100%，印证资料为：资金支付凭证，与预期目标一致，根据评分标准，该指标不扣分，得10分。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办公医疗设备及辅助用品食堂器具成本指标，预期指标值为小于等于516万元，实际完成值为等于438.1万元，指标完成率为84.9%。本年支付办公医疗设备及辅助用品食堂器具等438.1万元，项目经费都能控制绩效目标范围内，印证资料为：资金支付凭证，根据评分标准，该指标扣0.5分，得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医药文化宣传及门户网站建设成本指标，预期指标值为小于等于162万元，实际完成值为等于118.11万元，指标完成率为72.91%，得分等于（72.91%-60%）/(100%-60%)*5等于3.6分，原因是做医院文化、宣传设计及制作未全部实施完，改进措施是加强资金使用进度，提高资金利用率，做好宣传工作。项目经费都能控制绩效目标范围内，根据评分标准扣1.6，得3.4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成本指标，预期指标值为小于等于272万元，实际完成值为等于266.47万元，指标完成率为97.97%，原因是未能实施部分项目，资金未全部支出。改进措施是制定完善的项目管理制度和流程，确保项目管理的规范化和标准化。根据评分扣0.5分，得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提升中医医疗服务能力水平指标，该指标预期指标值为提升，实际完成值为100%，指标完成率为100%，与预期指标一致，印证资料为：患者满意度调查表，根据评分标准，该指标不扣分，得10分。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单位职工满意度100%，该指标预期指标值为大于等于95%，实际完成值为等于100%，指标完成率为105.26%，偏差原因提升了医院职工工作办公环境使职工满意度提高。与预期目标不一致，印证资料为：满意度调查表，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山东省援疆喀什地区中医医院医疗服务能力提升项目预算950万元，到位950万元，实际支出822.68万元，预算执行率为86.6%，项目绩效指标总体完成率为126.1%，偏差率为39.5%，偏差原因做采购计划和统计数量时不精准，改进措施是做好项目测算和采购程序，进一步提高资金使用效益，加强资金使用进度，提高资金利用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建了优秀的援疆专家团队走出医院，走进群众中，为群众提供便捷的中医服务，群众获得感和幸福感更加充足，增强医院内生发展动力，推动医院医疗服务能力可持续发展；实施资金严格按照预算支出，由财政全程监管，确保专款专用，引入援疆资金，确保援疆资金投入真正解决医院实际问题，助力医院快速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缺乏规划，预算编制不够精准，部分资金使用效率较低，部分项目实施进展缓慢，未按时间节点和要求执行，预算分配不合理，存在重采购轻维护情况，部分绩效目标值设置不够精准，跨部门协调不足，部门之间协调不畅，项目实施科室和财务科配合默契度不够，在执行项目时存在局限性，导致部分项目推动出现缓慢情况，影响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单位分管领导召开预算推进执行会，优化资金分配机制，督促项目实施科室加快项目实施进度，安排专人负责，各科室协同实施项目，加快项目执行进度，同时加强预算编制和执行业务培训，做好采购需求调研和计划，强化采购监管全过程，学习如何精准设置绩效目标，为项目顺利实施做好保障，提升确保援疆资金和资源发挥长效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附件2：满意度调查分析情况</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