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2024年中央财政残疾人事业发展项目（彩票公益金）</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新疆维吾尔自治区喀什地区残疾人联合会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喀什地区残疾联合会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宋清白</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自治区残疾人事业发展补助资金项目实施前期、过程及效果，评价财政预算资金使用的效率及效益。2023年中央残疾人事业彩票公益金共170.64万元，已为122名残疾儿童进行康复训练。2024年喀什地区第一批中央彩票公益金共计578万元，包括残疾儿童康复、无障碍家庭改造、康复设备托养、残疾人评定补贴、残疾人文化进家庭“五个一”、残疾人文化进社区，经过喀什地区残联党组研究决定，将任务分解至各县市，其中0-6岁残疾儿童康复共计221名，由地区本级完成80名残疾儿童康复任务，占比36.2%，康复设备托养补贴由自治区指定喀什地区本级完成，残疾人文化进家庭“五个一”全区200户，由本级完成40户，占比20%，其余任务由各县市残联完成。与2023年本级任务相比，残疾儿童康复任务数减少42人，同时增加了五个一文化进家庭活动，康复设备托养补贴增加100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资金任务是为80名0-6岁家庭困难，视力、听力、语言、肢体、智力等残疾儿童和孤独症儿童提供人工耳蜗及助听器验配、功能训练等服务，显著改善残疾儿童功能状况，增强自理及社会参与能力，基本实现残疾儿童应救尽救；为1个残疾人康复和托养机构配置设备，提升残疾人康复和托养能力；开展40户残疾人文化进家庭 “五个一”进家庭活动，使残疾人参与文化活动的需求得到满足。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际执行情况：项目资金截止2024年12月已执行91.6%，为82名残疾儿童进行康复训练，为40户残疾人家庭开展五个一文化进家庭活动，为一个康复和托养机构配置设备，由于残疾儿童入园时间不一致，因此部分孩子康复训练周期未满10个月，该项目资金存在结余，结余资金将继续为康复周期未满的孩子进行康复训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为中央彩金残疾事业发展补助资金项目，在明确本年度任务数后，对项目制定具体的实施方案。1、明确2024年度为残疾80名残疾儿童提供康复训练，主要由康复中心负责牵头落实项目的实施，对每一个有需求康复的残疾儿童制定专属的康复训练计划，并根据康复训练不同程度的进展情况，及时优化康复训练计划。2.为40户残疾人家庭五个一文化进家庭活动，该项目由康复中心具体落实，制定活动方案，并组织开展活动。3、为康复托养机构配置设备，该项目前期由康复中心摸排需求，通过地区残联党组研究决定设备购买，通过公开招标，进行项目的实施。该项目由财政资金保障，资金来源稳定。其次在项目实施过程中结合本地区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区残联是行署领导联系残疾人的残疾人自身代表组织、社会福利团体、社会管理机构和事业管理机构融为一体的残疾人事业团体，具有“代表、服务、管理”职能；代表残疾人的共同利益，维护残疾人合法权益，开展各项业务活动直接为残疾人服务。地区残联由行署领导，承担行署委托的部分行政职能，业务上接受有关部门对口指导，并与各县（市）建立业务关系。其机关的主要职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（一）听取残疾人意见，反映残疾人需求，维护残疾人权益，为残疾人服务。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（二）团结、教育残疾人遵守法律、履行应尽的义务，发扬乐观进取精神，自尊、自信、自强、自立，为社会主义建设贡献力量。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（三）弘扬人道主义，宣传残疾人事业，沟通政府、社会与残疾人之间的联系，动员社会理解、尊重、关心、帮助残疾人。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（四）开展残疾人康复、教育、劳动就业、扶贫、文化、科研、用品供应、福利、社会服务、无障碍设施和残疾预防等工作，创造良好的环境和条件，扶助残疾人平等参与社会生活。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（五）协助行署组织实施残疾人事业法规、政策、规划和计划，对有关业务领域进行指导和管理。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（六）承担地区行署残疾人工作协调委员会的日常工作。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（七）负责对各类残疾人社会团体组织进行监督管理。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（八）开展为残疾人事业的募捐、助残活动。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（九）开展残疾人事业的国内外交流和合作。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（十）承办地委和行署交办的有关事项。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喀什地区残疾人联合会为参照公务员管理的事业单位，纳入2024年部门决算编制范围的有5个科室：办公室、康复部、教就部、宣文部、残疾人康复中心。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编制人数28人，其中：参公编17人、事业编10人、工勤编1人。实有在职人数28人，其中：参公在职17人、工勤1人、事业在职10人。离退休人员13人，其中：行政退休人员12人、社保制退休合同工人1人。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喀地财社【2023】68号共安排下达资金225.26万元，为225.26资金，最终确定项目资金总数为225.26万元。其中：其中：财政资金225.26万元，其他资金0万元。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截至2024年12月31日，该项目实际支出金额为203.36万元，预算执行率91.6%。资金主要用于：残疾儿童康复救助102.58万元，开展五个一文化家庭活动2万元，康复机构设备托养补贴98.78万元。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资金共计225.26万元，目标1：为0-6岁家庭困难、视力、听力、语言、肢体、智力等残疾儿童和孤独症儿童提供人工耳蜗及助听器验配、肢体矫治手术、功能训练等服务，显著改善残疾儿童功能状况，增强自理能力及社会参与能力，基本实现残疾儿童应救尽救。目标2：为残疾康复和托养机构配置设备，提升残疾人康复和托养能力。目标3：通过实施残疾人文化家庭“五个一”及文化进社区项目，使残疾人参与文化活动的需求得到满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根据《关于提前下达2024年中央残疾人事业发展补助资金预算的通知》（新财社【2023】205号）和《残疾儿童康复救助实施办法》相关要求与规定，设置合理的残疾人事业发展补助资金项目绩效目标，按照绩效目标实施该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贯彻落实《关于提前下达2024年中央残疾人事业发展补助资金预算的通知》喀地财社【2023】68号文件的任务数及《残疾儿童康复救助实施办法》，完成0-6岁残疾儿童康复救助80人，努力实现残疾人儿童普遍享有基本康复服务，生活自理方面得到进一步的好转。开展40户残疾家庭，进行五个一文化进家庭活动，通过活动的开展，丰富残疾人家庭的精神文化生活。对1个康复机构进行康复设备补贴，提高康复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根据项目实施后，对项目进行绩效评估。根据残疾儿童康复救助名单，本项目共完成82名残疾人儿童的康复，通过康复训练，使受助残疾儿童的功能状况有所改善，提高残疾儿童生活自理能力。开展了40户残疾家庭进行文化进家庭活动，丰富了残疾人家庭的文化生活。对1个康复机构进行补贴，改善了康复机构的康复环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该项目为中央专项彩票公益金支持残疾人事业发展补助资金，主要用于0-6岁残疾儿童康复救助及早期干预试点、残疾人文化服务、残疾人康复和托养机构设备补助等方面支出。基于评价目标与对象特征，构建涵盖一级核心指标个，产出指标，成本指标，效益指标，满意度指标；二级细分指标数量指标、质量指标、时效指标、经济成本指标、社会效益指标、满意度指标及三级具体明细指标；其中得到基本康复服务的残疾儿童数量预期目标值为80名，实际完成值为82名，完成率为102.5%，得到补助的康复和托养机构数预计目标值为1个，实际完成值为1个，完成率为100%；文化进家庭“五个一”完成户数，预期目标值为40户，市价完成值为40户，完成率为100%；残疾儿童康复完成率预期目标值为≥95%，实际完成值为100%，完成率为100%；补贴到位及时率，预期目标值为100%，实际完成值为100%；项目完成时间预计目标值为2024年12月30日，实际完成值为2024年11月27日，完成率为100%；残疾儿童康复救助人均成本≤1.54万元/人，时间完成值为1.3万元/人，完成率为84.42%；偏差原因：因有15名残疾儿童接受训练时间为2024年8月，康复周期未满10个月，因此存在偏差。采取措施按照康复训练周期继续为残疾儿童进行康复训练；康复托养机构设备补贴预期目标值为100万元，实际完成值为98.78万元，完成率为98.78%，偏差原因节约成本，该项目最后实际中标价格低于预期值，采取措施：合理预估项目成本。残疾人文化进家庭“五个一”平均成本预期指标值为0.05万元/户，实际完成值为0.05万元/户，完成率为100%；有需求的残疾人儿童得到基本康复服务覆盖率≥95%，实际完成值为100%，完成率为105.26%。残疾儿童活家属对基本康复服务的满意度，预计指标值为≥95%，实际完成值为95%，完成率为100%；残疾人及亲友队残疾人能享有的文化服务的满意度，预期指标值为≥95%，世界完成值为100%，实际完成率为105.26%。该项目</w:t>
      </w:r>
      <w:r>
        <w:rPr>
          <w:rStyle w:val="Strong"/>
          <w:rFonts w:ascii="仿宋" w:eastAsia="仿宋" w:hAnsi="仿宋" w:cs="仿宋" w:hint="eastAsia"/>
          <w:b w:val="0"/>
          <w:bCs w:val="0"/>
          <w:spacing w:val="-4"/>
          <w:sz w:val="32"/>
          <w:szCs w:val="32"/>
        </w:rPr>
        <w:t xml:space="preserve">涉及</w:t>
      </w:r>
      <w:r>
        <w:rPr>
          <w:rStyle w:val="Strong"/>
          <w:rFonts w:ascii="仿宋" w:eastAsia="仿宋" w:hAnsi="仿宋" w:cs="仿宋" w:hint="eastAsia"/>
          <w:b w:val="0"/>
          <w:bCs w:val="0"/>
          <w:spacing w:val="-4"/>
          <w:sz w:val="32"/>
          <w:szCs w:val="32"/>
        </w:rPr>
        <w:t xml:space="preserve">残疾儿童康复训练项目，因残疾儿童的特殊性，入园时间不一样，导致部分儿童未能在2024年完成10个月的康复训练，建议相关科室及时摸排受助儿童，尽量在一个年度内完成康复训练。通过2024年中央财政残疾人事业发展项目（彩票公益金）项目为82名0-6岁家庭困难、视力、听力、言语、肢体、智力等残疾儿童和孤独症儿童提供康复训练，显著改善残疾儿童功能状况，增强残疾儿自理能力及社会参与能力，基本实现残疾儿童应救尽救；为1个康复机构提供了设备补贴，改善了康复环境；为40名残疾人家庭实施残疾人文化进家庭“五个一”活动，丰富残疾人文化生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深入剖析项目预算资金的投入与产出关系，识别资金使用过程中的存在的问题，推动项目在有限的预算资源下实现更高的绩效产出，提升整体资源利用效率，确保财政资金的合理、高效运用。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中央财政残疾人事业发展项目（彩票公益金）项目为评价对象，项目预算涵盖2024年1月1日至2024年12月30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（4）社会效益等方面的综合影响。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2024年中央财政残疾人事业发展项目（彩票公益金）提升项目综合评分表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2.37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9.55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9.47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13.29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9.47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96.55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资金到位率：采用比较法，资金到位率预期指标值应为100%，通过实际计算，通过项目的实施，该项目资金实际到位率为100%。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该项资金执行率为91.6%，主要原因是有15名残疾儿童在2024年8月入园，按照康复训练时效因完成10个月，因此未能在2024年度内完成10个月的康复训练，因此项目资金未执行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2024年中央财政残疾人事业发展项目（彩票公益金）按照《关于提前下达2024年中央残疾人事业发展补助资金预算的通知》（新财社【2023】205号）和《残疾儿童康复救助实施办法》的文件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绩效评价标准通常包括计划标准、行业标准、历史标准等，用于对绩效指标完成情况进行比较、分析、评价。本次评价因残疾事业发展的特殊性，根据自治区残联上级要求，主要采用了计划标准。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摸排，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范晓林任评价组组长，任评价组组长，绩效评价工作职责为负责全盘工作。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努尔艾力·帕塔尔任评价组副组长，绩效评价工作职责为为对项目实施情况进行实地调查。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宋清白、如先古力·阿布拉任评价组成员，绩效评价工作职责为负责资料审核等工作。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通过实施2024年中央财政残疾人事业发展项目（彩票公益金）项目，为82名0-6岁家庭困难、视力、听力、语言、肢体、智力等残疾儿童和孤独症儿童提供功能训练等服务，显著改善残疾儿童功能状况，增强自理能力及社会参与能力，基本实现残疾儿童应救尽救。为1个康复机构提供了设备补贴，改善了康复环境。为40名残疾人家庭实施残疾人文化家庭“五个一”文化进家庭活动，使残疾人参与文化活动的需求得到满足效益。    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项目决策：该项目主要通过《关于提前下达2024年中央残疾人事业发展补助资金预算的通知》喀地财社【2023】68号文件立项，项目实施符合残疾人事业发展的要求，项目立项依据充分，立项程序规范。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中央财政残疾人事业发展项目（彩票公益金）项目预算安排225.26万元，实际支出206.36万元，预算执行率91.61%。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项目产出：该项目共为82名残疾儿童进行康复训练，开展40户“五个一”残疾人文化进家庭活动，为1个康复机构进行康复设备补贴；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项目效益：通过实施此项目减轻残疾人家庭困难，改善残疾儿童生活自理能力，提高残疾儿童参与社会能力。丰富了残疾人家庭的精神文化生活，对康复设备进行补贴，提高了康复环境。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财政残疾人事业发展项目（彩票公益金）项目进行客观评价，最终评分结果：评价总分96.55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2024年中央财政残疾人事业发展项目（彩票公益金）项目绩效评价评分汇总表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19.37 96.85%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42.71 94.91%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19.47 97.35%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96.55 96.55%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关于提前下达2024年中央残疾人事业发展补助资金预算的通知》喀地财社【2023】68号文件要求开展实施；本项目立项符合《地区残疾人联合会机关主要职责、内设机构和人员编制方案配置内》中职责范围中的“开展残疾预防工作、组织实施残疾人康复专项工作”，属于我单位履职所需；根据《财政资金直接支付申请书》，本项目资金性质为上级转移支付，符合中央、地方事权支出责任划分原则；经检查我单位财政管理一体化信息系统，本项目不存在重复。结合地区残联职责，并组织实施该项目。围绕残疾人事业发展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努尔艾力·帕塔尔财务分管领导和亚森江·吐尔逊业务负责领导进行沟通、筛选确定项目预算计划，上党委会研究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目标1：0-6岁家庭困难，视力、听力、语言、肢体、智力等残疾儿童和孤独症儿童提供人工耳蜗及助听器验配、肢体矫治手术、功能训练等服务，显著改善残疾儿童功能状况，增强自理及社会参与能力，基本实现残疾儿童应救尽救。目标2：为残疾人康复和托养机构配置设备，提升残疾人康复和托养能力。目标3：通过实施残疾人文化进家庭 “五个一”项目，使残疾人参与文化活动的需求得到满足。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②该项目实际工作内容为：开展0-6岁残疾儿童救助项目。为残疾人康复中心提供设备补贴，开展“五个一”残疾文化进家庭活动，绩效目标与实际工作内容一致，两者具有相关性。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0-6岁82名残疾儿童的康复训练，为一个康复机构进行康复设备补贴，开展了40户“五个一”残疾人文化进家庭活动，通过项目的实施，改善了残疾儿童的功能状况，提高了康复中心的康复设备的改造，丰富了残疾人家庭的文化需求。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④该项目批复的预算金额为225.26万元，《项目支出绩效目标表》中预算金额为205.26万元，预算确定的项目资金与预算确定的项目投资额相匹配。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12个，定量指标12个，定性指标0个，指标量化率为100%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如数量指标值为得到基本康复服务的残疾儿童数量大于等于80人，得到补助的康复和托养机构个数大于等于1个，文化进残疾人家庭“五个一”完成户数大于等于40户，三级指标的年度指标值与年度绩效目标中任务数一致，已设置时效指标“项目完成时间2024年12月30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（5）预算编制科学性：预算编制经过科学论证，内容与项目内容匹配，项目投资额与工作任务相匹配。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0-6岁的残疾儿童进行康复训练、补助1个康复机构、开展“五个一”残疾文化进家庭活动，项目实际内容为对0-6岁的残疾儿童进行康复训练、补助1个康复机构、开展“五个一”残疾文化进家庭活动，预算申请与《2024年中央财政残疾人事业发展（彩票公益金）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225.26万元，我单位在预算申请中严格按照项目实施内容及测算标准进行核算，其中：残疾儿童康复训练金额为123.26万元，康复设备补贴100万元，“五个一”文化进家庭2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根据《关于提前下达2024年中央残疾人事业发展补助资金预算的通知》（喀地财社〔2023〕68号），本项目实际到位资金225.26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5个三级指标构成，权重分为20分，实际得分19.37分，得分率为96.85%。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225.26万元，其中：财政安排资金225.26万元，其他资金0万元，实际到位资金225.26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206.36万元，预算执行率=（206.36/225.26）×100.0%=91.56%；通过分析可知，该项目预算编制较为详细，项目资金支出总体能够按照预算执行，根据评分标准，该指标得2.37分。该项目有15个孩子于2024年8月入园，根据康复实施办法，至2024年12月底未完成10个月的康复训练，因此资金未执行完。改进措施：根据康复实施办法继续实施康复训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残联单位资金管理办法》，资金的拨付有完整的审批程序和手续，资金实际使用方向与预算批复用途一致，不存在截留、挤占、挪用、虚列支出的情况。我单位制定了相关的制度和管理规定对资金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根据《残疾儿童康复救助实施办法》对自治区残疾人事业发展补助资金进行严格管理，财务和业务管理制度合法、合规、完整，做到了专款专用，根据评分标准，该指标不扣分，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残疾儿童康复救助实施办法》、《喀什地区残联财务管理制度》、《喀什地区残联采购业务管理制度》、《关于提前下达2024年中央残疾人事业发展补助资金预算的通知》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③该项目是否存在调整，调整手续是否齐全，如未调整，则填“该项目实施过程中不存在调整事项”。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中央财政残疾人事业发展（彩票公益金）项目工作领导小组，由范晓林任组长，负责项目的组织工作；亚森江·吐尔逊任副组长，负责项目的实施工作；组员包括：宋清白、如先古力·阿布拉、古力娜孜·卡迪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42.71分，得分率为94.91%。其中产出成本存在偏差，偏差原因是：1、该项目有15个孩子于2024年8月入园，根据康复实施办法，至2024年12月底未完成10个月的康复训练，因此资金未执行完。改进措施：根据康复实施办法继续实施康复训练；2、康复中心设备补贴购买完后还存在结余。改进措施：合理预估康复设备价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到基本康复服务的残疾儿童数量，预期指标值为80人，实际完成值为82人，指标完成率为102.5%，与预期目标存在偏差，偏差原因：其中有两个孩子因个人原因其中一个孩子是上半年康复，另一个孩子是下半年康复。采取措施：根据项目实施方案，尽量要求受训儿童完成完整的康复训练周期。根据评分标准，该指标按完成比例得分，得1.95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得到补助的康复和托养机构个数，预期指标值为1个，实际完成值为1个，指标完成率为100%，与预期目标一致，根据评分标准，该指标不扣分，得4分。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得到文化进残疾人家庭“五个一”完成户数，预期指标值为40户，实际完成值为40户，指标完成率为100%，与预期目标一致，根据评分标准，该指标不扣分，得4分。。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残疾儿童康复完成率指标，预期指标值为95%，实际完成值为100%，指标完成率为105.26%，与预期目标存在偏差，残疾儿童康复完成率为100%，导致出现正偏差，根据评分标准，该指标按完成比例得分，得9.47分。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合计得9.47分。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补贴到位及时率，预期指标值为100%，实际完成值为100%，指标完成率为100%，与预期目标一致，根据评分标准，该指标不扣分，得5分。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项目完成时间，预期指标值为2024年12月30日，实际完成值为2024年11月27日，比预期目标值提前，根据评分标准，该指标不扣分，得5分。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儿童康复救助人均成本，预期指标值为1.54万元/人，实际完成值为1.3万元/人，指标完成率为84.42%，根据评分标准，该指标按完成比例得分，得2.44分。偏差原因：其中有15个孩子康复训练周期未满10个月，改进措施：根据康复救助制度继续进行康复训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康复托养机构设备补贴，预期指标值为100万元，实际完成值为98.78万元，指标完成率为98.78%，根据评分标准，该指标按完成比例得分，得4.85分。偏差原因：预算金额比中标金额大，因此有结余，改进措施：合理预估金额。</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残疾人文化进家庭“五个一”平均成本，预期指标值为0.05万元/户，实际完成值为0.05万元/户，指标完成率为100%，根据评分标准，该指标按完成比例得分，得6分。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合计为13.29分。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项目效益类指标包括项目效益1个方面的内容，由1个三级指标构成，权重分为10分，实际得分9.47分，得分率为94.7%。（1）对于“社会效益指标”：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需求的残疾儿童得到基本康复服务覆盖率，该指标预期指标值为95%，实际完成值为100%，指标完成率为105.26%，偏差原因：节约成本，该项目最后实际中标价低于预期值。采取措施：合理估计项目成本。与预期指标不一致，根据评分标准，该指标扣分0.53，得9.47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实施效益指标合计得9.47分。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残疾儿童或家属对基本康复服务的满意度，该指标预期指标值为大于等于95%，实际完成值为100%，指标完成率为105.26%，该指标为正偏差，受训儿童及家长都满意康复训练的效果。与预期目标不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残疾人及亲友对残疾人能享有的文化服务的满意度，该指标预期指标值为大于等于95%，实际完成值为100%，指标完成率为105.26%，该指标为正偏差，参与文化服务的家庭比较满意项目。与预期目标不一致，根据评分标准，该指标不扣分,得5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中央财政残疾人事业发展项目（彩票公益金）项目项目预算225.26万元，到位225.26万元，实际支出206.32万元，预算执行率为91.6%，项目绩效指标总体完成率为100.1%，偏差率为8.5%,偏差原因残疾儿童入园训练时间不同，没有完成康复训练周期，采取的措施按照残疾儿童康复实施方案，按期对残疾儿童进行康复，并执行资金支付。</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一是根据《关于提前下达2024年中央残疾人事业发展补助资金预算的通知》（喀地财社【2023】68号）文件、《残疾儿童康复救助实施办法》执行，项目执行情况较好。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二是加强组织领导，本项目绩效评价工作，由单位主要领导张立江任评价组组长，负责项目的全盘工作，分管领导亚森江具体负责，部门负责人宋清白具体实施，加强沟通协调，确保项目按期完工。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中央残疾人事业发展补助资金预算的通知》（喀地财社【2023】68号）文件的要求地区本级需完成80名残疾儿童康复的任务，由于残疾儿童康复入园时间不一致，导致残疾儿童未在2024年度内完成康复训。</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提前明确当年度所需要康复的残疾儿童数量，并做好宣传工作，让受益儿童统一时间入园，在规定的康复年度内完成康复训练，使项目和资金能够同时进行。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