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465361">
      <w:r>
        <w:br w:type="page"/>
      </w:r>
    </w:p>
    <w:p w14:paraId="5DDCD050">
      <w:pPr>
        <w:spacing w:line="640" w:lineRule="exact"/>
        <w:jc w:val="center"/>
        <w:outlineLvl w:val="1"/>
      </w:pPr>
      <w:r>
        <w:rPr>
          <w:rFonts w:ascii="黑体" w:hAnsi="黑体" w:eastAsia="黑体"/>
          <w:sz w:val="32"/>
        </w:rPr>
        <w:t>第一部分 部门概况</w:t>
      </w:r>
    </w:p>
    <w:p w14:paraId="42707B52">
      <w:pPr>
        <w:spacing w:line="640" w:lineRule="exact"/>
        <w:ind w:firstLine="640"/>
        <w:jc w:val="both"/>
        <w:outlineLvl w:val="2"/>
      </w:pPr>
      <w:r>
        <w:rPr>
          <w:rFonts w:ascii="黑体" w:hAnsi="黑体" w:eastAsia="黑体"/>
          <w:sz w:val="32"/>
        </w:rPr>
        <w:t>一、主要职能</w:t>
      </w:r>
    </w:p>
    <w:p w14:paraId="4B6630C1">
      <w:pPr>
        <w:spacing w:line="580" w:lineRule="exact"/>
        <w:ind w:firstLine="640"/>
        <w:jc w:val="both"/>
      </w:pPr>
      <w:r>
        <w:rPr>
          <w:rFonts w:ascii="仿宋_GB2312" w:hAnsi="仿宋_GB2312" w:eastAsia="仿宋_GB2312"/>
          <w:sz w:val="32"/>
        </w:rPr>
        <w:t>（1）贯彻落实国家、自治区、地区关于疾病预防控制和卫生监督工</w:t>
      </w:r>
      <w:r>
        <w:rPr>
          <w:rFonts w:hint="eastAsia" w:ascii="仿宋_GB2312" w:hAnsi="仿宋_GB2312" w:eastAsia="仿宋_GB2312"/>
          <w:sz w:val="32"/>
          <w:lang w:eastAsia="zh-CN"/>
        </w:rPr>
        <w:t>作的</w:t>
      </w:r>
      <w:r>
        <w:rPr>
          <w:rFonts w:ascii="仿宋_GB2312" w:hAnsi="仿宋_GB2312" w:eastAsia="仿宋_GB2312"/>
          <w:sz w:val="32"/>
        </w:rPr>
        <w:t>有关法律法规和政策规定；完成国家、自治区和地区下达的重大疾病预防控制的指令性任务；实施疾病预防控制规划、方案，组织开展本地区</w:t>
      </w:r>
      <w:r>
        <w:rPr>
          <w:rFonts w:hint="eastAsia" w:ascii="仿宋_GB2312" w:hAnsi="仿宋_GB2312" w:eastAsia="仿宋_GB2312"/>
          <w:sz w:val="32"/>
          <w:lang w:eastAsia="zh-CN"/>
        </w:rPr>
        <w:t>疾病爆发</w:t>
      </w:r>
      <w:r>
        <w:rPr>
          <w:rFonts w:ascii="仿宋_GB2312" w:hAnsi="仿宋_GB2312" w:eastAsia="仿宋_GB2312"/>
          <w:sz w:val="32"/>
        </w:rPr>
        <w:t>调查处理和报告；负责国家免疫规划疫苗计划、存储、分发及技术帮扶工作。</w:t>
      </w:r>
    </w:p>
    <w:p w14:paraId="701FB8EA">
      <w:pPr>
        <w:spacing w:line="580" w:lineRule="exact"/>
        <w:ind w:firstLine="640"/>
        <w:jc w:val="both"/>
      </w:pPr>
      <w:r>
        <w:rPr>
          <w:rFonts w:ascii="仿宋_GB2312" w:hAnsi="仿宋_GB2312" w:eastAsia="仿宋_GB2312"/>
          <w:sz w:val="32"/>
        </w:rPr>
        <w:t>（2）承担传染病、寄生虫病、地方病、职业病及慢性非传染性疾病等预防与控制。</w:t>
      </w:r>
    </w:p>
    <w:p w14:paraId="4EE6B655">
      <w:pPr>
        <w:spacing w:line="580" w:lineRule="exact"/>
        <w:ind w:firstLine="640"/>
        <w:jc w:val="both"/>
      </w:pPr>
      <w:r>
        <w:rPr>
          <w:rFonts w:ascii="仿宋_GB2312" w:hAnsi="仿宋_GB2312" w:eastAsia="仿宋_GB2312"/>
          <w:sz w:val="32"/>
        </w:rPr>
        <w:t>（3）承担突发公共卫生事件和灾害</w:t>
      </w:r>
      <w:r>
        <w:rPr>
          <w:rFonts w:hint="eastAsia" w:ascii="仿宋_GB2312" w:hAnsi="仿宋_GB2312" w:eastAsia="仿宋_GB2312"/>
          <w:sz w:val="32"/>
          <w:lang w:val="en-US" w:eastAsia="zh-CN"/>
        </w:rPr>
        <w:t>疫情</w:t>
      </w:r>
      <w:r>
        <w:rPr>
          <w:rFonts w:ascii="仿宋_GB2312" w:hAnsi="仿宋_GB2312" w:eastAsia="仿宋_GB2312"/>
          <w:sz w:val="32"/>
        </w:rPr>
        <w:t>应急处置</w:t>
      </w:r>
      <w:r>
        <w:rPr>
          <w:rFonts w:hint="eastAsia" w:ascii="仿宋_GB2312" w:hAnsi="仿宋_GB2312" w:eastAsia="仿宋_GB2312"/>
          <w:sz w:val="32"/>
          <w:lang w:eastAsia="zh-CN"/>
        </w:rPr>
        <w:t>的任务。</w:t>
      </w:r>
    </w:p>
    <w:p w14:paraId="015BEB4C">
      <w:pPr>
        <w:spacing w:line="580" w:lineRule="exact"/>
        <w:ind w:firstLine="640"/>
        <w:jc w:val="both"/>
      </w:pPr>
      <w:r>
        <w:rPr>
          <w:rFonts w:ascii="仿宋_GB2312" w:hAnsi="仿宋_GB2312" w:eastAsia="仿宋_GB2312"/>
          <w:sz w:val="32"/>
        </w:rPr>
        <w:t>（4）承担</w:t>
      </w:r>
      <w:r>
        <w:rPr>
          <w:rFonts w:hint="eastAsia" w:ascii="仿宋_GB2312" w:hAnsi="仿宋_GB2312" w:eastAsia="仿宋_GB2312"/>
          <w:sz w:val="32"/>
          <w:lang w:val="en-US" w:eastAsia="zh-CN"/>
        </w:rPr>
        <w:t>疫情</w:t>
      </w:r>
      <w:r>
        <w:rPr>
          <w:rFonts w:ascii="仿宋_GB2312" w:hAnsi="仿宋_GB2312" w:eastAsia="仿宋_GB2312"/>
          <w:sz w:val="32"/>
        </w:rPr>
        <w:t>及健康相关因素信息管理，开展疾病监测、收集、报告、分析和评价疾病与健康危害因素等公共卫生信息管理等工作。</w:t>
      </w:r>
    </w:p>
    <w:p w14:paraId="543DAA78">
      <w:pPr>
        <w:spacing w:line="580" w:lineRule="exact"/>
        <w:ind w:firstLine="640"/>
        <w:jc w:val="both"/>
      </w:pPr>
      <w:r>
        <w:rPr>
          <w:rFonts w:ascii="仿宋_GB2312" w:hAnsi="仿宋_GB2312" w:eastAsia="仿宋_GB2312"/>
          <w:sz w:val="32"/>
        </w:rPr>
        <w:t>（5）承担健康危害因素监测与干预，开展食源性、职业性、放射性、环境性等疾病的监测评价和流行病学调查工作。</w:t>
      </w:r>
    </w:p>
    <w:p w14:paraId="44215A79">
      <w:pPr>
        <w:spacing w:line="580" w:lineRule="exact"/>
        <w:ind w:firstLine="640"/>
        <w:jc w:val="both"/>
      </w:pPr>
      <w:r>
        <w:rPr>
          <w:rFonts w:ascii="仿宋_GB2312" w:hAnsi="仿宋_GB2312" w:eastAsia="仿宋_GB2312"/>
          <w:sz w:val="32"/>
        </w:rPr>
        <w:t>（6）承担疾病病原微生物检测、鉴定和物理、化学因子检测、评价等职责任务。</w:t>
      </w:r>
    </w:p>
    <w:p w14:paraId="024AA57F">
      <w:pPr>
        <w:spacing w:line="580" w:lineRule="exact"/>
        <w:ind w:firstLine="640"/>
        <w:jc w:val="both"/>
      </w:pPr>
      <w:r>
        <w:rPr>
          <w:rFonts w:ascii="仿宋_GB2312" w:hAnsi="仿宋_GB2312" w:eastAsia="仿宋_GB2312"/>
          <w:sz w:val="32"/>
        </w:rPr>
        <w:t>（7）承担健康教育、健康科普与健康促进工作；开展公众健康和营养状况监测与评价，提出干预策略与措施。</w:t>
      </w:r>
    </w:p>
    <w:p w14:paraId="01BA5BC8">
      <w:pPr>
        <w:spacing w:line="580" w:lineRule="exact"/>
        <w:ind w:firstLine="640"/>
        <w:jc w:val="both"/>
      </w:pPr>
      <w:r>
        <w:rPr>
          <w:rFonts w:ascii="仿宋_GB2312" w:hAnsi="仿宋_GB2312" w:eastAsia="仿宋_GB2312"/>
          <w:sz w:val="32"/>
        </w:rPr>
        <w:t>（8）强化对下级疾控机构的业务领导和工作协同，组织实施业务指导、人员培训、监督检查和考核评价，开展疾病预防控制技术管理与应用研究指导等</w:t>
      </w:r>
      <w:r>
        <w:rPr>
          <w:rFonts w:hint="eastAsia" w:ascii="仿宋_GB2312" w:hAnsi="仿宋_GB2312" w:eastAsia="仿宋_GB2312"/>
          <w:sz w:val="32"/>
          <w:lang w:eastAsia="zh-CN"/>
        </w:rPr>
        <w:t>各项工</w:t>
      </w:r>
      <w:r>
        <w:rPr>
          <w:rFonts w:ascii="仿宋_GB2312" w:hAnsi="仿宋_GB2312" w:eastAsia="仿宋_GB2312"/>
          <w:sz w:val="32"/>
        </w:rPr>
        <w:t>作。</w:t>
      </w:r>
    </w:p>
    <w:p w14:paraId="004575D6">
      <w:pPr>
        <w:spacing w:line="580" w:lineRule="exact"/>
        <w:ind w:firstLine="640"/>
        <w:jc w:val="both"/>
      </w:pPr>
      <w:r>
        <w:rPr>
          <w:rFonts w:ascii="仿宋_GB2312" w:hAnsi="仿宋_GB2312" w:eastAsia="仿宋_GB2312"/>
          <w:sz w:val="32"/>
        </w:rPr>
        <w:t>（9）负责辖区内</w:t>
      </w:r>
      <w:r>
        <w:rPr>
          <w:rFonts w:hint="eastAsia" w:ascii="仿宋_GB2312" w:hAnsi="仿宋_GB2312" w:eastAsia="仿宋_GB2312"/>
          <w:sz w:val="32"/>
          <w:lang w:val="en-US" w:eastAsia="zh-CN"/>
        </w:rPr>
        <w:t>疫情</w:t>
      </w:r>
      <w:r>
        <w:rPr>
          <w:rFonts w:ascii="仿宋_GB2312" w:hAnsi="仿宋_GB2312" w:eastAsia="仿宋_GB2312"/>
          <w:sz w:val="32"/>
        </w:rPr>
        <w:t>信息收集与上报、流行病学调查、隔离防控等</w:t>
      </w:r>
      <w:r>
        <w:rPr>
          <w:rFonts w:hint="eastAsia" w:ascii="仿宋_GB2312" w:hAnsi="仿宋_GB2312" w:eastAsia="仿宋_GB2312"/>
          <w:sz w:val="32"/>
          <w:lang w:val="en-US" w:eastAsia="zh-CN"/>
        </w:rPr>
        <w:t>疫情</w:t>
      </w:r>
      <w:r>
        <w:rPr>
          <w:rFonts w:ascii="仿宋_GB2312" w:hAnsi="仿宋_GB2312" w:eastAsia="仿宋_GB2312"/>
          <w:sz w:val="32"/>
        </w:rPr>
        <w:t>防控日常工作，统一承担公共卫生、医疗卫生、中医服务、</w:t>
      </w:r>
      <w:r>
        <w:rPr>
          <w:rFonts w:hint="eastAsia" w:ascii="仿宋_GB2312" w:hAnsi="仿宋_GB2312" w:eastAsia="仿宋_GB2312"/>
          <w:sz w:val="32"/>
          <w:lang w:val="en-US" w:eastAsia="zh-CN"/>
        </w:rPr>
        <w:t>计划生育</w:t>
      </w:r>
      <w:r>
        <w:rPr>
          <w:rFonts w:ascii="仿宋_GB2312" w:hAnsi="仿宋_GB2312" w:eastAsia="仿宋_GB2312"/>
          <w:sz w:val="32"/>
        </w:rPr>
        <w:t>和托育等综合行政执法职责，并对违规违法行为进行立案、调查取证，提出处理意见；强化对医疗机构传染病防控工作的巡查监督。</w:t>
      </w:r>
    </w:p>
    <w:p w14:paraId="4D74DE28">
      <w:pPr>
        <w:spacing w:line="580" w:lineRule="exact"/>
        <w:ind w:firstLine="640"/>
        <w:jc w:val="both"/>
      </w:pPr>
      <w:r>
        <w:rPr>
          <w:rFonts w:ascii="仿宋_GB2312" w:hAnsi="仿宋_GB2312" w:eastAsia="仿宋_GB2312"/>
          <w:sz w:val="32"/>
        </w:rPr>
        <w:t>（10）开展卫生方面相关法律、政策的宣传教育、培训工作。</w:t>
      </w:r>
    </w:p>
    <w:p w14:paraId="79D43B1D">
      <w:pPr>
        <w:spacing w:line="580" w:lineRule="exact"/>
        <w:ind w:firstLine="640"/>
        <w:jc w:val="both"/>
      </w:pPr>
      <w:r>
        <w:rPr>
          <w:rFonts w:ascii="仿宋_GB2312" w:hAnsi="仿宋_GB2312" w:eastAsia="仿宋_GB2312"/>
          <w:sz w:val="32"/>
        </w:rPr>
        <w:t>（11）承担卫生许可和执业许可申请的受理、初审、上报和批准后证书发放工作。</w:t>
      </w:r>
    </w:p>
    <w:p w14:paraId="10982807">
      <w:pPr>
        <w:spacing w:line="580" w:lineRule="exact"/>
        <w:ind w:firstLine="640"/>
        <w:jc w:val="both"/>
      </w:pPr>
      <w:r>
        <w:rPr>
          <w:rFonts w:ascii="仿宋_GB2312" w:hAnsi="仿宋_GB2312" w:eastAsia="仿宋_GB2312"/>
          <w:sz w:val="32"/>
        </w:rPr>
        <w:t>（12）负责卫生法律咨询服务；负责卫生监督人员的培训工作。</w:t>
      </w:r>
    </w:p>
    <w:p w14:paraId="1A92501B">
      <w:pPr>
        <w:spacing w:line="580" w:lineRule="exact"/>
        <w:ind w:firstLine="640"/>
        <w:jc w:val="both"/>
      </w:pPr>
      <w:r>
        <w:rPr>
          <w:rFonts w:ascii="仿宋_GB2312" w:hAnsi="仿宋_GB2312" w:eastAsia="仿宋_GB2312"/>
          <w:sz w:val="32"/>
        </w:rPr>
        <w:t>（13）负责卫生监督信息的收集、整理、分析、上报。</w:t>
      </w:r>
    </w:p>
    <w:p w14:paraId="15F14310">
      <w:pPr>
        <w:spacing w:line="580" w:lineRule="exact"/>
        <w:ind w:firstLine="640"/>
        <w:jc w:val="both"/>
      </w:pPr>
      <w:r>
        <w:rPr>
          <w:rFonts w:ascii="仿宋_GB2312" w:hAnsi="仿宋_GB2312" w:eastAsia="仿宋_GB2312"/>
          <w:sz w:val="32"/>
        </w:rPr>
        <w:t>（14）完成地区卫生健康委员会（地区疾病预防控制局）交办的其他工作任务。</w:t>
      </w:r>
    </w:p>
    <w:p w14:paraId="6D49FB84">
      <w:pPr>
        <w:spacing w:line="640" w:lineRule="exact"/>
        <w:ind w:firstLine="640"/>
        <w:jc w:val="both"/>
        <w:outlineLvl w:val="2"/>
      </w:pPr>
      <w:r>
        <w:rPr>
          <w:rFonts w:ascii="黑体" w:hAnsi="黑体" w:eastAsia="黑体"/>
          <w:sz w:val="32"/>
        </w:rPr>
        <w:t>二、机构设置及人员情况</w:t>
      </w:r>
    </w:p>
    <w:p w14:paraId="3BCEB179">
      <w:pPr>
        <w:spacing w:line="580" w:lineRule="exact"/>
        <w:ind w:firstLine="640"/>
        <w:jc w:val="both"/>
      </w:pPr>
      <w:r>
        <w:rPr>
          <w:rFonts w:ascii="仿宋_GB2312" w:hAnsi="仿宋_GB2312" w:eastAsia="仿宋_GB2312"/>
          <w:sz w:val="32"/>
        </w:rPr>
        <w:t>新疆维吾尔自治区喀什地区疾病预防控制中心2024年度，实有人数333人，其中：在职人员185人，增加38人；离休人员0人，增加0人；退休人员148人,增加17人。</w:t>
      </w:r>
    </w:p>
    <w:p w14:paraId="5CF5C4B6">
      <w:pPr>
        <w:spacing w:line="580" w:lineRule="exact"/>
        <w:ind w:firstLine="640"/>
        <w:jc w:val="both"/>
      </w:pPr>
      <w:r>
        <w:rPr>
          <w:rFonts w:ascii="仿宋_GB2312" w:hAnsi="仿宋_GB2312" w:eastAsia="仿宋_GB2312"/>
          <w:sz w:val="32"/>
        </w:rPr>
        <w:t>新疆维吾尔自治区喀什地区疾病预防控制中心无下属预算单位，下设19个科室，分别是：办公室、信息及后勤保障管理科、纪检监察室、消感寄布虫媒科、疾病预防控制科、免疫规划科、检验科、性病</w:t>
      </w:r>
      <w:r>
        <w:rPr>
          <w:rFonts w:hint="eastAsia" w:ascii="仿宋_GB2312" w:hAnsi="仿宋_GB2312" w:eastAsia="仿宋_GB2312"/>
          <w:sz w:val="32"/>
          <w:lang w:val="en-US" w:eastAsia="zh-CN"/>
        </w:rPr>
        <w:t>艾滋病</w:t>
      </w:r>
      <w:r>
        <w:rPr>
          <w:rFonts w:ascii="仿宋_GB2312" w:hAnsi="仿宋_GB2312" w:eastAsia="仿宋_GB2312"/>
          <w:sz w:val="32"/>
        </w:rPr>
        <w:t>防制科、地方病防制科、结核病麻风病防制科、慢性非传染性疾病防制科、健康教育（质量管理）科、职业卫生放射防护科、职业卫生放射防护科、公共卫生监督科、医疗卫生监督科、职业（放射）卫生监督科、传染病防治监督科、中医药卫生监督科。</w:t>
      </w:r>
    </w:p>
    <w:p w14:paraId="364C114C">
      <w:r>
        <w:br w:type="page"/>
      </w:r>
    </w:p>
    <w:p w14:paraId="3BD15CC2">
      <w:pPr>
        <w:spacing w:line="240" w:lineRule="auto"/>
        <w:jc w:val="center"/>
        <w:outlineLvl w:val="1"/>
      </w:pPr>
      <w:r>
        <w:rPr>
          <w:rFonts w:ascii="黑体" w:hAnsi="黑体" w:eastAsia="黑体"/>
          <w:sz w:val="32"/>
        </w:rPr>
        <w:t>第二部分 部门决算情况说明</w:t>
      </w:r>
    </w:p>
    <w:p w14:paraId="2E3E07D7">
      <w:pPr>
        <w:spacing w:line="640" w:lineRule="exact"/>
        <w:ind w:firstLine="640"/>
        <w:jc w:val="both"/>
        <w:outlineLvl w:val="2"/>
      </w:pPr>
      <w:r>
        <w:rPr>
          <w:rFonts w:ascii="黑体" w:hAnsi="黑体" w:eastAsia="黑体"/>
          <w:sz w:val="32"/>
        </w:rPr>
        <w:t>一、收入支出决算总体情况说明</w:t>
      </w:r>
    </w:p>
    <w:p w14:paraId="1D1359D9">
      <w:pPr>
        <w:spacing w:line="580" w:lineRule="exact"/>
        <w:ind w:firstLine="640"/>
        <w:jc w:val="both"/>
      </w:pPr>
      <w:r>
        <w:rPr>
          <w:rFonts w:ascii="仿宋_GB2312" w:hAnsi="仿宋_GB2312" w:eastAsia="仿宋_GB2312"/>
          <w:b/>
          <w:sz w:val="32"/>
        </w:rPr>
        <w:t>2024年度收入总计10,383.85万元，</w:t>
      </w:r>
      <w:r>
        <w:rPr>
          <w:rFonts w:ascii="仿宋_GB2312" w:hAnsi="仿宋_GB2312" w:eastAsia="仿宋_GB2312"/>
          <w:b w:val="0"/>
          <w:sz w:val="32"/>
        </w:rPr>
        <w:t>其中：本年收入合计10,261.07万元，使用非财政拨款结余（含专用结余）0.00万元，年初结转和结余122.78万元。</w:t>
      </w:r>
    </w:p>
    <w:p w14:paraId="63DEA608">
      <w:pPr>
        <w:spacing w:line="580" w:lineRule="exact"/>
        <w:ind w:firstLine="640"/>
        <w:jc w:val="both"/>
      </w:pPr>
      <w:r>
        <w:rPr>
          <w:rFonts w:ascii="仿宋_GB2312" w:hAnsi="仿宋_GB2312" w:eastAsia="仿宋_GB2312"/>
          <w:b/>
          <w:sz w:val="32"/>
        </w:rPr>
        <w:t>2024年度支出总计10,383.85万元，</w:t>
      </w:r>
      <w:r>
        <w:rPr>
          <w:rFonts w:ascii="仿宋_GB2312" w:hAnsi="仿宋_GB2312" w:eastAsia="仿宋_GB2312"/>
          <w:b w:val="0"/>
          <w:sz w:val="32"/>
        </w:rPr>
        <w:t>其中：本年支出合计9,912.39万元，结余分配0.00万元，年末结转和结余471.47万元。</w:t>
      </w:r>
    </w:p>
    <w:p w14:paraId="7206FC1D">
      <w:pPr>
        <w:spacing w:line="580" w:lineRule="exact"/>
        <w:ind w:firstLine="640"/>
        <w:jc w:val="both"/>
      </w:pPr>
      <w:r>
        <w:rPr>
          <w:rFonts w:ascii="仿宋_GB2312" w:hAnsi="仿宋_GB2312" w:eastAsia="仿宋_GB2312"/>
          <w:b w:val="0"/>
          <w:sz w:val="32"/>
        </w:rPr>
        <w:t>收入支出总体与上年相比，增加4,564.85万元，增长78.45%，主要原因是：一是本年在职人员增加，在职人员工资调增、社保、公积金基数调增，人员经费增加；二是本年增加2024年车辆购置税项目、2024年地区疾控中心室外综合配套附属工程项目、高低压电力外包服务项目、实验室建设及南疆工作站建设项目、2024年治疗失败病人耐药管理试点等项目。</w:t>
      </w:r>
    </w:p>
    <w:p w14:paraId="46470E6B">
      <w:pPr>
        <w:spacing w:line="640" w:lineRule="exact"/>
        <w:ind w:firstLine="640"/>
        <w:jc w:val="both"/>
        <w:outlineLvl w:val="2"/>
      </w:pPr>
      <w:r>
        <w:rPr>
          <w:rFonts w:ascii="黑体" w:hAnsi="黑体" w:eastAsia="黑体"/>
          <w:sz w:val="32"/>
        </w:rPr>
        <w:t>二、收入决算情况说明</w:t>
      </w:r>
    </w:p>
    <w:p w14:paraId="17C0D0FA">
      <w:pPr>
        <w:spacing w:line="580" w:lineRule="exact"/>
        <w:ind w:firstLine="640"/>
        <w:jc w:val="both"/>
      </w:pPr>
      <w:r>
        <w:rPr>
          <w:rFonts w:ascii="仿宋_GB2312" w:hAnsi="仿宋_GB2312" w:eastAsia="仿宋_GB2312"/>
          <w:b/>
          <w:sz w:val="32"/>
        </w:rPr>
        <w:t>本年收入10,261.07万元，</w:t>
      </w:r>
      <w:r>
        <w:rPr>
          <w:rFonts w:ascii="仿宋_GB2312" w:hAnsi="仿宋_GB2312" w:eastAsia="仿宋_GB2312"/>
          <w:b w:val="0"/>
          <w:sz w:val="32"/>
        </w:rPr>
        <w:t>其中：财政拨款收入9,470.50万元，占92.30%；上级补助收入0.00万元，占0.00%；事业收入0.00万元，占0.00%；经营收入0.00万元，占0.00%；附属单位上缴收入0.00万元，占0.00%；其他收入790.57万元，占7.70%。</w:t>
      </w:r>
    </w:p>
    <w:p w14:paraId="71AAEF29">
      <w:pPr>
        <w:spacing w:line="640" w:lineRule="exact"/>
        <w:ind w:firstLine="640"/>
        <w:jc w:val="both"/>
        <w:outlineLvl w:val="2"/>
      </w:pPr>
      <w:r>
        <w:rPr>
          <w:rFonts w:ascii="黑体" w:hAnsi="黑体" w:eastAsia="黑体"/>
          <w:sz w:val="32"/>
        </w:rPr>
        <w:t>三、支出决算情况说明</w:t>
      </w:r>
    </w:p>
    <w:p w14:paraId="6C5B5BD4">
      <w:pPr>
        <w:spacing w:line="580" w:lineRule="exact"/>
        <w:ind w:firstLine="640"/>
        <w:jc w:val="both"/>
      </w:pPr>
      <w:r>
        <w:rPr>
          <w:rFonts w:ascii="仿宋_GB2312" w:hAnsi="仿宋_GB2312" w:eastAsia="仿宋_GB2312"/>
          <w:b/>
          <w:sz w:val="32"/>
        </w:rPr>
        <w:t>本年支出9,912.39万元，</w:t>
      </w:r>
      <w:r>
        <w:rPr>
          <w:rFonts w:ascii="仿宋_GB2312" w:hAnsi="仿宋_GB2312" w:eastAsia="仿宋_GB2312"/>
          <w:b w:val="0"/>
          <w:sz w:val="32"/>
        </w:rPr>
        <w:t>其中：基本支出3,807.05万元，占38.41%；项目支出6,105.34万元，占61.59%；上缴上级支出0.00万元，占0.00%；经营支出0.00万元，占0.00%；对附属单位补助支出0.00万元，占0.00%。</w:t>
      </w:r>
    </w:p>
    <w:p w14:paraId="025517FA">
      <w:pPr>
        <w:spacing w:line="640" w:lineRule="exact"/>
        <w:ind w:firstLine="640"/>
        <w:jc w:val="both"/>
        <w:outlineLvl w:val="2"/>
      </w:pPr>
      <w:r>
        <w:rPr>
          <w:rFonts w:ascii="黑体" w:hAnsi="黑体" w:eastAsia="黑体"/>
          <w:sz w:val="32"/>
        </w:rPr>
        <w:t>四、财政拨款收入支出决算总体情况说明</w:t>
      </w:r>
    </w:p>
    <w:p w14:paraId="499DE572">
      <w:pPr>
        <w:spacing w:line="580" w:lineRule="exact"/>
        <w:ind w:firstLine="640"/>
        <w:jc w:val="both"/>
      </w:pPr>
      <w:r>
        <w:rPr>
          <w:rFonts w:ascii="仿宋_GB2312" w:hAnsi="仿宋_GB2312" w:eastAsia="仿宋_GB2312"/>
          <w:b/>
          <w:sz w:val="32"/>
        </w:rPr>
        <w:t>2024年度财政拨款收入总计9,470.50万元，</w:t>
      </w:r>
      <w:r>
        <w:rPr>
          <w:rFonts w:ascii="仿宋_GB2312" w:hAnsi="仿宋_GB2312" w:eastAsia="仿宋_GB2312"/>
          <w:b w:val="0"/>
          <w:sz w:val="32"/>
        </w:rPr>
        <w:t>其中：年初财政拨款结转和结余0.00万元，本年财政拨款收入9,470.50万元。</w:t>
      </w:r>
      <w:r>
        <w:rPr>
          <w:rFonts w:ascii="仿宋_GB2312" w:hAnsi="仿宋_GB2312" w:eastAsia="仿宋_GB2312"/>
          <w:b/>
          <w:sz w:val="32"/>
        </w:rPr>
        <w:t>财政拨款支出总计9,470.50万元，</w:t>
      </w:r>
      <w:r>
        <w:rPr>
          <w:rFonts w:ascii="仿宋_GB2312" w:hAnsi="仿宋_GB2312" w:eastAsia="仿宋_GB2312"/>
          <w:b w:val="0"/>
          <w:sz w:val="32"/>
        </w:rPr>
        <w:t>其中：年末财政拨款结转和结余0.00万元，本年财政拨款支出9,470.50万元。</w:t>
      </w:r>
    </w:p>
    <w:p w14:paraId="6F024FB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增加4,978.83万元，增长110.85%，主要原因是：一是本年在职人员增加，在职人员工资调增、社保、公积金基数调增，人员经费增加；</w:t>
      </w:r>
      <w:r>
        <w:rPr>
          <w:rFonts w:hint="eastAsia" w:ascii="仿宋_GB2312" w:hAnsi="仿宋_GB2312" w:eastAsia="仿宋_GB2312"/>
          <w:b w:val="0"/>
          <w:sz w:val="32"/>
          <w:lang w:val="en-US" w:eastAsia="zh-CN"/>
        </w:rPr>
        <w:t>二是</w:t>
      </w:r>
      <w:r>
        <w:rPr>
          <w:rFonts w:ascii="仿宋_GB2312" w:hAnsi="仿宋_GB2312" w:eastAsia="仿宋_GB2312"/>
          <w:b w:val="0"/>
          <w:sz w:val="32"/>
        </w:rPr>
        <w:t>本年增加2024年车辆购置税项目、2024年地区疾控中心室外综合配套附属工程项目、高低压电力外包服务项目、实验室建设及南疆工作站建设等项目。</w:t>
      </w:r>
      <w:r>
        <w:rPr>
          <w:rFonts w:ascii="仿宋_GB2312" w:hAnsi="仿宋_GB2312" w:eastAsia="仿宋_GB2312"/>
          <w:b/>
          <w:sz w:val="32"/>
        </w:rPr>
        <w:t>与年初预算相比，</w:t>
      </w:r>
      <w:r>
        <w:rPr>
          <w:rFonts w:ascii="仿宋_GB2312" w:hAnsi="仿宋_GB2312" w:eastAsia="仿宋_GB2312"/>
          <w:b w:val="0"/>
          <w:sz w:val="32"/>
        </w:rPr>
        <w:t>年初预算数8,171.67万元，决算数9,470.50万元，预决算差异率15.89%，主要原因是：年中追加中央重大公共卫生、医疗服务与保障能力提升项目第二批项目资金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12BE46FC">
      <w:pPr>
        <w:spacing w:line="640" w:lineRule="exact"/>
        <w:ind w:firstLine="640"/>
        <w:jc w:val="both"/>
        <w:outlineLvl w:val="2"/>
      </w:pPr>
      <w:r>
        <w:rPr>
          <w:rFonts w:ascii="黑体" w:hAnsi="黑体" w:eastAsia="黑体"/>
          <w:sz w:val="32"/>
        </w:rPr>
        <w:t>五、一般公共预算财政拨款支出决算情况说明</w:t>
      </w:r>
    </w:p>
    <w:p w14:paraId="439497C6">
      <w:pPr>
        <w:spacing w:line="640" w:lineRule="exact"/>
        <w:ind w:firstLine="640"/>
        <w:jc w:val="both"/>
        <w:outlineLvl w:val="3"/>
      </w:pPr>
      <w:r>
        <w:rPr>
          <w:rFonts w:ascii="楷体_GB2312" w:hAnsi="楷体_GB2312" w:eastAsia="楷体_GB2312"/>
          <w:b/>
          <w:sz w:val="32"/>
        </w:rPr>
        <w:t>（一）一般公共预算财政拨款支出决算总体情况</w:t>
      </w:r>
    </w:p>
    <w:p w14:paraId="540D2337">
      <w:pPr>
        <w:spacing w:line="580" w:lineRule="exact"/>
        <w:ind w:firstLine="640"/>
        <w:jc w:val="both"/>
      </w:pPr>
      <w:r>
        <w:rPr>
          <w:rFonts w:ascii="仿宋_GB2312" w:hAnsi="仿宋_GB2312" w:eastAsia="仿宋_GB2312"/>
          <w:b/>
          <w:sz w:val="32"/>
        </w:rPr>
        <w:t>2024年度一般公共预算财政拨款支出9,470.50万元，</w:t>
      </w:r>
      <w:r>
        <w:rPr>
          <w:rFonts w:ascii="仿宋_GB2312" w:hAnsi="仿宋_GB2312" w:eastAsia="仿宋_GB2312"/>
          <w:b w:val="0"/>
          <w:sz w:val="32"/>
        </w:rPr>
        <w:t>占本年支出合计的95.54%。</w:t>
      </w:r>
      <w:r>
        <w:rPr>
          <w:rFonts w:ascii="仿宋_GB2312" w:hAnsi="仿宋_GB2312" w:eastAsia="仿宋_GB2312"/>
          <w:b/>
          <w:sz w:val="32"/>
        </w:rPr>
        <w:t>与上年相比，</w:t>
      </w:r>
      <w:r>
        <w:rPr>
          <w:rFonts w:ascii="仿宋_GB2312" w:hAnsi="仿宋_GB2312" w:eastAsia="仿宋_GB2312"/>
          <w:b w:val="0"/>
          <w:sz w:val="32"/>
        </w:rPr>
        <w:t>增加4,978.83万元，增长110.85%，主要原因是：一是本年在职人员增加，在职人员工资调增、社保、公积金基数调增，人员经费增加；</w:t>
      </w:r>
      <w:r>
        <w:rPr>
          <w:rFonts w:hint="eastAsia" w:ascii="仿宋_GB2312" w:hAnsi="仿宋_GB2312" w:eastAsia="仿宋_GB2312"/>
          <w:b w:val="0"/>
          <w:sz w:val="32"/>
          <w:lang w:val="en-US" w:eastAsia="zh-CN"/>
        </w:rPr>
        <w:t>二是</w:t>
      </w:r>
      <w:r>
        <w:rPr>
          <w:rFonts w:ascii="仿宋_GB2312" w:hAnsi="仿宋_GB2312" w:eastAsia="仿宋_GB2312"/>
          <w:b w:val="0"/>
          <w:sz w:val="32"/>
        </w:rPr>
        <w:t>本年增加2024年车辆购置税项目、2024年地区疾控中心室外综合配套附属工程项目、高低压电力外包服务项目、实验室建设及南疆工作站建设等项目。</w:t>
      </w:r>
      <w:r>
        <w:rPr>
          <w:rFonts w:ascii="仿宋_GB2312" w:hAnsi="仿宋_GB2312" w:eastAsia="仿宋_GB2312"/>
          <w:b/>
          <w:sz w:val="32"/>
        </w:rPr>
        <w:t>与年初预算相比,</w:t>
      </w:r>
      <w:r>
        <w:rPr>
          <w:rFonts w:ascii="仿宋_GB2312" w:hAnsi="仿宋_GB2312" w:eastAsia="仿宋_GB2312"/>
          <w:b w:val="0"/>
          <w:sz w:val="32"/>
        </w:rPr>
        <w:t>年初预算数8,171.67万元，决算数9,470.50万元，预决算差异率15.89%，主要原因是：年中追加中央重大公共卫生、医疗服务与保障能力提升项目第二批项目资金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55578B7D">
      <w:pPr>
        <w:spacing w:line="640" w:lineRule="exact"/>
        <w:ind w:firstLine="640"/>
        <w:jc w:val="both"/>
        <w:outlineLvl w:val="3"/>
      </w:pPr>
      <w:r>
        <w:rPr>
          <w:rFonts w:ascii="楷体_GB2312" w:hAnsi="楷体_GB2312" w:eastAsia="楷体_GB2312"/>
          <w:b/>
          <w:sz w:val="32"/>
        </w:rPr>
        <w:t>（二）一般公共预算财政拨款支出决算结构情况</w:t>
      </w:r>
    </w:p>
    <w:p w14:paraId="6DC2EE85">
      <w:pPr>
        <w:spacing w:line="580" w:lineRule="exact"/>
        <w:ind w:firstLine="640"/>
        <w:jc w:val="both"/>
      </w:pPr>
      <w:r>
        <w:rPr>
          <w:rFonts w:ascii="仿宋_GB2312" w:hAnsi="仿宋_GB2312" w:eastAsia="仿宋_GB2312"/>
          <w:b w:val="0"/>
          <w:sz w:val="32"/>
        </w:rPr>
        <w:t>1.一般公共服务支出(类)3.52万元,占0.04%。</w:t>
      </w:r>
    </w:p>
    <w:p w14:paraId="3FCD405B">
      <w:pPr>
        <w:spacing w:line="580" w:lineRule="exact"/>
        <w:ind w:firstLine="640"/>
        <w:jc w:val="both"/>
      </w:pPr>
      <w:r>
        <w:rPr>
          <w:rFonts w:ascii="仿宋_GB2312" w:hAnsi="仿宋_GB2312" w:eastAsia="仿宋_GB2312"/>
          <w:b w:val="0"/>
          <w:sz w:val="32"/>
        </w:rPr>
        <w:t>2.科学技术支出(类)3.00万元,占0.03%。</w:t>
      </w:r>
    </w:p>
    <w:p w14:paraId="0E13C6A3">
      <w:pPr>
        <w:spacing w:line="580" w:lineRule="exact"/>
        <w:ind w:firstLine="640"/>
        <w:jc w:val="both"/>
      </w:pPr>
      <w:r>
        <w:rPr>
          <w:rFonts w:ascii="仿宋_GB2312" w:hAnsi="仿宋_GB2312" w:eastAsia="仿宋_GB2312"/>
          <w:b w:val="0"/>
          <w:sz w:val="32"/>
        </w:rPr>
        <w:t>3.社会保障和就业支出(类)620.77万元,占6.55%。</w:t>
      </w:r>
    </w:p>
    <w:p w14:paraId="14D216BA">
      <w:pPr>
        <w:spacing w:line="580" w:lineRule="exact"/>
        <w:ind w:firstLine="640"/>
        <w:jc w:val="both"/>
      </w:pPr>
      <w:r>
        <w:rPr>
          <w:rFonts w:ascii="仿宋_GB2312" w:hAnsi="仿宋_GB2312" w:eastAsia="仿宋_GB2312"/>
          <w:b w:val="0"/>
          <w:sz w:val="32"/>
        </w:rPr>
        <w:t>4.卫生健康支出(类)8,566.77万元,占90.46%。</w:t>
      </w:r>
    </w:p>
    <w:p w14:paraId="4328599B">
      <w:pPr>
        <w:spacing w:line="580" w:lineRule="exact"/>
        <w:ind w:firstLine="640"/>
        <w:jc w:val="both"/>
      </w:pPr>
      <w:r>
        <w:rPr>
          <w:rFonts w:ascii="仿宋_GB2312" w:hAnsi="仿宋_GB2312" w:eastAsia="仿宋_GB2312"/>
          <w:b w:val="0"/>
          <w:sz w:val="32"/>
        </w:rPr>
        <w:t>5.住房保障支出(类)276.45万元,占2.92%。</w:t>
      </w:r>
    </w:p>
    <w:p w14:paraId="7CA87123">
      <w:pPr>
        <w:spacing w:line="640" w:lineRule="exact"/>
        <w:ind w:firstLine="640"/>
        <w:jc w:val="both"/>
        <w:outlineLvl w:val="3"/>
      </w:pPr>
      <w:r>
        <w:rPr>
          <w:rFonts w:ascii="楷体_GB2312" w:hAnsi="楷体_GB2312" w:eastAsia="楷体_GB2312"/>
          <w:b/>
          <w:sz w:val="32"/>
        </w:rPr>
        <w:t>（三）一般公共预算财政拨款支出决算具体情况</w:t>
      </w:r>
    </w:p>
    <w:p w14:paraId="083241FE">
      <w:pPr>
        <w:spacing w:line="580" w:lineRule="exact"/>
        <w:ind w:firstLine="640"/>
        <w:jc w:val="both"/>
      </w:pPr>
      <w:r>
        <w:rPr>
          <w:rFonts w:ascii="仿宋_GB2312" w:hAnsi="仿宋_GB2312" w:eastAsia="仿宋_GB2312"/>
          <w:b w:val="0"/>
          <w:sz w:val="32"/>
        </w:rPr>
        <w:t>1.一般公共服务支出(类)组织事务(款)其他组织事务支出(项):支出决算数为1.32万元，比上年决算增加0.09万元，增长7.32%,主要原因是：2024年度自治区援疆干部人才南疆工作补贴项目标准增加。</w:t>
      </w:r>
    </w:p>
    <w:p w14:paraId="3E03FDB0">
      <w:pPr>
        <w:spacing w:line="580" w:lineRule="exact"/>
        <w:ind w:firstLine="640"/>
        <w:jc w:val="both"/>
      </w:pPr>
      <w:r>
        <w:rPr>
          <w:rFonts w:ascii="仿宋_GB2312" w:hAnsi="仿宋_GB2312" w:eastAsia="仿宋_GB2312"/>
          <w:b w:val="0"/>
          <w:sz w:val="32"/>
        </w:rPr>
        <w:t>2.一般公共服务支出(类)统战事务(款)宗教事务(项):支出决算数为2.20万元，比上年决算增加2.20万元，增长100.00%,主要原因是：本年度与喀什地区卫生监督所合并，增加卫生监督所工作经费。</w:t>
      </w:r>
    </w:p>
    <w:p w14:paraId="5896F940">
      <w:pPr>
        <w:spacing w:line="580" w:lineRule="exact"/>
        <w:ind w:firstLine="640"/>
        <w:jc w:val="both"/>
      </w:pPr>
      <w:r>
        <w:rPr>
          <w:rFonts w:ascii="仿宋_GB2312" w:hAnsi="仿宋_GB2312" w:eastAsia="仿宋_GB2312"/>
          <w:b w:val="0"/>
          <w:sz w:val="32"/>
        </w:rPr>
        <w:t>3.科学技术支出(类)科学技术普及(款)科普活动(项):支出决算数为3.00万元，比上年决算增加1.48万元，增长97.37%,主要原因是：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科目调整，中央基层科普计划项目资金上年度在其他科学技术普及支出列支，本年调整至本科目列支。</w:t>
      </w:r>
    </w:p>
    <w:p w14:paraId="52614E25">
      <w:pPr>
        <w:spacing w:line="580" w:lineRule="exact"/>
        <w:ind w:firstLine="640"/>
        <w:jc w:val="both"/>
      </w:pPr>
      <w:r>
        <w:rPr>
          <w:rFonts w:ascii="仿宋_GB2312" w:hAnsi="仿宋_GB2312" w:eastAsia="仿宋_GB2312"/>
          <w:b w:val="0"/>
          <w:sz w:val="32"/>
        </w:rPr>
        <w:t>4.科学技术支出(类)科学技术普及(款)其他科学技术普及支出(项):支出决算数为0.00万元，比上年决算减少0.49万元，下降100.00%,主要原因是：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科目调整，中央基层科普计划项目资金上年度在此科目列支，本年在科普活动中列支，经费支出减少。</w:t>
      </w:r>
    </w:p>
    <w:p w14:paraId="06F7206B">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20.12万元，比上年决算增加20.12万元，增长100.00%,主要原因是：本年度与喀什地区卫生监督所合并，喀什地区卫生监督所为参公单位，退休人员经费在行政单位离退休中核算，</w:t>
      </w:r>
      <w:r>
        <w:rPr>
          <w:rFonts w:hint="eastAsia" w:ascii="仿宋_GB2312" w:hAnsi="仿宋_GB2312" w:eastAsia="仿宋_GB2312"/>
          <w:b w:val="0"/>
          <w:sz w:val="32"/>
          <w:lang w:val="en-US" w:eastAsia="zh-CN"/>
        </w:rPr>
        <w:t>新增此科目，导致</w:t>
      </w:r>
      <w:r>
        <w:rPr>
          <w:rFonts w:ascii="仿宋_GB2312" w:hAnsi="仿宋_GB2312" w:eastAsia="仿宋_GB2312"/>
          <w:b w:val="0"/>
          <w:sz w:val="32"/>
        </w:rPr>
        <w:t>经费增加。</w:t>
      </w:r>
    </w:p>
    <w:p w14:paraId="55D57506">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6.社会保障和就业支出(类)行政事业单位养老支出(款)事业单位离退休(项):支出决算数为201.54万元，比上年决算增加94.55万元，增长88.37%,主要原因是：本年度与喀什地区肺科医院防痨科合并，退休人员增加，</w:t>
      </w:r>
      <w:r>
        <w:rPr>
          <w:rFonts w:hint="eastAsia" w:ascii="仿宋_GB2312" w:hAnsi="仿宋_GB2312" w:eastAsia="仿宋_GB2312"/>
          <w:b w:val="0"/>
          <w:sz w:val="32"/>
          <w:lang w:val="en-US" w:eastAsia="zh-CN"/>
        </w:rPr>
        <w:t>退休经费支出</w:t>
      </w:r>
      <w:r>
        <w:rPr>
          <w:rFonts w:ascii="仿宋_GB2312" w:hAnsi="仿宋_GB2312" w:eastAsia="仿宋_GB2312"/>
          <w:b w:val="0"/>
          <w:sz w:val="32"/>
        </w:rPr>
        <w:t>增加。</w:t>
      </w:r>
    </w:p>
    <w:p w14:paraId="5FA02B82">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327.22万元，比上年决算增加111.90万元，增长51.97%,主要原因是：本年度与喀什地区卫生监督所、喀什地区肺科医院防痨科合并，在职人员增加，养老保险缴费支出增加。</w:t>
      </w:r>
    </w:p>
    <w:p w14:paraId="4D715825">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46.48万元，比上年决算减少78.01万元，下降62.66%,主要原因是：本年新增退休人员较上年减少，职业年金缴费较上年减少。</w:t>
      </w:r>
    </w:p>
    <w:p w14:paraId="6233E475">
      <w:pPr>
        <w:spacing w:line="580" w:lineRule="exact"/>
        <w:ind w:firstLine="640"/>
        <w:jc w:val="both"/>
      </w:pPr>
      <w:r>
        <w:rPr>
          <w:rFonts w:ascii="仿宋_GB2312" w:hAnsi="仿宋_GB2312" w:eastAsia="仿宋_GB2312"/>
          <w:b w:val="0"/>
          <w:sz w:val="32"/>
        </w:rPr>
        <w:t>9.社会保障和就业支出(类)抚恤(款)死亡抚恤(项):支出决算数为25.41万元，比上年决算减少1.81万元，下降6.65%,主要原因是：本年新增死亡人员较上年减少，死亡抚恤支出较上年减少。</w:t>
      </w:r>
    </w:p>
    <w:p w14:paraId="2CEFBB09">
      <w:pPr>
        <w:spacing w:line="580" w:lineRule="exact"/>
        <w:ind w:firstLine="640"/>
        <w:jc w:val="both"/>
      </w:pPr>
      <w:r>
        <w:rPr>
          <w:rFonts w:ascii="仿宋_GB2312" w:hAnsi="仿宋_GB2312" w:eastAsia="仿宋_GB2312"/>
          <w:b w:val="0"/>
          <w:sz w:val="32"/>
        </w:rPr>
        <w:t>10.卫生健康支出(类)公共卫生(款)疾病预防控制机构(项):支出决算数为6,833.60万元，比上年决算增加4,239.46万元，增长163.42%,主要原因是：本年增加2024年车辆购置税项目、2024年地区疾控中心室外综合配套附属工程项目、高低压电力外包服务项目、实验室建设及南疆工作站建设等项目。</w:t>
      </w:r>
    </w:p>
    <w:p w14:paraId="60CD7F15">
      <w:pPr>
        <w:spacing w:line="580" w:lineRule="exact"/>
        <w:ind w:firstLine="640"/>
        <w:jc w:val="both"/>
      </w:pPr>
      <w:r>
        <w:rPr>
          <w:rFonts w:ascii="仿宋_GB2312" w:hAnsi="仿宋_GB2312" w:eastAsia="仿宋_GB2312"/>
          <w:b w:val="0"/>
          <w:sz w:val="32"/>
        </w:rPr>
        <w:t>11.卫生健康支出(类)公共卫生(款)卫生监督机构(项):支出决算数为479.13万元，比上年决算增加479.13万元，增长100.00%,主要原因是：本年度与喀什地区卫生监督所合并，喀什地区卫生监督所人员经费、公用经费、项目经费在卫生监督机构中核算。</w:t>
      </w:r>
    </w:p>
    <w:p w14:paraId="3B49AD26">
      <w:pPr>
        <w:spacing w:line="580" w:lineRule="exact"/>
        <w:ind w:firstLine="640"/>
        <w:jc w:val="both"/>
      </w:pPr>
      <w:r>
        <w:rPr>
          <w:rFonts w:ascii="仿宋_GB2312" w:hAnsi="仿宋_GB2312" w:eastAsia="仿宋_GB2312"/>
          <w:b w:val="0"/>
          <w:sz w:val="32"/>
        </w:rPr>
        <w:t>12.卫生健康支出(类)公共卫生(款)基本公共卫生服务(项):支出决算数为95.61万元，比上年决算减少64.18万元，下降40.17%,主要原因是：本年度中央医疗服务与保障能力提升项目在主科目进行核算，支出减少。</w:t>
      </w:r>
    </w:p>
    <w:p w14:paraId="4E7A2247">
      <w:pPr>
        <w:spacing w:line="580" w:lineRule="exact"/>
        <w:ind w:firstLine="640"/>
        <w:jc w:val="both"/>
      </w:pPr>
      <w:r>
        <w:rPr>
          <w:rFonts w:ascii="仿宋_GB2312" w:hAnsi="仿宋_GB2312" w:eastAsia="仿宋_GB2312"/>
          <w:b w:val="0"/>
          <w:sz w:val="32"/>
        </w:rPr>
        <w:t>13.卫生健康支出(类)公共卫生(款)重大公共卫生服务(项):支出决算数为1,005.41万元，比上年决算增加19.60万元，增长1.99%,主要原因是：年中追加中央财政第二批重大传染病防控项目，导致经费较上年增加。</w:t>
      </w:r>
    </w:p>
    <w:p w14:paraId="34E70038">
      <w:pPr>
        <w:spacing w:line="580" w:lineRule="exact"/>
        <w:ind w:firstLine="640"/>
        <w:jc w:val="both"/>
      </w:pPr>
      <w:r>
        <w:rPr>
          <w:rFonts w:ascii="仿宋_GB2312" w:hAnsi="仿宋_GB2312" w:eastAsia="仿宋_GB2312"/>
          <w:b w:val="0"/>
          <w:sz w:val="32"/>
        </w:rPr>
        <w:t>14.卫生健康支出(类)公共卫生(款)其他公共卫生支出(项):支出决算数为7.50万元，比上年决算增加5.27万元，增长236.32%,主要原因是：本年度增加喀什地区卫生监督所</w:t>
      </w:r>
      <w:r>
        <w:rPr>
          <w:rFonts w:hint="eastAsia" w:ascii="仿宋_GB2312" w:hAnsi="仿宋_GB2312" w:eastAsia="仿宋_GB2312"/>
          <w:b w:val="0"/>
          <w:sz w:val="32"/>
          <w:lang w:eastAsia="zh-CN"/>
        </w:rPr>
        <w:t>“双随机、一公开”</w:t>
      </w:r>
      <w:r>
        <w:rPr>
          <w:rFonts w:ascii="仿宋_GB2312" w:hAnsi="仿宋_GB2312" w:eastAsia="仿宋_GB2312"/>
          <w:b w:val="0"/>
          <w:sz w:val="32"/>
        </w:rPr>
        <w:t>项目经费。</w:t>
      </w:r>
    </w:p>
    <w:p w14:paraId="7C5037A8">
      <w:pPr>
        <w:spacing w:line="580" w:lineRule="exact"/>
        <w:ind w:firstLine="640"/>
        <w:jc w:val="both"/>
      </w:pPr>
      <w:r>
        <w:rPr>
          <w:rFonts w:ascii="仿宋_GB2312" w:hAnsi="仿宋_GB2312" w:eastAsia="仿宋_GB2312"/>
          <w:b w:val="0"/>
          <w:sz w:val="32"/>
        </w:rPr>
        <w:t>15.卫生健康支出(类)行政事业单位医疗(款)行政单位医疗(项):支出决算数为139.02万元，比上年决算增加139.02万元，增长100.00%,主要原因是：本年度与喀什地区卫生监督所合并，喀什地区卫生监督所为参公单位，医疗保险在行政单位医疗中核算。</w:t>
      </w:r>
    </w:p>
    <w:p w14:paraId="7D329E82">
      <w:pPr>
        <w:spacing w:line="580" w:lineRule="exact"/>
        <w:ind w:firstLine="640"/>
        <w:jc w:val="both"/>
      </w:pPr>
      <w:r>
        <w:rPr>
          <w:rFonts w:ascii="仿宋_GB2312" w:hAnsi="仿宋_GB2312" w:eastAsia="仿宋_GB2312"/>
          <w:b w:val="0"/>
          <w:sz w:val="32"/>
        </w:rPr>
        <w:t>16.卫生健康支出(类)行政事业单位医疗(款)事业单位医疗(项):支出决算数为0.00万元，比上年决算减少95.53万元，下降100.00%,主要原因是：本年机构改革，单位合并，医疗保险调整至行政单位医疗核算，此科目经费减少。</w:t>
      </w:r>
    </w:p>
    <w:p w14:paraId="579766D2">
      <w:pPr>
        <w:spacing w:line="580" w:lineRule="exact"/>
        <w:ind w:firstLine="640"/>
        <w:jc w:val="both"/>
      </w:pPr>
      <w:r>
        <w:rPr>
          <w:rFonts w:ascii="仿宋_GB2312" w:hAnsi="仿宋_GB2312" w:eastAsia="仿宋_GB2312"/>
          <w:b w:val="0"/>
          <w:sz w:val="32"/>
        </w:rPr>
        <w:t>17.卫生健康支出(类)行政事业单位医疗(款)公务员医疗补助(项):支出决算数为6.51万元，比上年决算增加6.14万元，增长1,659.46%,主要原因是：本年度与喀什地区卫生监督所合并，喀什地区卫生监督所为参公单位，公务员医疗补助增加。</w:t>
      </w:r>
    </w:p>
    <w:p w14:paraId="30890957">
      <w:pPr>
        <w:spacing w:line="580" w:lineRule="exact"/>
        <w:ind w:firstLine="640"/>
        <w:jc w:val="both"/>
      </w:pPr>
      <w:r>
        <w:rPr>
          <w:rFonts w:ascii="仿宋_GB2312" w:hAnsi="仿宋_GB2312" w:eastAsia="仿宋_GB2312"/>
          <w:b w:val="0"/>
          <w:sz w:val="32"/>
        </w:rPr>
        <w:t>18.住房保障支出(类)住房改革支出(款)住房公积金(项):支出决算数为276.45万元，比上年决算增加99.90万元，增长56.58%,主要原因是：本年度与喀什地区卫生监督所合并，在职人员增加，住房公积金支出增加。</w:t>
      </w:r>
    </w:p>
    <w:p w14:paraId="30E41278">
      <w:pPr>
        <w:spacing w:line="640" w:lineRule="exact"/>
        <w:ind w:firstLine="640"/>
        <w:jc w:val="both"/>
        <w:outlineLvl w:val="2"/>
      </w:pPr>
      <w:r>
        <w:rPr>
          <w:rFonts w:ascii="黑体" w:hAnsi="黑体" w:eastAsia="黑体"/>
          <w:sz w:val="32"/>
        </w:rPr>
        <w:t>六、一般公共预算财政拨款基本支出决算情况说明</w:t>
      </w:r>
    </w:p>
    <w:p w14:paraId="58214A09">
      <w:pPr>
        <w:spacing w:line="580" w:lineRule="exact"/>
        <w:ind w:firstLine="640"/>
        <w:jc w:val="both"/>
      </w:pPr>
      <w:r>
        <w:rPr>
          <w:rFonts w:ascii="仿宋_GB2312" w:hAnsi="仿宋_GB2312" w:eastAsia="仿宋_GB2312"/>
          <w:b w:val="0"/>
          <w:sz w:val="32"/>
        </w:rPr>
        <w:t>2024年度一般公共预算财政拨款基本支出3,807.05万元，其中：</w:t>
      </w:r>
      <w:r>
        <w:rPr>
          <w:rFonts w:ascii="仿宋_GB2312" w:hAnsi="仿宋_GB2312" w:eastAsia="仿宋_GB2312"/>
          <w:b/>
          <w:sz w:val="32"/>
        </w:rPr>
        <w:t>人员经费3,627.35万元，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3DA198FE">
      <w:pPr>
        <w:spacing w:line="580" w:lineRule="exact"/>
        <w:ind w:firstLine="640"/>
        <w:jc w:val="both"/>
      </w:pPr>
      <w:r>
        <w:rPr>
          <w:rFonts w:ascii="仿宋_GB2312" w:hAnsi="仿宋_GB2312" w:eastAsia="仿宋_GB2312"/>
          <w:b/>
          <w:sz w:val="32"/>
        </w:rPr>
        <w:t>公用经费179.70万元，</w:t>
      </w:r>
      <w:r>
        <w:rPr>
          <w:rFonts w:ascii="仿宋_GB2312" w:hAnsi="仿宋_GB2312" w:eastAsia="仿宋_GB2312"/>
          <w:b w:val="0"/>
          <w:sz w:val="32"/>
        </w:rPr>
        <w:t>包括：办公费、手续费、水费、电费、邮电费、取暖费、物业管理费、差旅费、维修（护）费、专用材料费、工会经费、公务用车运行维护费、其他交通费用、其他商品和服务支出。</w:t>
      </w:r>
    </w:p>
    <w:p w14:paraId="0B92420C">
      <w:pPr>
        <w:spacing w:line="640" w:lineRule="exact"/>
        <w:ind w:firstLine="640"/>
        <w:jc w:val="both"/>
        <w:outlineLvl w:val="2"/>
      </w:pPr>
      <w:r>
        <w:rPr>
          <w:rFonts w:ascii="黑体" w:hAnsi="黑体" w:eastAsia="黑体"/>
          <w:sz w:val="32"/>
        </w:rPr>
        <w:t>七、政府性基金预算财政拨款收入支出决算情况说明</w:t>
      </w:r>
    </w:p>
    <w:p w14:paraId="1C46613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2365446">
      <w:pPr>
        <w:spacing w:line="640" w:lineRule="exact"/>
        <w:ind w:firstLine="640"/>
        <w:jc w:val="both"/>
        <w:outlineLvl w:val="2"/>
      </w:pPr>
      <w:r>
        <w:rPr>
          <w:rFonts w:ascii="黑体" w:hAnsi="黑体" w:eastAsia="黑体"/>
          <w:sz w:val="32"/>
        </w:rPr>
        <w:t>八、国有资本经营预算财政拨款收入支出决算情况说明</w:t>
      </w:r>
    </w:p>
    <w:p w14:paraId="2C05DA10">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7955293">
      <w:pPr>
        <w:spacing w:line="640" w:lineRule="exact"/>
        <w:ind w:firstLine="640"/>
        <w:jc w:val="both"/>
        <w:outlineLvl w:val="2"/>
      </w:pPr>
      <w:r>
        <w:rPr>
          <w:rFonts w:ascii="黑体" w:hAnsi="黑体" w:eastAsia="黑体"/>
          <w:sz w:val="32"/>
        </w:rPr>
        <w:t>九、财政拨款“三公”经费支出决算情况说明</w:t>
      </w:r>
    </w:p>
    <w:p w14:paraId="0064154F">
      <w:pPr>
        <w:spacing w:line="580" w:lineRule="exact"/>
        <w:ind w:firstLine="640"/>
        <w:jc w:val="both"/>
      </w:pPr>
      <w:r>
        <w:rPr>
          <w:rFonts w:ascii="仿宋_GB2312" w:hAnsi="仿宋_GB2312" w:eastAsia="仿宋_GB2312"/>
          <w:b/>
          <w:sz w:val="32"/>
        </w:rPr>
        <w:t>2024年度财政拨款“三公”经费支出23.40万元，</w:t>
      </w:r>
      <w:r>
        <w:rPr>
          <w:rFonts w:ascii="仿宋_GB2312" w:hAnsi="仿宋_GB2312" w:eastAsia="仿宋_GB2312"/>
          <w:b w:val="0"/>
          <w:sz w:val="32"/>
        </w:rPr>
        <w:t>比上年减少1.80万元，下降7.14%，主要原因是：本年度报废车辆，公务用车运行维护费减少。其中：因公出国（境）费支出0.00万元，占0.00%，比上年增加0.00万元，增长0.00%，主要原因是：2023年与2024年均未安排因公出国（境）费支出。公务用车购置及运行维护费支出23.40万元，占100.00%，比上年减少1.80万元，下降7.14%，主要原因是：本年度报废车辆，公务用车运行维护费减少。公务接待费支出0.00万元，占0.00%，比上年增加0.00万元，增长0.00%，主要原因是：2023年与2024年均未安排公务接待费支出。</w:t>
      </w:r>
    </w:p>
    <w:p w14:paraId="6E3DE82E">
      <w:pPr>
        <w:spacing w:line="580" w:lineRule="exact"/>
        <w:ind w:firstLine="640"/>
        <w:jc w:val="both"/>
      </w:pPr>
      <w:r>
        <w:rPr>
          <w:rFonts w:ascii="仿宋_GB2312" w:hAnsi="仿宋_GB2312" w:eastAsia="仿宋_GB2312"/>
          <w:b/>
          <w:sz w:val="32"/>
        </w:rPr>
        <w:t>具体情况如下：</w:t>
      </w:r>
    </w:p>
    <w:p w14:paraId="79E6E482">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F0C31D5">
      <w:pPr>
        <w:spacing w:line="580" w:lineRule="exact"/>
        <w:ind w:firstLine="640"/>
        <w:jc w:val="both"/>
      </w:pPr>
      <w:r>
        <w:rPr>
          <w:rFonts w:ascii="仿宋_GB2312" w:hAnsi="仿宋_GB2312" w:eastAsia="仿宋_GB2312"/>
          <w:b w:val="0"/>
          <w:sz w:val="32"/>
        </w:rPr>
        <w:t>公务用车购置及运行维护费23.40万元，其中：公务用车购置费0.00万元，公务用车运行维护费23.40万元。公务用车运行维护费开支内容包括车辆加油费、维修费、保险费、审车费、过路费。公务用车购置数0辆，公务用车保有量10辆。国有资产占用情况中固定资产车辆10辆，与公务用车保有量差异原因是：本部门固定资产车辆与公务用车保有量一致无差异。</w:t>
      </w:r>
    </w:p>
    <w:p w14:paraId="56E3856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0E8B66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23.40万元，决算数23.40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23.40万元，决算数23.40万元，预决算差异率0.00%，主要原因是：严格按照预算执行，预决算无差异。公务接待费全年预算数0.00万元，决算数0.00万元，预决算差异率0.00%，主要原因是：本部门无公务接待费。</w:t>
      </w:r>
    </w:p>
    <w:p w14:paraId="66481D5A">
      <w:pPr>
        <w:spacing w:line="640" w:lineRule="exact"/>
        <w:ind w:firstLine="640"/>
        <w:jc w:val="both"/>
        <w:outlineLvl w:val="2"/>
      </w:pPr>
      <w:r>
        <w:rPr>
          <w:rFonts w:ascii="黑体" w:hAnsi="黑体" w:eastAsia="黑体"/>
          <w:sz w:val="32"/>
        </w:rPr>
        <w:t>十、其他重要事项的情况说明</w:t>
      </w:r>
    </w:p>
    <w:p w14:paraId="3535D893">
      <w:pPr>
        <w:spacing w:line="640" w:lineRule="exact"/>
        <w:ind w:firstLine="640"/>
        <w:jc w:val="both"/>
        <w:outlineLvl w:val="3"/>
      </w:pPr>
      <w:r>
        <w:rPr>
          <w:rFonts w:ascii="楷体_GB2312" w:hAnsi="楷体_GB2312" w:eastAsia="楷体_GB2312"/>
          <w:b/>
          <w:sz w:val="32"/>
        </w:rPr>
        <w:t>（一）机关运行经费及公用经费支出情况</w:t>
      </w:r>
    </w:p>
    <w:p w14:paraId="183E8610">
      <w:pPr>
        <w:spacing w:line="580" w:lineRule="exact"/>
        <w:ind w:firstLine="640"/>
        <w:jc w:val="both"/>
      </w:pPr>
      <w:r>
        <w:rPr>
          <w:rFonts w:ascii="仿宋_GB2312" w:hAnsi="仿宋_GB2312" w:eastAsia="仿宋_GB2312"/>
          <w:b w:val="0"/>
          <w:sz w:val="32"/>
        </w:rPr>
        <w:t>2024年度新疆维吾尔自治区喀什地区疾病预防控制中心（事业单位）公用经费支出179.70万元，比上年增加61.21万元，增长51.66%，主要原因是：本年度与喀什地区卫生监督所合并</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取暖费增加，</w:t>
      </w:r>
      <w:r>
        <w:rPr>
          <w:rFonts w:ascii="仿宋_GB2312" w:hAnsi="仿宋_GB2312" w:eastAsia="仿宋_GB2312"/>
          <w:b w:val="0"/>
          <w:sz w:val="32"/>
        </w:rPr>
        <w:t>在职人员增加，</w:t>
      </w:r>
      <w:r>
        <w:rPr>
          <w:rFonts w:hint="eastAsia" w:ascii="仿宋_GB2312" w:hAnsi="仿宋_GB2312" w:eastAsia="仿宋_GB2312"/>
          <w:b w:val="0"/>
          <w:sz w:val="32"/>
          <w:lang w:val="en-US" w:eastAsia="zh-CN"/>
        </w:rPr>
        <w:t>工会经费增加，导致</w:t>
      </w:r>
      <w:r>
        <w:rPr>
          <w:rFonts w:ascii="仿宋_GB2312" w:hAnsi="仿宋_GB2312" w:eastAsia="仿宋_GB2312"/>
          <w:b w:val="0"/>
          <w:sz w:val="32"/>
        </w:rPr>
        <w:t>公用经费支出增加。</w:t>
      </w:r>
    </w:p>
    <w:p w14:paraId="66A7B496">
      <w:pPr>
        <w:spacing w:line="640" w:lineRule="exact"/>
        <w:ind w:firstLine="640"/>
        <w:jc w:val="both"/>
        <w:outlineLvl w:val="3"/>
      </w:pPr>
      <w:r>
        <w:rPr>
          <w:rFonts w:ascii="楷体_GB2312" w:hAnsi="楷体_GB2312" w:eastAsia="楷体_GB2312"/>
          <w:b/>
          <w:sz w:val="32"/>
        </w:rPr>
        <w:t>（二）政府采购情况</w:t>
      </w:r>
    </w:p>
    <w:p w14:paraId="79E846F2">
      <w:pPr>
        <w:spacing w:line="580" w:lineRule="exact"/>
        <w:ind w:firstLine="640"/>
        <w:jc w:val="both"/>
      </w:pPr>
      <w:r>
        <w:rPr>
          <w:rFonts w:ascii="仿宋_GB2312" w:hAnsi="仿宋_GB2312" w:eastAsia="仿宋_GB2312"/>
          <w:b w:val="0"/>
          <w:sz w:val="32"/>
        </w:rPr>
        <w:t>2024年度政府采购支出总额284.21万元，其中：政府采购货物支出229.94万元、政府采购工程支出0.00万元、政府采购服务支出54.28万元。</w:t>
      </w:r>
    </w:p>
    <w:p w14:paraId="01067F3C">
      <w:pPr>
        <w:spacing w:line="580" w:lineRule="exact"/>
        <w:ind w:firstLine="640"/>
        <w:jc w:val="both"/>
      </w:pPr>
      <w:r>
        <w:rPr>
          <w:rFonts w:ascii="仿宋_GB2312" w:hAnsi="仿宋_GB2312" w:eastAsia="仿宋_GB2312"/>
          <w:b w:val="0"/>
          <w:sz w:val="32"/>
        </w:rPr>
        <w:t>授予中小企业合同金额179.67万元，占政府采购支出总额的63.22%，其中：授予小微企业合同金额93.28万元，占政府采购支出总额的32.82%。</w:t>
      </w:r>
    </w:p>
    <w:p w14:paraId="566F51CC">
      <w:pPr>
        <w:spacing w:line="640" w:lineRule="exact"/>
        <w:ind w:firstLine="640"/>
        <w:jc w:val="both"/>
        <w:outlineLvl w:val="3"/>
      </w:pPr>
      <w:r>
        <w:rPr>
          <w:rFonts w:ascii="楷体_GB2312" w:hAnsi="楷体_GB2312" w:eastAsia="楷体_GB2312"/>
          <w:b/>
          <w:sz w:val="32"/>
        </w:rPr>
        <w:t>（三）国有资产占用情况说明</w:t>
      </w:r>
    </w:p>
    <w:p w14:paraId="7B0A46FA">
      <w:pPr>
        <w:spacing w:line="580" w:lineRule="exact"/>
        <w:ind w:firstLine="640"/>
        <w:jc w:val="both"/>
      </w:pPr>
      <w:r>
        <w:rPr>
          <w:rFonts w:ascii="仿宋_GB2312" w:hAnsi="仿宋_GB2312" w:eastAsia="仿宋_GB2312"/>
          <w:b w:val="0"/>
          <w:sz w:val="32"/>
        </w:rPr>
        <w:t>截至2024年12月31日，房屋29,527.00平方米，价值13,193.75万元。车辆10辆，价值487.12万元，其中：副部（省）级及以上领导用车0辆、主要负责人用车0辆、机要通信用车0辆、应急保障用车2辆、执法执勤用车0辆、特种专业技术用车7辆、离退休干部服务用车0辆、其他用车1辆，其他用车主要是：一般公务用车。单价100万元（含）以上设备（不含车辆）6台（套）。</w:t>
      </w:r>
    </w:p>
    <w:p w14:paraId="3304B881">
      <w:pPr>
        <w:spacing w:line="640" w:lineRule="exact"/>
        <w:ind w:firstLine="640"/>
        <w:jc w:val="both"/>
        <w:outlineLvl w:val="2"/>
      </w:pPr>
      <w:r>
        <w:rPr>
          <w:rFonts w:ascii="黑体" w:hAnsi="黑体" w:eastAsia="黑体"/>
          <w:sz w:val="32"/>
        </w:rPr>
        <w:t>十一、预算绩效的情况说明</w:t>
      </w:r>
    </w:p>
    <w:p w14:paraId="3DEB35B2">
      <w:pPr>
        <w:spacing w:line="580" w:lineRule="exact"/>
        <w:ind w:firstLine="640"/>
        <w:jc w:val="both"/>
      </w:pPr>
      <w:r>
        <w:rPr>
          <w:rFonts w:ascii="仿宋_GB2312" w:hAnsi="仿宋_GB2312" w:eastAsia="仿宋_GB2312"/>
          <w:b w:val="0"/>
          <w:sz w:val="32"/>
          <w:highlight w:val="none"/>
        </w:rPr>
        <w:t>根据预算绩效管理要求，本部门2024年度预算绩效管理形成整体支出绩效自评表1个，全年预算总额12,684.07万元，实际执行总额9,912.38万元；预算绩效评价项目3</w:t>
      </w:r>
      <w:r>
        <w:rPr>
          <w:rFonts w:hint="eastAsia" w:ascii="仿宋_GB2312" w:hAnsi="仿宋_GB2312" w:eastAsia="仿宋_GB2312"/>
          <w:b w:val="0"/>
          <w:sz w:val="32"/>
          <w:highlight w:val="none"/>
          <w:lang w:val="en-US" w:eastAsia="zh-CN"/>
        </w:rPr>
        <w:t>2</w:t>
      </w:r>
      <w:r>
        <w:rPr>
          <w:rFonts w:ascii="仿宋_GB2312" w:hAnsi="仿宋_GB2312" w:eastAsia="仿宋_GB2312"/>
          <w:b w:val="0"/>
          <w:sz w:val="32"/>
          <w:highlight w:val="none"/>
        </w:rPr>
        <w:t>个，全年预算数5,1</w:t>
      </w:r>
      <w:r>
        <w:rPr>
          <w:rFonts w:hint="eastAsia" w:ascii="仿宋_GB2312" w:hAnsi="仿宋_GB2312" w:eastAsia="仿宋_GB2312"/>
          <w:b w:val="0"/>
          <w:sz w:val="32"/>
          <w:highlight w:val="none"/>
          <w:lang w:val="en-US" w:eastAsia="zh-CN"/>
        </w:rPr>
        <w:t>30</w:t>
      </w:r>
      <w:r>
        <w:rPr>
          <w:rFonts w:ascii="仿宋_GB2312" w:hAnsi="仿宋_GB2312" w:eastAsia="仿宋_GB2312"/>
          <w:b w:val="0"/>
          <w:sz w:val="32"/>
          <w:highlight w:val="none"/>
        </w:rPr>
        <w:t>.12万元，全年执行数</w:t>
      </w:r>
      <w:r>
        <w:rPr>
          <w:rFonts w:hint="eastAsia" w:ascii="仿宋_GB2312" w:hAnsi="仿宋_GB2312" w:eastAsia="仿宋_GB2312"/>
          <w:b w:val="0"/>
          <w:sz w:val="32"/>
          <w:highlight w:val="none"/>
        </w:rPr>
        <w:t>2</w:t>
      </w:r>
      <w:r>
        <w:rPr>
          <w:rFonts w:hint="eastAsia" w:ascii="仿宋_GB2312" w:hAnsi="仿宋_GB2312" w:eastAsia="仿宋_GB2312"/>
          <w:b w:val="0"/>
          <w:sz w:val="32"/>
          <w:highlight w:val="none"/>
          <w:lang w:val="en-US" w:eastAsia="zh-CN"/>
        </w:rPr>
        <w:t>,</w:t>
      </w:r>
      <w:r>
        <w:rPr>
          <w:rFonts w:hint="eastAsia" w:ascii="仿宋_GB2312" w:hAnsi="仿宋_GB2312" w:eastAsia="仿宋_GB2312"/>
          <w:b w:val="0"/>
          <w:sz w:val="32"/>
          <w:highlight w:val="none"/>
        </w:rPr>
        <w:t>731.33</w:t>
      </w:r>
      <w:r>
        <w:rPr>
          <w:rFonts w:ascii="仿宋_GB2312" w:hAnsi="仿宋_GB2312" w:eastAsia="仿宋_GB2312"/>
          <w:b w:val="0"/>
          <w:sz w:val="32"/>
          <w:highlight w:val="none"/>
        </w:rPr>
        <w:t>万元。预算绩效管理取得的成效：一是针对项目资金和基本公用经费制定了详细的支出计划，科学合理安排支出；二是定期反馈资金执行情况，及时开展政府采购工作，有效降低预算支出的波动幅度，提高了资金使用效率，避免了执行过程中存在较大的偏差；三是通过加强预算绩效动态管理，及时跟踪项目进度，可对项目实施中存在的具体</w:t>
      </w:r>
      <w:r>
        <w:rPr>
          <w:rFonts w:ascii="仿宋_GB2312" w:hAnsi="仿宋_GB2312" w:eastAsia="仿宋_GB2312"/>
          <w:b w:val="0"/>
          <w:sz w:val="32"/>
        </w:rPr>
        <w:t>问题及时采取纠偏措施，从而进一步提高了项目预算绩效的评价质量，保障了项目实施成效，确保项目发挥最大的效益。发现的问题及原因：一是指标与业务脱节，缺乏可量化标准；二是资金使用与项目进度不匹配。下一步改进措施：一是建立</w:t>
      </w:r>
      <w:r>
        <w:rPr>
          <w:rFonts w:hint="eastAsia" w:ascii="仿宋_GB2312" w:hAnsi="仿宋_GB2312" w:eastAsia="仿宋_GB2312"/>
          <w:b w:val="0"/>
          <w:sz w:val="32"/>
          <w:lang w:eastAsia="zh-CN"/>
        </w:rPr>
        <w:t>“</w:t>
      </w:r>
      <w:r>
        <w:rPr>
          <w:rFonts w:ascii="仿宋_GB2312" w:hAnsi="仿宋_GB2312" w:eastAsia="仿宋_GB2312"/>
          <w:b w:val="0"/>
          <w:sz w:val="32"/>
        </w:rPr>
        <w:t>职能-指标-预算</w:t>
      </w:r>
      <w:r>
        <w:rPr>
          <w:rFonts w:hint="eastAsia" w:ascii="仿宋_GB2312" w:hAnsi="仿宋_GB2312" w:eastAsia="仿宋_GB2312"/>
          <w:b w:val="0"/>
          <w:sz w:val="32"/>
          <w:lang w:eastAsia="zh-CN"/>
        </w:rPr>
        <w:t>”</w:t>
      </w:r>
      <w:r>
        <w:rPr>
          <w:rFonts w:ascii="仿宋_GB2312" w:hAnsi="仿宋_GB2312" w:eastAsia="仿宋_GB2312"/>
          <w:b w:val="0"/>
          <w:sz w:val="32"/>
        </w:rPr>
        <w:t>联动机制，将业务目标转化为量化考核指标；二是实施</w:t>
      </w:r>
      <w:r>
        <w:rPr>
          <w:rFonts w:hint="eastAsia" w:ascii="仿宋_GB2312" w:hAnsi="仿宋_GB2312" w:eastAsia="仿宋_GB2312"/>
          <w:b w:val="0"/>
          <w:sz w:val="32"/>
          <w:lang w:eastAsia="zh-CN"/>
        </w:rPr>
        <w:t>“</w:t>
      </w:r>
      <w:r>
        <w:rPr>
          <w:rFonts w:ascii="仿宋_GB2312" w:hAnsi="仿宋_GB2312" w:eastAsia="仿宋_GB2312"/>
          <w:b w:val="0"/>
          <w:sz w:val="32"/>
        </w:rPr>
        <w:t>双周对账</w:t>
      </w:r>
      <w:r>
        <w:rPr>
          <w:rFonts w:hint="eastAsia" w:ascii="仿宋_GB2312" w:hAnsi="仿宋_GB2312" w:eastAsia="仿宋_GB2312"/>
          <w:b w:val="0"/>
          <w:sz w:val="32"/>
          <w:lang w:eastAsia="zh-CN"/>
        </w:rPr>
        <w:t>”</w:t>
      </w:r>
      <w:r>
        <w:rPr>
          <w:rFonts w:ascii="仿宋_GB2312" w:hAnsi="仿宋_GB2312" w:eastAsia="仿宋_GB2312"/>
          <w:b w:val="0"/>
          <w:sz w:val="32"/>
        </w:rPr>
        <w:t>制度，财务部门与业务部门定期核对资金使用与项目进度。具体附部门整体支出绩效自评表，项目支出绩效自评表和部门评价报告。</w:t>
      </w:r>
    </w:p>
    <w:p w14:paraId="167004F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536CE57">
        <w:tblPrEx>
          <w:tblCellMar>
            <w:top w:w="0" w:type="dxa"/>
            <w:left w:w="108" w:type="dxa"/>
            <w:bottom w:w="0" w:type="dxa"/>
            <w:right w:w="108" w:type="dxa"/>
          </w:tblCellMar>
        </w:tblPrEx>
        <w:tc>
          <w:tcPr>
            <w:tcW w:w="8847" w:type="dxa"/>
            <w:gridSpan w:val="9"/>
            <w:vAlign w:val="center"/>
          </w:tcPr>
          <w:p w14:paraId="121C8481">
            <w:pPr>
              <w:jc w:val="center"/>
            </w:pPr>
            <w:r>
              <w:rPr>
                <w:rFonts w:ascii="宋体" w:hAnsi="宋体" w:eastAsia="宋体"/>
                <w:sz w:val="24"/>
              </w:rPr>
              <w:t>部门整体支出绩效自评表</w:t>
            </w:r>
          </w:p>
        </w:tc>
      </w:tr>
      <w:tr w14:paraId="394CEE46">
        <w:tblPrEx>
          <w:tblCellMar>
            <w:top w:w="0" w:type="dxa"/>
            <w:left w:w="108" w:type="dxa"/>
            <w:bottom w:w="0" w:type="dxa"/>
            <w:right w:w="108" w:type="dxa"/>
          </w:tblCellMar>
        </w:tblPrEx>
        <w:tc>
          <w:tcPr>
            <w:tcW w:w="8847" w:type="dxa"/>
            <w:gridSpan w:val="9"/>
            <w:vAlign w:val="center"/>
          </w:tcPr>
          <w:p w14:paraId="349449F6">
            <w:pPr>
              <w:jc w:val="center"/>
            </w:pPr>
            <w:r>
              <w:rPr>
                <w:rFonts w:ascii="宋体" w:hAnsi="宋体" w:eastAsia="宋体"/>
                <w:sz w:val="24"/>
              </w:rPr>
              <w:t>（2024年度）</w:t>
            </w:r>
          </w:p>
        </w:tc>
      </w:tr>
      <w:tr w14:paraId="0F461C0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EA91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D881BD4">
            <w:pPr>
              <w:jc w:val="center"/>
            </w:pPr>
            <w:r>
              <w:rPr>
                <w:rFonts w:ascii="宋体" w:hAnsi="宋体" w:eastAsia="宋体"/>
                <w:sz w:val="16"/>
              </w:rPr>
              <w:t>新疆维吾尔自治区喀什地区疾病预防控制中心</w:t>
            </w:r>
          </w:p>
        </w:tc>
      </w:tr>
      <w:tr w14:paraId="0CD5BA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A1C3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22A3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278C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BDC6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B7D2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96EF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E6A6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BBAE9">
            <w:pPr>
              <w:jc w:val="center"/>
            </w:pPr>
            <w:r>
              <w:rPr>
                <w:rFonts w:ascii="宋体" w:hAnsi="宋体" w:eastAsia="宋体"/>
                <w:sz w:val="16"/>
              </w:rPr>
              <w:t>得分</w:t>
            </w:r>
          </w:p>
        </w:tc>
      </w:tr>
      <w:tr w14:paraId="0F6050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C87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07AC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5CE4D">
            <w:pPr>
              <w:jc w:val="center"/>
            </w:pPr>
            <w:r>
              <w:rPr>
                <w:rFonts w:ascii="宋体" w:hAnsi="宋体" w:eastAsia="宋体"/>
                <w:sz w:val="16"/>
              </w:rPr>
              <w:t>8,587.30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355CE">
            <w:pPr>
              <w:jc w:val="center"/>
            </w:pPr>
            <w:r>
              <w:rPr>
                <w:rFonts w:ascii="宋体" w:hAnsi="宋体" w:eastAsia="宋体"/>
                <w:sz w:val="16"/>
              </w:rPr>
              <w:t>12,684.07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A042E">
            <w:pPr>
              <w:jc w:val="center"/>
            </w:pPr>
            <w:r>
              <w:rPr>
                <w:rFonts w:ascii="宋体" w:hAnsi="宋体" w:eastAsia="宋体"/>
                <w:sz w:val="16"/>
              </w:rPr>
              <w:t>9,912.38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E0D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500A1">
            <w:pPr>
              <w:jc w:val="center"/>
            </w:pPr>
            <w:r>
              <w:rPr>
                <w:rFonts w:ascii="宋体" w:hAnsi="宋体" w:eastAsia="宋体"/>
                <w:sz w:val="16"/>
              </w:rPr>
              <w:t>78.15%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04841">
            <w:pPr>
              <w:jc w:val="center"/>
            </w:pPr>
            <w:r>
              <w:rPr>
                <w:rFonts w:ascii="宋体" w:hAnsi="宋体" w:eastAsia="宋体"/>
                <w:sz w:val="16"/>
              </w:rPr>
              <w:t>7.82</w:t>
            </w:r>
          </w:p>
        </w:tc>
      </w:tr>
      <w:tr w14:paraId="261A25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290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28E0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CEE2D">
            <w:pPr>
              <w:jc w:val="center"/>
            </w:pPr>
            <w:r>
              <w:rPr>
                <w:rFonts w:ascii="宋体" w:hAnsi="宋体" w:eastAsia="宋体"/>
                <w:sz w:val="16"/>
              </w:rPr>
              <w:t>1,184.50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493EB">
            <w:pPr>
              <w:jc w:val="center"/>
            </w:pPr>
            <w:r>
              <w:rPr>
                <w:rFonts w:ascii="宋体" w:hAnsi="宋体" w:eastAsia="宋体"/>
                <w:sz w:val="16"/>
              </w:rPr>
              <w:t>1,431.54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EFD43">
            <w:pPr>
              <w:jc w:val="center"/>
            </w:pPr>
            <w:r>
              <w:rPr>
                <w:rFonts w:ascii="宋体" w:hAnsi="宋体" w:eastAsia="宋体"/>
                <w:sz w:val="16"/>
              </w:rPr>
              <w:t>1,315.51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E21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1646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5CE6A">
            <w:pPr>
              <w:jc w:val="center"/>
            </w:pPr>
            <w:r>
              <w:rPr>
                <w:rFonts w:ascii="宋体" w:hAnsi="宋体" w:eastAsia="宋体"/>
                <w:sz w:val="16"/>
              </w:rPr>
              <w:t>—</w:t>
            </w:r>
          </w:p>
        </w:tc>
      </w:tr>
      <w:tr w14:paraId="37429D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DC20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C4F6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3332B">
            <w:pPr>
              <w:jc w:val="center"/>
            </w:pPr>
            <w:r>
              <w:rPr>
                <w:rFonts w:ascii="宋体" w:hAnsi="宋体" w:eastAsia="宋体"/>
                <w:sz w:val="16"/>
              </w:rPr>
              <w:t>6,987.20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5F561">
            <w:pPr>
              <w:jc w:val="center"/>
            </w:pPr>
            <w:r>
              <w:rPr>
                <w:rFonts w:ascii="宋体" w:hAnsi="宋体" w:eastAsia="宋体"/>
                <w:sz w:val="16"/>
              </w:rPr>
              <w:t>10,339.18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D1650">
            <w:pPr>
              <w:jc w:val="center"/>
            </w:pPr>
            <w:r>
              <w:rPr>
                <w:rFonts w:ascii="宋体" w:hAnsi="宋体" w:eastAsia="宋体"/>
                <w:sz w:val="16"/>
              </w:rPr>
              <w:t>8,154.99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E65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575D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ECC55">
            <w:pPr>
              <w:jc w:val="center"/>
            </w:pPr>
            <w:r>
              <w:rPr>
                <w:rFonts w:ascii="宋体" w:hAnsi="宋体" w:eastAsia="宋体"/>
                <w:sz w:val="16"/>
              </w:rPr>
              <w:t>—</w:t>
            </w:r>
          </w:p>
        </w:tc>
      </w:tr>
      <w:tr w14:paraId="276F71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D352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75C2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4068D">
            <w:pPr>
              <w:jc w:val="center"/>
            </w:pPr>
            <w:r>
              <w:rPr>
                <w:rFonts w:ascii="宋体" w:hAnsi="宋体" w:eastAsia="宋体"/>
                <w:sz w:val="16"/>
              </w:rPr>
              <w:t>415.60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F0719">
            <w:pPr>
              <w:jc w:val="center"/>
            </w:pPr>
            <w:r>
              <w:rPr>
                <w:rFonts w:ascii="宋体" w:hAnsi="宋体" w:eastAsia="宋体"/>
                <w:sz w:val="16"/>
              </w:rPr>
              <w:t>913.35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3FA58">
            <w:pPr>
              <w:jc w:val="center"/>
            </w:pPr>
            <w:r>
              <w:rPr>
                <w:rFonts w:ascii="宋体" w:hAnsi="宋体" w:eastAsia="宋体"/>
                <w:sz w:val="16"/>
              </w:rPr>
              <w:t>441.88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FEE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0EF3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C470E">
            <w:pPr>
              <w:jc w:val="center"/>
            </w:pPr>
            <w:r>
              <w:rPr>
                <w:rFonts w:ascii="宋体" w:hAnsi="宋体" w:eastAsia="宋体"/>
                <w:sz w:val="16"/>
              </w:rPr>
              <w:t>—</w:t>
            </w:r>
          </w:p>
        </w:tc>
      </w:tr>
      <w:tr w14:paraId="049A698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E23F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09241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BBB9F0">
            <w:pPr>
              <w:jc w:val="center"/>
            </w:pPr>
            <w:r>
              <w:rPr>
                <w:rFonts w:ascii="宋体" w:hAnsi="宋体" w:eastAsia="宋体"/>
                <w:sz w:val="16"/>
              </w:rPr>
              <w:t>实际完成情况</w:t>
            </w:r>
          </w:p>
        </w:tc>
      </w:tr>
      <w:tr w14:paraId="3FC5E7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56A0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322259">
            <w:pPr>
              <w:jc w:val="both"/>
            </w:pPr>
            <w:r>
              <w:rPr>
                <w:rFonts w:ascii="宋体" w:hAnsi="宋体" w:eastAsia="宋体"/>
                <w:sz w:val="16"/>
              </w:rPr>
              <w:t>加强疾病预防控制体系建设，提升疾病防控的综合能力，以</w:t>
            </w:r>
            <w:r>
              <w:rPr>
                <w:rFonts w:hint="eastAsia" w:ascii="宋体" w:hAnsi="宋体"/>
                <w:sz w:val="16"/>
                <w:lang w:eastAsia="zh-CN"/>
              </w:rPr>
              <w:t>疾病预防控制体系</w:t>
            </w:r>
            <w:r>
              <w:rPr>
                <w:rFonts w:ascii="宋体" w:hAnsi="宋体" w:eastAsia="宋体"/>
                <w:sz w:val="16"/>
              </w:rPr>
              <w:t>现代化建设为抓手，围绕全面监测、科学评估及时预警、有效处置、精准干预为目标，建立健全职能清晰、机制顺畅、上下协同的疾病预防控制网络推动喀什地区人民健康生活、防病意识水平提升。其中推进数智化门诊建设进度覆盖率50%；</w:t>
            </w:r>
            <w:r>
              <w:rPr>
                <w:rFonts w:hint="eastAsia" w:ascii="宋体" w:hAnsi="宋体"/>
                <w:sz w:val="16"/>
                <w:lang w:val="en-US" w:eastAsia="zh-CN"/>
              </w:rPr>
              <w:t>艾滋病</w:t>
            </w:r>
            <w:r>
              <w:rPr>
                <w:rFonts w:ascii="宋体" w:hAnsi="宋体" w:eastAsia="宋体"/>
                <w:sz w:val="16"/>
              </w:rPr>
              <w:t>抗体筛查人数300万人次；适龄儿童免疫规划接种率95%；重点职业病监测覆盖率90%；肺结核耐药可疑者筛查率95%；开展现场技术帮扶指导不少于50人次。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990F41">
            <w:pPr>
              <w:jc w:val="both"/>
            </w:pPr>
            <w:r>
              <w:rPr>
                <w:rFonts w:ascii="宋体" w:hAnsi="宋体" w:eastAsia="宋体"/>
                <w:sz w:val="16"/>
              </w:rPr>
              <w:t>该项目完成推进数智化门诊建设进度覆盖率40.6%；</w:t>
            </w:r>
            <w:r>
              <w:rPr>
                <w:rFonts w:hint="eastAsia" w:ascii="宋体" w:hAnsi="宋体"/>
                <w:sz w:val="16"/>
                <w:lang w:val="en-US" w:eastAsia="zh-CN"/>
              </w:rPr>
              <w:t>艾滋病</w:t>
            </w:r>
            <w:r>
              <w:rPr>
                <w:rFonts w:ascii="宋体" w:hAnsi="宋体" w:eastAsia="宋体"/>
                <w:sz w:val="16"/>
              </w:rPr>
              <w:t>抗体筛查人数456万人次；适龄儿童免疫规划接种率99.5%；重点职业病监测覆盖率100%；肺结核耐药可疑者筛查率99%；开展现场技术帮扶指导不少于85人次。达到提升喀什地区疾病预防能力及服务水平效益、提升公共卫生中高层干部人才业务管理能力、提高和强化现场流行病学能力效益等，建立健全职能清晰、机制顺畅、上下协同的疾病预防控制网络推动喀什地区人民健康生活、防病意识水平提升。</w:t>
            </w:r>
          </w:p>
        </w:tc>
      </w:tr>
      <w:tr w14:paraId="25A19A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7239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D114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460F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D2A4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91A1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B6B0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A455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2B16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A99C2">
            <w:pPr>
              <w:jc w:val="center"/>
            </w:pPr>
            <w:r>
              <w:rPr>
                <w:rFonts w:ascii="宋体" w:hAnsi="宋体" w:eastAsia="宋体"/>
                <w:sz w:val="16"/>
              </w:rPr>
              <w:t>得分</w:t>
            </w:r>
          </w:p>
        </w:tc>
      </w:tr>
      <w:tr w14:paraId="09C3B3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25D4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4138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E197F">
            <w:pPr>
              <w:jc w:val="center"/>
            </w:pPr>
            <w:r>
              <w:rPr>
                <w:rFonts w:ascii="宋体" w:hAnsi="宋体" w:eastAsia="宋体"/>
                <w:sz w:val="16"/>
              </w:rPr>
              <w:t>推进数智化门诊建设进度覆盖率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5E92A">
            <w:pPr>
              <w:jc w:val="center"/>
            </w:pPr>
            <w:r>
              <w:rPr>
                <w:rFonts w:ascii="宋体" w:hAnsi="宋体" w:eastAsia="宋体"/>
                <w:sz w:val="16"/>
              </w:rPr>
              <w:t>&gt;=50%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B8DF9">
            <w:pPr>
              <w:jc w:val="center"/>
            </w:pPr>
            <w:r>
              <w:rPr>
                <w:rFonts w:ascii="宋体" w:hAnsi="宋体" w:eastAsia="宋体"/>
                <w:sz w:val="16"/>
              </w:rPr>
              <w:t>喀什地区疾病预防控制中心2024年度工作计划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18C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9CEAF">
            <w:pPr>
              <w:jc w:val="center"/>
            </w:pPr>
            <w:r>
              <w:rPr>
                <w:rFonts w:ascii="宋体" w:hAnsi="宋体" w:eastAsia="宋体"/>
                <w:sz w:val="16"/>
              </w:rPr>
              <w:t>40.6%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E6E3B">
            <w:pPr>
              <w:jc w:val="center"/>
            </w:pPr>
            <w:r>
              <w:rPr>
                <w:rFonts w:ascii="宋体" w:hAnsi="宋体" w:eastAsia="宋体"/>
                <w:sz w:val="16"/>
              </w:rPr>
              <w:t>81.2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B6E24">
            <w:pPr>
              <w:jc w:val="center"/>
            </w:pPr>
            <w:r>
              <w:rPr>
                <w:rFonts w:ascii="宋体" w:hAnsi="宋体" w:eastAsia="宋体"/>
                <w:sz w:val="16"/>
              </w:rPr>
              <w:t>8.12</w:t>
            </w:r>
          </w:p>
        </w:tc>
      </w:tr>
      <w:tr w14:paraId="1EC736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E89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38E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DE609">
            <w:pPr>
              <w:jc w:val="center"/>
            </w:pPr>
            <w:r>
              <w:rPr>
                <w:rFonts w:ascii="宋体" w:hAnsi="宋体" w:eastAsia="宋体"/>
                <w:sz w:val="16"/>
              </w:rPr>
              <w:t>获得性免疫缺陷综合征病抗体筛查人数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99C7E">
            <w:pPr>
              <w:jc w:val="center"/>
            </w:pPr>
            <w:r>
              <w:rPr>
                <w:rFonts w:ascii="宋体" w:hAnsi="宋体" w:eastAsia="宋体"/>
                <w:sz w:val="16"/>
              </w:rPr>
              <w:t>&gt;=300万人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A1C8F">
            <w:pPr>
              <w:jc w:val="center"/>
            </w:pPr>
            <w:r>
              <w:rPr>
                <w:rFonts w:ascii="宋体" w:hAnsi="宋体" w:eastAsia="宋体"/>
                <w:sz w:val="16"/>
              </w:rPr>
              <w:t>喀署办发〔2022〕8号关于印发《喀什地区卫生健康事业“十四五”发展规划》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72AC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AF66D">
            <w:pPr>
              <w:jc w:val="center"/>
            </w:pPr>
            <w:r>
              <w:rPr>
                <w:rFonts w:ascii="宋体" w:hAnsi="宋体" w:eastAsia="宋体"/>
                <w:sz w:val="16"/>
              </w:rPr>
              <w:t>456万人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DD757">
            <w:pPr>
              <w:jc w:val="center"/>
            </w:pPr>
            <w:r>
              <w:rPr>
                <w:rFonts w:ascii="宋体" w:hAnsi="宋体" w:eastAsia="宋体"/>
                <w:sz w:val="16"/>
              </w:rPr>
              <w:t>152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8BAB2">
            <w:pPr>
              <w:jc w:val="center"/>
            </w:pPr>
            <w:r>
              <w:rPr>
                <w:rFonts w:ascii="宋体" w:hAnsi="宋体" w:eastAsia="宋体"/>
                <w:sz w:val="16"/>
              </w:rPr>
              <w:t>20</w:t>
            </w:r>
          </w:p>
        </w:tc>
      </w:tr>
      <w:tr w14:paraId="36C031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F88C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86D7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D8878">
            <w:pPr>
              <w:jc w:val="center"/>
            </w:pPr>
            <w:r>
              <w:rPr>
                <w:rFonts w:ascii="宋体" w:hAnsi="宋体" w:eastAsia="宋体"/>
                <w:sz w:val="16"/>
              </w:rPr>
              <w:t>适龄儿童免疫规划接种率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5B6B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12FC4">
            <w:pPr>
              <w:jc w:val="center"/>
            </w:pPr>
            <w:r>
              <w:rPr>
                <w:rFonts w:ascii="宋体" w:hAnsi="宋体" w:eastAsia="宋体"/>
                <w:sz w:val="16"/>
              </w:rPr>
              <w:t>喀署办发〔2022〕8号关于印发《喀什地区卫生健康事业“十四五”发展规划》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F7EC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2F51D">
            <w:pPr>
              <w:jc w:val="center"/>
            </w:pPr>
            <w:r>
              <w:rPr>
                <w:rFonts w:ascii="宋体" w:hAnsi="宋体" w:eastAsia="宋体"/>
                <w:sz w:val="16"/>
              </w:rPr>
              <w:t>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18402">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1480F">
            <w:pPr>
              <w:jc w:val="center"/>
            </w:pPr>
            <w:r>
              <w:rPr>
                <w:rFonts w:ascii="宋体" w:hAnsi="宋体" w:eastAsia="宋体"/>
                <w:sz w:val="16"/>
              </w:rPr>
              <w:t>20</w:t>
            </w:r>
          </w:p>
        </w:tc>
      </w:tr>
      <w:tr w14:paraId="349376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6E1B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091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3AEFE">
            <w:pPr>
              <w:jc w:val="center"/>
            </w:pPr>
            <w:r>
              <w:rPr>
                <w:rFonts w:ascii="宋体" w:hAnsi="宋体" w:eastAsia="宋体"/>
                <w:sz w:val="16"/>
              </w:rPr>
              <w:t>重点职业病监测覆盖率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EF8BF">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F9F6E">
            <w:pPr>
              <w:jc w:val="center"/>
            </w:pPr>
            <w:r>
              <w:rPr>
                <w:rFonts w:ascii="宋体" w:hAnsi="宋体" w:eastAsia="宋体"/>
                <w:sz w:val="16"/>
              </w:rPr>
              <w:t>喀署办发〔2022〕8号关于印发《喀什地区卫生健康事业“十四五”发展规划》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E75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B6F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D0CC0">
            <w:pPr>
              <w:jc w:val="center"/>
            </w:pPr>
            <w:r>
              <w:rPr>
                <w:rFonts w:ascii="宋体" w:hAnsi="宋体" w:eastAsia="宋体"/>
                <w:sz w:val="16"/>
              </w:rPr>
              <w:t>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6FF7A">
            <w:pPr>
              <w:jc w:val="center"/>
            </w:pPr>
            <w:r>
              <w:rPr>
                <w:rFonts w:ascii="宋体" w:hAnsi="宋体" w:eastAsia="宋体"/>
                <w:sz w:val="16"/>
              </w:rPr>
              <w:t>10</w:t>
            </w:r>
          </w:p>
        </w:tc>
      </w:tr>
      <w:tr w14:paraId="53EC4C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6226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79A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26F12">
            <w:pPr>
              <w:jc w:val="center"/>
            </w:pPr>
            <w:r>
              <w:rPr>
                <w:rFonts w:ascii="宋体" w:hAnsi="宋体" w:eastAsia="宋体"/>
                <w:sz w:val="16"/>
              </w:rPr>
              <w:t>肺结核耐药可疑者筛查率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E2F2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DE048">
            <w:pPr>
              <w:jc w:val="center"/>
            </w:pPr>
            <w:r>
              <w:rPr>
                <w:rFonts w:ascii="宋体" w:hAnsi="宋体" w:eastAsia="宋体"/>
                <w:sz w:val="16"/>
              </w:rPr>
              <w:t>喀署办发〔2022〕8号关于印发《喀什地区卫生健康事业“十四五”发展规划》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35EA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CD3D5">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B4C1B">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2C889">
            <w:pPr>
              <w:jc w:val="center"/>
            </w:pPr>
            <w:r>
              <w:rPr>
                <w:rFonts w:ascii="宋体" w:hAnsi="宋体" w:eastAsia="宋体"/>
                <w:sz w:val="16"/>
              </w:rPr>
              <w:t>20</w:t>
            </w:r>
          </w:p>
        </w:tc>
      </w:tr>
      <w:tr w14:paraId="2B0AE1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DAD1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F1B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88C0F">
            <w:pPr>
              <w:jc w:val="center"/>
            </w:pPr>
            <w:r>
              <w:rPr>
                <w:rFonts w:ascii="宋体" w:hAnsi="宋体" w:eastAsia="宋体"/>
                <w:sz w:val="16"/>
              </w:rPr>
              <w:t>开展现场技术帮扶指导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C380F">
            <w:pPr>
              <w:jc w:val="center"/>
            </w:pPr>
            <w:r>
              <w:rPr>
                <w:rFonts w:ascii="宋体" w:hAnsi="宋体" w:eastAsia="宋体"/>
                <w:sz w:val="16"/>
              </w:rPr>
              <w:t>&gt;=50人次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3E31C">
            <w:pPr>
              <w:jc w:val="center"/>
            </w:pPr>
            <w:r>
              <w:rPr>
                <w:rFonts w:ascii="宋体" w:hAnsi="宋体" w:eastAsia="宋体"/>
                <w:sz w:val="16"/>
              </w:rPr>
              <w:t>喀什地区疾病预防控制中心2024年度工作计划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FAE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A7236">
            <w:pPr>
              <w:jc w:val="center"/>
            </w:pPr>
            <w:r>
              <w:rPr>
                <w:rFonts w:ascii="宋体" w:hAnsi="宋体" w:eastAsia="宋体"/>
                <w:sz w:val="16"/>
              </w:rPr>
              <w:t>85人次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68FBD">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75DE1">
            <w:pPr>
              <w:jc w:val="center"/>
            </w:pPr>
            <w:r>
              <w:rPr>
                <w:rFonts w:ascii="宋体" w:hAnsi="宋体" w:eastAsia="宋体"/>
                <w:sz w:val="16"/>
              </w:rPr>
              <w:t>10</w:t>
            </w:r>
          </w:p>
        </w:tc>
      </w:tr>
    </w:tbl>
    <w:p w14:paraId="494C7C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54CB88E">
        <w:tblPrEx>
          <w:tblCellMar>
            <w:top w:w="0" w:type="dxa"/>
            <w:left w:w="108" w:type="dxa"/>
            <w:bottom w:w="0" w:type="dxa"/>
            <w:right w:w="108" w:type="dxa"/>
          </w:tblCellMar>
        </w:tblPrEx>
        <w:tc>
          <w:tcPr>
            <w:tcW w:w="8848" w:type="dxa"/>
            <w:gridSpan w:val="14"/>
            <w:vAlign w:val="center"/>
          </w:tcPr>
          <w:p w14:paraId="6497E4C5">
            <w:pPr>
              <w:jc w:val="center"/>
            </w:pPr>
            <w:r>
              <w:rPr>
                <w:rFonts w:ascii="宋体" w:hAnsi="宋体" w:eastAsia="宋体"/>
                <w:sz w:val="24"/>
              </w:rPr>
              <w:t>项目支出绩效自评表</w:t>
            </w:r>
          </w:p>
        </w:tc>
      </w:tr>
      <w:tr w14:paraId="044BCCA5">
        <w:tblPrEx>
          <w:tblCellMar>
            <w:top w:w="0" w:type="dxa"/>
            <w:left w:w="108" w:type="dxa"/>
            <w:bottom w:w="0" w:type="dxa"/>
            <w:right w:w="108" w:type="dxa"/>
          </w:tblCellMar>
        </w:tblPrEx>
        <w:tc>
          <w:tcPr>
            <w:tcW w:w="8848" w:type="dxa"/>
            <w:gridSpan w:val="14"/>
            <w:vAlign w:val="center"/>
          </w:tcPr>
          <w:p w14:paraId="6A4493A6">
            <w:pPr>
              <w:jc w:val="center"/>
            </w:pPr>
            <w:r>
              <w:rPr>
                <w:rFonts w:ascii="宋体" w:hAnsi="宋体" w:eastAsia="宋体"/>
                <w:sz w:val="24"/>
              </w:rPr>
              <w:t>(2024年度)</w:t>
            </w:r>
          </w:p>
        </w:tc>
      </w:tr>
      <w:tr w14:paraId="02F190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68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84DDE6">
            <w:pPr>
              <w:jc w:val="center"/>
            </w:pPr>
            <w:r>
              <w:rPr>
                <w:rFonts w:ascii="宋体" w:hAnsi="宋体" w:eastAsia="宋体"/>
                <w:sz w:val="16"/>
              </w:rPr>
              <w:t>2024年中央医疗服务与保障能力提升第二批（医疗卫生机构能力建设、卫生健康人才培养）项目</w:t>
            </w:r>
          </w:p>
        </w:tc>
      </w:tr>
      <w:tr w14:paraId="198E40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06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145A5C">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DB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2F3C19">
            <w:pPr>
              <w:jc w:val="center"/>
            </w:pPr>
            <w:r>
              <w:rPr>
                <w:rFonts w:ascii="宋体" w:hAnsi="宋体" w:eastAsia="宋体"/>
                <w:sz w:val="16"/>
              </w:rPr>
              <w:t>新疆维吾尔自治区喀什地区疾病预防控制中心</w:t>
            </w:r>
          </w:p>
        </w:tc>
      </w:tr>
      <w:tr w14:paraId="12B03D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497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228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63F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D9A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234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EC8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FDB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AB1C">
            <w:pPr>
              <w:jc w:val="center"/>
            </w:pPr>
            <w:r>
              <w:rPr>
                <w:rFonts w:ascii="宋体" w:hAnsi="宋体" w:eastAsia="宋体"/>
                <w:sz w:val="16"/>
              </w:rPr>
              <w:t>得分</w:t>
            </w:r>
          </w:p>
        </w:tc>
      </w:tr>
      <w:tr w14:paraId="44FCB2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BEC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559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EF9C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09AF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6BA51">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F81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070BA">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F8F2">
            <w:pPr>
              <w:jc w:val="center"/>
            </w:pPr>
            <w:r>
              <w:rPr>
                <w:rFonts w:ascii="宋体" w:hAnsi="宋体" w:eastAsia="宋体"/>
                <w:sz w:val="16"/>
              </w:rPr>
              <w:t>10.00分</w:t>
            </w:r>
          </w:p>
        </w:tc>
      </w:tr>
      <w:tr w14:paraId="2E10B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3A3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AF3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7996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F08C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E01C0">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4DE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73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6B552">
            <w:pPr>
              <w:jc w:val="center"/>
            </w:pPr>
            <w:r>
              <w:rPr>
                <w:rFonts w:ascii="宋体" w:hAnsi="宋体" w:eastAsia="宋体"/>
                <w:sz w:val="16"/>
              </w:rPr>
              <w:t>—</w:t>
            </w:r>
          </w:p>
        </w:tc>
      </w:tr>
      <w:tr w14:paraId="34AC1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2C1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326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071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CF8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ED8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2F9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F87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E25E">
            <w:pPr>
              <w:jc w:val="center"/>
            </w:pPr>
            <w:r>
              <w:rPr>
                <w:rFonts w:ascii="宋体" w:hAnsi="宋体" w:eastAsia="宋体"/>
                <w:sz w:val="16"/>
              </w:rPr>
              <w:t>—</w:t>
            </w:r>
          </w:p>
        </w:tc>
      </w:tr>
      <w:tr w14:paraId="124FC4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F99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BD5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47E0DD">
            <w:pPr>
              <w:jc w:val="center"/>
            </w:pPr>
            <w:r>
              <w:rPr>
                <w:rFonts w:ascii="宋体" w:hAnsi="宋体" w:eastAsia="宋体"/>
                <w:sz w:val="16"/>
              </w:rPr>
              <w:t>实际完成情况</w:t>
            </w:r>
          </w:p>
        </w:tc>
      </w:tr>
      <w:tr w14:paraId="521BE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BB8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E173CC">
            <w:pPr>
              <w:jc w:val="both"/>
            </w:pPr>
            <w:r>
              <w:rPr>
                <w:rFonts w:ascii="宋体" w:hAnsi="宋体" w:eastAsia="宋体"/>
                <w:sz w:val="16"/>
              </w:rPr>
              <w:t>为进一步加强疾病预防控制机构能力建设和人才培养，拨付2024年中央医疗服务与保障能力提升第二批（医疗卫生机构能力建设、卫生健康人才培养）项目补助资金4万元。用于传染病实验室质量提升办公设备购买及传染病应急专业人才培训、传染病检测能力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2B7683">
            <w:pPr>
              <w:jc w:val="both"/>
            </w:pPr>
            <w:r>
              <w:rPr>
                <w:rFonts w:ascii="宋体" w:hAnsi="宋体" w:eastAsia="宋体"/>
                <w:sz w:val="16"/>
              </w:rPr>
              <w:t>该项目采购办公设备一批，调研工作一次，开展培训一场，提升了传染病检测能力及应急人员传染病应对能力。</w:t>
            </w:r>
          </w:p>
        </w:tc>
      </w:tr>
      <w:tr w14:paraId="56DA9F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F656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37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3F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CE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638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9F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3F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22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C2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B8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248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7E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1CC9C">
            <w:pPr>
              <w:jc w:val="center"/>
            </w:pPr>
            <w:r>
              <w:rPr>
                <w:rFonts w:ascii="宋体" w:hAnsi="宋体" w:eastAsia="宋体"/>
                <w:sz w:val="16"/>
              </w:rPr>
              <w:t>偏差原因分析及改进措施</w:t>
            </w:r>
          </w:p>
        </w:tc>
      </w:tr>
      <w:tr w14:paraId="562ACF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E5C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3BF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75F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58411">
            <w:pPr>
              <w:jc w:val="center"/>
            </w:pPr>
            <w:r>
              <w:rPr>
                <w:rFonts w:ascii="宋体" w:hAnsi="宋体" w:eastAsia="宋体"/>
                <w:sz w:val="16"/>
              </w:rPr>
              <w:t>购买办公设备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4FFC">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B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22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A4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6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DB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6B5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4E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BDFD1">
            <w:pPr>
              <w:jc w:val="center"/>
            </w:pPr>
          </w:p>
        </w:tc>
      </w:tr>
      <w:tr w14:paraId="79DA3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58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E0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B5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C9B9">
            <w:pPr>
              <w:jc w:val="center"/>
            </w:pPr>
            <w:r>
              <w:rPr>
                <w:rFonts w:ascii="宋体" w:hAnsi="宋体" w:eastAsia="宋体"/>
                <w:sz w:val="16"/>
              </w:rPr>
              <w:t>传染病检测能力提升工作指导次数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2CF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3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DE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11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F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0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8D8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EC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82908">
            <w:pPr>
              <w:jc w:val="center"/>
            </w:pPr>
          </w:p>
        </w:tc>
      </w:tr>
      <w:tr w14:paraId="41475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70B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1C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7E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41ED">
            <w:pPr>
              <w:jc w:val="center"/>
            </w:pPr>
            <w:r>
              <w:rPr>
                <w:rFonts w:ascii="宋体" w:hAnsi="宋体" w:eastAsia="宋体"/>
                <w:sz w:val="16"/>
              </w:rPr>
              <w:t>应急人才培训次数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F672">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44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CB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FE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4A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89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8F5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52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EC916">
            <w:pPr>
              <w:jc w:val="center"/>
            </w:pPr>
          </w:p>
        </w:tc>
      </w:tr>
      <w:tr w14:paraId="7CFDB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36C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05A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1D3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CA01">
            <w:pPr>
              <w:jc w:val="center"/>
            </w:pPr>
            <w:r>
              <w:rPr>
                <w:rFonts w:ascii="宋体" w:hAnsi="宋体" w:eastAsia="宋体"/>
                <w:sz w:val="16"/>
              </w:rPr>
              <w:t>指导覆盖率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6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9B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33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8A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AC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7E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30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05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19379">
            <w:pPr>
              <w:jc w:val="center"/>
            </w:pPr>
          </w:p>
        </w:tc>
      </w:tr>
      <w:tr w14:paraId="48B6A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05A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A3D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59C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254B">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8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C8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73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AA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23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B0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1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B50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1BE75">
            <w:pPr>
              <w:jc w:val="center"/>
            </w:pPr>
          </w:p>
        </w:tc>
      </w:tr>
      <w:tr w14:paraId="35D4E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3FA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14E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FA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47A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136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9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39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2B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65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76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9CF5">
            <w:pPr>
              <w:jc w:val="center"/>
            </w:pPr>
            <w:r>
              <w:rPr>
                <w:rFonts w:ascii="宋体" w:hAnsi="宋体" w:eastAsia="宋体"/>
                <w:sz w:val="16"/>
              </w:rPr>
              <w:t>2024年11月19日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23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B1B3F">
            <w:pPr>
              <w:jc w:val="center"/>
            </w:pPr>
          </w:p>
        </w:tc>
      </w:tr>
      <w:tr w14:paraId="7C4F7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898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5573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FC6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69E1">
            <w:pPr>
              <w:jc w:val="center"/>
            </w:pPr>
            <w:r>
              <w:rPr>
                <w:rFonts w:ascii="宋体" w:hAnsi="宋体" w:eastAsia="宋体"/>
                <w:sz w:val="16"/>
              </w:rPr>
              <w:t>传染病实验室检测质量提升成本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005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0E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F8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FD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4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C1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9C57">
            <w:pPr>
              <w:jc w:val="center"/>
            </w:pPr>
            <w:r>
              <w:rPr>
                <w:rFonts w:ascii="宋体" w:hAnsi="宋体" w:eastAsia="宋体"/>
                <w:sz w:val="16"/>
              </w:rPr>
              <w: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362E">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A325A">
            <w:pPr>
              <w:jc w:val="center"/>
            </w:pPr>
            <w:r>
              <w:rPr>
                <w:rFonts w:ascii="宋体" w:hAnsi="宋体" w:eastAsia="宋体"/>
                <w:sz w:val="16"/>
              </w:rPr>
              <w:t>该项目有偏差。偏差原因：项目暂未执行完毕，改进措施：加快项目执行进度</w:t>
            </w:r>
          </w:p>
        </w:tc>
      </w:tr>
      <w:tr w14:paraId="6FC64E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041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EA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94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98E4">
            <w:pPr>
              <w:jc w:val="center"/>
            </w:pPr>
            <w:r>
              <w:rPr>
                <w:rFonts w:ascii="宋体" w:hAnsi="宋体" w:eastAsia="宋体"/>
                <w:sz w:val="16"/>
              </w:rPr>
              <w:t>传染病应急专业人才培训成本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ED6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EF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27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67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49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4A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30DD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91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BD92E">
            <w:pPr>
              <w:jc w:val="center"/>
            </w:pPr>
          </w:p>
        </w:tc>
      </w:tr>
      <w:tr w14:paraId="344BB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021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05D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C1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EEDD">
            <w:pPr>
              <w:jc w:val="center"/>
            </w:pPr>
            <w:r>
              <w:rPr>
                <w:rFonts w:ascii="宋体" w:hAnsi="宋体" w:eastAsia="宋体"/>
                <w:sz w:val="16"/>
              </w:rPr>
              <w:t>提高专业人员工作能力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CF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050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E9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C5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BA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7B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10C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C2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A7CCC">
            <w:pPr>
              <w:jc w:val="center"/>
            </w:pPr>
          </w:p>
        </w:tc>
      </w:tr>
      <w:tr w14:paraId="1867E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3D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67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1A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2C43">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D2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9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11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56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38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B4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D0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53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38347">
            <w:pPr>
              <w:jc w:val="center"/>
            </w:pPr>
            <w:r>
              <w:rPr>
                <w:rFonts w:ascii="宋体" w:hAnsi="宋体" w:eastAsia="宋体"/>
                <w:sz w:val="16"/>
              </w:rPr>
              <w:t>该项目产生正偏差，偏差原因：培训人员满意度100%，改进措施：合理设置满意度指标</w:t>
            </w:r>
          </w:p>
        </w:tc>
      </w:tr>
      <w:tr w14:paraId="33753B5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3D5E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78A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E2AD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B8BC">
            <w:pPr>
              <w:jc w:val="center"/>
            </w:pPr>
            <w:r>
              <w:rPr>
                <w:rFonts w:ascii="宋体" w:hAnsi="宋体" w:eastAsia="宋体"/>
                <w:sz w:val="16"/>
              </w:rPr>
              <w:t>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C9B0D6"/>
        </w:tc>
      </w:tr>
    </w:tbl>
    <w:p w14:paraId="11A787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218063B4">
        <w:tblPrEx>
          <w:tblCellMar>
            <w:top w:w="0" w:type="dxa"/>
            <w:left w:w="108" w:type="dxa"/>
            <w:bottom w:w="0" w:type="dxa"/>
            <w:right w:w="108" w:type="dxa"/>
          </w:tblCellMar>
        </w:tblPrEx>
        <w:tc>
          <w:tcPr>
            <w:tcW w:w="8848" w:type="dxa"/>
            <w:gridSpan w:val="14"/>
            <w:vAlign w:val="center"/>
          </w:tcPr>
          <w:p w14:paraId="57FEFA2D">
            <w:pPr>
              <w:jc w:val="center"/>
            </w:pPr>
            <w:r>
              <w:rPr>
                <w:rFonts w:ascii="宋体" w:hAnsi="宋体" w:eastAsia="宋体"/>
                <w:sz w:val="24"/>
              </w:rPr>
              <w:t>项目支出绩效自评表</w:t>
            </w:r>
          </w:p>
        </w:tc>
      </w:tr>
      <w:tr w14:paraId="6DE57482">
        <w:tblPrEx>
          <w:tblCellMar>
            <w:top w:w="0" w:type="dxa"/>
            <w:left w:w="108" w:type="dxa"/>
            <w:bottom w:w="0" w:type="dxa"/>
            <w:right w:w="108" w:type="dxa"/>
          </w:tblCellMar>
        </w:tblPrEx>
        <w:tc>
          <w:tcPr>
            <w:tcW w:w="8848" w:type="dxa"/>
            <w:gridSpan w:val="14"/>
            <w:vAlign w:val="center"/>
          </w:tcPr>
          <w:p w14:paraId="6106F27A">
            <w:pPr>
              <w:jc w:val="center"/>
            </w:pPr>
            <w:r>
              <w:rPr>
                <w:rFonts w:ascii="宋体" w:hAnsi="宋体" w:eastAsia="宋体"/>
                <w:sz w:val="24"/>
              </w:rPr>
              <w:t>(2024年度)</w:t>
            </w:r>
          </w:p>
        </w:tc>
      </w:tr>
      <w:tr w14:paraId="327F2C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7E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8950E8">
            <w:pPr>
              <w:jc w:val="center"/>
            </w:pPr>
            <w:r>
              <w:rPr>
                <w:rFonts w:ascii="宋体" w:hAnsi="宋体" w:eastAsia="宋体"/>
                <w:sz w:val="16"/>
              </w:rPr>
              <w:t>2024年中央医疗服务与保障能力提升（医疗卫生机构能力建设、卫生健康人才培养）项目</w:t>
            </w:r>
          </w:p>
        </w:tc>
      </w:tr>
      <w:tr w14:paraId="54357A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3B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7B2E3">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02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E28A3C">
            <w:pPr>
              <w:jc w:val="center"/>
            </w:pPr>
            <w:r>
              <w:rPr>
                <w:rFonts w:ascii="宋体" w:hAnsi="宋体" w:eastAsia="宋体"/>
                <w:sz w:val="16"/>
              </w:rPr>
              <w:t>新疆维吾尔自治区喀什地区疾病预防控制中心</w:t>
            </w:r>
          </w:p>
        </w:tc>
      </w:tr>
      <w:tr w14:paraId="1A6294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4ED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72C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13C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539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D39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179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99B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EF35B">
            <w:pPr>
              <w:jc w:val="center"/>
            </w:pPr>
            <w:r>
              <w:rPr>
                <w:rFonts w:ascii="宋体" w:hAnsi="宋体" w:eastAsia="宋体"/>
                <w:sz w:val="16"/>
              </w:rPr>
              <w:t>得分</w:t>
            </w:r>
          </w:p>
        </w:tc>
      </w:tr>
      <w:tr w14:paraId="71D92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23A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10F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2E5D3">
            <w:pPr>
              <w:jc w:val="center"/>
            </w:pPr>
            <w:r>
              <w:rPr>
                <w:rFonts w:ascii="宋体" w:hAnsi="宋体" w:eastAsia="宋体"/>
                <w:sz w:val="16"/>
              </w:rPr>
              <w:t>16.60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85417">
            <w:pPr>
              <w:jc w:val="center"/>
            </w:pPr>
            <w:r>
              <w:rPr>
                <w:rFonts w:ascii="宋体" w:hAnsi="宋体" w:eastAsia="宋体"/>
                <w:sz w:val="16"/>
              </w:rPr>
              <w:t>16.60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28EB1">
            <w:pPr>
              <w:jc w:val="center"/>
            </w:pPr>
            <w:r>
              <w:rPr>
                <w:rFonts w:ascii="宋体" w:hAnsi="宋体" w:eastAsia="宋体"/>
                <w:sz w:val="16"/>
              </w:rPr>
              <w:t>16.02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D87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1F8EC">
            <w:pPr>
              <w:jc w:val="center"/>
            </w:pPr>
            <w:r>
              <w:rPr>
                <w:rFonts w:ascii="宋体" w:hAnsi="宋体" w:eastAsia="宋体"/>
                <w:sz w:val="16"/>
              </w:rPr>
              <w:t>96.5%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1004">
            <w:pPr>
              <w:jc w:val="center"/>
            </w:pPr>
            <w:r>
              <w:rPr>
                <w:rFonts w:ascii="宋体" w:hAnsi="宋体" w:eastAsia="宋体"/>
                <w:sz w:val="16"/>
              </w:rPr>
              <w:t>9.13分</w:t>
            </w:r>
          </w:p>
        </w:tc>
      </w:tr>
      <w:tr w14:paraId="15D96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8D8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8D7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5BDEE">
            <w:pPr>
              <w:jc w:val="center"/>
            </w:pPr>
            <w:r>
              <w:rPr>
                <w:rFonts w:ascii="宋体" w:hAnsi="宋体" w:eastAsia="宋体"/>
                <w:sz w:val="16"/>
              </w:rPr>
              <w:t>16.60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2D2AF">
            <w:pPr>
              <w:jc w:val="center"/>
            </w:pPr>
            <w:r>
              <w:rPr>
                <w:rFonts w:ascii="宋体" w:hAnsi="宋体" w:eastAsia="宋体"/>
                <w:sz w:val="16"/>
              </w:rPr>
              <w:t>16.60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15DD9">
            <w:pPr>
              <w:jc w:val="center"/>
            </w:pPr>
            <w:r>
              <w:rPr>
                <w:rFonts w:ascii="宋体" w:hAnsi="宋体" w:eastAsia="宋体"/>
                <w:sz w:val="16"/>
              </w:rPr>
              <w:t>16.02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89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67A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4D5A">
            <w:pPr>
              <w:jc w:val="center"/>
            </w:pPr>
            <w:r>
              <w:rPr>
                <w:rFonts w:ascii="宋体" w:hAnsi="宋体" w:eastAsia="宋体"/>
                <w:sz w:val="16"/>
              </w:rPr>
              <w:t>—</w:t>
            </w:r>
          </w:p>
        </w:tc>
      </w:tr>
      <w:tr w14:paraId="5FE7A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721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1A2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51A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2C8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00B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C73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590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73DF">
            <w:pPr>
              <w:jc w:val="center"/>
            </w:pPr>
            <w:r>
              <w:rPr>
                <w:rFonts w:ascii="宋体" w:hAnsi="宋体" w:eastAsia="宋体"/>
                <w:sz w:val="16"/>
              </w:rPr>
              <w:t>—</w:t>
            </w:r>
          </w:p>
        </w:tc>
      </w:tr>
      <w:tr w14:paraId="4CD907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30E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E271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D4F5D">
            <w:pPr>
              <w:jc w:val="center"/>
            </w:pPr>
            <w:r>
              <w:rPr>
                <w:rFonts w:ascii="宋体" w:hAnsi="宋体" w:eastAsia="宋体"/>
                <w:sz w:val="16"/>
              </w:rPr>
              <w:t>实际完成情况</w:t>
            </w:r>
          </w:p>
        </w:tc>
      </w:tr>
      <w:tr w14:paraId="0E4E5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146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03F4E">
            <w:pPr>
              <w:jc w:val="both"/>
            </w:pPr>
            <w:r>
              <w:rPr>
                <w:rFonts w:ascii="宋体" w:hAnsi="宋体" w:eastAsia="宋体"/>
                <w:sz w:val="16"/>
              </w:rPr>
              <w:t>为进一步加强疾病预防控制机构能力建设和人才培养，拨付2024年中央医疗服务与保障能力提升（医疗卫生机构能力建设、卫生健康人才培养）项目补助资金16.6万元。用于传染病实验室质量提升试剂耗材购买及传染病应急专业人才培训、传染病检测能力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A7CBC1">
            <w:pPr>
              <w:jc w:val="both"/>
            </w:pPr>
            <w:r>
              <w:rPr>
                <w:rFonts w:ascii="宋体" w:hAnsi="宋体" w:eastAsia="宋体"/>
                <w:sz w:val="16"/>
              </w:rPr>
              <w:t>该项目采购1批试剂耗材，开展一次培训班，一次技术指导工作，为进一步加强疾病预防控制机构能力建设和人才培养，提升传染病检测能力。</w:t>
            </w:r>
          </w:p>
        </w:tc>
      </w:tr>
      <w:tr w14:paraId="7A07A7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EF5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9D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61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2D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AD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81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72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4F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0A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AF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D8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FAB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453C6">
            <w:pPr>
              <w:jc w:val="center"/>
            </w:pPr>
            <w:r>
              <w:rPr>
                <w:rFonts w:ascii="宋体" w:hAnsi="宋体" w:eastAsia="宋体"/>
                <w:sz w:val="16"/>
              </w:rPr>
              <w:t>偏差原因分析及改进措施</w:t>
            </w:r>
          </w:p>
        </w:tc>
      </w:tr>
      <w:tr w14:paraId="6E6775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7B1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FCD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9B3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C31C">
            <w:pPr>
              <w:jc w:val="center"/>
            </w:pPr>
            <w:r>
              <w:rPr>
                <w:rFonts w:ascii="宋体" w:hAnsi="宋体" w:eastAsia="宋体"/>
                <w:sz w:val="16"/>
              </w:rPr>
              <w:t>专业人员培训次数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9F8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40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A4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14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DA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96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647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21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944BF">
            <w:pPr>
              <w:jc w:val="center"/>
            </w:pPr>
            <w:r>
              <w:rPr>
                <w:rFonts w:ascii="宋体" w:hAnsi="宋体" w:eastAsia="宋体"/>
                <w:sz w:val="16"/>
              </w:rPr>
              <w:t>项目有偏差，偏差原因：该项目完成一次培训，改进措施：合理设置预算指标</w:t>
            </w:r>
          </w:p>
        </w:tc>
      </w:tr>
      <w:tr w14:paraId="1C884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00A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98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05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5A42">
            <w:pPr>
              <w:jc w:val="center"/>
            </w:pPr>
            <w:r>
              <w:rPr>
                <w:rFonts w:ascii="宋体" w:hAnsi="宋体" w:eastAsia="宋体"/>
                <w:sz w:val="16"/>
              </w:rPr>
              <w:t>购置试剂耗材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CDA4">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67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D6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07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E5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00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A6EA">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CD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294BE">
            <w:pPr>
              <w:jc w:val="center"/>
            </w:pPr>
          </w:p>
        </w:tc>
      </w:tr>
      <w:tr w14:paraId="2B707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2C5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B12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689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D8E0">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B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26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03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F1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9E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A4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4C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69E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52802">
            <w:pPr>
              <w:jc w:val="center"/>
            </w:pPr>
          </w:p>
        </w:tc>
      </w:tr>
      <w:tr w14:paraId="79B87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12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A6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961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3E72">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35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5A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7E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A0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A00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AC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5D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911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42716">
            <w:pPr>
              <w:jc w:val="center"/>
            </w:pPr>
          </w:p>
        </w:tc>
      </w:tr>
      <w:tr w14:paraId="33758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513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EFD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F0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60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F6B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97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4E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1A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EE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C7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28540">
            <w:pPr>
              <w:jc w:val="center"/>
            </w:pPr>
            <w:r>
              <w:rPr>
                <w:rFonts w:ascii="宋体" w:hAnsi="宋体" w:eastAsia="宋体"/>
                <w:sz w:val="16"/>
              </w:rPr>
              <w:t>=2024年11月19日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17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5CFE0">
            <w:pPr>
              <w:jc w:val="center"/>
            </w:pPr>
          </w:p>
        </w:tc>
      </w:tr>
      <w:tr w14:paraId="2D8634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B9D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B70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C9F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458E">
            <w:pPr>
              <w:jc w:val="center"/>
            </w:pPr>
            <w:r>
              <w:rPr>
                <w:rFonts w:ascii="宋体" w:hAnsi="宋体" w:eastAsia="宋体"/>
                <w:sz w:val="16"/>
              </w:rPr>
              <w:t>传染病实验室检测质量提升成本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5713">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F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FC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E7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5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C6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23A8">
            <w:pPr>
              <w:jc w:val="center"/>
            </w:pPr>
            <w:r>
              <w:rPr>
                <w:rFonts w:ascii="宋体" w:hAnsi="宋体" w:eastAsia="宋体"/>
                <w:sz w:val="16"/>
              </w:rPr>
              <w:t>=12.55万元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5C53">
            <w:pPr>
              <w:jc w:val="center"/>
            </w:pPr>
            <w:r>
              <w:rPr>
                <w:rFonts w:ascii="宋体" w:hAnsi="宋体" w:eastAsia="宋体"/>
                <w:sz w:val="16"/>
              </w:rPr>
              <w:t>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23C3E">
            <w:pPr>
              <w:jc w:val="center"/>
            </w:pPr>
            <w:r>
              <w:rPr>
                <w:rFonts w:ascii="宋体" w:hAnsi="宋体" w:eastAsia="宋体"/>
                <w:sz w:val="16"/>
              </w:rPr>
              <w:t>项目产生偏差，偏差原因：传染病实验室检测质量提升成本执行较为缓慢，改进措施：根据项目实施方案加快资金执行进度</w:t>
            </w:r>
          </w:p>
        </w:tc>
      </w:tr>
      <w:tr w14:paraId="41802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F6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98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9CD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8657">
            <w:pPr>
              <w:jc w:val="center"/>
            </w:pPr>
            <w:r>
              <w:rPr>
                <w:rFonts w:ascii="宋体" w:hAnsi="宋体" w:eastAsia="宋体"/>
                <w:sz w:val="16"/>
              </w:rPr>
              <w:t>传染病应急专业人才培训成本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CC1F">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27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9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D2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AA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97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4F01">
            <w:pPr>
              <w:jc w:val="center"/>
            </w:pPr>
            <w:r>
              <w:rPr>
                <w:rFonts w:ascii="宋体" w:hAnsi="宋体" w:eastAsia="宋体"/>
                <w:sz w:val="16"/>
              </w:rPr>
              <w:t>=3.44万元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54C9">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D877C">
            <w:pPr>
              <w:jc w:val="center"/>
            </w:pPr>
            <w:r>
              <w:rPr>
                <w:rFonts w:ascii="宋体" w:hAnsi="宋体" w:eastAsia="宋体"/>
                <w:sz w:val="16"/>
              </w:rPr>
              <w:t>项目有偏差，偏差原因：该项目完成一次培训，改进措施：合理设置预算指标</w:t>
            </w:r>
          </w:p>
        </w:tc>
      </w:tr>
      <w:tr w14:paraId="02AFA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474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E8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88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0E92">
            <w:pPr>
              <w:jc w:val="center"/>
            </w:pPr>
            <w:r>
              <w:rPr>
                <w:rFonts w:ascii="宋体" w:hAnsi="宋体" w:eastAsia="宋体"/>
                <w:sz w:val="16"/>
              </w:rPr>
              <w:t>提高专业人员工作能力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0D70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AE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4E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72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8C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AA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3B5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05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F7AAB">
            <w:pPr>
              <w:jc w:val="center"/>
            </w:pPr>
          </w:p>
        </w:tc>
      </w:tr>
      <w:tr w14:paraId="714AC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E8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C9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49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EA93">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FA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1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FE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51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D7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A5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F4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5F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DC07">
            <w:pPr>
              <w:jc w:val="center"/>
            </w:pPr>
            <w:r>
              <w:rPr>
                <w:rFonts w:ascii="宋体" w:hAnsi="宋体" w:eastAsia="宋体"/>
                <w:sz w:val="16"/>
              </w:rPr>
              <w:t>项目产生正偏差，偏差原因：培养人员满意度100%，偏差原因：设置指标较低</w:t>
            </w:r>
          </w:p>
        </w:tc>
      </w:tr>
      <w:tr w14:paraId="2F0DB3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439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0D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11B2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2757">
            <w:pPr>
              <w:jc w:val="center"/>
            </w:pPr>
            <w:r>
              <w:rPr>
                <w:rFonts w:ascii="宋体" w:hAnsi="宋体" w:eastAsia="宋体"/>
                <w:sz w:val="16"/>
              </w:rPr>
              <w:t>89.14分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2F1BBA"/>
        </w:tc>
      </w:tr>
    </w:tbl>
    <w:p w14:paraId="5ABAC18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1AF0381">
        <w:tblPrEx>
          <w:tblCellMar>
            <w:top w:w="0" w:type="dxa"/>
            <w:left w:w="108" w:type="dxa"/>
            <w:bottom w:w="0" w:type="dxa"/>
            <w:right w:w="108" w:type="dxa"/>
          </w:tblCellMar>
        </w:tblPrEx>
        <w:tc>
          <w:tcPr>
            <w:tcW w:w="8848" w:type="dxa"/>
            <w:gridSpan w:val="14"/>
            <w:vAlign w:val="center"/>
          </w:tcPr>
          <w:p w14:paraId="4A501598">
            <w:pPr>
              <w:jc w:val="center"/>
            </w:pPr>
            <w:r>
              <w:rPr>
                <w:rFonts w:ascii="宋体" w:hAnsi="宋体" w:eastAsia="宋体"/>
                <w:sz w:val="24"/>
              </w:rPr>
              <w:t>项目支出绩效自评表</w:t>
            </w:r>
          </w:p>
        </w:tc>
      </w:tr>
      <w:tr w14:paraId="4D523165">
        <w:tblPrEx>
          <w:tblCellMar>
            <w:top w:w="0" w:type="dxa"/>
            <w:left w:w="108" w:type="dxa"/>
            <w:bottom w:w="0" w:type="dxa"/>
            <w:right w:w="108" w:type="dxa"/>
          </w:tblCellMar>
        </w:tblPrEx>
        <w:tc>
          <w:tcPr>
            <w:tcW w:w="8848" w:type="dxa"/>
            <w:gridSpan w:val="14"/>
            <w:vAlign w:val="center"/>
          </w:tcPr>
          <w:p w14:paraId="2D905CCD">
            <w:pPr>
              <w:jc w:val="center"/>
            </w:pPr>
            <w:r>
              <w:rPr>
                <w:rFonts w:ascii="宋体" w:hAnsi="宋体" w:eastAsia="宋体"/>
                <w:sz w:val="24"/>
              </w:rPr>
              <w:t>(2024年度)</w:t>
            </w:r>
          </w:p>
        </w:tc>
      </w:tr>
      <w:tr w14:paraId="5D99BB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6D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BF4E09">
            <w:pPr>
              <w:jc w:val="center"/>
            </w:pPr>
            <w:r>
              <w:rPr>
                <w:rFonts w:ascii="宋体" w:hAnsi="宋体" w:eastAsia="宋体"/>
                <w:sz w:val="16"/>
              </w:rPr>
              <w:t>2024年中央基层科普行动计划项目</w:t>
            </w:r>
          </w:p>
        </w:tc>
      </w:tr>
      <w:tr w14:paraId="3835A1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F3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ECDD9">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50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A72283">
            <w:pPr>
              <w:jc w:val="center"/>
            </w:pPr>
            <w:r>
              <w:rPr>
                <w:rFonts w:ascii="宋体" w:hAnsi="宋体" w:eastAsia="宋体"/>
                <w:sz w:val="16"/>
              </w:rPr>
              <w:t>新疆维吾尔自治区喀什地区疾病预防控制中心</w:t>
            </w:r>
          </w:p>
        </w:tc>
      </w:tr>
      <w:tr w14:paraId="02AF2D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C6D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5F6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85B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B2B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942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D4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3C7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A99E">
            <w:pPr>
              <w:jc w:val="center"/>
            </w:pPr>
            <w:r>
              <w:rPr>
                <w:rFonts w:ascii="宋体" w:hAnsi="宋体" w:eastAsia="宋体"/>
                <w:sz w:val="16"/>
              </w:rPr>
              <w:t>得分</w:t>
            </w:r>
          </w:p>
        </w:tc>
      </w:tr>
      <w:tr w14:paraId="28E55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A02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40D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E193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82AD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05CC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092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1766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3EBD">
            <w:pPr>
              <w:jc w:val="center"/>
            </w:pPr>
            <w:r>
              <w:rPr>
                <w:rFonts w:ascii="宋体" w:hAnsi="宋体" w:eastAsia="宋体"/>
                <w:sz w:val="16"/>
              </w:rPr>
              <w:t>10.00分</w:t>
            </w:r>
          </w:p>
        </w:tc>
      </w:tr>
      <w:tr w14:paraId="1AA6B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276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19E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23F7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FFD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F020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A61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8AF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F6B4">
            <w:pPr>
              <w:jc w:val="center"/>
            </w:pPr>
            <w:r>
              <w:rPr>
                <w:rFonts w:ascii="宋体" w:hAnsi="宋体" w:eastAsia="宋体"/>
                <w:sz w:val="16"/>
              </w:rPr>
              <w:t>—</w:t>
            </w:r>
          </w:p>
        </w:tc>
      </w:tr>
      <w:tr w14:paraId="008F8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366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082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99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49F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189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5D0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E6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9593">
            <w:pPr>
              <w:jc w:val="center"/>
            </w:pPr>
            <w:r>
              <w:rPr>
                <w:rFonts w:ascii="宋体" w:hAnsi="宋体" w:eastAsia="宋体"/>
                <w:sz w:val="16"/>
              </w:rPr>
              <w:t>—</w:t>
            </w:r>
          </w:p>
        </w:tc>
      </w:tr>
      <w:tr w14:paraId="087798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7EF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B1EF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8F5105">
            <w:pPr>
              <w:jc w:val="center"/>
            </w:pPr>
            <w:r>
              <w:rPr>
                <w:rFonts w:ascii="宋体" w:hAnsi="宋体" w:eastAsia="宋体"/>
                <w:sz w:val="16"/>
              </w:rPr>
              <w:t>实际完成情况</w:t>
            </w:r>
          </w:p>
        </w:tc>
      </w:tr>
      <w:tr w14:paraId="0AC78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158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77E4CD">
            <w:pPr>
              <w:jc w:val="both"/>
            </w:pPr>
            <w:r>
              <w:rPr>
                <w:rFonts w:ascii="宋体" w:hAnsi="宋体" w:eastAsia="宋体"/>
                <w:sz w:val="16"/>
              </w:rPr>
              <w:t>根据新财教</w:t>
            </w:r>
            <w:r>
              <w:rPr>
                <w:rFonts w:hint="eastAsia" w:ascii="宋体" w:hAnsi="宋体"/>
                <w:sz w:val="16"/>
                <w:lang w:eastAsia="zh-CN"/>
              </w:rPr>
              <w:t>〔2022〕149号</w:t>
            </w:r>
            <w:r>
              <w:rPr>
                <w:rFonts w:ascii="宋体" w:hAnsi="宋体" w:eastAsia="宋体"/>
                <w:sz w:val="16"/>
              </w:rPr>
              <w:t>，喀地财教</w:t>
            </w:r>
            <w:r>
              <w:rPr>
                <w:rFonts w:hint="eastAsia" w:ascii="宋体" w:hAnsi="宋体"/>
                <w:sz w:val="16"/>
                <w:lang w:eastAsia="zh-CN"/>
              </w:rPr>
              <w:t>〔2023〕5号</w:t>
            </w:r>
            <w:r>
              <w:rPr>
                <w:rFonts w:ascii="宋体" w:hAnsi="宋体" w:eastAsia="宋体"/>
                <w:sz w:val="16"/>
              </w:rPr>
              <w:t>文件精神，该项目预算资金为3万元。开展两场针对县（市）、乡健康教育科普工作人员的培训，讲解健康素养，健康促进，健康教育工作服务规范等系列培训 ，讲解健康素养66条内容相关知识，共计培训140余人。培训对象：12县（市），乡级健康教育科普工作人员。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EF7293">
            <w:pPr>
              <w:jc w:val="both"/>
            </w:pPr>
            <w:r>
              <w:rPr>
                <w:rFonts w:ascii="宋体" w:hAnsi="宋体" w:eastAsia="宋体"/>
                <w:sz w:val="16"/>
              </w:rPr>
              <w:t>该项目开展两次健康教育科普工作人员的培训，讲解健康素养66条内容相关知识，共计培训178人，提升了健康教育工作人员工作能力。</w:t>
            </w:r>
          </w:p>
        </w:tc>
      </w:tr>
      <w:tr w14:paraId="3C137C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5B0D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80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1F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A2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D2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65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0F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C9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29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16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DD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1A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0FE56">
            <w:pPr>
              <w:jc w:val="center"/>
            </w:pPr>
            <w:r>
              <w:rPr>
                <w:rFonts w:ascii="宋体" w:hAnsi="宋体" w:eastAsia="宋体"/>
                <w:sz w:val="16"/>
              </w:rPr>
              <w:t>偏差原因分析及改进措施</w:t>
            </w:r>
          </w:p>
        </w:tc>
      </w:tr>
      <w:tr w14:paraId="15D3B7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F4B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2C29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DBE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338E">
            <w:pPr>
              <w:jc w:val="center"/>
            </w:pPr>
            <w:r>
              <w:rPr>
                <w:rFonts w:ascii="宋体" w:hAnsi="宋体" w:eastAsia="宋体"/>
                <w:sz w:val="16"/>
              </w:rPr>
              <w:t>会议（培训）次数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A289">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82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F0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192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67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1F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9FC9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509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CBC7A">
            <w:pPr>
              <w:jc w:val="center"/>
            </w:pPr>
          </w:p>
        </w:tc>
      </w:tr>
      <w:tr w14:paraId="17A81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EDD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1F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AC6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F5A9">
            <w:pPr>
              <w:jc w:val="center"/>
            </w:pPr>
            <w:r>
              <w:rPr>
                <w:rFonts w:ascii="宋体" w:hAnsi="宋体" w:eastAsia="宋体"/>
                <w:sz w:val="16"/>
              </w:rPr>
              <w:t>参会（培训）人数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3273">
            <w:pPr>
              <w:jc w:val="center"/>
            </w:pPr>
            <w:r>
              <w:rPr>
                <w:rFonts w:ascii="宋体" w:hAnsi="宋体" w:eastAsia="宋体"/>
                <w:sz w:val="16"/>
              </w:rPr>
              <w:t>&gt;=140人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A7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3D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4A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3F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0C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BC8D">
            <w:pPr>
              <w:jc w:val="center"/>
            </w:pPr>
            <w:r>
              <w:rPr>
                <w:rFonts w:ascii="宋体" w:hAnsi="宋体" w:eastAsia="宋体"/>
                <w:sz w:val="16"/>
              </w:rPr>
              <w:t>=178人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E1E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EAC43">
            <w:pPr>
              <w:jc w:val="center"/>
            </w:pPr>
          </w:p>
        </w:tc>
      </w:tr>
      <w:tr w14:paraId="34EFC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D30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FC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E6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1013">
            <w:pPr>
              <w:jc w:val="center"/>
            </w:pPr>
            <w:r>
              <w:rPr>
                <w:rFonts w:ascii="宋体" w:hAnsi="宋体" w:eastAsia="宋体"/>
                <w:sz w:val="16"/>
              </w:rPr>
              <w:t>会议（培训）天数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7231">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3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A5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F6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41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F6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3EE9">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90B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8F753">
            <w:pPr>
              <w:jc w:val="center"/>
            </w:pPr>
          </w:p>
        </w:tc>
      </w:tr>
      <w:tr w14:paraId="18B31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E6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E4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F7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1B0F">
            <w:pPr>
              <w:jc w:val="center"/>
            </w:pPr>
            <w:r>
              <w:rPr>
                <w:rFonts w:ascii="宋体" w:hAnsi="宋体" w:eastAsia="宋体"/>
                <w:sz w:val="16"/>
              </w:rPr>
              <w:t>会议（培训）出勤率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E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1D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C1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721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EE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2C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5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AAB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94EDF">
            <w:pPr>
              <w:jc w:val="center"/>
            </w:pPr>
          </w:p>
        </w:tc>
      </w:tr>
      <w:tr w14:paraId="6C0A9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2F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4F5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BB7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8F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6BA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7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9B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F5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9E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5F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0335">
            <w:pPr>
              <w:jc w:val="center"/>
            </w:pPr>
            <w:r>
              <w:rPr>
                <w:rFonts w:ascii="宋体" w:hAnsi="宋体" w:eastAsia="宋体"/>
                <w:sz w:val="16"/>
              </w:rPr>
              <w:t>=2024年8月9日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5CC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F1B3B">
            <w:pPr>
              <w:jc w:val="center"/>
            </w:pPr>
          </w:p>
        </w:tc>
      </w:tr>
      <w:tr w14:paraId="103D1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79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4F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30E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883F">
            <w:pPr>
              <w:jc w:val="center"/>
            </w:pPr>
            <w:r>
              <w:rPr>
                <w:rFonts w:ascii="宋体" w:hAnsi="宋体" w:eastAsia="宋体"/>
                <w:sz w:val="16"/>
              </w:rPr>
              <w:t>会议、培训按期完成率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5F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61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94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33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81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1A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1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21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4F4B6">
            <w:pPr>
              <w:jc w:val="center"/>
            </w:pPr>
          </w:p>
        </w:tc>
      </w:tr>
      <w:tr w14:paraId="6284C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41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FB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8D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445D">
            <w:pPr>
              <w:jc w:val="center"/>
            </w:pPr>
            <w:r>
              <w:rPr>
                <w:rFonts w:ascii="宋体" w:hAnsi="宋体" w:eastAsia="宋体"/>
                <w:sz w:val="16"/>
              </w:rPr>
              <w:t>会议（培训）人均支出标准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BBE1">
            <w:pPr>
              <w:jc w:val="center"/>
            </w:pPr>
            <w:r>
              <w:rPr>
                <w:rFonts w:ascii="宋体" w:hAnsi="宋体" w:eastAsia="宋体"/>
                <w:sz w:val="16"/>
              </w:rPr>
              <w:t>&lt;=107元\人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60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4C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1D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65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98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A8AB">
            <w:pPr>
              <w:jc w:val="center"/>
            </w:pPr>
            <w:r>
              <w:rPr>
                <w:rFonts w:ascii="宋体" w:hAnsi="宋体" w:eastAsia="宋体"/>
                <w:sz w:val="16"/>
              </w:rPr>
              <w:t>=107元\人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842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DE3F">
            <w:pPr>
              <w:jc w:val="center"/>
            </w:pPr>
          </w:p>
        </w:tc>
      </w:tr>
      <w:tr w14:paraId="62D16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D1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89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BF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E898">
            <w:pPr>
              <w:jc w:val="center"/>
            </w:pPr>
            <w:r>
              <w:rPr>
                <w:rFonts w:ascii="宋体" w:hAnsi="宋体" w:eastAsia="宋体"/>
                <w:sz w:val="16"/>
              </w:rPr>
              <w:t>有效提高基层健康教育工作人员健康教育服务水平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0E8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4EF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DD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1A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38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03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A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3A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DB5D7">
            <w:pPr>
              <w:jc w:val="center"/>
            </w:pPr>
          </w:p>
        </w:tc>
      </w:tr>
      <w:tr w14:paraId="7B45E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4A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F7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83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8CB2">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33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2F6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27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A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07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19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4E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F4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8B5E">
            <w:pPr>
              <w:jc w:val="center"/>
            </w:pPr>
            <w:r>
              <w:rPr>
                <w:rFonts w:ascii="宋体" w:hAnsi="宋体" w:eastAsia="宋体"/>
                <w:sz w:val="16"/>
              </w:rPr>
              <w:t>偏差原因：培训人员满意度100%，指标产生正偏差，改进建议根据涉及情况合理设置满意度指标目标值。</w:t>
            </w:r>
          </w:p>
        </w:tc>
      </w:tr>
      <w:tr w14:paraId="09DE126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A3D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2E3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71E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836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25849F"/>
        </w:tc>
      </w:tr>
    </w:tbl>
    <w:p w14:paraId="654E34B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27776AB">
        <w:tc>
          <w:tcPr>
            <w:tcW w:w="8848" w:type="dxa"/>
            <w:gridSpan w:val="14"/>
            <w:vAlign w:val="center"/>
          </w:tcPr>
          <w:p w14:paraId="44C2CA3A">
            <w:pPr>
              <w:jc w:val="center"/>
            </w:pPr>
            <w:r>
              <w:rPr>
                <w:rFonts w:ascii="宋体" w:hAnsi="宋体" w:eastAsia="宋体"/>
                <w:sz w:val="24"/>
              </w:rPr>
              <w:t>项目支出绩效自评表</w:t>
            </w:r>
          </w:p>
        </w:tc>
      </w:tr>
      <w:tr w14:paraId="0E7EC854">
        <w:tblPrEx>
          <w:tblCellMar>
            <w:top w:w="0" w:type="dxa"/>
            <w:left w:w="108" w:type="dxa"/>
            <w:bottom w:w="0" w:type="dxa"/>
            <w:right w:w="108" w:type="dxa"/>
          </w:tblCellMar>
        </w:tblPrEx>
        <w:tc>
          <w:tcPr>
            <w:tcW w:w="8848" w:type="dxa"/>
            <w:gridSpan w:val="14"/>
            <w:vAlign w:val="center"/>
          </w:tcPr>
          <w:p w14:paraId="28787A58">
            <w:pPr>
              <w:jc w:val="center"/>
            </w:pPr>
            <w:r>
              <w:rPr>
                <w:rFonts w:ascii="宋体" w:hAnsi="宋体" w:eastAsia="宋体"/>
                <w:sz w:val="24"/>
              </w:rPr>
              <w:t>(2024年度)</w:t>
            </w:r>
          </w:p>
        </w:tc>
      </w:tr>
      <w:tr w14:paraId="445468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610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7C542A">
            <w:pPr>
              <w:jc w:val="center"/>
            </w:pPr>
            <w:r>
              <w:rPr>
                <w:rFonts w:ascii="宋体" w:hAnsi="宋体" w:eastAsia="宋体"/>
                <w:sz w:val="16"/>
              </w:rPr>
              <w:t>2024年中央基本公共卫生服务补助项目</w:t>
            </w:r>
          </w:p>
        </w:tc>
      </w:tr>
      <w:tr w14:paraId="2B38A6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01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F8528">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DD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3DF070">
            <w:pPr>
              <w:jc w:val="center"/>
            </w:pPr>
            <w:r>
              <w:rPr>
                <w:rFonts w:ascii="宋体" w:hAnsi="宋体" w:eastAsia="宋体"/>
                <w:sz w:val="16"/>
              </w:rPr>
              <w:t>新疆维吾尔自治区喀什地区疾病预防控制中心</w:t>
            </w:r>
          </w:p>
        </w:tc>
      </w:tr>
      <w:tr w14:paraId="58D1B5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FB0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E33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BE8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791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AD4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87B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EFF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5E90">
            <w:pPr>
              <w:jc w:val="center"/>
            </w:pPr>
            <w:r>
              <w:rPr>
                <w:rFonts w:ascii="宋体" w:hAnsi="宋体" w:eastAsia="宋体"/>
                <w:sz w:val="16"/>
              </w:rPr>
              <w:t>得分</w:t>
            </w:r>
          </w:p>
        </w:tc>
      </w:tr>
      <w:tr w14:paraId="5818A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FAE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0D7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1A8BD">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8E28">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CE254">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61C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6942D">
            <w:pPr>
              <w:jc w:val="center"/>
            </w:pPr>
            <w:r>
              <w:rPr>
                <w:rFonts w:ascii="宋体" w:hAnsi="宋体" w:eastAsia="宋体"/>
                <w:sz w:val="16"/>
              </w:rPr>
              <w:t>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FAF2">
            <w:pPr>
              <w:jc w:val="center"/>
            </w:pPr>
            <w:r>
              <w:rPr>
                <w:rFonts w:ascii="宋体" w:hAnsi="宋体" w:eastAsia="宋体"/>
                <w:sz w:val="16"/>
              </w:rPr>
              <w:t>9.55分</w:t>
            </w:r>
          </w:p>
        </w:tc>
      </w:tr>
      <w:tr w14:paraId="38704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8F4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A4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49C44">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20777">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EA9F3">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099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625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A312">
            <w:pPr>
              <w:jc w:val="center"/>
            </w:pPr>
            <w:r>
              <w:rPr>
                <w:rFonts w:ascii="宋体" w:hAnsi="宋体" w:eastAsia="宋体"/>
                <w:sz w:val="16"/>
              </w:rPr>
              <w:t>—</w:t>
            </w:r>
          </w:p>
        </w:tc>
      </w:tr>
      <w:tr w14:paraId="469EE2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4EF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8CF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B2D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473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B53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BD6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459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1EB7">
            <w:pPr>
              <w:jc w:val="center"/>
            </w:pPr>
            <w:r>
              <w:rPr>
                <w:rFonts w:ascii="宋体" w:hAnsi="宋体" w:eastAsia="宋体"/>
                <w:sz w:val="16"/>
              </w:rPr>
              <w:t>—</w:t>
            </w:r>
          </w:p>
        </w:tc>
      </w:tr>
      <w:tr w14:paraId="6DC47D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F9FF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30B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22BC53">
            <w:pPr>
              <w:jc w:val="center"/>
            </w:pPr>
            <w:r>
              <w:rPr>
                <w:rFonts w:ascii="宋体" w:hAnsi="宋体" w:eastAsia="宋体"/>
                <w:sz w:val="16"/>
              </w:rPr>
              <w:t>实际完成情况</w:t>
            </w:r>
          </w:p>
        </w:tc>
      </w:tr>
      <w:tr w14:paraId="7DD5F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ED3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F2583F">
            <w:pPr>
              <w:jc w:val="both"/>
            </w:pPr>
            <w:r>
              <w:rPr>
                <w:rFonts w:ascii="宋体" w:hAnsi="宋体" w:eastAsia="宋体"/>
                <w:sz w:val="16"/>
              </w:rPr>
              <w:t>根据文件精神，2024年中央基本公共卫生服务补助项目到位资金5.5万元，开展督导检查、技术指导帮扶1次以上；购买相关试剂耗材1批。贯彻落实好《中华人民共和国基本医疗卫生与健康促进法》等法律法规；促进各县市专业技术工作人员能力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CFD9E2">
            <w:pPr>
              <w:jc w:val="both"/>
            </w:pPr>
            <w:r>
              <w:rPr>
                <w:rFonts w:ascii="宋体" w:hAnsi="宋体" w:eastAsia="宋体"/>
                <w:sz w:val="16"/>
              </w:rPr>
              <w:t>该项目完成采购一批试剂耗材，开展一次督导检查促进各县市专业技术工作人员能力提高。</w:t>
            </w:r>
          </w:p>
        </w:tc>
      </w:tr>
      <w:tr w14:paraId="3020C7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BA6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DC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58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F6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B8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4B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A9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EF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D12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1C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0C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2B1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D39C6">
            <w:pPr>
              <w:jc w:val="center"/>
            </w:pPr>
            <w:r>
              <w:rPr>
                <w:rFonts w:ascii="宋体" w:hAnsi="宋体" w:eastAsia="宋体"/>
                <w:sz w:val="16"/>
              </w:rPr>
              <w:t>偏差原因分析及改进措施</w:t>
            </w:r>
          </w:p>
        </w:tc>
      </w:tr>
      <w:tr w14:paraId="381F76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B28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962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C61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13A2">
            <w:pPr>
              <w:jc w:val="center"/>
            </w:pPr>
            <w:r>
              <w:rPr>
                <w:rFonts w:ascii="宋体" w:hAnsi="宋体" w:eastAsia="宋体"/>
                <w:sz w:val="16"/>
              </w:rPr>
              <w:t>开展督导检查、技术指导帮扶次数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F21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B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9C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28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DB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F1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4B0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2A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1D3FD">
            <w:pPr>
              <w:jc w:val="center"/>
            </w:pPr>
          </w:p>
        </w:tc>
      </w:tr>
      <w:tr w14:paraId="69042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9C8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AB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DB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57D4">
            <w:pPr>
              <w:jc w:val="center"/>
            </w:pPr>
            <w:r>
              <w:rPr>
                <w:rFonts w:ascii="宋体" w:hAnsi="宋体" w:eastAsia="宋体"/>
                <w:sz w:val="16"/>
              </w:rPr>
              <w:t>购置试剂耗材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8E88">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4D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E5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E0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EE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8E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88C6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4D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28A7B">
            <w:pPr>
              <w:jc w:val="center"/>
            </w:pPr>
          </w:p>
        </w:tc>
      </w:tr>
      <w:tr w14:paraId="08D9B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44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3FC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138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5DD93">
            <w:pPr>
              <w:jc w:val="center"/>
            </w:pPr>
            <w:r>
              <w:rPr>
                <w:rFonts w:ascii="宋体" w:hAnsi="宋体" w:eastAsia="宋体"/>
                <w:sz w:val="16"/>
              </w:rPr>
              <w:t>督导检查县市合格率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4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02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D2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14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8F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76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C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BB4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86C80">
            <w:pPr>
              <w:jc w:val="center"/>
            </w:pPr>
          </w:p>
        </w:tc>
      </w:tr>
      <w:tr w14:paraId="0FF1FF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B11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78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88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34E0">
            <w:pPr>
              <w:jc w:val="center"/>
            </w:pPr>
            <w:r>
              <w:rPr>
                <w:rFonts w:ascii="宋体" w:hAnsi="宋体" w:eastAsia="宋体"/>
                <w:sz w:val="16"/>
              </w:rPr>
              <w:t>试剂耗材验收合格率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6D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41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75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1A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7E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BC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82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D4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07121">
            <w:pPr>
              <w:jc w:val="center"/>
            </w:pPr>
          </w:p>
        </w:tc>
      </w:tr>
      <w:tr w14:paraId="5FDE5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BA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E77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C7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F9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0F7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B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60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BD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18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C2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E372">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56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88A26">
            <w:pPr>
              <w:jc w:val="center"/>
            </w:pPr>
          </w:p>
        </w:tc>
      </w:tr>
      <w:tr w14:paraId="5CABF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C46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0AF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FFC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FA42">
            <w:pPr>
              <w:jc w:val="center"/>
            </w:pPr>
            <w:r>
              <w:rPr>
                <w:rFonts w:ascii="宋体" w:hAnsi="宋体" w:eastAsia="宋体"/>
                <w:sz w:val="16"/>
              </w:rPr>
              <w:t>职业病防治工作成本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6C81">
            <w:pPr>
              <w:jc w:val="center"/>
            </w:pPr>
            <w:r>
              <w:rPr>
                <w:rFonts w:ascii="宋体" w:hAnsi="宋体" w:eastAsia="宋体"/>
                <w:sz w:val="16"/>
              </w:rPr>
              <w:t>&lt;=3.20万元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7B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88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32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F6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40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E905">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D63A">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5A43A">
            <w:pPr>
              <w:jc w:val="center"/>
            </w:pPr>
            <w:r>
              <w:rPr>
                <w:rFonts w:ascii="宋体" w:hAnsi="宋体" w:eastAsia="宋体"/>
                <w:sz w:val="16"/>
              </w:rPr>
              <w:t>项目有偏差，偏差原因：项目暂未执行完毕，改进措施：根据项目实施方案加快项目执行进度</w:t>
            </w:r>
          </w:p>
        </w:tc>
      </w:tr>
      <w:tr w14:paraId="4EDFF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BA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0B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3AC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F718">
            <w:pPr>
              <w:jc w:val="center"/>
            </w:pPr>
            <w:r>
              <w:rPr>
                <w:rFonts w:ascii="宋体" w:hAnsi="宋体" w:eastAsia="宋体"/>
                <w:sz w:val="16"/>
              </w:rPr>
              <w:t>地方病防治工作成本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54A4">
            <w:pPr>
              <w:jc w:val="center"/>
            </w:pPr>
            <w:r>
              <w:rPr>
                <w:rFonts w:ascii="宋体" w:hAnsi="宋体" w:eastAsia="宋体"/>
                <w:sz w:val="16"/>
              </w:rPr>
              <w:t>&lt;=2.10万元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F9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A7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AE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0F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CE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471C">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924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9EC93">
            <w:pPr>
              <w:jc w:val="center"/>
            </w:pPr>
          </w:p>
        </w:tc>
      </w:tr>
      <w:tr w14:paraId="7F4A6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9DD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04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B8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E7C16">
            <w:pPr>
              <w:jc w:val="center"/>
            </w:pPr>
            <w:r>
              <w:rPr>
                <w:rFonts w:ascii="宋体" w:hAnsi="宋体" w:eastAsia="宋体"/>
                <w:sz w:val="16"/>
              </w:rPr>
              <w:t>鼠疫项目工作成本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2995">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3D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EA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4A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02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BB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1389">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9AF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58635">
            <w:pPr>
              <w:jc w:val="center"/>
            </w:pPr>
          </w:p>
        </w:tc>
      </w:tr>
      <w:tr w14:paraId="32308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A3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E2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09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CF46">
            <w:pPr>
              <w:jc w:val="center"/>
            </w:pPr>
            <w:r>
              <w:rPr>
                <w:rFonts w:ascii="宋体" w:hAnsi="宋体" w:eastAsia="宋体"/>
                <w:sz w:val="16"/>
              </w:rPr>
              <w:t>有效提高职业卫生工作人员能力、用人单位和劳动者的防病能力和意识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AA4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4B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27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F5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EE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1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849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8D8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5CD9C">
            <w:pPr>
              <w:jc w:val="center"/>
            </w:pPr>
            <w:r>
              <w:rPr>
                <w:rFonts w:ascii="宋体" w:hAnsi="宋体" w:eastAsia="宋体"/>
                <w:sz w:val="16"/>
              </w:rPr>
              <w:t>项目有偏差，偏差原因：项目暂未执行完成，改进措施：项目资金执行缓慢，必要时组织领导小组督导项目的开展</w:t>
            </w:r>
          </w:p>
        </w:tc>
      </w:tr>
      <w:tr w14:paraId="316B8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A3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2D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25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0F6CC">
            <w:pPr>
              <w:jc w:val="center"/>
            </w:pPr>
            <w:r>
              <w:rPr>
                <w:rFonts w:ascii="宋体" w:hAnsi="宋体" w:eastAsia="宋体"/>
                <w:sz w:val="16"/>
              </w:rPr>
              <w:t>技术指导县市满意度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12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8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450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DA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29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85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6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3B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141EB">
            <w:pPr>
              <w:jc w:val="center"/>
            </w:pPr>
          </w:p>
        </w:tc>
      </w:tr>
      <w:tr w14:paraId="4586DA6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DCD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CE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A6D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4C9F">
            <w:pPr>
              <w:jc w:val="center"/>
            </w:pPr>
            <w:r>
              <w:rPr>
                <w:rFonts w:ascii="宋体" w:hAnsi="宋体" w:eastAsia="宋体"/>
                <w:sz w:val="16"/>
              </w:rPr>
              <w:t>98.91分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17E8C6"/>
        </w:tc>
      </w:tr>
    </w:tbl>
    <w:p w14:paraId="7E740B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A8F5478">
        <w:tblPrEx>
          <w:tblCellMar>
            <w:top w:w="0" w:type="dxa"/>
            <w:left w:w="108" w:type="dxa"/>
            <w:bottom w:w="0" w:type="dxa"/>
            <w:right w:w="108" w:type="dxa"/>
          </w:tblCellMar>
        </w:tblPrEx>
        <w:tc>
          <w:tcPr>
            <w:tcW w:w="8848" w:type="dxa"/>
            <w:gridSpan w:val="14"/>
            <w:vAlign w:val="center"/>
          </w:tcPr>
          <w:p w14:paraId="51CED10B">
            <w:pPr>
              <w:jc w:val="center"/>
            </w:pPr>
            <w:r>
              <w:rPr>
                <w:rFonts w:ascii="宋体" w:hAnsi="宋体" w:eastAsia="宋体"/>
                <w:sz w:val="24"/>
              </w:rPr>
              <w:t>项目支出绩效自评表</w:t>
            </w:r>
          </w:p>
        </w:tc>
      </w:tr>
      <w:tr w14:paraId="7050D045">
        <w:tblPrEx>
          <w:tblCellMar>
            <w:top w:w="0" w:type="dxa"/>
            <w:left w:w="108" w:type="dxa"/>
            <w:bottom w:w="0" w:type="dxa"/>
            <w:right w:w="108" w:type="dxa"/>
          </w:tblCellMar>
        </w:tblPrEx>
        <w:tc>
          <w:tcPr>
            <w:tcW w:w="8848" w:type="dxa"/>
            <w:gridSpan w:val="14"/>
            <w:vAlign w:val="center"/>
          </w:tcPr>
          <w:p w14:paraId="0C53791A">
            <w:pPr>
              <w:jc w:val="center"/>
            </w:pPr>
            <w:r>
              <w:rPr>
                <w:rFonts w:ascii="宋体" w:hAnsi="宋体" w:eastAsia="宋体"/>
                <w:sz w:val="24"/>
              </w:rPr>
              <w:t>(2024年度)</w:t>
            </w:r>
          </w:p>
        </w:tc>
      </w:tr>
      <w:tr w14:paraId="0384D2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F1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96F0E6">
            <w:pPr>
              <w:jc w:val="center"/>
            </w:pPr>
            <w:r>
              <w:rPr>
                <w:rFonts w:ascii="宋体" w:hAnsi="宋体" w:eastAsia="宋体"/>
                <w:sz w:val="16"/>
              </w:rPr>
              <w:t>2024年中央基本公共卫生服务补助项目（卫生监督所）</w:t>
            </w:r>
          </w:p>
        </w:tc>
      </w:tr>
      <w:tr w14:paraId="7D0144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A5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BAEEE">
            <w:pPr>
              <w:jc w:val="center"/>
            </w:pPr>
            <w:r>
              <w:rPr>
                <w:rFonts w:ascii="宋体" w:hAnsi="宋体" w:eastAsia="宋体"/>
                <w:sz w:val="16"/>
              </w:rPr>
              <w:t>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1A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B39E55">
            <w:pPr>
              <w:jc w:val="center"/>
            </w:pPr>
            <w:r>
              <w:rPr>
                <w:rFonts w:ascii="宋体" w:hAnsi="宋体" w:eastAsia="宋体"/>
                <w:sz w:val="16"/>
              </w:rPr>
              <w:t>新疆维吾尔自治区喀什地区疾病预防控制中心</w:t>
            </w:r>
          </w:p>
        </w:tc>
      </w:tr>
      <w:tr w14:paraId="13BFE2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9C6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EBB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6CE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D6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690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58C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323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FFE3">
            <w:pPr>
              <w:jc w:val="center"/>
            </w:pPr>
            <w:r>
              <w:rPr>
                <w:rFonts w:ascii="宋体" w:hAnsi="宋体" w:eastAsia="宋体"/>
                <w:sz w:val="16"/>
              </w:rPr>
              <w:t>得分</w:t>
            </w:r>
          </w:p>
        </w:tc>
      </w:tr>
      <w:tr w14:paraId="56BB7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D5A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4DA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1208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C757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CED3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F62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ACE7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1435">
            <w:pPr>
              <w:jc w:val="center"/>
            </w:pPr>
            <w:r>
              <w:rPr>
                <w:rFonts w:ascii="宋体" w:hAnsi="宋体" w:eastAsia="宋体"/>
                <w:sz w:val="16"/>
              </w:rPr>
              <w:t>10.00分</w:t>
            </w:r>
          </w:p>
        </w:tc>
      </w:tr>
      <w:tr w14:paraId="23574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C40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045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1D7B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8C0D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E473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78D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C58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98DF">
            <w:pPr>
              <w:jc w:val="center"/>
            </w:pPr>
            <w:r>
              <w:rPr>
                <w:rFonts w:ascii="宋体" w:hAnsi="宋体" w:eastAsia="宋体"/>
                <w:sz w:val="16"/>
              </w:rPr>
              <w:t>—</w:t>
            </w:r>
          </w:p>
        </w:tc>
      </w:tr>
      <w:tr w14:paraId="7CD5F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8BB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D76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9E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3CA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69F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568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1FA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DDA5">
            <w:pPr>
              <w:jc w:val="center"/>
            </w:pPr>
            <w:r>
              <w:rPr>
                <w:rFonts w:ascii="宋体" w:hAnsi="宋体" w:eastAsia="宋体"/>
                <w:sz w:val="16"/>
              </w:rPr>
              <w:t>—</w:t>
            </w:r>
          </w:p>
        </w:tc>
      </w:tr>
      <w:tr w14:paraId="73B2CE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DBC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87AD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9C9C1">
            <w:pPr>
              <w:jc w:val="center"/>
            </w:pPr>
            <w:r>
              <w:rPr>
                <w:rFonts w:ascii="宋体" w:hAnsi="宋体" w:eastAsia="宋体"/>
                <w:sz w:val="16"/>
              </w:rPr>
              <w:t>实际完成情况</w:t>
            </w:r>
          </w:p>
        </w:tc>
      </w:tr>
      <w:tr w14:paraId="7FF11C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761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0B5112">
            <w:pPr>
              <w:jc w:val="both"/>
            </w:pPr>
            <w:r>
              <w:rPr>
                <w:rFonts w:ascii="宋体" w:hAnsi="宋体" w:eastAsia="宋体"/>
                <w:sz w:val="16"/>
              </w:rPr>
              <w:t>通过1万元食品安全跟踪评价项目经费，完成15家食品生产企业、检验机构、科研机构监管部门等食品安全标准使用单位开展跟踪评价，积极开展 食品安全标准宣贯培训，提供有效的食品安全跟踪评价报告。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B8C1E4">
            <w:pPr>
              <w:jc w:val="both"/>
            </w:pPr>
            <w:r>
              <w:rPr>
                <w:rFonts w:ascii="宋体" w:hAnsi="宋体" w:eastAsia="宋体"/>
                <w:sz w:val="16"/>
              </w:rPr>
              <w:t>召开2次专题动员培训会，各县市参加30余人次；在国家食品安全风险评估中心网站在线填写专项评价42份，宣传海报发放98余份，为基层普及食品安全标准、食源性疾病防控等知识，受益人数达3345人次，大大提高食品安全标准使用效果，促进标准宣传与交流。</w:t>
            </w:r>
          </w:p>
        </w:tc>
      </w:tr>
      <w:tr w14:paraId="40C1C2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07D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91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B9C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A9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E89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58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54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EE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C4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9E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DBA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E6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78B3">
            <w:pPr>
              <w:jc w:val="center"/>
            </w:pPr>
            <w:r>
              <w:rPr>
                <w:rFonts w:ascii="宋体" w:hAnsi="宋体" w:eastAsia="宋体"/>
                <w:sz w:val="16"/>
              </w:rPr>
              <w:t>偏差原因分析及改进措施</w:t>
            </w:r>
          </w:p>
        </w:tc>
      </w:tr>
      <w:tr w14:paraId="7AEABB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E16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F5D1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431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1508">
            <w:pPr>
              <w:jc w:val="center"/>
            </w:pPr>
            <w:r>
              <w:rPr>
                <w:rFonts w:ascii="宋体" w:hAnsi="宋体" w:eastAsia="宋体"/>
                <w:sz w:val="16"/>
              </w:rPr>
              <w:t>食品安全标准跟踪评价企业数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34CD">
            <w:pPr>
              <w:jc w:val="center"/>
            </w:pPr>
            <w:r>
              <w:rPr>
                <w:rFonts w:ascii="宋体" w:hAnsi="宋体" w:eastAsia="宋体"/>
                <w:sz w:val="16"/>
              </w:rPr>
              <w:t>&gt;=15家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D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5B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CB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41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87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6F52">
            <w:pPr>
              <w:jc w:val="center"/>
            </w:pPr>
            <w:r>
              <w:rPr>
                <w:rFonts w:ascii="宋体" w:hAnsi="宋体" w:eastAsia="宋体"/>
                <w:sz w:val="16"/>
              </w:rPr>
              <w:t>=42家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F0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46D2C">
            <w:pPr>
              <w:jc w:val="center"/>
            </w:pPr>
            <w:r>
              <w:rPr>
                <w:rFonts w:ascii="宋体" w:hAnsi="宋体" w:eastAsia="宋体"/>
                <w:sz w:val="16"/>
              </w:rPr>
              <w:t>该项目产生正偏差，偏差原因：食品安全标准跟踪评价企业数年初设置指标值过低，实际完成值为42家，导致出现偏差，改进措施：合理制定计划，减少与预期目标之间的偏差。</w:t>
            </w:r>
          </w:p>
        </w:tc>
      </w:tr>
      <w:tr w14:paraId="32B90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FE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3D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841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7BA4">
            <w:pPr>
              <w:jc w:val="center"/>
            </w:pPr>
            <w:r>
              <w:rPr>
                <w:rFonts w:ascii="宋体" w:hAnsi="宋体" w:eastAsia="宋体"/>
                <w:sz w:val="16"/>
              </w:rPr>
              <w:t>食品安全标准问卷评价数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E4A8">
            <w:pPr>
              <w:jc w:val="center"/>
            </w:pPr>
            <w:r>
              <w:rPr>
                <w:rFonts w:ascii="宋体" w:hAnsi="宋体" w:eastAsia="宋体"/>
                <w:sz w:val="16"/>
              </w:rPr>
              <w:t>&gt;=10家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8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0B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7F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49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4A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FD34">
            <w:pPr>
              <w:jc w:val="center"/>
            </w:pPr>
            <w:r>
              <w:rPr>
                <w:rFonts w:ascii="宋体" w:hAnsi="宋体" w:eastAsia="宋体"/>
                <w:sz w:val="16"/>
              </w:rPr>
              <w:t>=42家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7B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75030">
            <w:pPr>
              <w:jc w:val="center"/>
            </w:pPr>
            <w:r>
              <w:rPr>
                <w:rFonts w:ascii="宋体" w:hAnsi="宋体" w:eastAsia="宋体"/>
                <w:sz w:val="16"/>
              </w:rPr>
              <w:t>该项目产生正偏差，偏差原因：食品安全标准问卷评价数实际完成值为42家，因年初设置指标值过低，导致出现偏差。改进措施：年初合理设置指标值</w:t>
            </w:r>
          </w:p>
        </w:tc>
      </w:tr>
      <w:tr w14:paraId="557E6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A06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B1C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334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1267">
            <w:pPr>
              <w:jc w:val="center"/>
            </w:pPr>
            <w:r>
              <w:rPr>
                <w:rFonts w:ascii="宋体" w:hAnsi="宋体" w:eastAsia="宋体"/>
                <w:sz w:val="16"/>
              </w:rPr>
              <w:t>食品安全标准宣传次数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A85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5F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A0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D0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2A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35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977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ADD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E0B07">
            <w:pPr>
              <w:jc w:val="center"/>
            </w:pPr>
          </w:p>
        </w:tc>
      </w:tr>
      <w:tr w14:paraId="13C00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79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0E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97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1BAC">
            <w:pPr>
              <w:jc w:val="center"/>
            </w:pPr>
            <w:r>
              <w:rPr>
                <w:rFonts w:ascii="宋体" w:hAnsi="宋体" w:eastAsia="宋体"/>
                <w:sz w:val="16"/>
              </w:rPr>
              <w:t>食品安全标准培训次数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550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0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EBC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ED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CC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E2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5AF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A9F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279F7">
            <w:pPr>
              <w:jc w:val="center"/>
            </w:pPr>
          </w:p>
        </w:tc>
      </w:tr>
      <w:tr w14:paraId="2647F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3CE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E6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86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D72E">
            <w:pPr>
              <w:jc w:val="center"/>
            </w:pPr>
            <w:r>
              <w:rPr>
                <w:rFonts w:ascii="宋体" w:hAnsi="宋体" w:eastAsia="宋体"/>
                <w:sz w:val="16"/>
              </w:rPr>
              <w:t>食品安全标准跟踪评价工作完成率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A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86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6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FC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60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86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FD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A1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83457">
            <w:pPr>
              <w:jc w:val="center"/>
            </w:pPr>
          </w:p>
        </w:tc>
      </w:tr>
      <w:tr w14:paraId="290AE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9C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388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0DE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0B4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5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6C3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BC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74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41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26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0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16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BCDB1">
            <w:pPr>
              <w:jc w:val="center"/>
            </w:pPr>
          </w:p>
        </w:tc>
      </w:tr>
      <w:tr w14:paraId="477A9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FDD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4E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0B5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7A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263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F1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36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21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47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FE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09FF">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CC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7853E">
            <w:pPr>
              <w:jc w:val="center"/>
            </w:pPr>
          </w:p>
        </w:tc>
      </w:tr>
      <w:tr w14:paraId="54384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F30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7C0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35D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9CCE">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3286">
            <w:pPr>
              <w:jc w:val="center"/>
            </w:pPr>
            <w:r>
              <w:rPr>
                <w:rFonts w:ascii="宋体" w:hAnsi="宋体" w:eastAsia="宋体"/>
                <w:sz w:val="16"/>
              </w:rPr>
              <w:t>&lt;=7000元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088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D964">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B2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BB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96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E07F">
            <w:pPr>
              <w:jc w:val="center"/>
            </w:pPr>
            <w:r>
              <w:rPr>
                <w:rFonts w:ascii="宋体" w:hAnsi="宋体" w:eastAsia="宋体"/>
                <w:sz w:val="16"/>
              </w:rPr>
              <w:t>=7000元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FA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4B927">
            <w:pPr>
              <w:jc w:val="center"/>
            </w:pPr>
          </w:p>
        </w:tc>
      </w:tr>
      <w:tr w14:paraId="338C6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50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4C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57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9027">
            <w:pPr>
              <w:jc w:val="center"/>
            </w:pPr>
            <w:r>
              <w:rPr>
                <w:rFonts w:ascii="宋体" w:hAnsi="宋体" w:eastAsia="宋体"/>
                <w:sz w:val="16"/>
              </w:rPr>
              <w:t>食品安全标准宣传印刷品成本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F580">
            <w:pPr>
              <w:jc w:val="center"/>
            </w:pPr>
            <w:r>
              <w:rPr>
                <w:rFonts w:ascii="宋体" w:hAnsi="宋体" w:eastAsia="宋体"/>
                <w:sz w:val="16"/>
              </w:rPr>
              <w:t>&lt;=3000元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A6C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7616">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1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FC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3D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16F0">
            <w:pPr>
              <w:jc w:val="center"/>
            </w:pPr>
            <w:r>
              <w:rPr>
                <w:rFonts w:ascii="宋体" w:hAnsi="宋体" w:eastAsia="宋体"/>
                <w:sz w:val="16"/>
              </w:rPr>
              <w: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EF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D270F">
            <w:pPr>
              <w:jc w:val="center"/>
            </w:pPr>
          </w:p>
        </w:tc>
      </w:tr>
      <w:tr w14:paraId="14EB5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6E8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35FC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138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E266">
            <w:pPr>
              <w:jc w:val="center"/>
            </w:pPr>
            <w:r>
              <w:rPr>
                <w:rFonts w:ascii="宋体" w:hAnsi="宋体" w:eastAsia="宋体"/>
                <w:sz w:val="16"/>
              </w:rPr>
              <w:t>保障食品安全标准制定与执行的有效衔接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7DB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3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3E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93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00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F2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029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17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93696">
            <w:pPr>
              <w:jc w:val="center"/>
            </w:pPr>
          </w:p>
        </w:tc>
      </w:tr>
      <w:tr w14:paraId="14B87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37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E3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93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11BD">
            <w:pPr>
              <w:jc w:val="center"/>
            </w:pPr>
            <w:r>
              <w:rPr>
                <w:rFonts w:ascii="宋体" w:hAnsi="宋体" w:eastAsia="宋体"/>
                <w:sz w:val="16"/>
              </w:rPr>
              <w:t>提供有效食品安全标准跟踪评价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E61BD">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5F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2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4E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15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50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6E21">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1A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37682">
            <w:pPr>
              <w:jc w:val="center"/>
            </w:pPr>
          </w:p>
        </w:tc>
      </w:tr>
      <w:tr w14:paraId="2E6B6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97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D5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BA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65CA">
            <w:pPr>
              <w:jc w:val="center"/>
            </w:pPr>
            <w:r>
              <w:rPr>
                <w:rFonts w:ascii="宋体" w:hAnsi="宋体" w:eastAsia="宋体"/>
                <w:sz w:val="16"/>
              </w:rPr>
              <w:t>食品安全标准跟踪企业满意度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4EE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B6B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8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7A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F8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88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E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25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5EB86">
            <w:pPr>
              <w:jc w:val="center"/>
            </w:pPr>
            <w:r>
              <w:rPr>
                <w:rFonts w:ascii="宋体" w:hAnsi="宋体" w:eastAsia="宋体"/>
                <w:sz w:val="16"/>
              </w:rPr>
              <w:t>该项目产生正偏差，偏差原因：满意度指标年初设置指标值过低，改进措施：年初合理设置指标值</w:t>
            </w:r>
          </w:p>
        </w:tc>
      </w:tr>
      <w:tr w14:paraId="57CB57B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82BC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A2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E14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0040">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7AF0F4"/>
        </w:tc>
      </w:tr>
    </w:tbl>
    <w:p w14:paraId="1B63A7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22800A4C">
        <w:tblPrEx>
          <w:tblCellMar>
            <w:top w:w="0" w:type="dxa"/>
            <w:left w:w="108" w:type="dxa"/>
            <w:bottom w:w="0" w:type="dxa"/>
            <w:right w:w="108" w:type="dxa"/>
          </w:tblCellMar>
        </w:tblPrEx>
        <w:tc>
          <w:tcPr>
            <w:tcW w:w="8848" w:type="dxa"/>
            <w:gridSpan w:val="14"/>
            <w:vAlign w:val="center"/>
          </w:tcPr>
          <w:p w14:paraId="6B271659">
            <w:pPr>
              <w:jc w:val="center"/>
            </w:pPr>
            <w:r>
              <w:rPr>
                <w:rFonts w:ascii="宋体" w:hAnsi="宋体" w:eastAsia="宋体"/>
                <w:sz w:val="24"/>
              </w:rPr>
              <w:t>项目支出绩效自评表</w:t>
            </w:r>
          </w:p>
        </w:tc>
      </w:tr>
      <w:tr w14:paraId="67905A22">
        <w:tblPrEx>
          <w:tblCellMar>
            <w:top w:w="0" w:type="dxa"/>
            <w:left w:w="108" w:type="dxa"/>
            <w:bottom w:w="0" w:type="dxa"/>
            <w:right w:w="108" w:type="dxa"/>
          </w:tblCellMar>
        </w:tblPrEx>
        <w:tc>
          <w:tcPr>
            <w:tcW w:w="8848" w:type="dxa"/>
            <w:gridSpan w:val="14"/>
            <w:vAlign w:val="center"/>
          </w:tcPr>
          <w:p w14:paraId="7542DAF7">
            <w:pPr>
              <w:jc w:val="center"/>
            </w:pPr>
            <w:r>
              <w:rPr>
                <w:rFonts w:ascii="宋体" w:hAnsi="宋体" w:eastAsia="宋体"/>
                <w:sz w:val="24"/>
              </w:rPr>
              <w:t>(2024年度)</w:t>
            </w:r>
          </w:p>
        </w:tc>
      </w:tr>
      <w:tr w14:paraId="5F4645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95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C891B5">
            <w:pPr>
              <w:jc w:val="center"/>
            </w:pPr>
            <w:r>
              <w:rPr>
                <w:rFonts w:ascii="宋体" w:hAnsi="宋体" w:eastAsia="宋体"/>
                <w:sz w:val="16"/>
              </w:rPr>
              <w:t>2024年中央财政基本公共卫生服务补助项目</w:t>
            </w:r>
          </w:p>
        </w:tc>
      </w:tr>
      <w:tr w14:paraId="727AD9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DA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534423">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A4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27E44">
            <w:pPr>
              <w:jc w:val="center"/>
            </w:pPr>
            <w:r>
              <w:rPr>
                <w:rFonts w:ascii="宋体" w:hAnsi="宋体" w:eastAsia="宋体"/>
                <w:sz w:val="16"/>
              </w:rPr>
              <w:t>新疆维吾尔自治区喀什地区疾病预防控制中心</w:t>
            </w:r>
          </w:p>
        </w:tc>
      </w:tr>
      <w:tr w14:paraId="0CFEDD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EB6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823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2D4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4DF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7F1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17D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3EE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F755">
            <w:pPr>
              <w:jc w:val="center"/>
            </w:pPr>
            <w:r>
              <w:rPr>
                <w:rFonts w:ascii="宋体" w:hAnsi="宋体" w:eastAsia="宋体"/>
                <w:sz w:val="16"/>
              </w:rPr>
              <w:t>得分</w:t>
            </w:r>
          </w:p>
        </w:tc>
      </w:tr>
      <w:tr w14:paraId="30808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467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2A1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B1D78">
            <w:pPr>
              <w:jc w:val="center"/>
            </w:pPr>
            <w:r>
              <w:rPr>
                <w:rFonts w:ascii="宋体" w:hAnsi="宋体" w:eastAsia="宋体"/>
                <w:sz w:val="16"/>
              </w:rPr>
              <w:t>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6051A">
            <w:pPr>
              <w:jc w:val="center"/>
            </w:pPr>
            <w:r>
              <w:rPr>
                <w:rFonts w:ascii="宋体" w:hAnsi="宋体" w:eastAsia="宋体"/>
                <w:sz w:val="16"/>
              </w:rPr>
              <w:t>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CB8B2">
            <w:pPr>
              <w:jc w:val="center"/>
            </w:pPr>
            <w:r>
              <w:rPr>
                <w:rFonts w:ascii="宋体" w:hAnsi="宋体" w:eastAsia="宋体"/>
                <w:sz w:val="16"/>
              </w:rPr>
              <w:t>62.48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E81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A188">
            <w:pPr>
              <w:jc w:val="center"/>
            </w:pPr>
            <w:r>
              <w:rPr>
                <w:rFonts w:ascii="宋体" w:hAnsi="宋体" w:eastAsia="宋体"/>
                <w:sz w:val="16"/>
              </w:rPr>
              <w:t>90.6%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ED72">
            <w:pPr>
              <w:jc w:val="center"/>
            </w:pPr>
            <w:r>
              <w:rPr>
                <w:rFonts w:ascii="宋体" w:hAnsi="宋体" w:eastAsia="宋体"/>
                <w:sz w:val="16"/>
              </w:rPr>
              <w:t>10.00分</w:t>
            </w:r>
          </w:p>
        </w:tc>
      </w:tr>
      <w:tr w14:paraId="28873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2E6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025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00BF7">
            <w:pPr>
              <w:jc w:val="center"/>
            </w:pPr>
            <w:r>
              <w:rPr>
                <w:rFonts w:ascii="宋体" w:hAnsi="宋体" w:eastAsia="宋体"/>
                <w:sz w:val="16"/>
              </w:rPr>
              <w:t>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B000B">
            <w:pPr>
              <w:jc w:val="center"/>
            </w:pPr>
            <w:r>
              <w:rPr>
                <w:rFonts w:ascii="宋体" w:hAnsi="宋体" w:eastAsia="宋体"/>
                <w:sz w:val="16"/>
              </w:rPr>
              <w:t>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429F7">
            <w:pPr>
              <w:jc w:val="center"/>
            </w:pPr>
            <w:r>
              <w:rPr>
                <w:rFonts w:ascii="宋体" w:hAnsi="宋体" w:eastAsia="宋体"/>
                <w:sz w:val="16"/>
              </w:rPr>
              <w:t>62.48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181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BFB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F316">
            <w:pPr>
              <w:jc w:val="center"/>
            </w:pPr>
            <w:r>
              <w:rPr>
                <w:rFonts w:ascii="宋体" w:hAnsi="宋体" w:eastAsia="宋体"/>
                <w:sz w:val="16"/>
              </w:rPr>
              <w:t>—</w:t>
            </w:r>
          </w:p>
        </w:tc>
      </w:tr>
      <w:tr w14:paraId="1537C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9F9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ACE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0A9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BFF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8AB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E22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90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B47A">
            <w:pPr>
              <w:jc w:val="center"/>
            </w:pPr>
            <w:r>
              <w:rPr>
                <w:rFonts w:ascii="宋体" w:hAnsi="宋体" w:eastAsia="宋体"/>
                <w:sz w:val="16"/>
              </w:rPr>
              <w:t>—</w:t>
            </w:r>
          </w:p>
        </w:tc>
      </w:tr>
      <w:tr w14:paraId="44293E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4F0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EFB5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1D7CD2">
            <w:pPr>
              <w:jc w:val="center"/>
            </w:pPr>
            <w:r>
              <w:rPr>
                <w:rFonts w:ascii="宋体" w:hAnsi="宋体" w:eastAsia="宋体"/>
                <w:sz w:val="16"/>
              </w:rPr>
              <w:t>实际完成情况</w:t>
            </w:r>
          </w:p>
        </w:tc>
      </w:tr>
      <w:tr w14:paraId="731F7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DCE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AC03C0">
            <w:pPr>
              <w:jc w:val="both"/>
            </w:pPr>
            <w:r>
              <w:rPr>
                <w:rFonts w:ascii="宋体" w:hAnsi="宋体" w:eastAsia="宋体"/>
                <w:sz w:val="16"/>
              </w:rPr>
              <w:t>根据文件精神，2024年中央财政基本公共卫生服务补助项目到位资金69万元，开展督导检查、技术指导帮扶2次以上；开展业务培训2次；购置仪器设备一批；购买相关试剂耗材1批。贯彻落实好《中华人民共和国基本医疗卫生与健康促进法》等法律法规；促进各县市专业技术工作人员能力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A595F4">
            <w:pPr>
              <w:jc w:val="both"/>
            </w:pPr>
            <w:r>
              <w:rPr>
                <w:rFonts w:ascii="宋体" w:hAnsi="宋体" w:eastAsia="宋体"/>
                <w:sz w:val="16"/>
              </w:rPr>
              <w:t>该项目完成购买仪器设备1批，相关试剂耗材3批，开展培训班2次，开展督导检查、技术指导帮扶次数2次，职业病防治工作成本支出43.1万元，地方病防治工作成本支出17.6万元，鼠疫项目工作成本支出1.78万元，项目的开展促进各县市专业技术工作人员能力提高。</w:t>
            </w:r>
          </w:p>
        </w:tc>
      </w:tr>
      <w:tr w14:paraId="60BE67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0E5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D2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BD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66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2E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45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FB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F5DE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91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BA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45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02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6B53E">
            <w:pPr>
              <w:jc w:val="center"/>
            </w:pPr>
            <w:r>
              <w:rPr>
                <w:rFonts w:ascii="宋体" w:hAnsi="宋体" w:eastAsia="宋体"/>
                <w:sz w:val="16"/>
              </w:rPr>
              <w:t>偏差原因分析及改进措施</w:t>
            </w:r>
          </w:p>
        </w:tc>
      </w:tr>
      <w:tr w14:paraId="5C9C6A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7E5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4F84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CB7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A0D3">
            <w:pPr>
              <w:jc w:val="center"/>
            </w:pPr>
            <w:r>
              <w:rPr>
                <w:rFonts w:ascii="宋体" w:hAnsi="宋体" w:eastAsia="宋体"/>
                <w:sz w:val="16"/>
              </w:rPr>
              <w:t>开展督导检查、技术指导帮扶次数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5B4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D4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D5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AED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D6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8CE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347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6F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3379B">
            <w:pPr>
              <w:jc w:val="center"/>
            </w:pPr>
          </w:p>
        </w:tc>
      </w:tr>
      <w:tr w14:paraId="74BCA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77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0B8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48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4AB7">
            <w:pPr>
              <w:jc w:val="center"/>
            </w:pPr>
            <w:r>
              <w:rPr>
                <w:rFonts w:ascii="宋体" w:hAnsi="宋体" w:eastAsia="宋体"/>
                <w:sz w:val="16"/>
              </w:rPr>
              <w:t>开展培训班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DBF1">
            <w:pPr>
              <w:jc w:val="center"/>
            </w:pPr>
            <w:r>
              <w:rPr>
                <w:rFonts w:ascii="宋体" w:hAnsi="宋体" w:eastAsia="宋体"/>
                <w:sz w:val="16"/>
              </w:rPr>
              <w:t>&gt;=2场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C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E6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4F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40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E0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DCBA">
            <w:pPr>
              <w:jc w:val="center"/>
            </w:pPr>
            <w:r>
              <w:rPr>
                <w:rFonts w:ascii="宋体" w:hAnsi="宋体" w:eastAsia="宋体"/>
                <w:sz w:val="16"/>
              </w:rPr>
              <w: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56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4B7B4">
            <w:pPr>
              <w:jc w:val="center"/>
            </w:pPr>
          </w:p>
        </w:tc>
      </w:tr>
      <w:tr w14:paraId="237E1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AF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C2B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BE7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5497">
            <w:pPr>
              <w:jc w:val="center"/>
            </w:pPr>
            <w:r>
              <w:rPr>
                <w:rFonts w:ascii="宋体" w:hAnsi="宋体" w:eastAsia="宋体"/>
                <w:sz w:val="16"/>
              </w:rPr>
              <w:t>购置试剂耗材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4D96">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3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94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F7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C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39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2DA2">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5309">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91244">
            <w:pPr>
              <w:jc w:val="center"/>
            </w:pPr>
            <w:r>
              <w:rPr>
                <w:rFonts w:ascii="宋体" w:hAnsi="宋体" w:eastAsia="宋体"/>
                <w:sz w:val="16"/>
              </w:rPr>
              <w:t>该项目产生正偏差，偏差原因：该项目购置三批试剂耗材，改进措施：合理设置年初预算指标</w:t>
            </w:r>
          </w:p>
        </w:tc>
      </w:tr>
      <w:tr w14:paraId="52203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DF3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1CB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16A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BC1A">
            <w:pPr>
              <w:jc w:val="center"/>
            </w:pPr>
            <w:r>
              <w:rPr>
                <w:rFonts w:ascii="宋体" w:hAnsi="宋体" w:eastAsia="宋体"/>
                <w:sz w:val="16"/>
              </w:rPr>
              <w:t>购买相关职业病项目仪器设备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DE50">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84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BC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57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6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F17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F91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77F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333F9">
            <w:pPr>
              <w:jc w:val="center"/>
            </w:pPr>
          </w:p>
        </w:tc>
      </w:tr>
      <w:tr w14:paraId="1FA34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92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3F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64F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0067">
            <w:pPr>
              <w:jc w:val="center"/>
            </w:pPr>
            <w:r>
              <w:rPr>
                <w:rFonts w:ascii="宋体" w:hAnsi="宋体" w:eastAsia="宋体"/>
                <w:sz w:val="16"/>
              </w:rPr>
              <w:t>开展宣传工作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0B9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D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B5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973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54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34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FA1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2EC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286CF">
            <w:pPr>
              <w:jc w:val="center"/>
            </w:pPr>
          </w:p>
        </w:tc>
      </w:tr>
      <w:tr w14:paraId="454B1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15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395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31F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38A8">
            <w:pPr>
              <w:jc w:val="center"/>
            </w:pPr>
            <w:r>
              <w:rPr>
                <w:rFonts w:ascii="宋体" w:hAnsi="宋体" w:eastAsia="宋体"/>
                <w:sz w:val="16"/>
              </w:rPr>
              <w:t>督导检查县市覆盖率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3C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6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06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EFA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F4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5A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D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DFAC">
            <w:pPr>
              <w:jc w:val="center"/>
            </w:pPr>
            <w:r>
              <w:rPr>
                <w:rFonts w:ascii="宋体" w:hAnsi="宋体" w:eastAsia="宋体"/>
                <w:sz w:val="16"/>
              </w:rPr>
              <w:t>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08946">
            <w:pPr>
              <w:jc w:val="center"/>
            </w:pPr>
            <w:r>
              <w:rPr>
                <w:rFonts w:ascii="宋体" w:hAnsi="宋体" w:eastAsia="宋体"/>
                <w:sz w:val="16"/>
              </w:rPr>
              <w:t>该项目产生正偏差，偏差原因：督导检查县市覆盖12个县市，改进措施：合理设置预算指标</w:t>
            </w:r>
          </w:p>
        </w:tc>
      </w:tr>
      <w:tr w14:paraId="64AB1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406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01E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38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8205">
            <w:pPr>
              <w:jc w:val="center"/>
            </w:pPr>
            <w:r>
              <w:rPr>
                <w:rFonts w:ascii="宋体" w:hAnsi="宋体" w:eastAsia="宋体"/>
                <w:sz w:val="16"/>
              </w:rPr>
              <w:t>试剂耗材、仪器设备验收合格率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0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C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BD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630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6B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D8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C5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BD4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8EEE1">
            <w:pPr>
              <w:jc w:val="center"/>
            </w:pPr>
          </w:p>
        </w:tc>
      </w:tr>
      <w:tr w14:paraId="7C71E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5E8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C10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FC6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AFBF">
            <w:pPr>
              <w:jc w:val="center"/>
            </w:pPr>
            <w:r>
              <w:rPr>
                <w:rFonts w:ascii="宋体" w:hAnsi="宋体" w:eastAsia="宋体"/>
                <w:sz w:val="16"/>
              </w:rPr>
              <w:t>仪器设备</w:t>
            </w:r>
            <w:r>
              <w:rPr>
                <w:rFonts w:hint="eastAsia" w:ascii="宋体" w:hAnsi="宋体"/>
                <w:sz w:val="16"/>
                <w:lang w:eastAsia="zh-CN"/>
              </w:rPr>
              <w:t>检定</w:t>
            </w:r>
            <w:r>
              <w:rPr>
                <w:rFonts w:ascii="宋体" w:hAnsi="宋体" w:eastAsia="宋体"/>
                <w:sz w:val="16"/>
              </w:rPr>
              <w:t>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00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F3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4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CB7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7AC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F5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7B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2CC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B60CC">
            <w:pPr>
              <w:jc w:val="center"/>
            </w:pPr>
          </w:p>
        </w:tc>
      </w:tr>
      <w:tr w14:paraId="13262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81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A74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1F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B4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900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D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1D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9B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AA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7C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62B0">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A4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CC697">
            <w:pPr>
              <w:jc w:val="center"/>
            </w:pPr>
          </w:p>
        </w:tc>
      </w:tr>
      <w:tr w14:paraId="3C54E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D1E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F4B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1EB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DD6C">
            <w:pPr>
              <w:jc w:val="center"/>
            </w:pPr>
            <w:r>
              <w:rPr>
                <w:rFonts w:ascii="宋体" w:hAnsi="宋体" w:eastAsia="宋体"/>
                <w:sz w:val="16"/>
              </w:rPr>
              <w:t>职业病防治工作成本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CC50">
            <w:pPr>
              <w:jc w:val="center"/>
            </w:pPr>
            <w:r>
              <w:rPr>
                <w:rFonts w:ascii="宋体" w:hAnsi="宋体" w:eastAsia="宋体"/>
                <w:sz w:val="16"/>
              </w:rPr>
              <w:t>&lt;=48.30万元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E0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76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74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31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8C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773F">
            <w:pPr>
              <w:jc w:val="center"/>
            </w:pPr>
            <w:r>
              <w:rPr>
                <w:rFonts w:ascii="宋体" w:hAnsi="宋体" w:eastAsia="宋体"/>
                <w:sz w:val="16"/>
              </w:rPr>
              <w:t>=43.1万元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51B3">
            <w:pPr>
              <w:jc w:val="center"/>
            </w:pPr>
            <w:r>
              <w:rPr>
                <w:rFonts w:ascii="宋体" w:hAnsi="宋体" w:eastAsia="宋体"/>
                <w:sz w:val="16"/>
              </w:rPr>
              <w:t>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1B36C">
            <w:pPr>
              <w:jc w:val="center"/>
            </w:pPr>
            <w:r>
              <w:rPr>
                <w:rFonts w:ascii="宋体" w:hAnsi="宋体" w:eastAsia="宋体"/>
                <w:sz w:val="16"/>
              </w:rPr>
              <w:t>该项目有偏差，偏差原因：职业病防治工作成本暂未执行完毕，改进措施：项目资金执行较为缓慢时，及时召开项目推进会议，推进项目执行</w:t>
            </w:r>
          </w:p>
        </w:tc>
      </w:tr>
      <w:tr w14:paraId="366BC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5B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48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44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FC0E">
            <w:pPr>
              <w:jc w:val="center"/>
            </w:pPr>
            <w:r>
              <w:rPr>
                <w:rFonts w:ascii="宋体" w:hAnsi="宋体" w:eastAsia="宋体"/>
                <w:sz w:val="16"/>
              </w:rPr>
              <w:t>地方病防治工作成本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8A67">
            <w:pPr>
              <w:jc w:val="center"/>
            </w:pPr>
            <w:r>
              <w:rPr>
                <w:rFonts w:ascii="宋体" w:hAnsi="宋体" w:eastAsia="宋体"/>
                <w:sz w:val="16"/>
              </w:rPr>
              <w:t>&lt;=18.90万元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B9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BC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44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15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BA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EE60">
            <w:pPr>
              <w:jc w:val="center"/>
            </w:pPr>
            <w:r>
              <w:rPr>
                <w:rFonts w:ascii="宋体" w:hAnsi="宋体" w:eastAsia="宋体"/>
                <w:sz w:val="16"/>
              </w:rPr>
              <w:t>=17.6万元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17C2">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C5AA4">
            <w:pPr>
              <w:jc w:val="center"/>
            </w:pPr>
            <w:r>
              <w:rPr>
                <w:rFonts w:ascii="宋体" w:hAnsi="宋体" w:eastAsia="宋体"/>
                <w:sz w:val="16"/>
              </w:rPr>
              <w:t>该项目有偏差，偏差原因：地方病防治工作成本暂未执行完毕，改进措施：根据项目实施方案加快项目执行进度</w:t>
            </w:r>
          </w:p>
        </w:tc>
      </w:tr>
      <w:tr w14:paraId="27E67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30D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1E9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B5A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5158">
            <w:pPr>
              <w:jc w:val="center"/>
            </w:pPr>
            <w:r>
              <w:rPr>
                <w:rFonts w:ascii="宋体" w:hAnsi="宋体" w:eastAsia="宋体"/>
                <w:sz w:val="16"/>
              </w:rPr>
              <w:t>鼠疫项目工作成本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22B7">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B9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AF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71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1C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67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2914">
            <w:pPr>
              <w:jc w:val="center"/>
            </w:pPr>
            <w:r>
              <w:rPr>
                <w:rFonts w:ascii="宋体" w:hAnsi="宋体" w:eastAsia="宋体"/>
                <w:sz w:val="16"/>
              </w:rPr>
              <w: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8135">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4E298">
            <w:pPr>
              <w:jc w:val="center"/>
            </w:pPr>
            <w:r>
              <w:rPr>
                <w:rFonts w:ascii="宋体" w:hAnsi="宋体" w:eastAsia="宋体"/>
                <w:sz w:val="16"/>
              </w:rPr>
              <w:t>该项目有偏差，偏差原因：鼠疫项目工作成本暂未执行完毕，改进措施：加快项目执行进度，按照财务规定支付资金</w:t>
            </w:r>
          </w:p>
        </w:tc>
      </w:tr>
      <w:tr w14:paraId="15588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69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26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FFA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ABB9">
            <w:pPr>
              <w:jc w:val="center"/>
            </w:pPr>
            <w:r>
              <w:rPr>
                <w:rFonts w:ascii="宋体" w:hAnsi="宋体" w:eastAsia="宋体"/>
                <w:sz w:val="16"/>
              </w:rPr>
              <w:t>有效提高工作人员防病能力和意识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AF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B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40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BB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76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A0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517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283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A1DF6">
            <w:pPr>
              <w:jc w:val="center"/>
            </w:pPr>
          </w:p>
        </w:tc>
      </w:tr>
      <w:tr w14:paraId="52C05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8E4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BC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8E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8B70">
            <w:pPr>
              <w:jc w:val="center"/>
            </w:pPr>
            <w:r>
              <w:rPr>
                <w:rFonts w:ascii="宋体" w:hAnsi="宋体" w:eastAsia="宋体"/>
                <w:sz w:val="16"/>
              </w:rPr>
              <w:t>技术指导县市满意度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42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08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6A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62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73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65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1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8C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F5CD2">
            <w:pPr>
              <w:jc w:val="center"/>
            </w:pPr>
            <w:r>
              <w:rPr>
                <w:rFonts w:ascii="宋体" w:hAnsi="宋体" w:eastAsia="宋体"/>
                <w:sz w:val="16"/>
              </w:rPr>
              <w:t>该项目产生正偏差，偏差原因：设置数值指标较低，改进措施：绩效指标设置时根据实际合理设置指标</w:t>
            </w:r>
          </w:p>
        </w:tc>
      </w:tr>
      <w:tr w14:paraId="63D279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A84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816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5EB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444D">
            <w:pPr>
              <w:jc w:val="center"/>
            </w:pPr>
            <w:r>
              <w:rPr>
                <w:rFonts w:ascii="宋体" w:hAnsi="宋体" w:eastAsia="宋体"/>
                <w:sz w:val="16"/>
              </w:rPr>
              <w:t>93.92分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98836B"/>
        </w:tc>
      </w:tr>
    </w:tbl>
    <w:p w14:paraId="350D2BCE">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17"/>
        <w:gridCol w:w="622"/>
        <w:gridCol w:w="617"/>
        <w:gridCol w:w="617"/>
        <w:gridCol w:w="776"/>
        <w:gridCol w:w="631"/>
        <w:gridCol w:w="599"/>
        <w:gridCol w:w="632"/>
      </w:tblGrid>
      <w:tr w14:paraId="5F35E7A0">
        <w:tblPrEx>
          <w:tblCellMar>
            <w:top w:w="0" w:type="dxa"/>
            <w:left w:w="108" w:type="dxa"/>
            <w:bottom w:w="0" w:type="dxa"/>
            <w:right w:w="108" w:type="dxa"/>
          </w:tblCellMar>
        </w:tblPrEx>
        <w:tc>
          <w:tcPr>
            <w:tcW w:w="8848" w:type="dxa"/>
            <w:gridSpan w:val="14"/>
            <w:vAlign w:val="center"/>
          </w:tcPr>
          <w:p w14:paraId="3AB7CC46">
            <w:pPr>
              <w:jc w:val="center"/>
            </w:pPr>
            <w:r>
              <w:rPr>
                <w:rFonts w:ascii="宋体" w:hAnsi="宋体" w:eastAsia="宋体"/>
                <w:sz w:val="24"/>
              </w:rPr>
              <w:t>项目支出绩效自评表</w:t>
            </w:r>
          </w:p>
        </w:tc>
      </w:tr>
      <w:tr w14:paraId="561EF825">
        <w:tblPrEx>
          <w:tblCellMar>
            <w:top w:w="0" w:type="dxa"/>
            <w:left w:w="108" w:type="dxa"/>
            <w:bottom w:w="0" w:type="dxa"/>
            <w:right w:w="108" w:type="dxa"/>
          </w:tblCellMar>
        </w:tblPrEx>
        <w:tc>
          <w:tcPr>
            <w:tcW w:w="8848" w:type="dxa"/>
            <w:gridSpan w:val="14"/>
            <w:vAlign w:val="center"/>
          </w:tcPr>
          <w:p w14:paraId="294F4B45">
            <w:pPr>
              <w:jc w:val="center"/>
            </w:pPr>
            <w:r>
              <w:rPr>
                <w:rFonts w:ascii="宋体" w:hAnsi="宋体" w:eastAsia="宋体"/>
                <w:sz w:val="24"/>
              </w:rPr>
              <w:t>(2024年度)</w:t>
            </w:r>
          </w:p>
        </w:tc>
      </w:tr>
      <w:tr w14:paraId="39352C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09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47608D">
            <w:pPr>
              <w:jc w:val="center"/>
            </w:pPr>
            <w:r>
              <w:rPr>
                <w:rFonts w:ascii="宋体" w:hAnsi="宋体" w:eastAsia="宋体"/>
                <w:sz w:val="16"/>
              </w:rPr>
              <w:t>2024年中央重大传染病补助项目</w:t>
            </w:r>
          </w:p>
        </w:tc>
      </w:tr>
      <w:tr w14:paraId="15BB03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37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A8CA6">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77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C0D8E3">
            <w:pPr>
              <w:jc w:val="center"/>
            </w:pPr>
            <w:r>
              <w:rPr>
                <w:rFonts w:ascii="宋体" w:hAnsi="宋体" w:eastAsia="宋体"/>
                <w:sz w:val="16"/>
              </w:rPr>
              <w:t>新疆维吾尔自治区喀什地区疾病预防控制中心</w:t>
            </w:r>
          </w:p>
        </w:tc>
      </w:tr>
      <w:tr w14:paraId="44078B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B9E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36A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993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21C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20A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3BF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9B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E880">
            <w:pPr>
              <w:jc w:val="center"/>
            </w:pPr>
            <w:r>
              <w:rPr>
                <w:rFonts w:ascii="宋体" w:hAnsi="宋体" w:eastAsia="宋体"/>
                <w:sz w:val="16"/>
              </w:rPr>
              <w:t>得分</w:t>
            </w:r>
          </w:p>
        </w:tc>
      </w:tr>
      <w:tr w14:paraId="5EFA1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E9A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E0B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14B37">
            <w:pPr>
              <w:jc w:val="center"/>
            </w:pPr>
            <w:r>
              <w:rPr>
                <w:rFonts w:ascii="宋体" w:hAnsi="宋体" w:eastAsia="宋体"/>
                <w:sz w:val="16"/>
              </w:rPr>
              <w:t>861.00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32C9D">
            <w:pPr>
              <w:jc w:val="center"/>
            </w:pPr>
            <w:r>
              <w:rPr>
                <w:rFonts w:ascii="宋体" w:hAnsi="宋体" w:eastAsia="宋体"/>
                <w:sz w:val="16"/>
              </w:rPr>
              <w:t>861.00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75215">
            <w:pPr>
              <w:jc w:val="center"/>
            </w:pPr>
            <w:r>
              <w:rPr>
                <w:rFonts w:ascii="宋体" w:hAnsi="宋体" w:eastAsia="宋体"/>
                <w:sz w:val="16"/>
              </w:rPr>
              <w:t>803.91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F30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2C25E">
            <w:pPr>
              <w:jc w:val="center"/>
            </w:pPr>
            <w:r>
              <w:rPr>
                <w:rFonts w:ascii="宋体" w:hAnsi="宋体" w:eastAsia="宋体"/>
                <w:sz w:val="16"/>
              </w:rPr>
              <w:t>93.4%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E983">
            <w:pPr>
              <w:jc w:val="center"/>
            </w:pPr>
            <w:r>
              <w:rPr>
                <w:rFonts w:ascii="宋体" w:hAnsi="宋体" w:eastAsia="宋体"/>
                <w:sz w:val="16"/>
              </w:rPr>
              <w:t>8.34分</w:t>
            </w:r>
          </w:p>
        </w:tc>
      </w:tr>
      <w:tr w14:paraId="43C35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009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4A2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80A9C">
            <w:pPr>
              <w:jc w:val="center"/>
            </w:pPr>
            <w:r>
              <w:rPr>
                <w:rFonts w:ascii="宋体" w:hAnsi="宋体" w:eastAsia="宋体"/>
                <w:sz w:val="16"/>
              </w:rPr>
              <w:t>861.00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A411F">
            <w:pPr>
              <w:jc w:val="center"/>
            </w:pPr>
            <w:r>
              <w:rPr>
                <w:rFonts w:ascii="宋体" w:hAnsi="宋体" w:eastAsia="宋体"/>
                <w:sz w:val="16"/>
              </w:rPr>
              <w:t>861.00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E2317">
            <w:pPr>
              <w:jc w:val="center"/>
            </w:pPr>
            <w:r>
              <w:rPr>
                <w:rFonts w:ascii="宋体" w:hAnsi="宋体" w:eastAsia="宋体"/>
                <w:sz w:val="16"/>
              </w:rPr>
              <w:t>803.91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8C9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63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1EE25">
            <w:pPr>
              <w:jc w:val="center"/>
            </w:pPr>
            <w:r>
              <w:rPr>
                <w:rFonts w:ascii="宋体" w:hAnsi="宋体" w:eastAsia="宋体"/>
                <w:sz w:val="16"/>
              </w:rPr>
              <w:t>—</w:t>
            </w:r>
          </w:p>
        </w:tc>
      </w:tr>
      <w:tr w14:paraId="3AF29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F14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BC2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7ED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51A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997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305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C05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B55F">
            <w:pPr>
              <w:jc w:val="center"/>
            </w:pPr>
            <w:r>
              <w:rPr>
                <w:rFonts w:ascii="宋体" w:hAnsi="宋体" w:eastAsia="宋体"/>
                <w:sz w:val="16"/>
              </w:rPr>
              <w:t>—</w:t>
            </w:r>
          </w:p>
        </w:tc>
      </w:tr>
      <w:tr w14:paraId="67FC47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55C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3F9B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0929E6">
            <w:pPr>
              <w:jc w:val="center"/>
            </w:pPr>
            <w:r>
              <w:rPr>
                <w:rFonts w:ascii="宋体" w:hAnsi="宋体" w:eastAsia="宋体"/>
                <w:sz w:val="16"/>
              </w:rPr>
              <w:t>实际完成情况</w:t>
            </w:r>
          </w:p>
        </w:tc>
      </w:tr>
      <w:tr w14:paraId="77BEA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243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660E3">
            <w:pPr>
              <w:jc w:val="both"/>
            </w:pPr>
            <w:r>
              <w:rPr>
                <w:rFonts w:ascii="宋体" w:hAnsi="宋体" w:eastAsia="宋体"/>
                <w:sz w:val="16"/>
              </w:rPr>
              <w:t>根据喀地财社</w:t>
            </w:r>
            <w:r>
              <w:rPr>
                <w:rFonts w:hint="eastAsia" w:ascii="宋体" w:hAnsi="宋体"/>
                <w:sz w:val="16"/>
                <w:lang w:eastAsia="zh-CN"/>
              </w:rPr>
              <w:t>〔2023〕92号</w:t>
            </w:r>
            <w:r>
              <w:rPr>
                <w:rFonts w:ascii="宋体" w:hAnsi="宋体" w:eastAsia="宋体"/>
                <w:sz w:val="16"/>
              </w:rPr>
              <w:t>文件精神，开展免疫规划、结核病防治、</w:t>
            </w:r>
            <w:r>
              <w:rPr>
                <w:rFonts w:hint="eastAsia" w:ascii="宋体" w:hAnsi="宋体"/>
                <w:sz w:val="16"/>
                <w:lang w:val="en-US" w:eastAsia="zh-CN"/>
              </w:rPr>
              <w:t>艾滋病</w:t>
            </w:r>
            <w:r>
              <w:rPr>
                <w:rFonts w:ascii="宋体" w:hAnsi="宋体" w:eastAsia="宋体"/>
                <w:sz w:val="16"/>
              </w:rPr>
              <w:t>防治、</w:t>
            </w:r>
            <w:r>
              <w:rPr>
                <w:rFonts w:hint="eastAsia" w:ascii="宋体" w:hAnsi="宋体"/>
                <w:sz w:val="16"/>
                <w:lang w:eastAsia="zh-CN"/>
              </w:rPr>
              <w:t>慢性病</w:t>
            </w:r>
            <w:r>
              <w:rPr>
                <w:rFonts w:ascii="宋体" w:hAnsi="宋体" w:eastAsia="宋体"/>
                <w:sz w:val="16"/>
              </w:rPr>
              <w:t>防控、包虫病、重点传染病、食品安全保障、能力提升工作，购买工作所需试剂耗材17批，开展技术指导17次、购买仪器设备4批，项目宣传14次，提升业务工作能力、提高公共卫生均等优化水平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69F281">
            <w:pPr>
              <w:jc w:val="both"/>
            </w:pPr>
            <w:r>
              <w:rPr>
                <w:rFonts w:ascii="宋体" w:hAnsi="宋体" w:eastAsia="宋体"/>
                <w:sz w:val="16"/>
              </w:rPr>
              <w:t>购买工作所需试剂耗材17批，开展技术指导督导17次、项目开展培训班13次，购买仪器设备4批，项目宣传14次，提升业务工作能力、提高公共卫生均等优化水平。</w:t>
            </w:r>
          </w:p>
        </w:tc>
      </w:tr>
      <w:tr w14:paraId="3ED04F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29C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C3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659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15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B4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D3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89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40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B2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CC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21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CD7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56D5B">
            <w:pPr>
              <w:jc w:val="center"/>
            </w:pPr>
            <w:r>
              <w:rPr>
                <w:rFonts w:ascii="宋体" w:hAnsi="宋体" w:eastAsia="宋体"/>
                <w:sz w:val="16"/>
              </w:rPr>
              <w:t>偏差原因分析及改进措施</w:t>
            </w:r>
          </w:p>
        </w:tc>
      </w:tr>
      <w:tr w14:paraId="1A70F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68A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750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9C7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25CB">
            <w:pPr>
              <w:jc w:val="center"/>
            </w:pPr>
            <w:r>
              <w:rPr>
                <w:rFonts w:ascii="宋体" w:hAnsi="宋体" w:eastAsia="宋体"/>
                <w:sz w:val="16"/>
              </w:rPr>
              <w:t>开展技术指导督导数量（次）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F16C">
            <w:pPr>
              <w:jc w:val="center"/>
            </w:pPr>
            <w:r>
              <w:rPr>
                <w:rFonts w:ascii="宋体" w:hAnsi="宋体" w:eastAsia="宋体"/>
                <w:sz w:val="16"/>
              </w:rPr>
              <w:t>&gt;=17次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4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E4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AEF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28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A2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0300">
            <w:pPr>
              <w:jc w:val="center"/>
            </w:pPr>
            <w:r>
              <w:rPr>
                <w:rFonts w:ascii="宋体" w:hAnsi="宋体" w:eastAsia="宋体"/>
                <w:sz w:val="16"/>
              </w:rPr>
              <w:t>=17次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00A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F4388">
            <w:pPr>
              <w:jc w:val="center"/>
            </w:pPr>
          </w:p>
        </w:tc>
      </w:tr>
      <w:tr w14:paraId="65BD4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D1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83F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5A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C91A">
            <w:pPr>
              <w:jc w:val="center"/>
            </w:pPr>
            <w:r>
              <w:rPr>
                <w:rFonts w:ascii="宋体" w:hAnsi="宋体" w:eastAsia="宋体"/>
                <w:sz w:val="16"/>
              </w:rPr>
              <w:t>项目开展培训班次（次）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A9B4">
            <w:pPr>
              <w:jc w:val="center"/>
            </w:pPr>
            <w:r>
              <w:rPr>
                <w:rFonts w:ascii="宋体" w:hAnsi="宋体" w:eastAsia="宋体"/>
                <w:sz w:val="16"/>
              </w:rPr>
              <w:t>&gt;=13次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74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D7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4C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D8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D6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0C76">
            <w:pPr>
              <w:jc w:val="center"/>
            </w:pPr>
            <w:r>
              <w:rPr>
                <w:rFonts w:ascii="宋体" w:hAnsi="宋体" w:eastAsia="宋体"/>
                <w:sz w:val="16"/>
              </w:rPr>
              <w: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88B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E8813">
            <w:pPr>
              <w:jc w:val="center"/>
            </w:pPr>
          </w:p>
        </w:tc>
      </w:tr>
      <w:tr w14:paraId="7D9F8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98D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AE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1C1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68C5">
            <w:pPr>
              <w:jc w:val="center"/>
            </w:pPr>
            <w:r>
              <w:rPr>
                <w:rFonts w:ascii="宋体" w:hAnsi="宋体" w:eastAsia="宋体"/>
                <w:sz w:val="16"/>
              </w:rPr>
              <w:t>购买试剂耗材（批）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6A25">
            <w:pPr>
              <w:jc w:val="center"/>
            </w:pPr>
            <w:r>
              <w:rPr>
                <w:rFonts w:ascii="宋体" w:hAnsi="宋体" w:eastAsia="宋体"/>
                <w:sz w:val="16"/>
              </w:rPr>
              <w:t>&gt;=17批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CC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87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C8D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87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2F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3000">
            <w:pPr>
              <w:jc w:val="center"/>
            </w:pPr>
            <w:r>
              <w:rPr>
                <w:rFonts w:ascii="宋体" w:hAnsi="宋体" w:eastAsia="宋体"/>
                <w:sz w:val="16"/>
              </w:rPr>
              <w:t>=17批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F68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3250C">
            <w:pPr>
              <w:jc w:val="center"/>
            </w:pPr>
          </w:p>
        </w:tc>
      </w:tr>
      <w:tr w14:paraId="39077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95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33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B6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E917">
            <w:pPr>
              <w:jc w:val="center"/>
            </w:pPr>
            <w:r>
              <w:rPr>
                <w:rFonts w:ascii="宋体" w:hAnsi="宋体" w:eastAsia="宋体"/>
                <w:sz w:val="16"/>
              </w:rPr>
              <w:t>购置仪器设备（批）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7526">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7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70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56F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2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24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B599">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921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D5136">
            <w:pPr>
              <w:jc w:val="center"/>
            </w:pPr>
          </w:p>
        </w:tc>
      </w:tr>
      <w:tr w14:paraId="654D6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CB5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8C0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FC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9879">
            <w:pPr>
              <w:jc w:val="center"/>
            </w:pPr>
            <w:r>
              <w:rPr>
                <w:rFonts w:ascii="宋体" w:hAnsi="宋体" w:eastAsia="宋体"/>
                <w:sz w:val="16"/>
              </w:rPr>
              <w:t>项目宣传次数（次）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0E66">
            <w:pPr>
              <w:jc w:val="center"/>
            </w:pPr>
            <w:r>
              <w:rPr>
                <w:rFonts w:ascii="宋体" w:hAnsi="宋体" w:eastAsia="宋体"/>
                <w:sz w:val="16"/>
              </w:rPr>
              <w:t>&gt;=14次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CA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99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44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EE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46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98E7">
            <w:pPr>
              <w:jc w:val="center"/>
            </w:pPr>
            <w:r>
              <w:rPr>
                <w:rFonts w:ascii="宋体" w:hAnsi="宋体" w:eastAsia="宋体"/>
                <w:sz w:val="16"/>
              </w:rPr>
              <w:t>=14次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EC2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9D80">
            <w:pPr>
              <w:jc w:val="center"/>
            </w:pPr>
          </w:p>
        </w:tc>
      </w:tr>
      <w:tr w14:paraId="63328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3A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D6A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262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399D">
            <w:pPr>
              <w:jc w:val="center"/>
            </w:pPr>
            <w:r>
              <w:rPr>
                <w:rFonts w:ascii="宋体" w:hAnsi="宋体" w:eastAsia="宋体"/>
                <w:sz w:val="16"/>
              </w:rPr>
              <w:t>技术指导覆盖率（%）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B50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36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2C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9CB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47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C9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A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56FE">
            <w:pPr>
              <w:jc w:val="center"/>
            </w:pPr>
            <w:r>
              <w:rPr>
                <w:rFonts w:ascii="宋体" w:hAnsi="宋体" w:eastAsia="宋体"/>
                <w:sz w:val="16"/>
              </w:rPr>
              <w:t>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22530">
            <w:pPr>
              <w:jc w:val="center"/>
            </w:pPr>
            <w:r>
              <w:rPr>
                <w:rFonts w:ascii="宋体" w:hAnsi="宋体" w:eastAsia="宋体"/>
                <w:sz w:val="16"/>
              </w:rPr>
              <w:t>该项目产生正偏差，偏差原因：技术指导覆盖率100%，改进措施：合理设置绩效指标</w:t>
            </w:r>
          </w:p>
        </w:tc>
      </w:tr>
      <w:tr w14:paraId="5787B4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808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22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EAA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F2FC">
            <w:pPr>
              <w:jc w:val="center"/>
            </w:pPr>
            <w:r>
              <w:rPr>
                <w:rFonts w:ascii="宋体" w:hAnsi="宋体" w:eastAsia="宋体"/>
                <w:sz w:val="16"/>
              </w:rPr>
              <w:t>仪器设备验收合格率（%）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CD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D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A0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24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60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CE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24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5F2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052C8">
            <w:pPr>
              <w:jc w:val="center"/>
            </w:pPr>
          </w:p>
        </w:tc>
      </w:tr>
      <w:tr w14:paraId="5647F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64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29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79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DFBA">
            <w:pPr>
              <w:jc w:val="center"/>
            </w:pPr>
            <w:r>
              <w:rPr>
                <w:rFonts w:ascii="宋体" w:hAnsi="宋体" w:eastAsia="宋体"/>
                <w:sz w:val="16"/>
              </w:rPr>
              <w:t>试剂耗材验收合格率（%）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B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30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27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D8F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22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CD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A5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ADA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BF4BA">
            <w:pPr>
              <w:jc w:val="center"/>
            </w:pPr>
          </w:p>
        </w:tc>
      </w:tr>
      <w:tr w14:paraId="02E5E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0B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BF9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A3B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F17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C08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A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18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55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89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93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3002">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D9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AA494">
            <w:pPr>
              <w:jc w:val="center"/>
            </w:pPr>
          </w:p>
        </w:tc>
      </w:tr>
      <w:tr w14:paraId="77E5B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182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6CD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0B7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67CE">
            <w:pPr>
              <w:jc w:val="center"/>
            </w:pPr>
            <w:r>
              <w:rPr>
                <w:rFonts w:ascii="宋体" w:hAnsi="宋体" w:eastAsia="宋体"/>
                <w:sz w:val="16"/>
              </w:rPr>
              <w:t>免疫规划成本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AB11">
            <w:pPr>
              <w:jc w:val="center"/>
            </w:pPr>
            <w:r>
              <w:rPr>
                <w:rFonts w:ascii="宋体" w:hAnsi="宋体" w:eastAsia="宋体"/>
                <w:sz w:val="16"/>
              </w:rPr>
              <w:t>&lt;=33.50万元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77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46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E54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E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55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7B7E">
            <w:pPr>
              <w:jc w:val="center"/>
            </w:pPr>
            <w:r>
              <w:rPr>
                <w:rFonts w:ascii="宋体" w:hAnsi="宋体" w:eastAsia="宋体"/>
                <w:sz w:val="16"/>
              </w:rPr>
              <w:t>=31.7万元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9855">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10562">
            <w:pPr>
              <w:jc w:val="center"/>
            </w:pPr>
            <w:r>
              <w:rPr>
                <w:rFonts w:ascii="宋体" w:hAnsi="宋体" w:eastAsia="宋体"/>
                <w:sz w:val="16"/>
              </w:rPr>
              <w:t>项目有偏差，偏差原因：免疫规划成本暂未执行完毕，改进措施：项目资金执行缓慢时，需组织领导小组督导项目的开展，通过绩效管理执行进度不达标时进行督办</w:t>
            </w:r>
          </w:p>
        </w:tc>
      </w:tr>
      <w:tr w14:paraId="53AC6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80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57D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24D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3C55">
            <w:pPr>
              <w:jc w:val="center"/>
            </w:pPr>
            <w:r>
              <w:rPr>
                <w:rFonts w:ascii="宋体" w:hAnsi="宋体" w:eastAsia="宋体"/>
                <w:sz w:val="16"/>
              </w:rPr>
              <w:t>结核病防治成本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C848">
            <w:pPr>
              <w:jc w:val="center"/>
            </w:pPr>
            <w:r>
              <w:rPr>
                <w:rFonts w:ascii="宋体" w:hAnsi="宋体" w:eastAsia="宋体"/>
                <w:sz w:val="16"/>
              </w:rPr>
              <w:t>&lt;=151万元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10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DEC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70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2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F5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B5C7">
            <w:pPr>
              <w:jc w:val="center"/>
            </w:pPr>
            <w:r>
              <w:rPr>
                <w:rFonts w:ascii="宋体" w:hAnsi="宋体" w:eastAsia="宋体"/>
                <w:sz w:val="16"/>
              </w:rPr>
              <w:t>=133.57万元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31FE">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116B4">
            <w:pPr>
              <w:jc w:val="center"/>
            </w:pPr>
            <w:r>
              <w:rPr>
                <w:rFonts w:ascii="宋体" w:hAnsi="宋体" w:eastAsia="宋体"/>
                <w:sz w:val="16"/>
              </w:rPr>
              <w:t>项目有偏差，偏差原因：结核病防治成本暂未执行完毕，改进措施：项目资金执行缓慢时，需组织领导小组督导项目的开展，通过绩效管理执行进度不达标时进行督办</w:t>
            </w:r>
          </w:p>
        </w:tc>
      </w:tr>
      <w:tr w14:paraId="0D8A5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2D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B9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41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C569">
            <w:pPr>
              <w:jc w:val="center"/>
            </w:pPr>
            <w:r>
              <w:rPr>
                <w:rFonts w:ascii="宋体" w:hAnsi="宋体" w:eastAsia="宋体"/>
                <w:sz w:val="16"/>
              </w:rPr>
              <w:t>获得性免疫缺陷综合征病防治成本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A9E4">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DF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85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0EE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53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D6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AE0C">
            <w:pPr>
              <w:jc w:val="center"/>
            </w:pPr>
            <w:r>
              <w:rPr>
                <w:rFonts w:ascii="宋体" w:hAnsi="宋体" w:eastAsia="宋体"/>
                <w:sz w:val="16"/>
              </w:rPr>
              <w:t>=20.93万元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894B">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9F9DA">
            <w:pPr>
              <w:jc w:val="center"/>
            </w:pPr>
            <w:r>
              <w:rPr>
                <w:rFonts w:ascii="宋体" w:hAnsi="宋体" w:eastAsia="宋体"/>
                <w:sz w:val="16"/>
              </w:rPr>
              <w:t>项目有偏差，偏差原因：获得性免疫缺陷综合征病防治成本暂未执行完毕，改进措施：项目资金执行缓慢时，需组织领导小组督导项目的开展，通过绩效管理执行进度不达标时进行督办</w:t>
            </w:r>
          </w:p>
        </w:tc>
      </w:tr>
      <w:tr w14:paraId="45DD4E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AF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58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C0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2025">
            <w:pPr>
              <w:jc w:val="center"/>
            </w:pPr>
            <w:r>
              <w:rPr>
                <w:rFonts w:hint="eastAsia" w:ascii="宋体" w:hAnsi="宋体"/>
                <w:sz w:val="16"/>
                <w:lang w:eastAsia="zh-CN"/>
              </w:rPr>
              <w:t>慢性病</w:t>
            </w:r>
            <w:r>
              <w:rPr>
                <w:rFonts w:ascii="宋体" w:hAnsi="宋体" w:eastAsia="宋体"/>
                <w:sz w:val="16"/>
              </w:rPr>
              <w:t>综合防控成本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B0DD">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98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40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724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85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9C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697B">
            <w:pPr>
              <w:jc w:val="center"/>
            </w:pPr>
            <w:r>
              <w:rPr>
                <w:rFonts w:ascii="宋体" w:hAnsi="宋体" w:eastAsia="宋体"/>
                <w:sz w:val="16"/>
              </w:rPr>
              <w:t>=8.3万元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AEAE">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62CC1">
            <w:pPr>
              <w:jc w:val="center"/>
            </w:pPr>
            <w:r>
              <w:rPr>
                <w:rFonts w:ascii="宋体" w:hAnsi="宋体" w:eastAsia="宋体"/>
                <w:sz w:val="16"/>
              </w:rPr>
              <w:t>项目有偏差，偏差原因：</w:t>
            </w:r>
            <w:r>
              <w:rPr>
                <w:rFonts w:hint="eastAsia" w:ascii="宋体" w:hAnsi="宋体"/>
                <w:sz w:val="16"/>
                <w:lang w:eastAsia="zh-CN"/>
              </w:rPr>
              <w:t>慢性病</w:t>
            </w:r>
            <w:r>
              <w:rPr>
                <w:rFonts w:ascii="宋体" w:hAnsi="宋体" w:eastAsia="宋体"/>
                <w:sz w:val="16"/>
              </w:rPr>
              <w:t>综合防控成本暂未执行完毕，改进措施：项目资金执行缓慢时，需组织领导小组督导项目的开展，通过绩效管理执行进度不达标时进行督办</w:t>
            </w:r>
          </w:p>
        </w:tc>
      </w:tr>
      <w:tr w14:paraId="04172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7E7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A8A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36A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8815">
            <w:pPr>
              <w:jc w:val="center"/>
            </w:pPr>
            <w:r>
              <w:rPr>
                <w:rFonts w:ascii="宋体" w:hAnsi="宋体" w:eastAsia="宋体"/>
                <w:sz w:val="16"/>
              </w:rPr>
              <w:t>包虫病防治成本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9CEC">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B2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EF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B90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F4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48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A64A">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CDAA">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E3C1D">
            <w:pPr>
              <w:jc w:val="center"/>
            </w:pPr>
          </w:p>
        </w:tc>
      </w:tr>
      <w:tr w14:paraId="104D1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13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714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9D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6EF9">
            <w:pPr>
              <w:jc w:val="center"/>
            </w:pPr>
            <w:r>
              <w:rPr>
                <w:rFonts w:ascii="宋体" w:hAnsi="宋体" w:eastAsia="宋体"/>
                <w:sz w:val="16"/>
              </w:rPr>
              <w:t>重点传染病成本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8510">
            <w:pPr>
              <w:jc w:val="center"/>
            </w:pPr>
            <w:r>
              <w:rPr>
                <w:rFonts w:ascii="宋体" w:hAnsi="宋体" w:eastAsia="宋体"/>
                <w:sz w:val="16"/>
              </w:rPr>
              <w:t>&lt;=539万元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A1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09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36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5D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96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B10F">
            <w:pPr>
              <w:jc w:val="center"/>
            </w:pPr>
            <w:r>
              <w:rPr>
                <w:rFonts w:ascii="宋体" w:hAnsi="宋体" w:eastAsia="宋体"/>
                <w:sz w:val="16"/>
              </w:rPr>
              <w:t>=518.17万元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492A">
            <w:pPr>
              <w:jc w:val="center"/>
            </w:pPr>
            <w:r>
              <w:rPr>
                <w:rFonts w:ascii="宋体" w:hAnsi="宋体" w:eastAsia="宋体"/>
                <w:sz w:val="16"/>
              </w:rPr>
              <w:t>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128C8">
            <w:pPr>
              <w:jc w:val="center"/>
            </w:pPr>
            <w:r>
              <w:rPr>
                <w:rFonts w:ascii="宋体" w:hAnsi="宋体" w:eastAsia="宋体"/>
                <w:sz w:val="16"/>
              </w:rPr>
              <w:t>项目有偏差，偏差原因：重点传染病成本暂未执行完毕，改进措施：项目资金执行缓慢时，需组织领导小组督导项目的开展，通过绩效管理执行进度不达标时进行督办</w:t>
            </w:r>
          </w:p>
        </w:tc>
      </w:tr>
      <w:tr w14:paraId="4B9A0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460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C7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0E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05E1">
            <w:pPr>
              <w:jc w:val="center"/>
            </w:pPr>
            <w:r>
              <w:rPr>
                <w:rFonts w:ascii="宋体" w:hAnsi="宋体" w:eastAsia="宋体"/>
                <w:sz w:val="16"/>
              </w:rPr>
              <w:t>食品安全保障成本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2348">
            <w:pPr>
              <w:jc w:val="center"/>
            </w:pPr>
            <w:r>
              <w:rPr>
                <w:rFonts w:ascii="宋体" w:hAnsi="宋体" w:eastAsia="宋体"/>
                <w:sz w:val="16"/>
              </w:rPr>
              <w:t>&lt;=59万元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B0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80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BF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11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BB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4008">
            <w:pPr>
              <w:jc w:val="center"/>
            </w:pPr>
            <w:r>
              <w:rPr>
                <w:rFonts w:ascii="宋体" w:hAnsi="宋体" w:eastAsia="宋体"/>
                <w:sz w:val="16"/>
              </w:rPr>
              <w:t>=44.3万元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DDFA">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AFEB8">
            <w:pPr>
              <w:jc w:val="center"/>
            </w:pPr>
            <w:r>
              <w:rPr>
                <w:rFonts w:ascii="宋体" w:hAnsi="宋体" w:eastAsia="宋体"/>
                <w:sz w:val="16"/>
              </w:rPr>
              <w:t>项目有偏差，偏差原因：食品安全保障成本暂未执行完毕，改进措施：项目资金执行缓慢时，需组织领导小组督导项目的开展，通过绩效管理执行进度不达标时进行督办</w:t>
            </w:r>
          </w:p>
        </w:tc>
      </w:tr>
      <w:tr w14:paraId="7BC79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BEC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75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F2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9053">
            <w:pPr>
              <w:jc w:val="center"/>
            </w:pPr>
            <w:r>
              <w:rPr>
                <w:rFonts w:ascii="宋体" w:hAnsi="宋体" w:eastAsia="宋体"/>
                <w:sz w:val="16"/>
              </w:rPr>
              <w:t>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31AB">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F8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F2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571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59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A2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252F">
            <w:pPr>
              <w:jc w:val="center"/>
            </w:pPr>
            <w:r>
              <w:rPr>
                <w:rFonts w:ascii="宋体" w:hAnsi="宋体" w:eastAsia="宋体"/>
                <w:sz w:val="16"/>
              </w:rPr>
              <w:t>=43.5万元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7019">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D9999">
            <w:pPr>
              <w:jc w:val="center"/>
            </w:pPr>
            <w:r>
              <w:rPr>
                <w:rFonts w:ascii="宋体" w:hAnsi="宋体" w:eastAsia="宋体"/>
                <w:sz w:val="16"/>
              </w:rPr>
              <w:t>项目有偏差，偏差原因：能力提升成本暂未执行完毕，改进措施：项目资金执行缓慢时，需组织领导小组督导项目的开展，通过绩效管理执行进度不达标时进行督办</w:t>
            </w:r>
          </w:p>
        </w:tc>
      </w:tr>
      <w:tr w14:paraId="04D2F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719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67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D9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D9E5">
            <w:pPr>
              <w:jc w:val="center"/>
            </w:pPr>
            <w:r>
              <w:rPr>
                <w:rFonts w:ascii="宋体" w:hAnsi="宋体" w:eastAsia="宋体"/>
                <w:sz w:val="16"/>
              </w:rPr>
              <w:t>提升业务工作能力、提高公共卫生均等优化水平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B4A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BB3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6A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AD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6B2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34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22A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16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3918D">
            <w:pPr>
              <w:jc w:val="center"/>
            </w:pPr>
          </w:p>
        </w:tc>
      </w:tr>
      <w:tr w14:paraId="6AFD1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A0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AF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64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6466">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B6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EBF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28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DE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7C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E9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D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F0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2185D">
            <w:pPr>
              <w:jc w:val="center"/>
            </w:pPr>
            <w:r>
              <w:rPr>
                <w:rFonts w:ascii="宋体" w:hAnsi="宋体" w:eastAsia="宋体"/>
                <w:sz w:val="16"/>
              </w:rPr>
              <w:t>该项目产生正偏差，偏差原因：培训人员满意度100%，改进措施：合理设置绩效指标</w:t>
            </w:r>
          </w:p>
        </w:tc>
      </w:tr>
      <w:tr w14:paraId="7F9062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70BD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FD7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8F2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C3E2">
            <w:pPr>
              <w:jc w:val="center"/>
            </w:pPr>
            <w:r>
              <w:rPr>
                <w:rFonts w:ascii="宋体" w:hAnsi="宋体" w:eastAsia="宋体"/>
                <w:sz w:val="16"/>
              </w:rPr>
              <w:t>94.12分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0C9BB4"/>
        </w:tc>
      </w:tr>
    </w:tbl>
    <w:p w14:paraId="13E3D808">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5"/>
        <w:gridCol w:w="627"/>
        <w:gridCol w:w="625"/>
        <w:gridCol w:w="625"/>
        <w:gridCol w:w="696"/>
        <w:gridCol w:w="632"/>
        <w:gridCol w:w="621"/>
        <w:gridCol w:w="633"/>
      </w:tblGrid>
      <w:tr w14:paraId="31793247">
        <w:tblPrEx>
          <w:tblCellMar>
            <w:top w:w="0" w:type="dxa"/>
            <w:left w:w="108" w:type="dxa"/>
            <w:bottom w:w="0" w:type="dxa"/>
            <w:right w:w="108" w:type="dxa"/>
          </w:tblCellMar>
        </w:tblPrEx>
        <w:tc>
          <w:tcPr>
            <w:tcW w:w="8848" w:type="dxa"/>
            <w:gridSpan w:val="14"/>
            <w:vAlign w:val="center"/>
          </w:tcPr>
          <w:p w14:paraId="2C026FFF">
            <w:pPr>
              <w:jc w:val="center"/>
            </w:pPr>
            <w:r>
              <w:rPr>
                <w:rFonts w:ascii="宋体" w:hAnsi="宋体" w:eastAsia="宋体"/>
                <w:sz w:val="24"/>
              </w:rPr>
              <w:t>项目支出绩效自评表</w:t>
            </w:r>
          </w:p>
        </w:tc>
      </w:tr>
      <w:tr w14:paraId="3A061B77">
        <w:tblPrEx>
          <w:tblCellMar>
            <w:top w:w="0" w:type="dxa"/>
            <w:left w:w="108" w:type="dxa"/>
            <w:bottom w:w="0" w:type="dxa"/>
            <w:right w:w="108" w:type="dxa"/>
          </w:tblCellMar>
        </w:tblPrEx>
        <w:tc>
          <w:tcPr>
            <w:tcW w:w="8848" w:type="dxa"/>
            <w:gridSpan w:val="14"/>
            <w:vAlign w:val="center"/>
          </w:tcPr>
          <w:p w14:paraId="58CCE569">
            <w:pPr>
              <w:jc w:val="center"/>
            </w:pPr>
            <w:r>
              <w:rPr>
                <w:rFonts w:ascii="宋体" w:hAnsi="宋体" w:eastAsia="宋体"/>
                <w:sz w:val="24"/>
              </w:rPr>
              <w:t>(2024年度)</w:t>
            </w:r>
          </w:p>
        </w:tc>
      </w:tr>
      <w:tr w14:paraId="1ECA16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2B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492940">
            <w:pPr>
              <w:jc w:val="center"/>
            </w:pPr>
            <w:r>
              <w:rPr>
                <w:rFonts w:ascii="宋体" w:hAnsi="宋体" w:eastAsia="宋体"/>
                <w:sz w:val="16"/>
              </w:rPr>
              <w:t>2024年中央重大公共卫生服务补助项目</w:t>
            </w:r>
          </w:p>
        </w:tc>
      </w:tr>
      <w:tr w14:paraId="1381F5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49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17FC4">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5A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A30324">
            <w:pPr>
              <w:jc w:val="center"/>
            </w:pPr>
            <w:r>
              <w:rPr>
                <w:rFonts w:ascii="宋体" w:hAnsi="宋体" w:eastAsia="宋体"/>
                <w:sz w:val="16"/>
              </w:rPr>
              <w:t>新疆维吾尔自治区喀什地区疾病预防控制中心</w:t>
            </w:r>
          </w:p>
        </w:tc>
      </w:tr>
      <w:tr w14:paraId="210236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6CC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4F8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F1D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6F2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0D9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B40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E22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B62B">
            <w:pPr>
              <w:jc w:val="center"/>
            </w:pPr>
            <w:r>
              <w:rPr>
                <w:rFonts w:ascii="宋体" w:hAnsi="宋体" w:eastAsia="宋体"/>
                <w:sz w:val="16"/>
              </w:rPr>
              <w:t>得分</w:t>
            </w:r>
          </w:p>
        </w:tc>
      </w:tr>
      <w:tr w14:paraId="68847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A8E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1D1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985FF">
            <w:pPr>
              <w:jc w:val="center"/>
            </w:pPr>
            <w:r>
              <w:rPr>
                <w:rFonts w:ascii="宋体" w:hAnsi="宋体" w:eastAsia="宋体"/>
                <w:sz w:val="16"/>
              </w:rPr>
              <w:t>108.60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0B2AA">
            <w:pPr>
              <w:jc w:val="center"/>
            </w:pPr>
            <w:r>
              <w:rPr>
                <w:rFonts w:ascii="宋体" w:hAnsi="宋体" w:eastAsia="宋体"/>
                <w:sz w:val="16"/>
              </w:rPr>
              <w:t>108.60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D6F16">
            <w:pPr>
              <w:jc w:val="center"/>
            </w:pPr>
            <w:r>
              <w:rPr>
                <w:rFonts w:ascii="宋体" w:hAnsi="宋体" w:eastAsia="宋体"/>
                <w:sz w:val="16"/>
              </w:rPr>
              <w:t>66.06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92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B117C">
            <w:pPr>
              <w:jc w:val="center"/>
            </w:pPr>
            <w:r>
              <w:rPr>
                <w:rFonts w:ascii="宋体" w:hAnsi="宋体" w:eastAsia="宋体"/>
                <w:sz w:val="16"/>
              </w:rPr>
              <w:t>60.8%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333B">
            <w:pPr>
              <w:jc w:val="center"/>
            </w:pPr>
            <w:r>
              <w:rPr>
                <w:rFonts w:ascii="宋体" w:hAnsi="宋体" w:eastAsia="宋体"/>
                <w:sz w:val="16"/>
              </w:rPr>
              <w:t>0.21分</w:t>
            </w:r>
          </w:p>
        </w:tc>
      </w:tr>
      <w:tr w14:paraId="2086B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BD8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BF0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5BA6D">
            <w:pPr>
              <w:jc w:val="center"/>
            </w:pPr>
            <w:r>
              <w:rPr>
                <w:rFonts w:ascii="宋体" w:hAnsi="宋体" w:eastAsia="宋体"/>
                <w:sz w:val="16"/>
              </w:rPr>
              <w:t>108.60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50A27">
            <w:pPr>
              <w:jc w:val="center"/>
            </w:pPr>
            <w:r>
              <w:rPr>
                <w:rFonts w:ascii="宋体" w:hAnsi="宋体" w:eastAsia="宋体"/>
                <w:sz w:val="16"/>
              </w:rPr>
              <w:t>108.60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34DBD">
            <w:pPr>
              <w:jc w:val="center"/>
            </w:pPr>
            <w:r>
              <w:rPr>
                <w:rFonts w:ascii="宋体" w:hAnsi="宋体" w:eastAsia="宋体"/>
                <w:sz w:val="16"/>
              </w:rPr>
              <w:t>66.06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9F0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94B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9F2C">
            <w:pPr>
              <w:jc w:val="center"/>
            </w:pPr>
            <w:r>
              <w:rPr>
                <w:rFonts w:ascii="宋体" w:hAnsi="宋体" w:eastAsia="宋体"/>
                <w:sz w:val="16"/>
              </w:rPr>
              <w:t>—</w:t>
            </w:r>
          </w:p>
        </w:tc>
      </w:tr>
      <w:tr w14:paraId="7BDBE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6B1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829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4C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ECF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0B6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5E8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183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D999">
            <w:pPr>
              <w:jc w:val="center"/>
            </w:pPr>
            <w:r>
              <w:rPr>
                <w:rFonts w:ascii="宋体" w:hAnsi="宋体" w:eastAsia="宋体"/>
                <w:sz w:val="16"/>
              </w:rPr>
              <w:t>—</w:t>
            </w:r>
          </w:p>
        </w:tc>
      </w:tr>
      <w:tr w14:paraId="03C7AF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6A2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8D80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E392D5">
            <w:pPr>
              <w:jc w:val="center"/>
            </w:pPr>
            <w:r>
              <w:rPr>
                <w:rFonts w:ascii="宋体" w:hAnsi="宋体" w:eastAsia="宋体"/>
                <w:sz w:val="16"/>
              </w:rPr>
              <w:t>实际完成情况</w:t>
            </w:r>
          </w:p>
        </w:tc>
      </w:tr>
      <w:tr w14:paraId="350D8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CA7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5A63C8">
            <w:pPr>
              <w:jc w:val="both"/>
            </w:pPr>
            <w:r>
              <w:rPr>
                <w:rFonts w:ascii="宋体" w:hAnsi="宋体" w:eastAsia="宋体"/>
                <w:sz w:val="16"/>
              </w:rPr>
              <w:t>根据喀地财社</w:t>
            </w:r>
            <w:r>
              <w:rPr>
                <w:rFonts w:hint="eastAsia" w:ascii="宋体" w:hAnsi="宋体"/>
                <w:sz w:val="16"/>
                <w:lang w:eastAsia="zh-CN"/>
              </w:rPr>
              <w:t>〔2024〕24号</w:t>
            </w:r>
            <w:r>
              <w:rPr>
                <w:rFonts w:ascii="宋体" w:hAnsi="宋体" w:eastAsia="宋体"/>
                <w:sz w:val="16"/>
              </w:rPr>
              <w:t>文件精神，开展免疫规划、结核病防治、</w:t>
            </w:r>
            <w:r>
              <w:rPr>
                <w:rFonts w:hint="eastAsia" w:ascii="宋体" w:hAnsi="宋体"/>
                <w:sz w:val="16"/>
                <w:lang w:val="en-US" w:eastAsia="zh-CN"/>
              </w:rPr>
              <w:t>艾滋病</w:t>
            </w:r>
            <w:r>
              <w:rPr>
                <w:rFonts w:ascii="宋体" w:hAnsi="宋体" w:eastAsia="宋体"/>
                <w:sz w:val="16"/>
              </w:rPr>
              <w:t>防治、包虫病、重点传染病、食品安全保障工作，购买工作所需试剂耗材5批，开展技术指导10次、购买仪器设备2批，开展培训班2次，提升业务工作能力、提高公共卫生均等优化水平。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9FB80F">
            <w:pPr>
              <w:jc w:val="both"/>
            </w:pPr>
            <w:r>
              <w:rPr>
                <w:rFonts w:ascii="宋体" w:hAnsi="宋体" w:eastAsia="宋体"/>
                <w:sz w:val="16"/>
              </w:rPr>
              <w:t>该项目购买5批试剂耗材，2批仪器设备，开展技术指导8次，提升业务工作能力、提高公共卫生均等优化水平。</w:t>
            </w:r>
          </w:p>
        </w:tc>
      </w:tr>
      <w:tr w14:paraId="4050D2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EAF6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D5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9C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4F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F3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9A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B5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10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FB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ED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D4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CC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0755D">
            <w:pPr>
              <w:jc w:val="center"/>
            </w:pPr>
            <w:r>
              <w:rPr>
                <w:rFonts w:ascii="宋体" w:hAnsi="宋体" w:eastAsia="宋体"/>
                <w:sz w:val="16"/>
              </w:rPr>
              <w:t>偏差原因分析及改进措施</w:t>
            </w:r>
          </w:p>
        </w:tc>
      </w:tr>
      <w:tr w14:paraId="1D3B3E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7D6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9A3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AF1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1DCB">
            <w:pPr>
              <w:jc w:val="center"/>
            </w:pPr>
            <w:r>
              <w:rPr>
                <w:rFonts w:ascii="宋体" w:hAnsi="宋体" w:eastAsia="宋体"/>
                <w:sz w:val="16"/>
              </w:rPr>
              <w:t>开展技术指导督导数量（次）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8830">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1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23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1C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78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D07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F8AB">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5408">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C393B">
            <w:pPr>
              <w:jc w:val="center"/>
            </w:pPr>
            <w:r>
              <w:rPr>
                <w:rFonts w:ascii="宋体" w:hAnsi="宋体" w:eastAsia="宋体"/>
                <w:sz w:val="16"/>
              </w:rPr>
              <w:t>该项目有偏差，偏差原因：开展技术指导督导数量（次）开展8次，改进措施：根据项目实施方案推进技术指导次数</w:t>
            </w:r>
          </w:p>
        </w:tc>
      </w:tr>
      <w:tr w14:paraId="58F03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620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6D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99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B73F">
            <w:pPr>
              <w:jc w:val="center"/>
            </w:pPr>
            <w:r>
              <w:rPr>
                <w:rFonts w:ascii="宋体" w:hAnsi="宋体" w:eastAsia="宋体"/>
                <w:sz w:val="16"/>
              </w:rPr>
              <w:t>项目开展培训班次（次）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EA7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D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55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85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96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52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ABDD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22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BCB18">
            <w:pPr>
              <w:jc w:val="center"/>
            </w:pPr>
            <w:r>
              <w:rPr>
                <w:rFonts w:ascii="宋体" w:hAnsi="宋体" w:eastAsia="宋体"/>
                <w:sz w:val="16"/>
              </w:rPr>
              <w:t>该项目有偏差，偏差原因：暂未开展项目开展培训班次（次），改进措施：及时召开项目推进会议，推进培训班及时开展</w:t>
            </w:r>
          </w:p>
        </w:tc>
      </w:tr>
      <w:tr w14:paraId="121AD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43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A05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E2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ADB1">
            <w:pPr>
              <w:jc w:val="center"/>
            </w:pPr>
            <w:r>
              <w:rPr>
                <w:rFonts w:ascii="宋体" w:hAnsi="宋体" w:eastAsia="宋体"/>
                <w:sz w:val="16"/>
              </w:rPr>
              <w:t>购买试剂耗材（批）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6AA0">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CE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58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90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7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8C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6D0B">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8C6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F46F2">
            <w:pPr>
              <w:jc w:val="center"/>
            </w:pPr>
          </w:p>
        </w:tc>
      </w:tr>
      <w:tr w14:paraId="16EDF8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40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259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0C9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1AFC">
            <w:pPr>
              <w:jc w:val="center"/>
            </w:pPr>
            <w:r>
              <w:rPr>
                <w:rFonts w:ascii="宋体" w:hAnsi="宋体" w:eastAsia="宋体"/>
                <w:sz w:val="16"/>
              </w:rPr>
              <w:t>购置仪器设备（批）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8FE5">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9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39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C7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5A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C2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2677">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5F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F7937">
            <w:pPr>
              <w:jc w:val="center"/>
            </w:pPr>
          </w:p>
        </w:tc>
      </w:tr>
      <w:tr w14:paraId="0E30E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0C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EB5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8DC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03B7">
            <w:pPr>
              <w:jc w:val="center"/>
            </w:pPr>
            <w:r>
              <w:rPr>
                <w:rFonts w:ascii="宋体" w:hAnsi="宋体" w:eastAsia="宋体"/>
                <w:sz w:val="16"/>
              </w:rPr>
              <w:t>技术指导覆盖率（%）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E00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5F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91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AF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5F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AC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96D9">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7DF5">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61886">
            <w:pPr>
              <w:jc w:val="center"/>
            </w:pPr>
            <w:r>
              <w:rPr>
                <w:rFonts w:ascii="宋体" w:hAnsi="宋体" w:eastAsia="宋体"/>
                <w:sz w:val="16"/>
              </w:rPr>
              <w:t>该项目有偏差，偏差原因：开展技术指导督导数量（次）开展8次，改进措施：根据项目实施方案推进技术指导次数</w:t>
            </w:r>
          </w:p>
        </w:tc>
      </w:tr>
      <w:tr w14:paraId="41CD6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5C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455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52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4CFA">
            <w:pPr>
              <w:jc w:val="center"/>
            </w:pPr>
            <w:r>
              <w:rPr>
                <w:rFonts w:ascii="宋体" w:hAnsi="宋体" w:eastAsia="宋体"/>
                <w:sz w:val="16"/>
              </w:rPr>
              <w:t>仪器设备验收合格率（%）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6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E4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E7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AB1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75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E5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5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9E6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33D58">
            <w:pPr>
              <w:jc w:val="center"/>
            </w:pPr>
          </w:p>
        </w:tc>
      </w:tr>
      <w:tr w14:paraId="231C5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D34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72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1B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022C">
            <w:pPr>
              <w:jc w:val="center"/>
            </w:pPr>
            <w:r>
              <w:rPr>
                <w:rFonts w:ascii="宋体" w:hAnsi="宋体" w:eastAsia="宋体"/>
                <w:sz w:val="16"/>
              </w:rPr>
              <w:t>试剂耗材验收合格率（%）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0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2D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19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7A0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0C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EF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95D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D6C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BAEFA">
            <w:pPr>
              <w:jc w:val="center"/>
            </w:pPr>
          </w:p>
        </w:tc>
      </w:tr>
      <w:tr w14:paraId="6A280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1F7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97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05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22B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364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BA9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5C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FA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7A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9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555A">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42A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5EF76">
            <w:pPr>
              <w:jc w:val="center"/>
            </w:pPr>
          </w:p>
        </w:tc>
      </w:tr>
      <w:tr w14:paraId="1B418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746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D8F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A58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A11EF">
            <w:pPr>
              <w:jc w:val="center"/>
            </w:pPr>
            <w:r>
              <w:rPr>
                <w:rFonts w:ascii="宋体" w:hAnsi="宋体" w:eastAsia="宋体"/>
                <w:sz w:val="16"/>
              </w:rPr>
              <w:t>免疫规划成本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B41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8E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AE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BE7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83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6C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DE81">
            <w:pPr>
              <w:jc w:val="center"/>
            </w:pPr>
            <w:r>
              <w:rPr>
                <w:rFonts w:ascii="宋体" w:hAnsi="宋体" w:eastAsia="宋体"/>
                <w:sz w:val="16"/>
              </w:rPr>
              <w:t>=14.77万元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FCD9">
            <w:pPr>
              <w:jc w:val="center"/>
            </w:pPr>
            <w:r>
              <w:rPr>
                <w:rFonts w:ascii="宋体" w:hAnsi="宋体" w:eastAsia="宋体"/>
                <w:sz w:val="16"/>
              </w:rPr>
              <w:t>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324AB">
            <w:pPr>
              <w:jc w:val="center"/>
            </w:pPr>
            <w:r>
              <w:rPr>
                <w:rFonts w:ascii="宋体" w:hAnsi="宋体" w:eastAsia="宋体"/>
                <w:sz w:val="16"/>
              </w:rPr>
              <w:t>该项目有偏差，偏差原因：免疫规划成本暂未执行完毕，改进措施：督促业务科室加快资金执行进度</w:t>
            </w:r>
          </w:p>
        </w:tc>
      </w:tr>
      <w:tr w14:paraId="38358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F5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96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D7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F1F5">
            <w:pPr>
              <w:jc w:val="center"/>
            </w:pPr>
            <w:r>
              <w:rPr>
                <w:rFonts w:ascii="宋体" w:hAnsi="宋体" w:eastAsia="宋体"/>
                <w:sz w:val="16"/>
              </w:rPr>
              <w:t>结核病防治成本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9892">
            <w:pPr>
              <w:jc w:val="center"/>
            </w:pPr>
            <w:r>
              <w:rPr>
                <w:rFonts w:ascii="宋体" w:hAnsi="宋体" w:eastAsia="宋体"/>
                <w:sz w:val="16"/>
              </w:rPr>
              <w:t>&lt;=31万元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50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CF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79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AA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4F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4D0E">
            <w:pPr>
              <w:jc w:val="center"/>
            </w:pPr>
            <w:r>
              <w:rPr>
                <w:rFonts w:ascii="宋体" w:hAnsi="宋体" w:eastAsia="宋体"/>
                <w:sz w:val="16"/>
              </w:rPr>
              <w:t>=15.5万元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56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05E9">
            <w:pPr>
              <w:jc w:val="center"/>
            </w:pPr>
            <w:r>
              <w:rPr>
                <w:rFonts w:ascii="宋体" w:hAnsi="宋体" w:eastAsia="宋体"/>
                <w:sz w:val="16"/>
              </w:rPr>
              <w:t>该项目有偏差，偏差原因：结核病防治成本资金下达时间较晚，改进措施：根据预算加快执行项目进度</w:t>
            </w:r>
          </w:p>
        </w:tc>
      </w:tr>
      <w:tr w14:paraId="7B478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BCD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51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7A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6CA1">
            <w:pPr>
              <w:jc w:val="center"/>
            </w:pPr>
            <w:r>
              <w:rPr>
                <w:rFonts w:hint="eastAsia" w:ascii="宋体" w:hAnsi="宋体"/>
                <w:sz w:val="16"/>
                <w:lang w:eastAsia="zh-CN"/>
              </w:rPr>
              <w:t>AZB</w:t>
            </w:r>
            <w:r>
              <w:rPr>
                <w:rFonts w:ascii="宋体" w:hAnsi="宋体" w:eastAsia="宋体"/>
                <w:sz w:val="16"/>
              </w:rPr>
              <w:t>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4EB6">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1C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EE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F9F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A8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EC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F01A">
            <w:pPr>
              <w:jc w:val="center"/>
            </w:pPr>
            <w:r>
              <w:rPr>
                <w:rFonts w:ascii="宋体" w:hAnsi="宋体" w:eastAsia="宋体"/>
                <w:sz w:val="16"/>
              </w:rPr>
              <w:t>=7.1万元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F7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813CF">
            <w:pPr>
              <w:jc w:val="center"/>
            </w:pPr>
            <w:r>
              <w:rPr>
                <w:rFonts w:ascii="宋体" w:hAnsi="宋体" w:eastAsia="宋体"/>
                <w:sz w:val="16"/>
              </w:rPr>
              <w:t>该项目有偏差，偏差原因：</w:t>
            </w:r>
            <w:r>
              <w:rPr>
                <w:rFonts w:hint="eastAsia" w:ascii="宋体" w:hAnsi="宋体"/>
                <w:sz w:val="16"/>
                <w:lang w:eastAsia="zh-CN"/>
              </w:rPr>
              <w:t>AZB</w:t>
            </w:r>
            <w:r>
              <w:rPr>
                <w:rFonts w:ascii="宋体" w:hAnsi="宋体" w:eastAsia="宋体"/>
                <w:sz w:val="16"/>
              </w:rPr>
              <w:t>防治成本资金下达时间较晚，改进措施：根据预算加快执行项目进度</w:t>
            </w:r>
          </w:p>
        </w:tc>
      </w:tr>
      <w:tr w14:paraId="727E7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647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3F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72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A52A">
            <w:pPr>
              <w:jc w:val="center"/>
            </w:pPr>
            <w:r>
              <w:rPr>
                <w:rFonts w:ascii="宋体" w:hAnsi="宋体" w:eastAsia="宋体"/>
                <w:sz w:val="16"/>
              </w:rPr>
              <w:t>包虫病防治成本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287B">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8C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7A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BC5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45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08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95F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A6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F3BB0">
            <w:pPr>
              <w:jc w:val="center"/>
            </w:pPr>
            <w:r>
              <w:rPr>
                <w:rFonts w:ascii="宋体" w:hAnsi="宋体" w:eastAsia="宋体"/>
                <w:sz w:val="16"/>
              </w:rPr>
              <w:t>该项目有偏差，偏差原因：包虫病防治成本资金下达时间较晚，改进措施：根据预算加快执行项目进度</w:t>
            </w:r>
          </w:p>
        </w:tc>
      </w:tr>
      <w:tr w14:paraId="13C97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41A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FF8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BD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373B">
            <w:pPr>
              <w:jc w:val="center"/>
            </w:pPr>
            <w:r>
              <w:rPr>
                <w:rFonts w:ascii="宋体" w:hAnsi="宋体" w:eastAsia="宋体"/>
                <w:sz w:val="16"/>
              </w:rPr>
              <w:t>重点传染病成本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BD73">
            <w:pPr>
              <w:jc w:val="center"/>
            </w:pPr>
            <w:r>
              <w:rPr>
                <w:rFonts w:ascii="宋体" w:hAnsi="宋体" w:eastAsia="宋体"/>
                <w:sz w:val="16"/>
              </w:rPr>
              <w:t>&lt;=41.60万元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C2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C6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01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6C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08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7F83">
            <w:pPr>
              <w:jc w:val="center"/>
            </w:pPr>
            <w:r>
              <w:rPr>
                <w:rFonts w:ascii="宋体" w:hAnsi="宋体" w:eastAsia="宋体"/>
                <w:sz w:val="16"/>
              </w:rPr>
              <w:t>=24.69万元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93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DA977">
            <w:pPr>
              <w:jc w:val="center"/>
            </w:pPr>
            <w:r>
              <w:rPr>
                <w:rFonts w:ascii="宋体" w:hAnsi="宋体" w:eastAsia="宋体"/>
                <w:sz w:val="16"/>
              </w:rPr>
              <w:t>该项目有偏差，偏差原因：重点传染病成本资金下达时间较晚，改进措施：根据预算加快执行项目进度</w:t>
            </w:r>
          </w:p>
        </w:tc>
      </w:tr>
      <w:tr w14:paraId="7BA38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EC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3D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08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A6BB">
            <w:pPr>
              <w:jc w:val="center"/>
            </w:pPr>
            <w:r>
              <w:rPr>
                <w:rFonts w:ascii="宋体" w:hAnsi="宋体" w:eastAsia="宋体"/>
                <w:sz w:val="16"/>
              </w:rPr>
              <w:t>食品安全保障成本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C14C">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AAD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51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63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16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15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A77A">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BC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ABE59">
            <w:pPr>
              <w:jc w:val="center"/>
            </w:pPr>
            <w:r>
              <w:rPr>
                <w:rFonts w:ascii="宋体" w:hAnsi="宋体" w:eastAsia="宋体"/>
                <w:sz w:val="16"/>
              </w:rPr>
              <w:t>该项目有偏差，偏差原因：食品安全保障成本资金下达时间较晚，改进措施：根据预算加快执行项目进度</w:t>
            </w:r>
          </w:p>
        </w:tc>
      </w:tr>
      <w:tr w14:paraId="12A10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31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EA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FD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B4C1">
            <w:pPr>
              <w:jc w:val="center"/>
            </w:pPr>
            <w:r>
              <w:rPr>
                <w:rFonts w:ascii="宋体" w:hAnsi="宋体" w:eastAsia="宋体"/>
                <w:sz w:val="16"/>
              </w:rPr>
              <w:t>提升业务工作能力、提高公共卫生均等优化水平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B5A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B8A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CD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DA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AB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B1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F6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3EE7">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7BAFE">
            <w:pPr>
              <w:jc w:val="center"/>
            </w:pPr>
            <w:r>
              <w:rPr>
                <w:rFonts w:ascii="宋体" w:hAnsi="宋体" w:eastAsia="宋体"/>
                <w:sz w:val="16"/>
              </w:rPr>
              <w:t>该项目有偏差，偏差原因：项目资金支付暂未执行完成，改进措施：及时召开项目推进会议按照实施方案加快项目执行</w:t>
            </w:r>
          </w:p>
        </w:tc>
      </w:tr>
      <w:tr w14:paraId="07FC5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C2D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2C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9E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1977">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D6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073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4E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F7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D3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A5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A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68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35D7F">
            <w:pPr>
              <w:jc w:val="center"/>
            </w:pPr>
            <w:r>
              <w:rPr>
                <w:rFonts w:ascii="宋体" w:hAnsi="宋体" w:eastAsia="宋体"/>
                <w:sz w:val="16"/>
              </w:rPr>
              <w:t>该项目产生正偏差，偏差原因：培训人员满意度100%，改进措施合理设置绩效指标</w:t>
            </w:r>
          </w:p>
        </w:tc>
      </w:tr>
      <w:tr w14:paraId="6C228C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211C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F2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D5E6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853A">
            <w:pPr>
              <w:jc w:val="center"/>
            </w:pPr>
            <w:r>
              <w:rPr>
                <w:rFonts w:ascii="宋体" w:hAnsi="宋体" w:eastAsia="宋体"/>
                <w:sz w:val="16"/>
              </w:rPr>
              <w:t>56.02分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C98954"/>
        </w:tc>
      </w:tr>
    </w:tbl>
    <w:p w14:paraId="20D83C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08077E3">
        <w:tblPrEx>
          <w:tblCellMar>
            <w:top w:w="0" w:type="dxa"/>
            <w:left w:w="108" w:type="dxa"/>
            <w:bottom w:w="0" w:type="dxa"/>
            <w:right w:w="108" w:type="dxa"/>
          </w:tblCellMar>
        </w:tblPrEx>
        <w:tc>
          <w:tcPr>
            <w:tcW w:w="8848" w:type="dxa"/>
            <w:gridSpan w:val="14"/>
            <w:vAlign w:val="center"/>
          </w:tcPr>
          <w:p w14:paraId="40A44E43">
            <w:pPr>
              <w:jc w:val="center"/>
            </w:pPr>
            <w:r>
              <w:rPr>
                <w:rFonts w:ascii="宋体" w:hAnsi="宋体" w:eastAsia="宋体"/>
                <w:sz w:val="24"/>
              </w:rPr>
              <w:t>项目支出绩效自评表</w:t>
            </w:r>
          </w:p>
        </w:tc>
      </w:tr>
      <w:tr w14:paraId="476DA5D4">
        <w:tblPrEx>
          <w:tblCellMar>
            <w:top w:w="0" w:type="dxa"/>
            <w:left w:w="108" w:type="dxa"/>
            <w:bottom w:w="0" w:type="dxa"/>
            <w:right w:w="108" w:type="dxa"/>
          </w:tblCellMar>
        </w:tblPrEx>
        <w:tc>
          <w:tcPr>
            <w:tcW w:w="8848" w:type="dxa"/>
            <w:gridSpan w:val="14"/>
            <w:vAlign w:val="center"/>
          </w:tcPr>
          <w:p w14:paraId="2D2DE793">
            <w:pPr>
              <w:jc w:val="center"/>
            </w:pPr>
            <w:r>
              <w:rPr>
                <w:rFonts w:ascii="宋体" w:hAnsi="宋体" w:eastAsia="宋体"/>
                <w:sz w:val="24"/>
              </w:rPr>
              <w:t>(2024年度)</w:t>
            </w:r>
          </w:p>
        </w:tc>
      </w:tr>
      <w:tr w14:paraId="1246BD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F2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447526">
            <w:pPr>
              <w:jc w:val="center"/>
            </w:pPr>
            <w:r>
              <w:rPr>
                <w:rFonts w:ascii="宋体" w:hAnsi="宋体" w:eastAsia="宋体"/>
                <w:sz w:val="16"/>
              </w:rPr>
              <w:t>2024年全国重点传染病及病媒生物监测项目</w:t>
            </w:r>
          </w:p>
        </w:tc>
      </w:tr>
      <w:tr w14:paraId="43335D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DD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1D5F53">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B0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24F3B3">
            <w:pPr>
              <w:jc w:val="center"/>
            </w:pPr>
            <w:r>
              <w:rPr>
                <w:rFonts w:ascii="宋体" w:hAnsi="宋体" w:eastAsia="宋体"/>
                <w:sz w:val="16"/>
              </w:rPr>
              <w:t>新疆维吾尔自治区喀什地区疾病预防控制中心</w:t>
            </w:r>
          </w:p>
        </w:tc>
      </w:tr>
      <w:tr w14:paraId="08D5AA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BC6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911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560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125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663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005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6F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2134">
            <w:pPr>
              <w:jc w:val="center"/>
            </w:pPr>
            <w:r>
              <w:rPr>
                <w:rFonts w:ascii="宋体" w:hAnsi="宋体" w:eastAsia="宋体"/>
                <w:sz w:val="16"/>
              </w:rPr>
              <w:t>得分</w:t>
            </w:r>
          </w:p>
        </w:tc>
      </w:tr>
      <w:tr w14:paraId="14975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377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884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CD386">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9D5C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04499">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4FA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DCA6C">
            <w:pPr>
              <w:jc w:val="center"/>
            </w:pPr>
            <w:r>
              <w:rPr>
                <w:rFonts w:ascii="宋体" w:hAnsi="宋体" w:eastAsia="宋体"/>
                <w:sz w:val="16"/>
              </w:rPr>
              <w:t>39.9%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1595">
            <w:pPr>
              <w:jc w:val="center"/>
            </w:pPr>
            <w:r>
              <w:rPr>
                <w:rFonts w:ascii="宋体" w:hAnsi="宋体" w:eastAsia="宋体"/>
                <w:sz w:val="16"/>
              </w:rPr>
              <w:t>0.00分</w:t>
            </w:r>
          </w:p>
        </w:tc>
      </w:tr>
      <w:tr w14:paraId="099E2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8DA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BA8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B51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ABA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4B6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F53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133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B3C2">
            <w:pPr>
              <w:jc w:val="center"/>
            </w:pPr>
            <w:r>
              <w:rPr>
                <w:rFonts w:ascii="宋体" w:hAnsi="宋体" w:eastAsia="宋体"/>
                <w:sz w:val="16"/>
              </w:rPr>
              <w:t>—</w:t>
            </w:r>
          </w:p>
        </w:tc>
      </w:tr>
      <w:tr w14:paraId="76697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0D7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9E2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FF4E3">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A286A">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4D5CC">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ED5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724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C604">
            <w:pPr>
              <w:jc w:val="center"/>
            </w:pPr>
            <w:r>
              <w:rPr>
                <w:rFonts w:ascii="宋体" w:hAnsi="宋体" w:eastAsia="宋体"/>
                <w:sz w:val="16"/>
              </w:rPr>
              <w:t>—</w:t>
            </w:r>
          </w:p>
        </w:tc>
      </w:tr>
      <w:tr w14:paraId="69F5A0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A40B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F264E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80C642">
            <w:pPr>
              <w:jc w:val="center"/>
            </w:pPr>
            <w:r>
              <w:rPr>
                <w:rFonts w:ascii="宋体" w:hAnsi="宋体" w:eastAsia="宋体"/>
                <w:sz w:val="16"/>
              </w:rPr>
              <w:t>实际完成情况</w:t>
            </w:r>
          </w:p>
        </w:tc>
      </w:tr>
      <w:tr w14:paraId="1AB3E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08E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1C110D">
            <w:pPr>
              <w:jc w:val="both"/>
            </w:pPr>
            <w:r>
              <w:rPr>
                <w:rFonts w:ascii="宋体" w:hAnsi="宋体" w:eastAsia="宋体"/>
                <w:sz w:val="16"/>
              </w:rPr>
              <w:t>该项目预算资金为8万元。为更好开展全国重点传染病及病媒生物监测工作，中国疾控中心在喀什市开展呼吸道传染病及腹泻病发病就诊情况调查，共收集呼吸道感染和腹泻病发病就诊情况问卷1131例及调查总结报告1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89F554">
            <w:pPr>
              <w:jc w:val="both"/>
            </w:pPr>
            <w:r>
              <w:rPr>
                <w:rFonts w:ascii="宋体" w:hAnsi="宋体" w:eastAsia="宋体"/>
                <w:sz w:val="16"/>
              </w:rPr>
              <w:t>该项目开展1次参加流行病学研讨会，开展2次传染病应急演练调研指导，支付援疆专家健康科普宣传能力培训班劳务费，为更好开展全国重点传染病及病媒生物监测工作</w:t>
            </w:r>
            <w:r>
              <w:rPr>
                <w:rFonts w:hint="eastAsia" w:ascii="宋体" w:hAnsi="宋体"/>
                <w:sz w:val="16"/>
                <w:lang w:eastAsia="zh-CN"/>
              </w:rPr>
              <w:t>提供</w:t>
            </w:r>
            <w:r>
              <w:rPr>
                <w:rFonts w:ascii="宋体" w:hAnsi="宋体" w:eastAsia="宋体"/>
                <w:sz w:val="16"/>
              </w:rPr>
              <w:t>保障。</w:t>
            </w:r>
          </w:p>
        </w:tc>
      </w:tr>
      <w:tr w14:paraId="6354A9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638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6B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B8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07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67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E6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EB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D1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53B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57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DF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8F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11EEA">
            <w:pPr>
              <w:jc w:val="center"/>
            </w:pPr>
            <w:r>
              <w:rPr>
                <w:rFonts w:ascii="宋体" w:hAnsi="宋体" w:eastAsia="宋体"/>
                <w:sz w:val="16"/>
              </w:rPr>
              <w:t>偏差原因分析及改进措施</w:t>
            </w:r>
          </w:p>
        </w:tc>
      </w:tr>
      <w:tr w14:paraId="1AB42E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ACD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3AB4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2E2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9373">
            <w:pPr>
              <w:jc w:val="center"/>
            </w:pPr>
            <w:r>
              <w:rPr>
                <w:rFonts w:ascii="宋体" w:hAnsi="宋体" w:eastAsia="宋体"/>
                <w:sz w:val="16"/>
              </w:rPr>
              <w:t>收集就诊情况问卷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B2CD">
            <w:pPr>
              <w:jc w:val="center"/>
            </w:pPr>
            <w:r>
              <w:rPr>
                <w:rFonts w:ascii="宋体" w:hAnsi="宋体" w:eastAsia="宋体"/>
                <w:sz w:val="16"/>
              </w:rPr>
              <w:t>&gt;=1131例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72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E4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B5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5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92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8F3C">
            <w:pPr>
              <w:jc w:val="center"/>
            </w:pPr>
            <w:r>
              <w:rPr>
                <w:rFonts w:ascii="宋体" w:hAnsi="宋体" w:eastAsia="宋体"/>
                <w:sz w:val="16"/>
              </w:rPr>
              <w:t>=0例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E9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0CB96">
            <w:pPr>
              <w:jc w:val="center"/>
            </w:pPr>
            <w:r>
              <w:rPr>
                <w:rFonts w:ascii="宋体" w:hAnsi="宋体" w:eastAsia="宋体"/>
                <w:sz w:val="16"/>
              </w:rPr>
              <w:t>该项目有偏差，偏差原因：收集就诊情况问卷暂未开展，改进措施：根据项目协议加快执行进度</w:t>
            </w:r>
          </w:p>
        </w:tc>
      </w:tr>
      <w:tr w14:paraId="74470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C6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08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3D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BD44">
            <w:pPr>
              <w:jc w:val="center"/>
            </w:pPr>
            <w:r>
              <w:rPr>
                <w:rFonts w:ascii="宋体" w:hAnsi="宋体" w:eastAsia="宋体"/>
                <w:sz w:val="16"/>
              </w:rPr>
              <w:t>调查总结报告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6E17">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C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E7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DD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2B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86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4B6B">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A2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86DAD">
            <w:pPr>
              <w:jc w:val="center"/>
            </w:pPr>
            <w:r>
              <w:rPr>
                <w:rFonts w:ascii="宋体" w:hAnsi="宋体" w:eastAsia="宋体"/>
                <w:sz w:val="16"/>
              </w:rPr>
              <w:t>该项目有偏差，偏差原因：调查总结报告暂未开展，改进措施：根据项目协议加快执行进度</w:t>
            </w:r>
          </w:p>
        </w:tc>
      </w:tr>
      <w:tr w14:paraId="52626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12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20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2C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3728">
            <w:pPr>
              <w:jc w:val="center"/>
            </w:pPr>
            <w:r>
              <w:rPr>
                <w:rFonts w:ascii="宋体" w:hAnsi="宋体" w:eastAsia="宋体"/>
                <w:sz w:val="16"/>
              </w:rPr>
              <w:t>调查工作按时完成率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55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42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31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4D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62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16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B1D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61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D75C8">
            <w:pPr>
              <w:jc w:val="center"/>
            </w:pPr>
            <w:r>
              <w:rPr>
                <w:rFonts w:ascii="宋体" w:hAnsi="宋体" w:eastAsia="宋体"/>
                <w:sz w:val="16"/>
              </w:rPr>
              <w:t>该项目有偏差，偏差原因：调查工作按时完成率暂未开展，改进措施：根据项目协议加快执行进度</w:t>
            </w:r>
          </w:p>
        </w:tc>
      </w:tr>
      <w:tr w14:paraId="43300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11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34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A6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A582">
            <w:pPr>
              <w:jc w:val="center"/>
            </w:pPr>
            <w:r>
              <w:rPr>
                <w:rFonts w:ascii="宋体" w:hAnsi="宋体" w:eastAsia="宋体"/>
                <w:sz w:val="16"/>
              </w:rPr>
              <w:t>调查时限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B375">
            <w:pPr>
              <w:jc w:val="center"/>
            </w:pPr>
            <w:r>
              <w:rPr>
                <w:rFonts w:ascii="宋体" w:hAnsi="宋体" w:eastAsia="宋体"/>
                <w:sz w:val="16"/>
              </w:rPr>
              <w:t>&lt;=3个月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7C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59E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43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C4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F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EFC9">
            <w:pPr>
              <w:jc w:val="center"/>
            </w:pPr>
            <w:r>
              <w:rPr>
                <w:rFonts w:ascii="宋体" w:hAnsi="宋体" w:eastAsia="宋体"/>
                <w:sz w:val="16"/>
              </w:rPr>
              <w:t>=0个月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B7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FFDE7">
            <w:pPr>
              <w:jc w:val="center"/>
            </w:pPr>
            <w:r>
              <w:rPr>
                <w:rFonts w:ascii="宋体" w:hAnsi="宋体" w:eastAsia="宋体"/>
                <w:sz w:val="16"/>
              </w:rPr>
              <w:t>该项目有偏差，偏差原因：调查时限暂未开展，改进措施：根据项目协议加快执行进度</w:t>
            </w:r>
          </w:p>
        </w:tc>
      </w:tr>
      <w:tr w14:paraId="2867D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FC6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3356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BF3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70D6">
            <w:pPr>
              <w:jc w:val="center"/>
            </w:pPr>
            <w:r>
              <w:rPr>
                <w:rFonts w:ascii="宋体" w:hAnsi="宋体" w:eastAsia="宋体"/>
                <w:sz w:val="16"/>
              </w:rPr>
              <w:t>项目办公用品费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C2E2">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28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0A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80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48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F2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35F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17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8C1B2">
            <w:pPr>
              <w:jc w:val="center"/>
            </w:pPr>
            <w:r>
              <w:rPr>
                <w:rFonts w:ascii="宋体" w:hAnsi="宋体" w:eastAsia="宋体"/>
                <w:sz w:val="16"/>
              </w:rPr>
              <w:t>该项目有偏差，偏差原因：项目办公用品暂未支付，改进措施：根据项目实施方案加快项目资金执行进度</w:t>
            </w:r>
          </w:p>
        </w:tc>
      </w:tr>
      <w:tr w14:paraId="13C2F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24A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EF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EC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66F8">
            <w:pPr>
              <w:jc w:val="center"/>
            </w:pPr>
            <w:r>
              <w:rPr>
                <w:rFonts w:ascii="宋体" w:hAnsi="宋体" w:eastAsia="宋体"/>
                <w:sz w:val="16"/>
              </w:rPr>
              <w:t>项目印刷费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5DA5">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62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99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43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1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1C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331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A1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5BAD1">
            <w:pPr>
              <w:jc w:val="center"/>
            </w:pPr>
            <w:r>
              <w:rPr>
                <w:rFonts w:ascii="宋体" w:hAnsi="宋体" w:eastAsia="宋体"/>
                <w:sz w:val="16"/>
              </w:rPr>
              <w:t>该项目有偏差，偏差原因：项目印刷费暂未支付，改进措施：根据项目实施方案加快项目资金执行进度</w:t>
            </w:r>
          </w:p>
        </w:tc>
      </w:tr>
      <w:tr w14:paraId="1D17E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335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B0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D8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3E85">
            <w:pPr>
              <w:jc w:val="center"/>
            </w:pPr>
            <w:r>
              <w:rPr>
                <w:rFonts w:ascii="宋体" w:hAnsi="宋体" w:eastAsia="宋体"/>
                <w:sz w:val="16"/>
              </w:rPr>
              <w:t>项目交通差旅费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3260">
            <w:pPr>
              <w:jc w:val="center"/>
            </w:pPr>
            <w:r>
              <w:rPr>
                <w:rFonts w:ascii="宋体" w:hAnsi="宋体" w:eastAsia="宋体"/>
                <w:sz w:val="16"/>
              </w:rPr>
              <w:t>&lt;=4.40万元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7C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18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11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F2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A3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79A9">
            <w:pPr>
              <w:jc w:val="center"/>
            </w:pPr>
            <w:r>
              <w:rPr>
                <w:rFonts w:ascii="宋体" w:hAnsi="宋体" w:eastAsia="宋体"/>
                <w:sz w:val="16"/>
              </w:rPr>
              <w: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ED86">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EC6D3">
            <w:pPr>
              <w:jc w:val="center"/>
            </w:pPr>
            <w:r>
              <w:rPr>
                <w:rFonts w:ascii="宋体" w:hAnsi="宋体" w:eastAsia="宋体"/>
                <w:sz w:val="16"/>
              </w:rPr>
              <w:t>该项目有偏差，偏差原因：项目交通差旅费暂未支付完成，改进措施：根据项目实施方案加快项目资金执行进度</w:t>
            </w:r>
          </w:p>
        </w:tc>
      </w:tr>
      <w:tr w14:paraId="55E58F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80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D83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42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861A">
            <w:pPr>
              <w:jc w:val="center"/>
            </w:pPr>
            <w:r>
              <w:rPr>
                <w:rFonts w:ascii="宋体" w:hAnsi="宋体" w:eastAsia="宋体"/>
                <w:sz w:val="16"/>
              </w:rPr>
              <w:t>项目劳务费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C142">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D4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E6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E7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0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E6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9DAD">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0F3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12343">
            <w:pPr>
              <w:jc w:val="center"/>
            </w:pPr>
            <w:r>
              <w:rPr>
                <w:rFonts w:ascii="宋体" w:hAnsi="宋体" w:eastAsia="宋体"/>
                <w:sz w:val="16"/>
              </w:rPr>
              <w:t>该项目有偏差，偏差原因：项目劳务费暂未支付完毕，改进措施：根据项目实施方案加快项目资金执行进度</w:t>
            </w:r>
          </w:p>
        </w:tc>
      </w:tr>
      <w:tr w14:paraId="36A73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B7E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5F2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CB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70B1">
            <w:pPr>
              <w:jc w:val="center"/>
            </w:pPr>
            <w:r>
              <w:rPr>
                <w:rFonts w:ascii="宋体" w:hAnsi="宋体" w:eastAsia="宋体"/>
                <w:sz w:val="16"/>
              </w:rPr>
              <w:t>提升重点传染病监测能力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FAE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01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A7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1E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31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79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801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D4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86E6E">
            <w:pPr>
              <w:jc w:val="center"/>
            </w:pPr>
          </w:p>
        </w:tc>
      </w:tr>
      <w:tr w14:paraId="34C3E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4B3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D6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B6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B06F">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55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35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6F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7F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E7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A8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5E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B1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B3244">
            <w:pPr>
              <w:jc w:val="center"/>
            </w:pPr>
            <w:r>
              <w:rPr>
                <w:rFonts w:ascii="宋体" w:hAnsi="宋体" w:eastAsia="宋体"/>
                <w:sz w:val="16"/>
              </w:rPr>
              <w:t>该项目</w:t>
            </w:r>
            <w:r>
              <w:rPr>
                <w:rFonts w:hint="eastAsia" w:ascii="宋体" w:hAnsi="宋体"/>
                <w:sz w:val="16"/>
                <w:lang w:eastAsia="zh-CN"/>
              </w:rPr>
              <w:t>有</w:t>
            </w:r>
            <w:r>
              <w:rPr>
                <w:rFonts w:ascii="宋体" w:hAnsi="宋体" w:eastAsia="宋体"/>
                <w:sz w:val="16"/>
              </w:rPr>
              <w:t>偏差，偏差原因：满意度指标目标值设置偏低，试剂完成值偏高。改进措施：结合试剂情况合理设置目标值。</w:t>
            </w:r>
          </w:p>
        </w:tc>
      </w:tr>
      <w:tr w14:paraId="3BA87A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E69C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0D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2EA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5EA0">
            <w:pPr>
              <w:jc w:val="center"/>
            </w:pPr>
            <w:r>
              <w:rPr>
                <w:rFonts w:ascii="宋体" w:hAnsi="宋体" w:eastAsia="宋体"/>
                <w:sz w:val="16"/>
              </w:rPr>
              <w:t>31.25分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57A5FF"/>
        </w:tc>
      </w:tr>
    </w:tbl>
    <w:p w14:paraId="4BB5B240">
      <w:r>
        <w:br w:type="page"/>
      </w:r>
    </w:p>
    <w:tbl>
      <w:tblPr>
        <w:tblStyle w:val="9"/>
        <w:tblW w:w="9283" w:type="dxa"/>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gridCol w:w="307"/>
      </w:tblGrid>
      <w:tr w14:paraId="20EA0C36">
        <w:tblPrEx>
          <w:tblCellMar>
            <w:top w:w="0" w:type="dxa"/>
            <w:left w:w="108" w:type="dxa"/>
            <w:bottom w:w="0" w:type="dxa"/>
            <w:right w:w="108" w:type="dxa"/>
          </w:tblCellMar>
        </w:tblPrEx>
        <w:trPr>
          <w:gridAfter w:val="1"/>
          <w:wAfter w:w="307" w:type="dxa"/>
        </w:trPr>
        <w:tc>
          <w:tcPr>
            <w:tcW w:w="8976" w:type="dxa"/>
            <w:gridSpan w:val="14"/>
            <w:vAlign w:val="center"/>
          </w:tcPr>
          <w:p w14:paraId="7C3013F8">
            <w:pPr>
              <w:jc w:val="center"/>
            </w:pPr>
            <w:r>
              <w:rPr>
                <w:rFonts w:ascii="宋体" w:hAnsi="宋体" w:eastAsia="宋体"/>
                <w:sz w:val="24"/>
              </w:rPr>
              <w:t>项目支出绩效自评表</w:t>
            </w:r>
          </w:p>
        </w:tc>
      </w:tr>
      <w:tr w14:paraId="267D3E3F">
        <w:tblPrEx>
          <w:tblCellMar>
            <w:top w:w="0" w:type="dxa"/>
            <w:left w:w="108" w:type="dxa"/>
            <w:bottom w:w="0" w:type="dxa"/>
            <w:right w:w="108" w:type="dxa"/>
          </w:tblCellMar>
        </w:tblPrEx>
        <w:trPr>
          <w:gridAfter w:val="1"/>
          <w:wAfter w:w="307" w:type="dxa"/>
        </w:trPr>
        <w:tc>
          <w:tcPr>
            <w:tcW w:w="8976" w:type="dxa"/>
            <w:gridSpan w:val="14"/>
            <w:vAlign w:val="center"/>
          </w:tcPr>
          <w:p w14:paraId="0D89DF5E">
            <w:pPr>
              <w:jc w:val="center"/>
            </w:pPr>
            <w:r>
              <w:rPr>
                <w:rFonts w:ascii="宋体" w:hAnsi="宋体" w:eastAsia="宋体"/>
                <w:sz w:val="24"/>
              </w:rPr>
              <w:t>(2024年度)</w:t>
            </w:r>
          </w:p>
        </w:tc>
      </w:tr>
      <w:tr w14:paraId="038593AA">
        <w:tblPrEx>
          <w:tblCellMar>
            <w:top w:w="0" w:type="dxa"/>
            <w:left w:w="108" w:type="dxa"/>
            <w:bottom w:w="0" w:type="dxa"/>
            <w:right w:w="108" w:type="dxa"/>
          </w:tblCellMar>
        </w:tblPrEx>
        <w:trPr>
          <w:gridAfter w:val="1"/>
          <w:wAfter w:w="307"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8AD3">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C389AA">
            <w:pPr>
              <w:jc w:val="center"/>
            </w:pPr>
            <w:r>
              <w:rPr>
                <w:rFonts w:ascii="宋体" w:hAnsi="宋体" w:eastAsia="宋体"/>
                <w:sz w:val="16"/>
              </w:rPr>
              <w:t>2024年南疆工作站项目</w:t>
            </w:r>
          </w:p>
        </w:tc>
      </w:tr>
      <w:tr w14:paraId="662B2357">
        <w:tblPrEx>
          <w:tblCellMar>
            <w:top w:w="0" w:type="dxa"/>
            <w:left w:w="108" w:type="dxa"/>
            <w:bottom w:w="0" w:type="dxa"/>
            <w:right w:w="108" w:type="dxa"/>
          </w:tblCellMar>
        </w:tblPrEx>
        <w:trPr>
          <w:gridAfter w:val="1"/>
          <w:wAfter w:w="307"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BF28">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5A0E32">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D0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EF14DD">
            <w:pPr>
              <w:jc w:val="center"/>
            </w:pPr>
            <w:r>
              <w:rPr>
                <w:rFonts w:ascii="宋体" w:hAnsi="宋体" w:eastAsia="宋体"/>
                <w:sz w:val="16"/>
              </w:rPr>
              <w:t>新疆维吾尔自治区喀什地区疾病预防控制中心</w:t>
            </w:r>
          </w:p>
        </w:tc>
      </w:tr>
      <w:tr w14:paraId="15C47EE6">
        <w:tblPrEx>
          <w:tblCellMar>
            <w:top w:w="0" w:type="dxa"/>
            <w:left w:w="108" w:type="dxa"/>
            <w:bottom w:w="0" w:type="dxa"/>
            <w:right w:w="108" w:type="dxa"/>
          </w:tblCellMar>
        </w:tblPrEx>
        <w:trPr>
          <w:gridAfter w:val="1"/>
          <w:wAfter w:w="307"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8D7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B7EDD">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CAC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BEE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F69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91B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9BD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62036">
            <w:pPr>
              <w:jc w:val="center"/>
            </w:pPr>
            <w:r>
              <w:rPr>
                <w:rFonts w:ascii="宋体" w:hAnsi="宋体" w:eastAsia="宋体"/>
                <w:sz w:val="16"/>
              </w:rPr>
              <w:t>得分</w:t>
            </w:r>
          </w:p>
        </w:tc>
      </w:tr>
      <w:tr w14:paraId="61F3C249">
        <w:tblPrEx>
          <w:tblCellMar>
            <w:top w:w="0" w:type="dxa"/>
            <w:left w:w="108" w:type="dxa"/>
            <w:bottom w:w="0" w:type="dxa"/>
            <w:right w:w="108" w:type="dxa"/>
          </w:tblCellMar>
        </w:tblPrEx>
        <w:trPr>
          <w:gridAfter w:val="1"/>
          <w:wAfter w:w="307"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BFD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482F7">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947AE">
            <w:pPr>
              <w:jc w:val="center"/>
            </w:pPr>
            <w:r>
              <w:rPr>
                <w:rFonts w:ascii="宋体" w:hAnsi="宋体" w:eastAsia="宋体"/>
                <w:sz w:val="16"/>
              </w:rPr>
              <w:t>16.02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B5EEE">
            <w:pPr>
              <w:jc w:val="center"/>
            </w:pPr>
            <w:r>
              <w:rPr>
                <w:rFonts w:ascii="宋体" w:hAnsi="宋体" w:eastAsia="宋体"/>
                <w:sz w:val="16"/>
              </w:rPr>
              <w:t>16.02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B74DF">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6D5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6EAD2">
            <w:pPr>
              <w:jc w:val="center"/>
            </w:pPr>
            <w:r>
              <w:rPr>
                <w:rFonts w:ascii="宋体" w:hAnsi="宋体" w:eastAsia="宋体"/>
                <w:sz w:val="16"/>
              </w:rPr>
              <w:t>22.0%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94AF">
            <w:pPr>
              <w:jc w:val="center"/>
            </w:pPr>
            <w:r>
              <w:rPr>
                <w:rFonts w:ascii="宋体" w:hAnsi="宋体" w:eastAsia="宋体"/>
                <w:sz w:val="16"/>
              </w:rPr>
              <w:t>0.00分</w:t>
            </w:r>
          </w:p>
        </w:tc>
      </w:tr>
      <w:tr w14:paraId="08FA46DD">
        <w:tblPrEx>
          <w:tblCellMar>
            <w:top w:w="0" w:type="dxa"/>
            <w:left w:w="108" w:type="dxa"/>
            <w:bottom w:w="0" w:type="dxa"/>
            <w:right w:w="108" w:type="dxa"/>
          </w:tblCellMar>
        </w:tblPrEx>
        <w:trPr>
          <w:gridAfter w:val="1"/>
          <w:wAfter w:w="307"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ADB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2438F">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727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C4A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E0D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4B7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A5F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B3E9">
            <w:pPr>
              <w:jc w:val="center"/>
            </w:pPr>
            <w:r>
              <w:rPr>
                <w:rFonts w:ascii="宋体" w:hAnsi="宋体" w:eastAsia="宋体"/>
                <w:sz w:val="16"/>
              </w:rPr>
              <w:t>—</w:t>
            </w:r>
          </w:p>
        </w:tc>
      </w:tr>
      <w:tr w14:paraId="5A5EB729">
        <w:tblPrEx>
          <w:tblCellMar>
            <w:top w:w="0" w:type="dxa"/>
            <w:left w:w="108" w:type="dxa"/>
            <w:bottom w:w="0" w:type="dxa"/>
            <w:right w:w="108" w:type="dxa"/>
          </w:tblCellMar>
        </w:tblPrEx>
        <w:trPr>
          <w:gridAfter w:val="1"/>
          <w:wAfter w:w="307"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18E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3F5A0">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BFB8F">
            <w:pPr>
              <w:jc w:val="center"/>
            </w:pPr>
            <w:r>
              <w:rPr>
                <w:rFonts w:ascii="宋体" w:hAnsi="宋体" w:eastAsia="宋体"/>
                <w:sz w:val="16"/>
              </w:rPr>
              <w:t>16.02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4AC62">
            <w:pPr>
              <w:jc w:val="center"/>
            </w:pPr>
            <w:r>
              <w:rPr>
                <w:rFonts w:ascii="宋体" w:hAnsi="宋体" w:eastAsia="宋体"/>
                <w:sz w:val="16"/>
              </w:rPr>
              <w:t>16.02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6C793">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8BD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4F2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4C03">
            <w:pPr>
              <w:jc w:val="center"/>
            </w:pPr>
            <w:r>
              <w:rPr>
                <w:rFonts w:ascii="宋体" w:hAnsi="宋体" w:eastAsia="宋体"/>
                <w:sz w:val="16"/>
              </w:rPr>
              <w:t>—</w:t>
            </w:r>
          </w:p>
        </w:tc>
      </w:tr>
      <w:tr w14:paraId="04BD772E">
        <w:tblPrEx>
          <w:tblCellMar>
            <w:top w:w="0" w:type="dxa"/>
            <w:left w:w="108" w:type="dxa"/>
            <w:bottom w:w="0" w:type="dxa"/>
            <w:right w:w="108" w:type="dxa"/>
          </w:tblCellMar>
        </w:tblPrEx>
        <w:trPr>
          <w:gridAfter w:val="1"/>
          <w:wAfter w:w="307"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0BD23">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866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924446">
            <w:pPr>
              <w:jc w:val="center"/>
            </w:pPr>
            <w:r>
              <w:rPr>
                <w:rFonts w:ascii="宋体" w:hAnsi="宋体" w:eastAsia="宋体"/>
                <w:sz w:val="16"/>
              </w:rPr>
              <w:t>实际完成情况</w:t>
            </w:r>
          </w:p>
        </w:tc>
      </w:tr>
      <w:tr w14:paraId="3B84184F">
        <w:tblPrEx>
          <w:tblCellMar>
            <w:top w:w="0" w:type="dxa"/>
            <w:left w:w="108" w:type="dxa"/>
            <w:bottom w:w="0" w:type="dxa"/>
            <w:right w:w="108" w:type="dxa"/>
          </w:tblCellMar>
        </w:tblPrEx>
        <w:trPr>
          <w:gridAfter w:val="1"/>
          <w:wAfter w:w="307"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4F07"/>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84C722">
            <w:pPr>
              <w:jc w:val="both"/>
            </w:pPr>
            <w:r>
              <w:rPr>
                <w:rFonts w:ascii="宋体" w:hAnsi="宋体" w:eastAsia="宋体"/>
                <w:sz w:val="16"/>
              </w:rPr>
              <w:t>对中国疾控中心派出的驻南疆工作站专家提供工作保障（包括日常办公所需，网络通信，工作所需车辆运行、出差、会议等）。开展项目调研4次；保障中国疾控中心派来1名南疆工作站专家</w:t>
            </w:r>
            <w:r>
              <w:rPr>
                <w:rFonts w:hint="eastAsia" w:ascii="宋体" w:hAnsi="宋体"/>
                <w:sz w:val="16"/>
                <w:lang w:eastAsia="zh-CN"/>
              </w:rPr>
              <w:t>工作</w:t>
            </w:r>
            <w:r>
              <w:rPr>
                <w:rFonts w:ascii="宋体" w:hAnsi="宋体" w:eastAsia="宋体"/>
                <w:sz w:val="16"/>
              </w:rPr>
              <w:t>生活及办公所需费用。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B39F7A">
            <w:pPr>
              <w:jc w:val="both"/>
            </w:pPr>
            <w:r>
              <w:rPr>
                <w:rFonts w:ascii="宋体" w:hAnsi="宋体" w:eastAsia="宋体"/>
                <w:sz w:val="16"/>
              </w:rPr>
              <w:t>项目截至2024年底支出3.52万元，用于支付南疆工作站援疆工作人员的房租暖气费以及物业费房屋租赁费、物业费、电费，完成调研指导工作2次，采购办公用品一次。项目的实施保障了南疆工作站工作人员的正常运转，提升南疆四地州疾控工作能力和水平。</w:t>
            </w:r>
          </w:p>
        </w:tc>
      </w:tr>
      <w:tr w14:paraId="553651EC">
        <w:tblPrEx>
          <w:tblCellMar>
            <w:top w:w="0" w:type="dxa"/>
            <w:left w:w="108" w:type="dxa"/>
            <w:bottom w:w="0" w:type="dxa"/>
            <w:right w:w="108" w:type="dxa"/>
          </w:tblCellMar>
        </w:tblPrEx>
        <w:trPr>
          <w:gridAfter w:val="1"/>
          <w:wAfter w:w="307"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02D24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F4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B0C8">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84BF4F">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EEC7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52F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84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72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103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B6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05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67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A0C60">
            <w:pPr>
              <w:jc w:val="center"/>
            </w:pPr>
            <w:r>
              <w:rPr>
                <w:rFonts w:ascii="宋体" w:hAnsi="宋体" w:eastAsia="宋体"/>
                <w:sz w:val="16"/>
              </w:rPr>
              <w:t>偏差原因分析及改进措施</w:t>
            </w:r>
          </w:p>
        </w:tc>
      </w:tr>
      <w:tr w14:paraId="2E45C050">
        <w:tblPrEx>
          <w:tblCellMar>
            <w:top w:w="0" w:type="dxa"/>
            <w:left w:w="108" w:type="dxa"/>
            <w:bottom w:w="0" w:type="dxa"/>
            <w:right w:w="108" w:type="dxa"/>
          </w:tblCellMar>
        </w:tblPrEx>
        <w:trPr>
          <w:gridAfter w:val="1"/>
          <w:wAfter w:w="307"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271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763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5F7A1">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C930CF">
            <w:pPr>
              <w:jc w:val="center"/>
            </w:pPr>
            <w:r>
              <w:rPr>
                <w:rFonts w:ascii="宋体" w:hAnsi="宋体" w:eastAsia="宋体"/>
                <w:sz w:val="16"/>
              </w:rPr>
              <w:t>保障工作人员数量（人）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3ECCB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8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E6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20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7F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D3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A38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6E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E7B5B">
            <w:pPr>
              <w:jc w:val="center"/>
            </w:pPr>
          </w:p>
        </w:tc>
      </w:tr>
      <w:tr w14:paraId="5CBC8DF6">
        <w:tblPrEx>
          <w:tblCellMar>
            <w:top w:w="0" w:type="dxa"/>
            <w:left w:w="108" w:type="dxa"/>
            <w:bottom w:w="0" w:type="dxa"/>
            <w:right w:w="108" w:type="dxa"/>
          </w:tblCellMar>
        </w:tblPrEx>
        <w:trPr>
          <w:gridAfter w:val="1"/>
          <w:wAfter w:w="307"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4D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ED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B078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536DFF">
            <w:pPr>
              <w:jc w:val="center"/>
            </w:pPr>
            <w:r>
              <w:rPr>
                <w:rFonts w:ascii="宋体" w:hAnsi="宋体" w:eastAsia="宋体"/>
                <w:sz w:val="16"/>
              </w:rPr>
              <w:t>开展项目调研</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19E1F1">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9E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8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BE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FE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20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86F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24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476D7">
            <w:pPr>
              <w:jc w:val="center"/>
            </w:pPr>
            <w:r>
              <w:rPr>
                <w:rFonts w:ascii="宋体" w:hAnsi="宋体" w:eastAsia="宋体"/>
                <w:sz w:val="16"/>
              </w:rPr>
              <w:t>该项目有偏差，偏差原因：保障两次调研工作经费。改进措施：根据实际发送支付项目经费</w:t>
            </w:r>
          </w:p>
        </w:tc>
      </w:tr>
      <w:tr w14:paraId="07566D18">
        <w:tblPrEx>
          <w:tblCellMar>
            <w:top w:w="0" w:type="dxa"/>
            <w:left w:w="108" w:type="dxa"/>
            <w:bottom w:w="0" w:type="dxa"/>
            <w:right w:w="108" w:type="dxa"/>
          </w:tblCellMar>
        </w:tblPrEx>
        <w:trPr>
          <w:gridAfter w:val="1"/>
          <w:wAfter w:w="307"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B5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989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89CB">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C0E21D">
            <w:pPr>
              <w:jc w:val="center"/>
            </w:pPr>
            <w:r>
              <w:rPr>
                <w:rFonts w:ascii="宋体" w:hAnsi="宋体" w:eastAsia="宋体"/>
                <w:sz w:val="16"/>
              </w:rPr>
              <w:t>工作人员工作及生活保障率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4D36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72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5C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53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F3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E4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38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D6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9791F">
            <w:pPr>
              <w:jc w:val="center"/>
            </w:pPr>
          </w:p>
        </w:tc>
      </w:tr>
      <w:tr w14:paraId="18D83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C5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99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EF14">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725720">
            <w:pPr>
              <w:jc w:val="center"/>
            </w:pPr>
            <w:r>
              <w:rPr>
                <w:rFonts w:ascii="宋体" w:hAnsi="宋体" w:eastAsia="宋体"/>
                <w:sz w:val="16"/>
              </w:rPr>
              <w:t>经费支付时限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10E8F5">
            <w:pPr>
              <w:jc w:val="center"/>
            </w:pPr>
            <w:r>
              <w:rPr>
                <w:rFonts w:ascii="宋体" w:hAnsi="宋体" w:eastAsia="宋体"/>
                <w:sz w:val="16"/>
              </w:rPr>
              <w:t>=30个工作日内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4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ED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50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73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71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B6A6">
            <w:pPr>
              <w:jc w:val="center"/>
            </w:pPr>
            <w:r>
              <w:rPr>
                <w:rFonts w:ascii="宋体" w:hAnsi="宋体" w:eastAsia="宋体"/>
                <w:sz w:val="16"/>
              </w:rPr>
              <w:t>=30个工作日内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F721">
            <w:pPr>
              <w:jc w:val="center"/>
            </w:pPr>
            <w:r>
              <w:rPr>
                <w:rFonts w:ascii="宋体" w:hAnsi="宋体" w:eastAsia="宋体"/>
                <w:sz w:val="16"/>
              </w:rPr>
              <w:t>10</w:t>
            </w:r>
          </w:p>
        </w:tc>
        <w:tc>
          <w:tcPr>
            <w:tcW w:w="157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F12AB7">
            <w:pPr>
              <w:jc w:val="center"/>
            </w:pPr>
          </w:p>
        </w:tc>
      </w:tr>
      <w:tr w14:paraId="31148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A06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287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2FDF0">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B39602">
            <w:pPr>
              <w:jc w:val="center"/>
            </w:pPr>
            <w:r>
              <w:rPr>
                <w:rFonts w:ascii="宋体" w:hAnsi="宋体" w:eastAsia="宋体"/>
                <w:sz w:val="16"/>
              </w:rPr>
              <w:t>办公工作经费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061E25">
            <w:pPr>
              <w:jc w:val="center"/>
            </w:pPr>
            <w:r>
              <w:rPr>
                <w:rFonts w:ascii="宋体" w:hAnsi="宋体" w:eastAsia="宋体"/>
                <w:sz w:val="16"/>
              </w:rPr>
              <w:t>&lt;=3.08万元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BB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15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D5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91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AE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29BA">
            <w:pPr>
              <w:jc w:val="center"/>
            </w:pPr>
            <w:r>
              <w:rPr>
                <w:rFonts w:ascii="宋体" w:hAnsi="宋体" w:eastAsia="宋体"/>
                <w:sz w:val="16"/>
              </w:rPr>
              <w: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E650">
            <w:pPr>
              <w:jc w:val="center"/>
            </w:pPr>
            <w:r>
              <w:rPr>
                <w:rFonts w:ascii="宋体" w:hAnsi="宋体" w:eastAsia="宋体"/>
                <w:sz w:val="16"/>
              </w:rPr>
              <w:t>0</w:t>
            </w:r>
          </w:p>
        </w:tc>
        <w:tc>
          <w:tcPr>
            <w:tcW w:w="157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15C832">
            <w:pPr>
              <w:jc w:val="center"/>
            </w:pPr>
            <w:r>
              <w:rPr>
                <w:rFonts w:ascii="宋体" w:hAnsi="宋体" w:eastAsia="宋体"/>
                <w:sz w:val="16"/>
              </w:rPr>
              <w:t>该项目有偏差，偏差原因：办公经费暂未执行完毕，改进措施：加快项目执行进度，保障援疆专家工作经费</w:t>
            </w:r>
          </w:p>
        </w:tc>
      </w:tr>
      <w:tr w14:paraId="67C7F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B4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F9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4D3A9"/>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DB3B79">
            <w:pPr>
              <w:jc w:val="center"/>
            </w:pPr>
            <w:r>
              <w:rPr>
                <w:rFonts w:ascii="宋体" w:hAnsi="宋体" w:eastAsia="宋体"/>
                <w:sz w:val="16"/>
              </w:rPr>
              <w:t>差旅费用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F2049D">
            <w:pPr>
              <w:jc w:val="center"/>
            </w:pPr>
            <w:r>
              <w:rPr>
                <w:rFonts w:ascii="宋体" w:hAnsi="宋体" w:eastAsia="宋体"/>
                <w:sz w:val="16"/>
              </w:rPr>
              <w:t>&lt;=8.94万元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D0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CE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5B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D7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22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24ED">
            <w:pPr>
              <w:jc w:val="center"/>
            </w:pPr>
            <w:r>
              <w:rPr>
                <w:rFonts w:ascii="宋体" w:hAnsi="宋体" w:eastAsia="宋体"/>
                <w:sz w:val="16"/>
              </w:rPr>
              <w: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3ADB">
            <w:pPr>
              <w:jc w:val="center"/>
            </w:pPr>
            <w:r>
              <w:rPr>
                <w:rFonts w:ascii="宋体" w:hAnsi="宋体" w:eastAsia="宋体"/>
                <w:sz w:val="16"/>
              </w:rPr>
              <w:t>0</w:t>
            </w:r>
          </w:p>
        </w:tc>
        <w:tc>
          <w:tcPr>
            <w:tcW w:w="157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F2F46D">
            <w:pPr>
              <w:jc w:val="center"/>
            </w:pPr>
            <w:r>
              <w:rPr>
                <w:rFonts w:ascii="宋体" w:hAnsi="宋体" w:eastAsia="宋体"/>
                <w:sz w:val="16"/>
              </w:rPr>
              <w:t>该项目有偏差，偏差原因：差旅经费暂未执行完毕，改进措施：加快项目执行进度，保障援疆专家工作经费</w:t>
            </w:r>
          </w:p>
        </w:tc>
      </w:tr>
      <w:tr w14:paraId="720C4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3D7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C3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157D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112E70">
            <w:pPr>
              <w:jc w:val="center"/>
            </w:pPr>
            <w:r>
              <w:rPr>
                <w:rFonts w:ascii="宋体" w:hAnsi="宋体" w:eastAsia="宋体"/>
                <w:sz w:val="16"/>
              </w:rPr>
              <w:t>工作人员生活保障经费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20046F">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E4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B9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F9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6D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92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5A1F">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A81A">
            <w:pPr>
              <w:jc w:val="center"/>
            </w:pPr>
            <w:r>
              <w:rPr>
                <w:rFonts w:ascii="宋体" w:hAnsi="宋体" w:eastAsia="宋体"/>
                <w:sz w:val="16"/>
              </w:rPr>
              <w:t>0</w:t>
            </w:r>
          </w:p>
        </w:tc>
        <w:tc>
          <w:tcPr>
            <w:tcW w:w="157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776097">
            <w:pPr>
              <w:jc w:val="center"/>
            </w:pPr>
            <w:r>
              <w:rPr>
                <w:rFonts w:ascii="宋体" w:hAnsi="宋体" w:eastAsia="宋体"/>
                <w:sz w:val="16"/>
              </w:rPr>
              <w:t>该项目有偏差，偏差原因：工作人员生活保障经费暂未执行完毕，改进措施：加快项目执行进度，保障援疆专家生活经费</w:t>
            </w:r>
          </w:p>
        </w:tc>
      </w:tr>
      <w:tr w14:paraId="06D44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328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FD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633EA">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0DA738">
            <w:pPr>
              <w:jc w:val="center"/>
            </w:pPr>
            <w:r>
              <w:rPr>
                <w:rFonts w:ascii="宋体" w:hAnsi="宋体" w:eastAsia="宋体"/>
                <w:sz w:val="16"/>
              </w:rPr>
              <w:t>提升南疆四地州疾控工作能力和水平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6227A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C3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B4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CE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35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65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A4CC">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BC5E">
            <w:pPr>
              <w:jc w:val="center"/>
            </w:pPr>
            <w:r>
              <w:rPr>
                <w:rFonts w:ascii="宋体" w:hAnsi="宋体" w:eastAsia="宋体"/>
                <w:sz w:val="16"/>
              </w:rPr>
              <w:t>12</w:t>
            </w:r>
          </w:p>
        </w:tc>
        <w:tc>
          <w:tcPr>
            <w:tcW w:w="157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516469">
            <w:pPr>
              <w:jc w:val="center"/>
            </w:pPr>
            <w:r>
              <w:rPr>
                <w:rFonts w:ascii="宋体" w:hAnsi="宋体" w:eastAsia="宋体"/>
                <w:sz w:val="16"/>
              </w:rPr>
              <w:t>该项目有偏差，偏差原因：项目经费暂未执行完毕，改进措施：根据工作人员实际发生报销资金</w:t>
            </w:r>
          </w:p>
        </w:tc>
      </w:tr>
      <w:tr w14:paraId="7AC61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771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7B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9107">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348716">
            <w:pPr>
              <w:jc w:val="center"/>
            </w:pPr>
            <w:r>
              <w:rPr>
                <w:rFonts w:ascii="宋体" w:hAnsi="宋体" w:eastAsia="宋体"/>
                <w:sz w:val="16"/>
              </w:rPr>
              <w:t>单位满意度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9594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7A5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16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37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77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4B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20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1CF6">
            <w:pPr>
              <w:jc w:val="center"/>
            </w:pPr>
            <w:r>
              <w:rPr>
                <w:rFonts w:ascii="宋体" w:hAnsi="宋体" w:eastAsia="宋体"/>
                <w:sz w:val="16"/>
              </w:rPr>
              <w:t>10</w:t>
            </w:r>
          </w:p>
        </w:tc>
        <w:tc>
          <w:tcPr>
            <w:tcW w:w="157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FAC717">
            <w:pPr>
              <w:jc w:val="center"/>
            </w:pPr>
            <w:r>
              <w:rPr>
                <w:rFonts w:ascii="宋体" w:hAnsi="宋体" w:eastAsia="宋体"/>
                <w:sz w:val="16"/>
              </w:rPr>
              <w:t>该项目产生正偏差，偏差原因：单位对于援疆专家工作100%满意</w:t>
            </w:r>
          </w:p>
        </w:tc>
      </w:tr>
      <w:tr w14:paraId="4D09CD60">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6EB6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3E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896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5426">
            <w:pPr>
              <w:jc w:val="center"/>
            </w:pPr>
            <w:r>
              <w:rPr>
                <w:rFonts w:ascii="宋体" w:hAnsi="宋体" w:eastAsia="宋体"/>
                <w:sz w:val="16"/>
              </w:rPr>
              <w:t>52分</w:t>
            </w:r>
          </w:p>
        </w:tc>
        <w:tc>
          <w:tcPr>
            <w:tcW w:w="1571" w:type="dxa"/>
            <w:gridSpan w:val="3"/>
            <w:tcBorders>
              <w:top w:val="single" w:color="auto" w:sz="10" w:space="0"/>
              <w:left w:val="single" w:color="auto" w:sz="10" w:space="0"/>
              <w:bottom w:val="single" w:color="auto" w:sz="10" w:space="0"/>
              <w:right w:val="single" w:color="auto" w:sz="10" w:space="0"/>
              <w:insideV w:val="single" w:sz="10" w:space="0"/>
            </w:tcBorders>
          </w:tcPr>
          <w:p w14:paraId="2E8951FF"/>
        </w:tc>
      </w:tr>
    </w:tbl>
    <w:p w14:paraId="1DDDE4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25B4A05B">
        <w:tblPrEx>
          <w:tblCellMar>
            <w:top w:w="0" w:type="dxa"/>
            <w:left w:w="108" w:type="dxa"/>
            <w:bottom w:w="0" w:type="dxa"/>
            <w:right w:w="108" w:type="dxa"/>
          </w:tblCellMar>
        </w:tblPrEx>
        <w:tc>
          <w:tcPr>
            <w:tcW w:w="8848" w:type="dxa"/>
            <w:gridSpan w:val="14"/>
            <w:vAlign w:val="center"/>
          </w:tcPr>
          <w:p w14:paraId="598D0C8F">
            <w:pPr>
              <w:jc w:val="center"/>
            </w:pPr>
            <w:r>
              <w:rPr>
                <w:rFonts w:ascii="宋体" w:hAnsi="宋体" w:eastAsia="宋体"/>
                <w:sz w:val="24"/>
              </w:rPr>
              <w:t>项目支出绩效自评表</w:t>
            </w:r>
          </w:p>
        </w:tc>
      </w:tr>
      <w:tr w14:paraId="1C0E0437">
        <w:tblPrEx>
          <w:tblCellMar>
            <w:top w:w="0" w:type="dxa"/>
            <w:left w:w="108" w:type="dxa"/>
            <w:bottom w:w="0" w:type="dxa"/>
            <w:right w:w="108" w:type="dxa"/>
          </w:tblCellMar>
        </w:tblPrEx>
        <w:tc>
          <w:tcPr>
            <w:tcW w:w="8848" w:type="dxa"/>
            <w:gridSpan w:val="14"/>
            <w:vAlign w:val="center"/>
          </w:tcPr>
          <w:p w14:paraId="482D70B7">
            <w:pPr>
              <w:jc w:val="center"/>
            </w:pPr>
            <w:r>
              <w:rPr>
                <w:rFonts w:ascii="宋体" w:hAnsi="宋体" w:eastAsia="宋体"/>
                <w:sz w:val="24"/>
              </w:rPr>
              <w:t>(2024年度)</w:t>
            </w:r>
          </w:p>
        </w:tc>
      </w:tr>
      <w:tr w14:paraId="06742B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5D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49C86B">
            <w:pPr>
              <w:jc w:val="center"/>
            </w:pPr>
            <w:r>
              <w:rPr>
                <w:rFonts w:ascii="宋体" w:hAnsi="宋体" w:eastAsia="宋体"/>
                <w:sz w:val="16"/>
              </w:rPr>
              <w:t>2024年地区疾控中心公共卫生能力提升项目</w:t>
            </w:r>
          </w:p>
        </w:tc>
      </w:tr>
      <w:tr w14:paraId="14DE7A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29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3E2FC">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77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07525C">
            <w:pPr>
              <w:jc w:val="center"/>
            </w:pPr>
            <w:r>
              <w:rPr>
                <w:rFonts w:ascii="宋体" w:hAnsi="宋体" w:eastAsia="宋体"/>
                <w:sz w:val="16"/>
              </w:rPr>
              <w:t>新疆维吾尔自治区喀什地区疾病预防控制中心</w:t>
            </w:r>
          </w:p>
        </w:tc>
      </w:tr>
      <w:tr w14:paraId="6CE0C9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FE0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E91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142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79A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E95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90E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1DD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AB96">
            <w:pPr>
              <w:jc w:val="center"/>
            </w:pPr>
            <w:r>
              <w:rPr>
                <w:rFonts w:ascii="宋体" w:hAnsi="宋体" w:eastAsia="宋体"/>
                <w:sz w:val="16"/>
              </w:rPr>
              <w:t>得分</w:t>
            </w:r>
          </w:p>
        </w:tc>
      </w:tr>
      <w:tr w14:paraId="21095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117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EC5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D75B9">
            <w:pPr>
              <w:jc w:val="center"/>
            </w:pPr>
            <w:r>
              <w:rPr>
                <w:rFonts w:ascii="宋体" w:hAnsi="宋体" w:eastAsia="宋体"/>
                <w:sz w:val="16"/>
              </w:rPr>
              <w:t>264.00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77381">
            <w:pPr>
              <w:jc w:val="center"/>
            </w:pPr>
            <w:r>
              <w:rPr>
                <w:rFonts w:ascii="宋体" w:hAnsi="宋体" w:eastAsia="宋体"/>
                <w:sz w:val="16"/>
              </w:rPr>
              <w:t>264.00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243E0">
            <w:pPr>
              <w:jc w:val="center"/>
            </w:pPr>
            <w:r>
              <w:rPr>
                <w:rFonts w:ascii="宋体" w:hAnsi="宋体" w:eastAsia="宋体"/>
                <w:sz w:val="16"/>
              </w:rPr>
              <w:t>236.40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C53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573D7">
            <w:pPr>
              <w:jc w:val="center"/>
            </w:pPr>
            <w:r>
              <w:rPr>
                <w:rFonts w:ascii="宋体" w:hAnsi="宋体" w:eastAsia="宋体"/>
                <w:sz w:val="16"/>
              </w:rPr>
              <w:t>89.5%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4FC3">
            <w:pPr>
              <w:jc w:val="center"/>
            </w:pPr>
            <w:r>
              <w:rPr>
                <w:rFonts w:ascii="宋体" w:hAnsi="宋体" w:eastAsia="宋体"/>
                <w:sz w:val="16"/>
              </w:rPr>
              <w:t>7.39分</w:t>
            </w:r>
          </w:p>
        </w:tc>
      </w:tr>
      <w:tr w14:paraId="5F788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59A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48A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84A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021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AC4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AF5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3E4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1E01">
            <w:pPr>
              <w:jc w:val="center"/>
            </w:pPr>
            <w:r>
              <w:rPr>
                <w:rFonts w:ascii="宋体" w:hAnsi="宋体" w:eastAsia="宋体"/>
                <w:sz w:val="16"/>
              </w:rPr>
              <w:t>—</w:t>
            </w:r>
          </w:p>
        </w:tc>
      </w:tr>
      <w:tr w14:paraId="751AC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6B9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F044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2603C">
            <w:pPr>
              <w:jc w:val="center"/>
            </w:pPr>
            <w:r>
              <w:rPr>
                <w:rFonts w:ascii="宋体" w:hAnsi="宋体" w:eastAsia="宋体"/>
                <w:sz w:val="16"/>
              </w:rPr>
              <w:t>264.00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B1C3C">
            <w:pPr>
              <w:jc w:val="center"/>
            </w:pPr>
            <w:r>
              <w:rPr>
                <w:rFonts w:ascii="宋体" w:hAnsi="宋体" w:eastAsia="宋体"/>
                <w:sz w:val="16"/>
              </w:rPr>
              <w:t>264.00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1132D">
            <w:pPr>
              <w:jc w:val="center"/>
            </w:pPr>
            <w:r>
              <w:rPr>
                <w:rFonts w:ascii="宋体" w:hAnsi="宋体" w:eastAsia="宋体"/>
                <w:sz w:val="16"/>
              </w:rPr>
              <w:t>236.40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994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0E5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6518">
            <w:pPr>
              <w:jc w:val="center"/>
            </w:pPr>
            <w:r>
              <w:rPr>
                <w:rFonts w:ascii="宋体" w:hAnsi="宋体" w:eastAsia="宋体"/>
                <w:sz w:val="16"/>
              </w:rPr>
              <w:t>—</w:t>
            </w:r>
          </w:p>
        </w:tc>
      </w:tr>
      <w:tr w14:paraId="55E56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56C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EB2B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B850B2">
            <w:pPr>
              <w:jc w:val="center"/>
            </w:pPr>
            <w:r>
              <w:rPr>
                <w:rFonts w:ascii="宋体" w:hAnsi="宋体" w:eastAsia="宋体"/>
                <w:sz w:val="16"/>
              </w:rPr>
              <w:t>实际完成情况</w:t>
            </w:r>
          </w:p>
        </w:tc>
      </w:tr>
      <w:tr w14:paraId="7A348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2B7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B8B1C6">
            <w:pPr>
              <w:jc w:val="both"/>
            </w:pPr>
            <w:r>
              <w:rPr>
                <w:rFonts w:ascii="宋体" w:hAnsi="宋体" w:eastAsia="宋体"/>
                <w:sz w:val="16"/>
              </w:rPr>
              <w:t>该项目预算安排资金264万元，其中：财政资金0万元，其他资金264万元。为进一步提升喀什地区疾病预防控制中心实验室检测能力，实施“喀什地区疾控中心公共卫生能力提升”项目，该项目主要用于提升实验室检测能力（包括</w:t>
            </w:r>
            <w:r>
              <w:rPr>
                <w:rFonts w:hint="eastAsia" w:ascii="宋体" w:hAnsi="宋体"/>
                <w:sz w:val="16"/>
                <w:lang w:val="en-US" w:eastAsia="zh-CN"/>
              </w:rPr>
              <w:t>艾滋病</w:t>
            </w:r>
            <w:r>
              <w:rPr>
                <w:rFonts w:ascii="宋体" w:hAnsi="宋体" w:eastAsia="宋体"/>
                <w:sz w:val="16"/>
              </w:rPr>
              <w:t>确诊实验室能力提升）。共计330万，现到位资金264万元。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66813C">
            <w:pPr>
              <w:jc w:val="both"/>
            </w:pPr>
            <w:r>
              <w:rPr>
                <w:rFonts w:ascii="宋体" w:hAnsi="宋体" w:eastAsia="宋体"/>
                <w:sz w:val="16"/>
              </w:rPr>
              <w:t>截至2024年12月底，项目实际支出236.4万元，该项目采购完成3台检验设备，均已验收合格，检验设备的采购对实验室检测能力有所提升。</w:t>
            </w:r>
          </w:p>
        </w:tc>
      </w:tr>
      <w:tr w14:paraId="76E0B9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C9F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CD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C0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D7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7C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44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D2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B68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0DA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58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831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EF7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B41C0">
            <w:pPr>
              <w:jc w:val="center"/>
            </w:pPr>
            <w:r>
              <w:rPr>
                <w:rFonts w:ascii="宋体" w:hAnsi="宋体" w:eastAsia="宋体"/>
                <w:sz w:val="16"/>
              </w:rPr>
              <w:t>偏差原因分析及改进措施</w:t>
            </w:r>
          </w:p>
        </w:tc>
      </w:tr>
      <w:tr w14:paraId="64DB84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A08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D3E4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29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8A26">
            <w:pPr>
              <w:jc w:val="center"/>
            </w:pPr>
            <w:r>
              <w:rPr>
                <w:rFonts w:ascii="宋体" w:hAnsi="宋体" w:eastAsia="宋体"/>
                <w:sz w:val="16"/>
              </w:rPr>
              <w:t>购买实验室检测设备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0ED1">
            <w:pPr>
              <w:jc w:val="center"/>
            </w:pPr>
            <w:r>
              <w:rPr>
                <w:rFonts w:ascii="宋体" w:hAnsi="宋体" w:eastAsia="宋体"/>
                <w:sz w:val="16"/>
              </w:rPr>
              <w:t>&gt;=3套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E6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CC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2543">
            <w:pPr>
              <w:jc w:val="center"/>
            </w:pPr>
            <w:r>
              <w:rPr>
                <w:rFonts w:ascii="宋体" w:hAnsi="宋体" w:eastAsia="宋体"/>
                <w:sz w:val="16"/>
              </w:rPr>
              <w:t>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0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36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7F28">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C7E4">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EA70A">
            <w:pPr>
              <w:jc w:val="center"/>
            </w:pPr>
          </w:p>
        </w:tc>
      </w:tr>
      <w:tr w14:paraId="1D7B78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16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97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00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1494">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A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3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C4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A0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4A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D1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AF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4B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A913F">
            <w:pPr>
              <w:jc w:val="center"/>
            </w:pPr>
          </w:p>
        </w:tc>
      </w:tr>
      <w:tr w14:paraId="2E41E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91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A2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FC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510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AC4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E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05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6B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7A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3D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3F50">
            <w:pPr>
              <w:jc w:val="center"/>
            </w:pPr>
            <w:r>
              <w:rPr>
                <w:rFonts w:ascii="宋体" w:hAnsi="宋体" w:eastAsia="宋体"/>
                <w:sz w:val="16"/>
              </w:rPr>
              <w:t>=2024年8月26日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34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D0674">
            <w:pPr>
              <w:jc w:val="center"/>
            </w:pPr>
          </w:p>
        </w:tc>
      </w:tr>
      <w:tr w14:paraId="5F1E3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DBB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CF0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D94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1DFE">
            <w:pPr>
              <w:jc w:val="center"/>
            </w:pPr>
            <w:r>
              <w:rPr>
                <w:rFonts w:ascii="宋体" w:hAnsi="宋体" w:eastAsia="宋体"/>
                <w:sz w:val="16"/>
              </w:rPr>
              <w:t>离子色谱仪成本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8E9C">
            <w:pPr>
              <w:jc w:val="center"/>
            </w:pPr>
            <w:r>
              <w:rPr>
                <w:rFonts w:ascii="宋体" w:hAnsi="宋体" w:eastAsia="宋体"/>
                <w:sz w:val="16"/>
              </w:rPr>
              <w:t>&lt;=112万元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E0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60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B7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09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83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0FEF">
            <w:pPr>
              <w:jc w:val="center"/>
            </w:pPr>
            <w:r>
              <w:rPr>
                <w:rFonts w:ascii="宋体" w:hAnsi="宋体" w:eastAsia="宋体"/>
                <w:sz w:val="16"/>
              </w:rPr>
              <w:t>=136.88万元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8ED8">
            <w:pPr>
              <w:jc w:val="center"/>
            </w:pPr>
            <w:r>
              <w:rPr>
                <w:rFonts w:ascii="宋体" w:hAnsi="宋体" w:eastAsia="宋体"/>
                <w:sz w:val="16"/>
              </w:rPr>
              <w:t>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646CE">
            <w:pPr>
              <w:jc w:val="center"/>
            </w:pPr>
            <w:r>
              <w:rPr>
                <w:rFonts w:ascii="宋体" w:hAnsi="宋体" w:eastAsia="宋体"/>
                <w:sz w:val="16"/>
              </w:rPr>
              <w:t>项目有偏差，偏差原因：年初预算设置过低，改进措施：合理设置预算及绩效指标。</w:t>
            </w:r>
          </w:p>
        </w:tc>
      </w:tr>
      <w:tr w14:paraId="57F00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E38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0BB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33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B4C2">
            <w:pPr>
              <w:jc w:val="center"/>
            </w:pPr>
            <w:r>
              <w:rPr>
                <w:rFonts w:ascii="宋体" w:hAnsi="宋体" w:eastAsia="宋体"/>
                <w:sz w:val="16"/>
              </w:rPr>
              <w:t>全自动蛋白印迹仪成本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85A3">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6D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F2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E5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3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6E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736E">
            <w:pPr>
              <w:jc w:val="center"/>
            </w:pPr>
            <w:r>
              <w:rPr>
                <w:rFonts w:ascii="宋体" w:hAnsi="宋体" w:eastAsia="宋体"/>
                <w:sz w:val="16"/>
              </w:rPr>
              <w:t>=87.5万元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9C6C">
            <w:pPr>
              <w:jc w:val="center"/>
            </w:pPr>
            <w:r>
              <w:rPr>
                <w:rFonts w:ascii="宋体" w:hAnsi="宋体" w:eastAsia="宋体"/>
                <w:sz w:val="16"/>
              </w:rPr>
              <w:t>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BDBBC">
            <w:pPr>
              <w:jc w:val="center"/>
            </w:pPr>
            <w:r>
              <w:rPr>
                <w:rFonts w:ascii="宋体" w:hAnsi="宋体" w:eastAsia="宋体"/>
                <w:sz w:val="16"/>
              </w:rPr>
              <w:t>项目有偏差，偏差原因：全自动蛋白印迹仪成本该项目执行完成，剩余尾款。改进措施：合理设置采购设备成本</w:t>
            </w:r>
          </w:p>
        </w:tc>
      </w:tr>
      <w:tr w14:paraId="44241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27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CF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56C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BF99">
            <w:pPr>
              <w:jc w:val="center"/>
            </w:pPr>
            <w:r>
              <w:rPr>
                <w:rFonts w:ascii="宋体" w:hAnsi="宋体" w:eastAsia="宋体"/>
                <w:sz w:val="16"/>
              </w:rPr>
              <w:t>自动进样器成本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6991">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B3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CD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56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EF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A7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42DA">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BF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870F3">
            <w:pPr>
              <w:jc w:val="center"/>
            </w:pPr>
          </w:p>
        </w:tc>
      </w:tr>
      <w:tr w14:paraId="06CF5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DE8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E8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53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97A3">
            <w:pPr>
              <w:jc w:val="center"/>
            </w:pPr>
            <w:r>
              <w:rPr>
                <w:rFonts w:ascii="宋体" w:hAnsi="宋体" w:eastAsia="宋体"/>
                <w:sz w:val="16"/>
              </w:rPr>
              <w:t>提升实验室检测能力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6B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41B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B6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16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1A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3B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516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5C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CF94D">
            <w:pPr>
              <w:jc w:val="center"/>
            </w:pPr>
          </w:p>
        </w:tc>
      </w:tr>
      <w:tr w14:paraId="2A612C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807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F3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6D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1C30">
            <w:pPr>
              <w:jc w:val="center"/>
            </w:pPr>
            <w:r>
              <w:rPr>
                <w:rFonts w:ascii="宋体" w:hAnsi="宋体" w:eastAsia="宋体"/>
                <w:sz w:val="16"/>
              </w:rPr>
              <w:t>实验室工作人员满意度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6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7FA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72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3C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DB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A8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B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0B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4D710">
            <w:pPr>
              <w:jc w:val="center"/>
            </w:pPr>
          </w:p>
        </w:tc>
      </w:tr>
      <w:tr w14:paraId="5FA2D98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73E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7D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24C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C5EF">
            <w:pPr>
              <w:jc w:val="center"/>
            </w:pPr>
            <w:r>
              <w:rPr>
                <w:rFonts w:ascii="宋体" w:hAnsi="宋体" w:eastAsia="宋体"/>
                <w:sz w:val="16"/>
              </w:rPr>
              <w:t>85.82分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1BF09E"/>
        </w:tc>
      </w:tr>
    </w:tbl>
    <w:p w14:paraId="649FF2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27D7221">
        <w:tblPrEx>
          <w:tblCellMar>
            <w:top w:w="0" w:type="dxa"/>
            <w:left w:w="108" w:type="dxa"/>
            <w:bottom w:w="0" w:type="dxa"/>
            <w:right w:w="108" w:type="dxa"/>
          </w:tblCellMar>
        </w:tblPrEx>
        <w:tc>
          <w:tcPr>
            <w:tcW w:w="8848" w:type="dxa"/>
            <w:gridSpan w:val="14"/>
            <w:vAlign w:val="center"/>
          </w:tcPr>
          <w:p w14:paraId="2E9B4235">
            <w:pPr>
              <w:jc w:val="center"/>
            </w:pPr>
            <w:r>
              <w:rPr>
                <w:rFonts w:ascii="宋体" w:hAnsi="宋体" w:eastAsia="宋体"/>
                <w:sz w:val="24"/>
              </w:rPr>
              <w:t>项目支出绩效自评表</w:t>
            </w:r>
          </w:p>
        </w:tc>
      </w:tr>
      <w:tr w14:paraId="7D9006C4">
        <w:tblPrEx>
          <w:tblCellMar>
            <w:top w:w="0" w:type="dxa"/>
            <w:left w:w="108" w:type="dxa"/>
            <w:bottom w:w="0" w:type="dxa"/>
            <w:right w:w="108" w:type="dxa"/>
          </w:tblCellMar>
        </w:tblPrEx>
        <w:tc>
          <w:tcPr>
            <w:tcW w:w="8848" w:type="dxa"/>
            <w:gridSpan w:val="14"/>
            <w:vAlign w:val="center"/>
          </w:tcPr>
          <w:p w14:paraId="76628503">
            <w:pPr>
              <w:jc w:val="center"/>
            </w:pPr>
            <w:r>
              <w:rPr>
                <w:rFonts w:ascii="宋体" w:hAnsi="宋体" w:eastAsia="宋体"/>
                <w:sz w:val="24"/>
              </w:rPr>
              <w:t>(2024年度)</w:t>
            </w:r>
          </w:p>
        </w:tc>
      </w:tr>
      <w:tr w14:paraId="209BCC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47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E832D0">
            <w:pPr>
              <w:jc w:val="center"/>
            </w:pPr>
            <w:r>
              <w:rPr>
                <w:rFonts w:ascii="宋体" w:hAnsi="宋体" w:eastAsia="宋体"/>
                <w:sz w:val="16"/>
              </w:rPr>
              <w:t>2024年度自治区援疆干部人才南疆工作补贴项目</w:t>
            </w:r>
          </w:p>
        </w:tc>
      </w:tr>
      <w:tr w14:paraId="723EBE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19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1597E7">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68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9D2918">
            <w:pPr>
              <w:jc w:val="center"/>
            </w:pPr>
            <w:r>
              <w:rPr>
                <w:rFonts w:ascii="宋体" w:hAnsi="宋体" w:eastAsia="宋体"/>
                <w:sz w:val="16"/>
              </w:rPr>
              <w:t>新疆维吾尔自治区喀什地区疾病预防控制中心</w:t>
            </w:r>
          </w:p>
        </w:tc>
      </w:tr>
      <w:tr w14:paraId="4292DE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515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7C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0D9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E33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462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881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97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36F8">
            <w:pPr>
              <w:jc w:val="center"/>
            </w:pPr>
            <w:r>
              <w:rPr>
                <w:rFonts w:ascii="宋体" w:hAnsi="宋体" w:eastAsia="宋体"/>
                <w:sz w:val="16"/>
              </w:rPr>
              <w:t>得分</w:t>
            </w:r>
          </w:p>
        </w:tc>
      </w:tr>
      <w:tr w14:paraId="41127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5B0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FBE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792A3">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E6243">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97AF1">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034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7F51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68D9">
            <w:pPr>
              <w:jc w:val="center"/>
            </w:pPr>
            <w:r>
              <w:rPr>
                <w:rFonts w:ascii="宋体" w:hAnsi="宋体" w:eastAsia="宋体"/>
                <w:sz w:val="16"/>
              </w:rPr>
              <w:t>10.00分</w:t>
            </w:r>
          </w:p>
        </w:tc>
      </w:tr>
      <w:tr w14:paraId="75B6B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BDB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E48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0F2B7">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03FFE">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89737">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89F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D19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8B8AB">
            <w:pPr>
              <w:jc w:val="center"/>
            </w:pPr>
            <w:r>
              <w:rPr>
                <w:rFonts w:ascii="宋体" w:hAnsi="宋体" w:eastAsia="宋体"/>
                <w:sz w:val="16"/>
              </w:rPr>
              <w:t>—</w:t>
            </w:r>
          </w:p>
        </w:tc>
      </w:tr>
      <w:tr w14:paraId="51EF8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983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F80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C1E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C59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8C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084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349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DDCD">
            <w:pPr>
              <w:jc w:val="center"/>
            </w:pPr>
            <w:r>
              <w:rPr>
                <w:rFonts w:ascii="宋体" w:hAnsi="宋体" w:eastAsia="宋体"/>
                <w:sz w:val="16"/>
              </w:rPr>
              <w:t>—</w:t>
            </w:r>
          </w:p>
        </w:tc>
      </w:tr>
      <w:tr w14:paraId="15E639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ABFB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B9A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9BA975">
            <w:pPr>
              <w:jc w:val="center"/>
            </w:pPr>
            <w:r>
              <w:rPr>
                <w:rFonts w:ascii="宋体" w:hAnsi="宋体" w:eastAsia="宋体"/>
                <w:sz w:val="16"/>
              </w:rPr>
              <w:t>实际完成情况</w:t>
            </w:r>
          </w:p>
        </w:tc>
      </w:tr>
      <w:tr w14:paraId="2CBCA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9E6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1D0D69">
            <w:pPr>
              <w:jc w:val="both"/>
            </w:pPr>
            <w:r>
              <w:rPr>
                <w:rFonts w:ascii="宋体" w:hAnsi="宋体" w:eastAsia="宋体"/>
                <w:sz w:val="16"/>
              </w:rPr>
              <w:t>喀地财行</w:t>
            </w:r>
            <w:r>
              <w:rPr>
                <w:rFonts w:hint="eastAsia" w:ascii="宋体" w:hAnsi="宋体"/>
                <w:sz w:val="16"/>
                <w:lang w:eastAsia="zh-CN"/>
              </w:rPr>
              <w:t>〔2023〕60号</w:t>
            </w:r>
            <w:r>
              <w:rPr>
                <w:rFonts w:ascii="宋体" w:hAnsi="宋体" w:eastAsia="宋体"/>
                <w:sz w:val="16"/>
              </w:rPr>
              <w:t>文件精神，发放1人援疆干部南疆工作补贴，提高援疆干部工作积极性。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38138C">
            <w:pPr>
              <w:jc w:val="both"/>
            </w:pPr>
            <w:r>
              <w:rPr>
                <w:rFonts w:ascii="宋体" w:hAnsi="宋体" w:eastAsia="宋体"/>
                <w:sz w:val="16"/>
              </w:rPr>
              <w:t>2024年及时按照每月1100元发放1人援疆干部全年12个月的南疆工作补贴，提高了援疆干部工作积极性。</w:t>
            </w:r>
          </w:p>
        </w:tc>
      </w:tr>
      <w:tr w14:paraId="2E8C0B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AA6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54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A1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C5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12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01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37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851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92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2B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26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5D8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C265F">
            <w:pPr>
              <w:jc w:val="center"/>
            </w:pPr>
            <w:r>
              <w:rPr>
                <w:rFonts w:ascii="宋体" w:hAnsi="宋体" w:eastAsia="宋体"/>
                <w:sz w:val="16"/>
              </w:rPr>
              <w:t>偏差原因分析及改进措施</w:t>
            </w:r>
          </w:p>
        </w:tc>
      </w:tr>
      <w:tr w14:paraId="2580BC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2CB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AC5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4B0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0E5A">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34B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05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51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993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68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3E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D8E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5AA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361DF">
            <w:pPr>
              <w:jc w:val="center"/>
            </w:pPr>
          </w:p>
        </w:tc>
      </w:tr>
      <w:tr w14:paraId="6ABF6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FB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7C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E0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0F78">
            <w:pPr>
              <w:jc w:val="center"/>
            </w:pPr>
            <w:r>
              <w:rPr>
                <w:rFonts w:ascii="宋体" w:hAnsi="宋体" w:eastAsia="宋体"/>
                <w:sz w:val="16"/>
              </w:rPr>
              <w:t>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809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75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05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40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AE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60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8AA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0E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49DFB">
            <w:pPr>
              <w:jc w:val="center"/>
            </w:pPr>
          </w:p>
        </w:tc>
      </w:tr>
      <w:tr w14:paraId="55E12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2E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3D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1B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8ECA">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0C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F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CC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FF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52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98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3A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822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8CC70">
            <w:pPr>
              <w:jc w:val="center"/>
            </w:pPr>
          </w:p>
        </w:tc>
      </w:tr>
      <w:tr w14:paraId="729EE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79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3B9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FC4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B4A6">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0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C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3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4E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E8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3B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D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2FE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2CDF3">
            <w:pPr>
              <w:jc w:val="center"/>
            </w:pPr>
          </w:p>
        </w:tc>
      </w:tr>
      <w:tr w14:paraId="5E501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21C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42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9CD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E4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FB2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24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24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EF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2C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7A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3BA9">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3EA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485ED">
            <w:pPr>
              <w:jc w:val="center"/>
            </w:pPr>
          </w:p>
        </w:tc>
      </w:tr>
      <w:tr w14:paraId="54963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1A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D9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C0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D5F4">
            <w:pPr>
              <w:jc w:val="center"/>
            </w:pPr>
            <w:r>
              <w:rPr>
                <w:rFonts w:ascii="宋体" w:hAnsi="宋体" w:eastAsia="宋体"/>
                <w:sz w:val="16"/>
              </w:rPr>
              <w:t>1-12月发放补贴标准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25F1">
            <w:pPr>
              <w:jc w:val="center"/>
            </w:pPr>
            <w:r>
              <w:rPr>
                <w:rFonts w:ascii="宋体" w:hAnsi="宋体" w:eastAsia="宋体"/>
                <w:sz w:val="16"/>
              </w:rPr>
              <w:t>=0.11万元/月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7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3B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D7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0F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27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C596">
            <w:pPr>
              <w:jc w:val="center"/>
            </w:pPr>
            <w:r>
              <w:rPr>
                <w:rFonts w:ascii="宋体" w:hAnsi="宋体" w:eastAsia="宋体"/>
                <w:sz w:val="16"/>
              </w:rPr>
              <w:t>=0.11万元/月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80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14A06">
            <w:pPr>
              <w:jc w:val="center"/>
            </w:pPr>
          </w:p>
        </w:tc>
      </w:tr>
      <w:tr w14:paraId="2C458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25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0A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77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1780">
            <w:pPr>
              <w:jc w:val="center"/>
            </w:pPr>
            <w:r>
              <w:rPr>
                <w:rFonts w:ascii="宋体" w:hAnsi="宋体" w:eastAsia="宋体"/>
                <w:sz w:val="16"/>
              </w:rPr>
              <w:t>改善补助人员的生活水平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861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0B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61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3B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EB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64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474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71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21D64">
            <w:pPr>
              <w:jc w:val="center"/>
            </w:pPr>
          </w:p>
        </w:tc>
      </w:tr>
      <w:tr w14:paraId="1EDA9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65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B1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4F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539F">
            <w:pPr>
              <w:jc w:val="center"/>
            </w:pPr>
            <w:r>
              <w:rPr>
                <w:rFonts w:ascii="宋体" w:hAnsi="宋体" w:eastAsia="宋体"/>
                <w:sz w:val="16"/>
              </w:rPr>
              <w:t>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DC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88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AB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D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59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2A6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A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99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31350">
            <w:pPr>
              <w:jc w:val="center"/>
            </w:pPr>
          </w:p>
        </w:tc>
      </w:tr>
      <w:tr w14:paraId="42BC20C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E1E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47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D6E8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089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20FA9C"/>
        </w:tc>
      </w:tr>
    </w:tbl>
    <w:p w14:paraId="27CE23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9BE6109">
        <w:tblPrEx>
          <w:tblCellMar>
            <w:top w:w="0" w:type="dxa"/>
            <w:left w:w="108" w:type="dxa"/>
            <w:bottom w:w="0" w:type="dxa"/>
            <w:right w:w="108" w:type="dxa"/>
          </w:tblCellMar>
        </w:tblPrEx>
        <w:tc>
          <w:tcPr>
            <w:tcW w:w="8848" w:type="dxa"/>
            <w:gridSpan w:val="14"/>
            <w:vAlign w:val="center"/>
          </w:tcPr>
          <w:p w14:paraId="5D7C8C44">
            <w:pPr>
              <w:jc w:val="center"/>
            </w:pPr>
            <w:r>
              <w:rPr>
                <w:rFonts w:ascii="宋体" w:hAnsi="宋体" w:eastAsia="宋体"/>
                <w:sz w:val="24"/>
              </w:rPr>
              <w:t>项目支出绩效自评表</w:t>
            </w:r>
          </w:p>
        </w:tc>
      </w:tr>
      <w:tr w14:paraId="09FA7297">
        <w:tblPrEx>
          <w:tblCellMar>
            <w:top w:w="0" w:type="dxa"/>
            <w:left w:w="108" w:type="dxa"/>
            <w:bottom w:w="0" w:type="dxa"/>
            <w:right w:w="108" w:type="dxa"/>
          </w:tblCellMar>
        </w:tblPrEx>
        <w:tc>
          <w:tcPr>
            <w:tcW w:w="8848" w:type="dxa"/>
            <w:gridSpan w:val="14"/>
            <w:vAlign w:val="center"/>
          </w:tcPr>
          <w:p w14:paraId="003920A2">
            <w:pPr>
              <w:jc w:val="center"/>
            </w:pPr>
            <w:r>
              <w:rPr>
                <w:rFonts w:ascii="宋体" w:hAnsi="宋体" w:eastAsia="宋体"/>
                <w:sz w:val="24"/>
              </w:rPr>
              <w:t>(2024年度)</w:t>
            </w:r>
          </w:p>
        </w:tc>
      </w:tr>
      <w:tr w14:paraId="425598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72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6F5154">
            <w:pPr>
              <w:jc w:val="center"/>
            </w:pPr>
            <w:r>
              <w:rPr>
                <w:rFonts w:ascii="宋体" w:hAnsi="宋体" w:eastAsia="宋体"/>
                <w:sz w:val="16"/>
              </w:rPr>
              <w:t>2024年德贷还款项目</w:t>
            </w:r>
          </w:p>
        </w:tc>
      </w:tr>
      <w:tr w14:paraId="4BB4A0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2A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BCB67">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D1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C18354">
            <w:pPr>
              <w:jc w:val="center"/>
            </w:pPr>
            <w:r>
              <w:rPr>
                <w:rFonts w:ascii="宋体" w:hAnsi="宋体" w:eastAsia="宋体"/>
                <w:sz w:val="16"/>
              </w:rPr>
              <w:t>新疆维吾尔自治区喀什地区疾病预防控制中心</w:t>
            </w:r>
          </w:p>
        </w:tc>
      </w:tr>
      <w:tr w14:paraId="2524E3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B08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CA8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DDE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0C4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97C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173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14C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33F1">
            <w:pPr>
              <w:jc w:val="center"/>
            </w:pPr>
            <w:r>
              <w:rPr>
                <w:rFonts w:ascii="宋体" w:hAnsi="宋体" w:eastAsia="宋体"/>
                <w:sz w:val="16"/>
              </w:rPr>
              <w:t>得分</w:t>
            </w:r>
          </w:p>
        </w:tc>
      </w:tr>
      <w:tr w14:paraId="0C4A1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7C2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403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D9657">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24037">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FE52F">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B69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995D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681A">
            <w:pPr>
              <w:jc w:val="center"/>
            </w:pPr>
            <w:r>
              <w:rPr>
                <w:rFonts w:ascii="宋体" w:hAnsi="宋体" w:eastAsia="宋体"/>
                <w:sz w:val="16"/>
              </w:rPr>
              <w:t>10.00分</w:t>
            </w:r>
          </w:p>
        </w:tc>
      </w:tr>
      <w:tr w14:paraId="15976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40C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ED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5BB63">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23FD8">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B33B2">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262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7E7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4A6C">
            <w:pPr>
              <w:jc w:val="center"/>
            </w:pPr>
            <w:r>
              <w:rPr>
                <w:rFonts w:ascii="宋体" w:hAnsi="宋体" w:eastAsia="宋体"/>
                <w:sz w:val="16"/>
              </w:rPr>
              <w:t>—</w:t>
            </w:r>
          </w:p>
        </w:tc>
      </w:tr>
      <w:tr w14:paraId="59780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971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AB6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B5C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2F9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5FF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50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69B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37CB">
            <w:pPr>
              <w:jc w:val="center"/>
            </w:pPr>
            <w:r>
              <w:rPr>
                <w:rFonts w:ascii="宋体" w:hAnsi="宋体" w:eastAsia="宋体"/>
                <w:sz w:val="16"/>
              </w:rPr>
              <w:t>—</w:t>
            </w:r>
          </w:p>
        </w:tc>
      </w:tr>
      <w:tr w14:paraId="4B7AD4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0C8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53AD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8DEB3">
            <w:pPr>
              <w:jc w:val="center"/>
            </w:pPr>
            <w:r>
              <w:rPr>
                <w:rFonts w:ascii="宋体" w:hAnsi="宋体" w:eastAsia="宋体"/>
                <w:sz w:val="16"/>
              </w:rPr>
              <w:t>实际完成情况</w:t>
            </w:r>
          </w:p>
        </w:tc>
      </w:tr>
      <w:tr w14:paraId="7DF9E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EAE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6CAD1">
            <w:pPr>
              <w:jc w:val="both"/>
            </w:pPr>
            <w:r>
              <w:rPr>
                <w:rFonts w:ascii="宋体" w:hAnsi="宋体" w:eastAsia="宋体"/>
                <w:sz w:val="16"/>
              </w:rPr>
              <w:t>该项目预算安排资金5.2万元，其中：财政资金5.2万元，其他资金0万元。中德财政合作医疗卫生二类项目，用来购置疾控中心实验室装备。每年6月、12月份根据自治区卫健委下达的还款文件进行两次还款。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BC9FD">
            <w:pPr>
              <w:jc w:val="both"/>
            </w:pPr>
            <w:r>
              <w:rPr>
                <w:rFonts w:ascii="宋体" w:hAnsi="宋体" w:eastAsia="宋体"/>
                <w:sz w:val="16"/>
              </w:rPr>
              <w:t>截至2024年12月31日，已在2024年根据自治区卫健委下达的还款文件进行两次还款，该项目已完成5.2万元中德财政合作医疗卫生二类项目的还款计划，2024年度还款任务已完成，提升实验室业务能力水平。</w:t>
            </w:r>
          </w:p>
        </w:tc>
      </w:tr>
      <w:tr w14:paraId="441781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8140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42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B3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DD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FA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7C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F3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F1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7B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FC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5F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54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57FCB">
            <w:pPr>
              <w:jc w:val="center"/>
            </w:pPr>
            <w:r>
              <w:rPr>
                <w:rFonts w:ascii="宋体" w:hAnsi="宋体" w:eastAsia="宋体"/>
                <w:sz w:val="16"/>
              </w:rPr>
              <w:t>偏差原因分析及改进措施</w:t>
            </w:r>
          </w:p>
        </w:tc>
      </w:tr>
      <w:tr w14:paraId="26CD78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65D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6BC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3E3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3BC4">
            <w:pPr>
              <w:jc w:val="center"/>
            </w:pPr>
            <w:r>
              <w:rPr>
                <w:rFonts w:ascii="宋体" w:hAnsi="宋体" w:eastAsia="宋体"/>
                <w:sz w:val="16"/>
              </w:rPr>
              <w:t>当年还款次数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350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86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C1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13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0C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56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9F1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77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9D906">
            <w:pPr>
              <w:jc w:val="center"/>
            </w:pPr>
          </w:p>
        </w:tc>
      </w:tr>
      <w:tr w14:paraId="22185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D07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30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D6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B315">
            <w:pPr>
              <w:jc w:val="center"/>
            </w:pPr>
            <w:r>
              <w:rPr>
                <w:rFonts w:ascii="宋体" w:hAnsi="宋体" w:eastAsia="宋体"/>
                <w:sz w:val="16"/>
              </w:rPr>
              <w:t>日常运转季度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C594">
            <w:pPr>
              <w:jc w:val="center"/>
            </w:pPr>
            <w:r>
              <w:rPr>
                <w:rFonts w:ascii="宋体" w:hAnsi="宋体" w:eastAsia="宋体"/>
                <w:sz w:val="16"/>
              </w:rPr>
              <w:t>=4季度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D4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49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A7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35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30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6E03">
            <w:pPr>
              <w:jc w:val="center"/>
            </w:pPr>
            <w:r>
              <w:rPr>
                <w:rFonts w:ascii="宋体" w:hAnsi="宋体" w:eastAsia="宋体"/>
                <w:sz w:val="16"/>
              </w:rPr>
              <w:t>=4季度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4B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F17F">
            <w:pPr>
              <w:jc w:val="center"/>
            </w:pPr>
          </w:p>
        </w:tc>
      </w:tr>
      <w:tr w14:paraId="7FDA3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B0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0E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E1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39F4">
            <w:pPr>
              <w:jc w:val="center"/>
            </w:pPr>
            <w:r>
              <w:rPr>
                <w:rFonts w:ascii="宋体" w:hAnsi="宋体" w:eastAsia="宋体"/>
                <w:sz w:val="16"/>
              </w:rPr>
              <w:t>还款资金支付率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2A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C7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B7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DC3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5E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1D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C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80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87D6D">
            <w:pPr>
              <w:jc w:val="center"/>
            </w:pPr>
          </w:p>
        </w:tc>
      </w:tr>
      <w:tr w14:paraId="6D154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85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B7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D3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BE7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AD6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3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AF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CD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49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25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26B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EF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E13B6">
            <w:pPr>
              <w:jc w:val="center"/>
            </w:pPr>
          </w:p>
        </w:tc>
      </w:tr>
      <w:tr w14:paraId="519A1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DB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10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C6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DDF8">
            <w:pPr>
              <w:jc w:val="center"/>
            </w:pPr>
            <w:r>
              <w:rPr>
                <w:rFonts w:ascii="宋体" w:hAnsi="宋体" w:eastAsia="宋体"/>
                <w:sz w:val="16"/>
              </w:rPr>
              <w:t>还款平均成本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5006">
            <w:pPr>
              <w:jc w:val="center"/>
            </w:pPr>
            <w:r>
              <w:rPr>
                <w:rFonts w:ascii="宋体" w:hAnsi="宋体" w:eastAsia="宋体"/>
                <w:sz w:val="16"/>
              </w:rPr>
              <w:t>&lt;=1.30万元\每季度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B3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56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C7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DA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E2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C82A">
            <w:pPr>
              <w:jc w:val="center"/>
            </w:pPr>
            <w:r>
              <w:rPr>
                <w:rFonts w:ascii="宋体" w:hAnsi="宋体" w:eastAsia="宋体"/>
                <w:sz w:val="16"/>
              </w:rPr>
              <w:t>=1.3万元\每季度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28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29953">
            <w:pPr>
              <w:jc w:val="center"/>
            </w:pPr>
          </w:p>
        </w:tc>
      </w:tr>
      <w:tr w14:paraId="48147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1B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17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6A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15DE">
            <w:pPr>
              <w:jc w:val="center"/>
            </w:pPr>
            <w:r>
              <w:rPr>
                <w:rFonts w:ascii="宋体" w:hAnsi="宋体" w:eastAsia="宋体"/>
                <w:sz w:val="16"/>
              </w:rPr>
              <w:t>提升实验室业务能力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500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1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89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C9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7E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F2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A39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C7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B9C67">
            <w:pPr>
              <w:jc w:val="center"/>
            </w:pPr>
          </w:p>
        </w:tc>
      </w:tr>
      <w:tr w14:paraId="7A493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8A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24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37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91C0">
            <w:pPr>
              <w:jc w:val="center"/>
            </w:pPr>
            <w:r>
              <w:rPr>
                <w:rFonts w:ascii="宋体" w:hAnsi="宋体" w:eastAsia="宋体"/>
                <w:sz w:val="16"/>
              </w:rPr>
              <w:t>实验室工作人员满意度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2B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0B5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A0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EF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CE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B7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F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C9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EC022">
            <w:pPr>
              <w:jc w:val="center"/>
            </w:pPr>
          </w:p>
        </w:tc>
      </w:tr>
      <w:tr w14:paraId="3A8BE9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5D5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5D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A504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4CC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2675BF"/>
        </w:tc>
      </w:tr>
    </w:tbl>
    <w:p w14:paraId="3D5F43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1BE7CAA">
        <w:tblPrEx>
          <w:tblCellMar>
            <w:top w:w="0" w:type="dxa"/>
            <w:left w:w="108" w:type="dxa"/>
            <w:bottom w:w="0" w:type="dxa"/>
            <w:right w:w="108" w:type="dxa"/>
          </w:tblCellMar>
        </w:tblPrEx>
        <w:tc>
          <w:tcPr>
            <w:tcW w:w="8848" w:type="dxa"/>
            <w:gridSpan w:val="14"/>
            <w:vAlign w:val="center"/>
          </w:tcPr>
          <w:p w14:paraId="2D3E2CF0">
            <w:pPr>
              <w:jc w:val="center"/>
            </w:pPr>
            <w:r>
              <w:rPr>
                <w:rFonts w:ascii="宋体" w:hAnsi="宋体" w:eastAsia="宋体"/>
                <w:sz w:val="24"/>
              </w:rPr>
              <w:t>项目支出绩效自评表</w:t>
            </w:r>
          </w:p>
        </w:tc>
      </w:tr>
      <w:tr w14:paraId="3DCF9F9B">
        <w:tblPrEx>
          <w:tblCellMar>
            <w:top w:w="0" w:type="dxa"/>
            <w:left w:w="108" w:type="dxa"/>
            <w:bottom w:w="0" w:type="dxa"/>
            <w:right w:w="108" w:type="dxa"/>
          </w:tblCellMar>
        </w:tblPrEx>
        <w:tc>
          <w:tcPr>
            <w:tcW w:w="8848" w:type="dxa"/>
            <w:gridSpan w:val="14"/>
            <w:vAlign w:val="center"/>
          </w:tcPr>
          <w:p w14:paraId="21F830A6">
            <w:pPr>
              <w:jc w:val="center"/>
            </w:pPr>
            <w:r>
              <w:rPr>
                <w:rFonts w:ascii="宋体" w:hAnsi="宋体" w:eastAsia="宋体"/>
                <w:sz w:val="24"/>
              </w:rPr>
              <w:t>(2024年度)</w:t>
            </w:r>
          </w:p>
        </w:tc>
      </w:tr>
      <w:tr w14:paraId="13A4BC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2D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E6431D">
            <w:pPr>
              <w:jc w:val="center"/>
            </w:pPr>
            <w:r>
              <w:rPr>
                <w:rFonts w:ascii="宋体" w:hAnsi="宋体" w:eastAsia="宋体"/>
                <w:sz w:val="16"/>
              </w:rPr>
              <w:t>2024年治疗失败病人耐药管理试点项目</w:t>
            </w:r>
          </w:p>
        </w:tc>
      </w:tr>
      <w:tr w14:paraId="47DCD0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07A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33491">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1F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459B90">
            <w:pPr>
              <w:jc w:val="center"/>
            </w:pPr>
            <w:r>
              <w:rPr>
                <w:rFonts w:ascii="宋体" w:hAnsi="宋体" w:eastAsia="宋体"/>
                <w:sz w:val="16"/>
              </w:rPr>
              <w:t>新疆维吾尔自治区喀什地区疾病预防控制中心</w:t>
            </w:r>
          </w:p>
        </w:tc>
      </w:tr>
      <w:tr w14:paraId="7C588E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529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8B7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B6F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1B4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6D9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7D0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22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2529">
            <w:pPr>
              <w:jc w:val="center"/>
            </w:pPr>
            <w:r>
              <w:rPr>
                <w:rFonts w:ascii="宋体" w:hAnsi="宋体" w:eastAsia="宋体"/>
                <w:sz w:val="16"/>
              </w:rPr>
              <w:t>得分</w:t>
            </w:r>
          </w:p>
        </w:tc>
      </w:tr>
      <w:tr w14:paraId="0A8F1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E83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020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43C3D">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A6BF5">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6DC7A">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442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73522">
            <w:pPr>
              <w:jc w:val="center"/>
            </w:pPr>
            <w:r>
              <w:rPr>
                <w:rFonts w:ascii="宋体" w:hAnsi="宋体" w:eastAsia="宋体"/>
                <w:sz w:val="16"/>
              </w:rPr>
              <w:t>11.8%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B1DF">
            <w:pPr>
              <w:jc w:val="center"/>
            </w:pPr>
            <w:r>
              <w:rPr>
                <w:rFonts w:ascii="宋体" w:hAnsi="宋体" w:eastAsia="宋体"/>
                <w:sz w:val="16"/>
              </w:rPr>
              <w:t>0.00分</w:t>
            </w:r>
          </w:p>
        </w:tc>
      </w:tr>
      <w:tr w14:paraId="0EB48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89F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F20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940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324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F11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409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98B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DD27">
            <w:pPr>
              <w:jc w:val="center"/>
            </w:pPr>
            <w:r>
              <w:rPr>
                <w:rFonts w:ascii="宋体" w:hAnsi="宋体" w:eastAsia="宋体"/>
                <w:sz w:val="16"/>
              </w:rPr>
              <w:t>—</w:t>
            </w:r>
          </w:p>
        </w:tc>
      </w:tr>
      <w:tr w14:paraId="2BB43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A91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2E7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38B99">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DEF0C">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6200B">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474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B27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B059">
            <w:pPr>
              <w:jc w:val="center"/>
            </w:pPr>
            <w:r>
              <w:rPr>
                <w:rFonts w:ascii="宋体" w:hAnsi="宋体" w:eastAsia="宋体"/>
                <w:sz w:val="16"/>
              </w:rPr>
              <w:t>—</w:t>
            </w:r>
          </w:p>
        </w:tc>
      </w:tr>
      <w:tr w14:paraId="47D8B5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03BF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2D37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14CA0A">
            <w:pPr>
              <w:jc w:val="center"/>
            </w:pPr>
            <w:r>
              <w:rPr>
                <w:rFonts w:ascii="宋体" w:hAnsi="宋体" w:eastAsia="宋体"/>
                <w:sz w:val="16"/>
              </w:rPr>
              <w:t>实际完成情况</w:t>
            </w:r>
          </w:p>
        </w:tc>
      </w:tr>
      <w:tr w14:paraId="4B6E6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467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66BEB">
            <w:pPr>
              <w:jc w:val="both"/>
            </w:pPr>
            <w:r>
              <w:rPr>
                <w:rFonts w:ascii="宋体" w:hAnsi="宋体" w:eastAsia="宋体"/>
                <w:sz w:val="16"/>
              </w:rPr>
              <w:t>该项目预算安排资金6.6</w:t>
            </w:r>
            <w:r>
              <w:rPr>
                <w:rFonts w:hint="eastAsia" w:ascii="宋体" w:hAnsi="宋体"/>
                <w:sz w:val="16"/>
                <w:lang w:eastAsia="zh-CN"/>
              </w:rPr>
              <w:t>万元</w:t>
            </w:r>
            <w:r>
              <w:rPr>
                <w:rFonts w:ascii="宋体" w:hAnsi="宋体" w:eastAsia="宋体"/>
                <w:sz w:val="16"/>
              </w:rPr>
              <w:t>，其中：财政资金0万元，其他资金6.6万元。喀什地区是丝绸之路关键节点，是新疆维吾尔自治区人口最多地区（州、市），防控对于新疆长治久安有重要意义。依从性是导致HIV耐</w:t>
            </w:r>
            <w:r>
              <w:rPr>
                <w:rFonts w:hint="eastAsia" w:ascii="宋体" w:hAnsi="宋体"/>
                <w:sz w:val="16"/>
                <w:lang w:eastAsia="zh-CN"/>
              </w:rPr>
              <w:t>药的</w:t>
            </w:r>
            <w:r>
              <w:rPr>
                <w:rFonts w:ascii="宋体" w:hAnsi="宋体" w:eastAsia="宋体"/>
                <w:sz w:val="16"/>
              </w:rPr>
              <w:t>重要因素，加强HIV感染者和病人管理是减少HIV获得性耐药进而减少耐药病毒株传</w:t>
            </w:r>
            <w:r>
              <w:rPr>
                <w:rFonts w:hint="eastAsia" w:ascii="宋体" w:hAnsi="宋体"/>
                <w:sz w:val="16"/>
                <w:lang w:eastAsia="zh-CN"/>
              </w:rPr>
              <w:t>播的</w:t>
            </w:r>
            <w:r>
              <w:rPr>
                <w:rFonts w:ascii="宋体" w:hAnsi="宋体" w:eastAsia="宋体"/>
                <w:sz w:val="16"/>
              </w:rPr>
              <w:t>重要措施之一。该项目计划举办培训班两次，技术帮扶次数5次，产生提高和强化专业人员治疗耐药知识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E882DA">
            <w:pPr>
              <w:jc w:val="both"/>
            </w:pPr>
            <w:r>
              <w:rPr>
                <w:rFonts w:ascii="宋体" w:hAnsi="宋体" w:eastAsia="宋体"/>
                <w:sz w:val="16"/>
              </w:rPr>
              <w:t>该项目完成一次关于治疗失败病人培训班，培训参与人数39人，产生提高和强化专业人员治疗耐药知识，推动相关工作的高质量发展。</w:t>
            </w:r>
          </w:p>
        </w:tc>
      </w:tr>
      <w:tr w14:paraId="6BF2B2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BC2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0F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0A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A7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25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8B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5A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EE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55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38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94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5D4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F08EF">
            <w:pPr>
              <w:jc w:val="center"/>
            </w:pPr>
            <w:r>
              <w:rPr>
                <w:rFonts w:ascii="宋体" w:hAnsi="宋体" w:eastAsia="宋体"/>
                <w:sz w:val="16"/>
              </w:rPr>
              <w:t>偏差原因分析及改进措施</w:t>
            </w:r>
          </w:p>
        </w:tc>
      </w:tr>
      <w:tr w14:paraId="4CFD79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406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B2BA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3A8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AA9D">
            <w:pPr>
              <w:jc w:val="center"/>
            </w:pPr>
            <w:r>
              <w:rPr>
                <w:rFonts w:ascii="宋体" w:hAnsi="宋体" w:eastAsia="宋体"/>
                <w:sz w:val="16"/>
              </w:rPr>
              <w:t>举办培训班次数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8B1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8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11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89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CD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6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00E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6DE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A8667">
            <w:pPr>
              <w:jc w:val="center"/>
            </w:pPr>
            <w:r>
              <w:rPr>
                <w:rFonts w:ascii="宋体" w:hAnsi="宋体" w:eastAsia="宋体"/>
                <w:sz w:val="16"/>
              </w:rPr>
              <w:t>项目有偏差，偏差原因：举办培训班次数为1次，改进措施：待业务工作人员结束</w:t>
            </w:r>
            <w:r>
              <w:rPr>
                <w:rFonts w:hint="eastAsia" w:ascii="宋体" w:hAnsi="宋体"/>
                <w:sz w:val="16"/>
                <w:lang w:val="en-US" w:eastAsia="zh-CN"/>
              </w:rPr>
              <w:t>疫情</w:t>
            </w:r>
            <w:r>
              <w:rPr>
                <w:rFonts w:ascii="宋体" w:hAnsi="宋体" w:eastAsia="宋体"/>
                <w:sz w:val="16"/>
              </w:rPr>
              <w:t>处置及时开展培训工作</w:t>
            </w:r>
          </w:p>
        </w:tc>
      </w:tr>
      <w:tr w14:paraId="7B898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2C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F92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7E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0A75">
            <w:pPr>
              <w:jc w:val="center"/>
            </w:pPr>
            <w:r>
              <w:rPr>
                <w:rFonts w:ascii="宋体" w:hAnsi="宋体" w:eastAsia="宋体"/>
                <w:sz w:val="16"/>
              </w:rPr>
              <w:t>技术帮扶次数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4654">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A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70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D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2D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D9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C997">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83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28FA7">
            <w:pPr>
              <w:jc w:val="center"/>
            </w:pPr>
            <w:r>
              <w:rPr>
                <w:rFonts w:ascii="宋体" w:hAnsi="宋体" w:eastAsia="宋体"/>
                <w:sz w:val="16"/>
              </w:rPr>
              <w:t>项目有偏差，偏差原因：技术帮扶次数暂未开展，改进措施：加快推进技术帮扶工作。</w:t>
            </w:r>
          </w:p>
        </w:tc>
      </w:tr>
      <w:tr w14:paraId="5229E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7B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D2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B1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9803">
            <w:pPr>
              <w:jc w:val="center"/>
            </w:pPr>
            <w:r>
              <w:rPr>
                <w:rFonts w:ascii="宋体" w:hAnsi="宋体" w:eastAsia="宋体"/>
                <w:sz w:val="16"/>
              </w:rPr>
              <w:t>培训学员出勤率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C4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A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E2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FD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D0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50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5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E3C1">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4BEC9">
            <w:pPr>
              <w:jc w:val="center"/>
            </w:pPr>
            <w:r>
              <w:rPr>
                <w:rFonts w:ascii="宋体" w:hAnsi="宋体" w:eastAsia="宋体"/>
                <w:sz w:val="16"/>
              </w:rPr>
              <w:t>项目有正偏差，偏差原因：培训学员出勤率100%，目标值设置偏低，改进措施：以后年度设置目标值时结合实际情况去设置。</w:t>
            </w:r>
          </w:p>
        </w:tc>
      </w:tr>
      <w:tr w14:paraId="40180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AC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3D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36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F21D">
            <w:pPr>
              <w:jc w:val="center"/>
            </w:pPr>
            <w:r>
              <w:rPr>
                <w:rFonts w:ascii="宋体" w:hAnsi="宋体" w:eastAsia="宋体"/>
                <w:sz w:val="16"/>
              </w:rPr>
              <w:t>培训、帮扶开展及时率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9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C6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7F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BB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88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93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86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94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146F1">
            <w:pPr>
              <w:jc w:val="center"/>
            </w:pPr>
          </w:p>
        </w:tc>
      </w:tr>
      <w:tr w14:paraId="5F1D8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039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52B0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BF3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0298">
            <w:pPr>
              <w:jc w:val="center"/>
            </w:pPr>
            <w:r>
              <w:rPr>
                <w:rFonts w:ascii="宋体" w:hAnsi="宋体" w:eastAsia="宋体"/>
                <w:sz w:val="16"/>
              </w:rPr>
              <w:t>耐药管理试点培训成本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649C">
            <w:pPr>
              <w:jc w:val="center"/>
            </w:pPr>
            <w:r>
              <w:rPr>
                <w:rFonts w:ascii="宋体" w:hAnsi="宋体" w:eastAsia="宋体"/>
                <w:sz w:val="16"/>
              </w:rPr>
              <w:t>&lt;=4.20万元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F0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13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68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4D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80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048E">
            <w:pPr>
              <w:jc w:val="center"/>
            </w:pPr>
            <w:r>
              <w:rPr>
                <w:rFonts w:ascii="宋体" w:hAnsi="宋体" w:eastAsia="宋体"/>
                <w:sz w:val="16"/>
              </w:rPr>
              <w:t>=0.78万元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C7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4175C">
            <w:pPr>
              <w:jc w:val="center"/>
            </w:pPr>
            <w:r>
              <w:rPr>
                <w:rFonts w:ascii="宋体" w:hAnsi="宋体" w:eastAsia="宋体"/>
                <w:sz w:val="16"/>
              </w:rPr>
              <w:t>项目有偏差，偏差原因：耐药管理试点培训成本还未执行完毕，改进措施：根据项目实施方案加快项目执行进度</w:t>
            </w:r>
          </w:p>
        </w:tc>
      </w:tr>
      <w:tr w14:paraId="1E5DF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F2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88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DD9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4DA2">
            <w:pPr>
              <w:jc w:val="center"/>
            </w:pPr>
            <w:r>
              <w:rPr>
                <w:rFonts w:ascii="宋体" w:hAnsi="宋体" w:eastAsia="宋体"/>
                <w:sz w:val="16"/>
              </w:rPr>
              <w:t>耐药管理试点技术帮扶成本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FBBC">
            <w:pPr>
              <w:jc w:val="center"/>
            </w:pPr>
            <w:r>
              <w:rPr>
                <w:rFonts w:ascii="宋体" w:hAnsi="宋体" w:eastAsia="宋体"/>
                <w:sz w:val="16"/>
              </w:rPr>
              <w:t>&lt;=2.20万元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25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1F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62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C3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3E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2E4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24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EE968">
            <w:pPr>
              <w:jc w:val="center"/>
            </w:pPr>
            <w:r>
              <w:rPr>
                <w:rFonts w:ascii="宋体" w:hAnsi="宋体" w:eastAsia="宋体"/>
                <w:sz w:val="16"/>
              </w:rPr>
              <w:t>项目有偏差，偏差原因：耐药管理试点技术帮扶成本未开展，改进措施：根据项目实施方案加快项目执行进度</w:t>
            </w:r>
          </w:p>
        </w:tc>
      </w:tr>
      <w:tr w14:paraId="0F25B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AF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65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2A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3E22">
            <w:pPr>
              <w:jc w:val="center"/>
            </w:pPr>
            <w:r>
              <w:rPr>
                <w:rFonts w:ascii="宋体" w:hAnsi="宋体" w:eastAsia="宋体"/>
                <w:sz w:val="16"/>
              </w:rPr>
              <w:t>提高和强化专业人员治疗耐药知识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8AC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98C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7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7F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B1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D2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71D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90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6E5F">
            <w:pPr>
              <w:jc w:val="center"/>
            </w:pPr>
          </w:p>
        </w:tc>
      </w:tr>
      <w:tr w14:paraId="032D2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24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37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81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54CA">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51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FE3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5A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9B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64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E0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E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92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228A0">
            <w:pPr>
              <w:jc w:val="center"/>
            </w:pPr>
            <w:r>
              <w:rPr>
                <w:rFonts w:ascii="宋体" w:hAnsi="宋体" w:eastAsia="宋体"/>
                <w:sz w:val="16"/>
              </w:rPr>
              <w:t>项目有正偏差，偏差原因：培训人员满意度100%，目标值设置偏低，改进措施L以后设置指标值时结合项目实际</w:t>
            </w:r>
            <w:r>
              <w:rPr>
                <w:rFonts w:hint="eastAsia" w:ascii="宋体" w:hAnsi="宋体"/>
                <w:sz w:val="16"/>
                <w:lang w:eastAsia="zh-CN"/>
              </w:rPr>
              <w:t>合理</w:t>
            </w:r>
            <w:r>
              <w:rPr>
                <w:rFonts w:ascii="宋体" w:hAnsi="宋体" w:eastAsia="宋体"/>
                <w:sz w:val="16"/>
              </w:rPr>
              <w:t>设置目标值。</w:t>
            </w:r>
          </w:p>
        </w:tc>
      </w:tr>
      <w:tr w14:paraId="0D3936B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BCF7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633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C643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14F1">
            <w:pPr>
              <w:jc w:val="center"/>
            </w:pPr>
            <w:r>
              <w:rPr>
                <w:rFonts w:ascii="宋体" w:hAnsi="宋体" w:eastAsia="宋体"/>
                <w:sz w:val="16"/>
              </w:rPr>
              <w:t>49.5分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5095C6"/>
        </w:tc>
      </w:tr>
    </w:tbl>
    <w:p w14:paraId="22F56C82">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42"/>
        <w:gridCol w:w="634"/>
        <w:gridCol w:w="632"/>
        <w:gridCol w:w="632"/>
        <w:gridCol w:w="632"/>
        <w:gridCol w:w="632"/>
        <w:gridCol w:w="632"/>
        <w:gridCol w:w="632"/>
        <w:gridCol w:w="632"/>
        <w:gridCol w:w="632"/>
        <w:gridCol w:w="632"/>
      </w:tblGrid>
      <w:tr w14:paraId="449719A3">
        <w:tblPrEx>
          <w:tblCellMar>
            <w:top w:w="0" w:type="dxa"/>
            <w:left w:w="108" w:type="dxa"/>
            <w:bottom w:w="0" w:type="dxa"/>
            <w:right w:w="108" w:type="dxa"/>
          </w:tblCellMar>
        </w:tblPrEx>
        <w:tc>
          <w:tcPr>
            <w:tcW w:w="8992" w:type="dxa"/>
            <w:gridSpan w:val="15"/>
            <w:vAlign w:val="center"/>
          </w:tcPr>
          <w:p w14:paraId="32C452DA">
            <w:pPr>
              <w:jc w:val="center"/>
            </w:pPr>
            <w:r>
              <w:rPr>
                <w:rFonts w:ascii="宋体" w:hAnsi="宋体" w:eastAsia="宋体"/>
                <w:sz w:val="24"/>
              </w:rPr>
              <w:t>项目支出绩效自评表</w:t>
            </w:r>
          </w:p>
        </w:tc>
      </w:tr>
      <w:tr w14:paraId="33EF4B6F">
        <w:tblPrEx>
          <w:tblCellMar>
            <w:top w:w="0" w:type="dxa"/>
            <w:left w:w="108" w:type="dxa"/>
            <w:bottom w:w="0" w:type="dxa"/>
            <w:right w:w="108" w:type="dxa"/>
          </w:tblCellMar>
        </w:tblPrEx>
        <w:tc>
          <w:tcPr>
            <w:tcW w:w="8992" w:type="dxa"/>
            <w:gridSpan w:val="15"/>
            <w:vAlign w:val="center"/>
          </w:tcPr>
          <w:p w14:paraId="123B3014">
            <w:pPr>
              <w:jc w:val="center"/>
            </w:pPr>
            <w:r>
              <w:rPr>
                <w:rFonts w:ascii="宋体" w:hAnsi="宋体" w:eastAsia="宋体"/>
                <w:sz w:val="24"/>
              </w:rPr>
              <w:t>(2024年度)</w:t>
            </w:r>
          </w:p>
        </w:tc>
      </w:tr>
      <w:tr w14:paraId="54EEF0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D429">
            <w:pPr>
              <w:jc w:val="center"/>
            </w:pPr>
            <w:r>
              <w:rPr>
                <w:rFonts w:ascii="宋体" w:hAnsi="宋体" w:eastAsia="宋体"/>
                <w:sz w:val="16"/>
              </w:rPr>
              <w:t>项目名称</w:t>
            </w:r>
          </w:p>
        </w:tc>
        <w:tc>
          <w:tcPr>
            <w:tcW w:w="83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C5F4CCE">
            <w:pPr>
              <w:jc w:val="center"/>
            </w:pPr>
            <w:r>
              <w:rPr>
                <w:rFonts w:ascii="宋体" w:hAnsi="宋体" w:eastAsia="宋体"/>
                <w:sz w:val="16"/>
              </w:rPr>
              <w:t>2024年现场流行病学研讨交流项目</w:t>
            </w:r>
          </w:p>
        </w:tc>
      </w:tr>
      <w:tr w14:paraId="0F7806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30F3">
            <w:pPr>
              <w:jc w:val="center"/>
            </w:pPr>
            <w:r>
              <w:rPr>
                <w:rFonts w:ascii="宋体" w:hAnsi="宋体" w:eastAsia="宋体"/>
                <w:sz w:val="16"/>
              </w:rPr>
              <w:t>主管部门</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5CEA93">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97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D8254B">
            <w:pPr>
              <w:jc w:val="center"/>
            </w:pPr>
            <w:r>
              <w:rPr>
                <w:rFonts w:ascii="宋体" w:hAnsi="宋体" w:eastAsia="宋体"/>
                <w:sz w:val="16"/>
              </w:rPr>
              <w:t>新疆维吾尔自治区喀什地区疾病预防控制中心</w:t>
            </w:r>
          </w:p>
        </w:tc>
      </w:tr>
      <w:tr w14:paraId="3250E7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820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7F3CA">
            <w:pPr>
              <w:jc w:val="cente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C616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975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7EA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251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71E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7E80">
            <w:pPr>
              <w:jc w:val="center"/>
            </w:pPr>
            <w:r>
              <w:rPr>
                <w:rFonts w:ascii="宋体" w:hAnsi="宋体" w:eastAsia="宋体"/>
                <w:sz w:val="16"/>
              </w:rPr>
              <w:t>得分</w:t>
            </w:r>
          </w:p>
        </w:tc>
      </w:tr>
      <w:tr w14:paraId="10C3E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834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04D60">
            <w:pPr>
              <w:jc w:val="center"/>
            </w:pPr>
            <w:r>
              <w:rPr>
                <w:rFonts w:ascii="宋体" w:hAnsi="宋体" w:eastAsia="宋体"/>
                <w:sz w:val="16"/>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225BE8">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095D0">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6FC55">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2B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1EA73">
            <w:pPr>
              <w:jc w:val="center"/>
            </w:pPr>
            <w:r>
              <w:rPr>
                <w:rFonts w:ascii="宋体" w:hAnsi="宋体" w:eastAsia="宋体"/>
                <w:sz w:val="16"/>
              </w:rPr>
              <w:t>10.1%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B159">
            <w:pPr>
              <w:jc w:val="center"/>
            </w:pPr>
            <w:r>
              <w:rPr>
                <w:rFonts w:ascii="宋体" w:hAnsi="宋体" w:eastAsia="宋体"/>
                <w:sz w:val="16"/>
              </w:rPr>
              <w:t>0.00分</w:t>
            </w:r>
          </w:p>
        </w:tc>
      </w:tr>
      <w:tr w14:paraId="6FF0A7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056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2D5B3">
            <w:pPr>
              <w:jc w:val="center"/>
            </w:pPr>
            <w:r>
              <w:rPr>
                <w:rFonts w:ascii="宋体" w:hAnsi="宋体" w:eastAsia="宋体"/>
                <w:sz w:val="16"/>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A9AC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74F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ADE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24D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28C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AD36">
            <w:pPr>
              <w:jc w:val="center"/>
            </w:pPr>
            <w:r>
              <w:rPr>
                <w:rFonts w:ascii="宋体" w:hAnsi="宋体" w:eastAsia="宋体"/>
                <w:sz w:val="16"/>
              </w:rPr>
              <w:t>—</w:t>
            </w:r>
          </w:p>
        </w:tc>
      </w:tr>
      <w:tr w14:paraId="073F7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DF0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47F11">
            <w:pPr>
              <w:jc w:val="center"/>
            </w:pPr>
            <w:r>
              <w:rPr>
                <w:rFonts w:ascii="宋体" w:hAnsi="宋体" w:eastAsia="宋体"/>
                <w:sz w:val="16"/>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CE5C2E">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F71AD">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D4353">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5EA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797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FFF6">
            <w:pPr>
              <w:jc w:val="center"/>
            </w:pPr>
            <w:r>
              <w:rPr>
                <w:rFonts w:ascii="宋体" w:hAnsi="宋体" w:eastAsia="宋体"/>
                <w:sz w:val="16"/>
              </w:rPr>
              <w:t>—</w:t>
            </w:r>
          </w:p>
        </w:tc>
      </w:tr>
      <w:tr w14:paraId="3B925B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DB500">
            <w:pPr>
              <w:jc w:val="center"/>
            </w:pPr>
            <w:r>
              <w:rPr>
                <w:rFonts w:ascii="宋体" w:hAnsi="宋体" w:eastAsia="宋体"/>
                <w:sz w:val="16"/>
              </w:rPr>
              <w:t>三、目标完成情况</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FF17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016DC1">
            <w:pPr>
              <w:jc w:val="center"/>
            </w:pPr>
            <w:r>
              <w:rPr>
                <w:rFonts w:ascii="宋体" w:hAnsi="宋体" w:eastAsia="宋体"/>
                <w:sz w:val="16"/>
              </w:rPr>
              <w:t>实际完成情况</w:t>
            </w:r>
          </w:p>
        </w:tc>
      </w:tr>
      <w:tr w14:paraId="13C37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4F407"/>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819664">
            <w:pPr>
              <w:jc w:val="both"/>
            </w:pPr>
            <w:r>
              <w:rPr>
                <w:rFonts w:ascii="宋体" w:hAnsi="宋体" w:eastAsia="宋体"/>
                <w:sz w:val="16"/>
              </w:rPr>
              <w:t>该项目预算安排资金16万元，其中：财政资金0万元，其他资金16万元。该项目</w:t>
            </w:r>
            <w:r>
              <w:rPr>
                <w:rFonts w:hint="eastAsia" w:ascii="宋体" w:hAnsi="宋体"/>
                <w:sz w:val="16"/>
                <w:lang w:eastAsia="zh-CN"/>
              </w:rPr>
              <w:t>主要</w:t>
            </w:r>
            <w:r>
              <w:rPr>
                <w:rFonts w:ascii="宋体" w:hAnsi="宋体" w:eastAsia="宋体"/>
                <w:sz w:val="16"/>
              </w:rPr>
              <w:t>提高公共卫生人员应急处突能力，全面提升疾控中心在疾病监测预警、研判分析评价等方面的综合能力，有效控制传染病的</w:t>
            </w:r>
            <w:r>
              <w:rPr>
                <w:rFonts w:hint="eastAsia" w:ascii="宋体" w:hAnsi="宋体"/>
                <w:sz w:val="16"/>
                <w:lang w:eastAsia="zh-CN"/>
              </w:rPr>
              <w:t>爆发</w:t>
            </w:r>
            <w:r>
              <w:rPr>
                <w:rFonts w:ascii="宋体" w:hAnsi="宋体" w:eastAsia="宋体"/>
                <w:sz w:val="16"/>
              </w:rPr>
              <w:t>流行、有效处置突发公共卫生事件、有效防范境外传染病输入，提高各级应急专业人员</w:t>
            </w:r>
            <w:r>
              <w:rPr>
                <w:rFonts w:hint="eastAsia" w:ascii="宋体" w:hAnsi="宋体"/>
                <w:sz w:val="16"/>
                <w:lang w:val="en-US" w:eastAsia="zh-CN"/>
              </w:rPr>
              <w:t>疫情</w:t>
            </w:r>
            <w:r>
              <w:rPr>
                <w:rFonts w:ascii="宋体" w:hAnsi="宋体" w:eastAsia="宋体"/>
                <w:sz w:val="16"/>
              </w:rPr>
              <w:t>防控业务能力。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6B4609">
            <w:pPr>
              <w:jc w:val="both"/>
            </w:pPr>
            <w:r>
              <w:rPr>
                <w:rFonts w:ascii="宋体" w:hAnsi="宋体" w:eastAsia="宋体"/>
                <w:sz w:val="16"/>
              </w:rPr>
              <w:t>该项目完成一次现场流行病学培训，培训人数42人，提高公共卫生人员应急处突能力。</w:t>
            </w:r>
          </w:p>
        </w:tc>
      </w:tr>
      <w:tr w14:paraId="48CB8A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20E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2A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AC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084A">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582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F0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A4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73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05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A53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365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49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3F117">
            <w:pPr>
              <w:jc w:val="center"/>
            </w:pPr>
            <w:r>
              <w:rPr>
                <w:rFonts w:ascii="宋体" w:hAnsi="宋体" w:eastAsia="宋体"/>
                <w:sz w:val="16"/>
              </w:rPr>
              <w:t>偏差原因分析及改进措施</w:t>
            </w:r>
          </w:p>
        </w:tc>
      </w:tr>
      <w:tr w14:paraId="7381C4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5F0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C4C1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97D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35AB">
            <w:pPr>
              <w:jc w:val="center"/>
            </w:pPr>
            <w:r>
              <w:rPr>
                <w:rFonts w:ascii="宋体" w:hAnsi="宋体" w:eastAsia="宋体"/>
                <w:sz w:val="16"/>
              </w:rPr>
              <w:t>举办培训班次数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B91B6">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E0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E6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16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93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28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125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F3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87B53">
            <w:pPr>
              <w:jc w:val="center"/>
            </w:pPr>
            <w:r>
              <w:rPr>
                <w:rFonts w:ascii="宋体" w:hAnsi="宋体" w:eastAsia="宋体"/>
                <w:sz w:val="16"/>
              </w:rPr>
              <w:t>该项目有偏差，偏差原因：因疾控防控影响，没有及时开展完成培训项目。改进措施：根据实施方案加快项目推进</w:t>
            </w:r>
          </w:p>
        </w:tc>
      </w:tr>
      <w:tr w14:paraId="3ED0D7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5F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41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57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3790">
            <w:pPr>
              <w:jc w:val="center"/>
            </w:pPr>
            <w:r>
              <w:rPr>
                <w:rFonts w:ascii="宋体" w:hAnsi="宋体" w:eastAsia="宋体"/>
                <w:sz w:val="16"/>
              </w:rPr>
              <w:t>参加培训班人数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A40FD">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C0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24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F9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D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B7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3A37">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34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1DA38">
            <w:pPr>
              <w:jc w:val="center"/>
            </w:pPr>
            <w:r>
              <w:rPr>
                <w:rFonts w:ascii="宋体" w:hAnsi="宋体" w:eastAsia="宋体"/>
                <w:sz w:val="16"/>
              </w:rPr>
              <w:t>项目产生正偏差，偏差原因：参加培训班人数指标设置较低</w:t>
            </w:r>
          </w:p>
        </w:tc>
      </w:tr>
      <w:tr w14:paraId="38FEE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164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91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8C90">
            <w:pPr>
              <w:jc w:val="center"/>
            </w:pPr>
            <w:r>
              <w:rPr>
                <w:rFonts w:ascii="宋体" w:hAnsi="宋体" w:eastAsia="宋体"/>
                <w:sz w:val="16"/>
              </w:rPr>
              <w:t>质量指标</w:t>
            </w:r>
          </w:p>
        </w:tc>
        <w:tc>
          <w:tcPr>
            <w:tcW w:w="7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50D31">
            <w:pPr>
              <w:jc w:val="center"/>
            </w:pPr>
            <w:r>
              <w:rPr>
                <w:rFonts w:ascii="宋体" w:hAnsi="宋体" w:eastAsia="宋体"/>
                <w:sz w:val="16"/>
              </w:rPr>
              <w:t>培训学员出勤率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0C7E09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C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1B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7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2BD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9B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2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1E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87D43">
            <w:pPr>
              <w:jc w:val="center"/>
            </w:pPr>
          </w:p>
        </w:tc>
      </w:tr>
      <w:tr w14:paraId="59573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AB0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F4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EE50">
            <w:pPr>
              <w:jc w:val="center"/>
            </w:pPr>
            <w:r>
              <w:rPr>
                <w:rFonts w:ascii="宋体" w:hAnsi="宋体" w:eastAsia="宋体"/>
                <w:sz w:val="16"/>
              </w:rPr>
              <w:t>时效指标</w:t>
            </w:r>
          </w:p>
        </w:tc>
        <w:tc>
          <w:tcPr>
            <w:tcW w:w="7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776DC">
            <w:pPr>
              <w:jc w:val="center"/>
            </w:pPr>
            <w:r>
              <w:rPr>
                <w:rFonts w:ascii="宋体" w:hAnsi="宋体" w:eastAsia="宋体"/>
                <w:sz w:val="16"/>
              </w:rPr>
              <w:t>项目完成时间</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0734B6B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3B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73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9F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43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61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4D061">
            <w:pPr>
              <w:jc w:val="center"/>
            </w:pPr>
            <w:r>
              <w:rPr>
                <w:rFonts w:ascii="宋体" w:hAnsi="宋体" w:eastAsia="宋体"/>
                <w:sz w:val="16"/>
              </w:rPr>
              <w:t>2024年9月20日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C7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3859B">
            <w:pPr>
              <w:jc w:val="center"/>
            </w:pPr>
          </w:p>
        </w:tc>
      </w:tr>
      <w:tr w14:paraId="3C395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E8A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753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5B1AE">
            <w:pPr>
              <w:jc w:val="center"/>
            </w:pPr>
            <w:r>
              <w:rPr>
                <w:rFonts w:ascii="宋体" w:hAnsi="宋体" w:eastAsia="宋体"/>
                <w:sz w:val="16"/>
              </w:rPr>
              <w:t>经济成本指标</w:t>
            </w:r>
          </w:p>
        </w:tc>
        <w:tc>
          <w:tcPr>
            <w:tcW w:w="7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61F3">
            <w:pPr>
              <w:jc w:val="center"/>
            </w:pPr>
            <w:r>
              <w:rPr>
                <w:rFonts w:ascii="宋体" w:hAnsi="宋体" w:eastAsia="宋体"/>
                <w:sz w:val="16"/>
              </w:rPr>
              <w:t>现场流行病学培训交通、食宿成本</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612C2461">
            <w:pPr>
              <w:jc w:val="center"/>
            </w:pPr>
            <w:r>
              <w:rPr>
                <w:rFonts w:ascii="宋体" w:hAnsi="宋体" w:eastAsia="宋体"/>
                <w:sz w:val="16"/>
              </w:rPr>
              <w:t>&lt;=14.85万元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4C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76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E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FF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8F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915E">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D8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727C2">
            <w:pPr>
              <w:jc w:val="center"/>
            </w:pPr>
            <w:r>
              <w:rPr>
                <w:rFonts w:ascii="宋体" w:hAnsi="宋体" w:eastAsia="宋体"/>
                <w:sz w:val="16"/>
              </w:rPr>
              <w:t>该项目有偏差，偏差原因：因疾病防控影响，没有及时开展完成培训项目，现场流行病学培训交通、食宿成本未执行完成。改进措施：根据实施方案加快项目推进</w:t>
            </w:r>
          </w:p>
        </w:tc>
      </w:tr>
      <w:tr w14:paraId="1F077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E0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943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860DA"/>
        </w:tc>
        <w:tc>
          <w:tcPr>
            <w:tcW w:w="7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A38C7">
            <w:pPr>
              <w:jc w:val="center"/>
            </w:pPr>
            <w:r>
              <w:rPr>
                <w:rFonts w:ascii="宋体" w:hAnsi="宋体" w:eastAsia="宋体"/>
                <w:sz w:val="16"/>
              </w:rPr>
              <w:t>现场流行病学办公用品成本</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2516DCB9">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A4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9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04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D4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38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8B2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84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2156">
            <w:pPr>
              <w:jc w:val="center"/>
            </w:pPr>
            <w:r>
              <w:rPr>
                <w:rFonts w:ascii="宋体" w:hAnsi="宋体" w:eastAsia="宋体"/>
                <w:sz w:val="16"/>
              </w:rPr>
              <w:t>该项目有偏差，偏差原因：因疾病防控影响，没有及时开展完成培训项目现场流行病学办公用品成本未执行。改进措施：根据实施方案加快项目推进</w:t>
            </w:r>
          </w:p>
        </w:tc>
      </w:tr>
      <w:tr w14:paraId="1F475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8A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B6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285F">
            <w:pPr>
              <w:jc w:val="center"/>
            </w:pPr>
            <w:r>
              <w:rPr>
                <w:rFonts w:ascii="宋体" w:hAnsi="宋体" w:eastAsia="宋体"/>
                <w:sz w:val="16"/>
              </w:rPr>
              <w:t>社会效益指标</w:t>
            </w:r>
          </w:p>
        </w:tc>
        <w:tc>
          <w:tcPr>
            <w:tcW w:w="7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576C6">
            <w:pPr>
              <w:jc w:val="center"/>
            </w:pPr>
            <w:r>
              <w:rPr>
                <w:rFonts w:ascii="宋体" w:hAnsi="宋体" w:eastAsia="宋体"/>
                <w:sz w:val="16"/>
              </w:rPr>
              <w:t>提高和强化现场流行病学能力</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2347FFF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CC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6D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DF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1D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1F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F7B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89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89513">
            <w:pPr>
              <w:jc w:val="center"/>
            </w:pPr>
          </w:p>
        </w:tc>
      </w:tr>
      <w:tr w14:paraId="57F02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CB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4D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81F3">
            <w:pPr>
              <w:jc w:val="center"/>
            </w:pPr>
            <w:r>
              <w:rPr>
                <w:rFonts w:ascii="宋体" w:hAnsi="宋体" w:eastAsia="宋体"/>
                <w:sz w:val="16"/>
              </w:rPr>
              <w:t>满意度指标</w:t>
            </w:r>
          </w:p>
        </w:tc>
        <w:tc>
          <w:tcPr>
            <w:tcW w:w="7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72445">
            <w:pPr>
              <w:jc w:val="center"/>
            </w:pPr>
            <w:r>
              <w:rPr>
                <w:rFonts w:ascii="宋体" w:hAnsi="宋体" w:eastAsia="宋体"/>
                <w:sz w:val="16"/>
              </w:rPr>
              <w:t>培训人员满意度</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57E6B9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D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C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1D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26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AD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81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5B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15692">
            <w:pPr>
              <w:jc w:val="center"/>
            </w:pPr>
          </w:p>
        </w:tc>
      </w:tr>
      <w:tr w14:paraId="49970F8F">
        <w:tblPrEx>
          <w:tblCellMar>
            <w:top w:w="0" w:type="dxa"/>
            <w:left w:w="108" w:type="dxa"/>
            <w:bottom w:w="0" w:type="dxa"/>
            <w:right w:w="108" w:type="dxa"/>
          </w:tblCellMar>
        </w:tblPrEx>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23448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D17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C3D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C3C0">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4A3F05"/>
        </w:tc>
      </w:tr>
    </w:tbl>
    <w:p w14:paraId="077B91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D9527A2">
        <w:tblPrEx>
          <w:tblCellMar>
            <w:top w:w="0" w:type="dxa"/>
            <w:left w:w="108" w:type="dxa"/>
            <w:bottom w:w="0" w:type="dxa"/>
            <w:right w:w="108" w:type="dxa"/>
          </w:tblCellMar>
        </w:tblPrEx>
        <w:tc>
          <w:tcPr>
            <w:tcW w:w="8848" w:type="dxa"/>
            <w:gridSpan w:val="14"/>
            <w:vAlign w:val="center"/>
          </w:tcPr>
          <w:p w14:paraId="111AFBEE">
            <w:pPr>
              <w:jc w:val="center"/>
            </w:pPr>
            <w:r>
              <w:rPr>
                <w:rFonts w:ascii="宋体" w:hAnsi="宋体" w:eastAsia="宋体"/>
                <w:sz w:val="24"/>
              </w:rPr>
              <w:t>项目支出绩效自评表</w:t>
            </w:r>
          </w:p>
        </w:tc>
      </w:tr>
      <w:tr w14:paraId="0EC6F1DC">
        <w:tblPrEx>
          <w:tblCellMar>
            <w:top w:w="0" w:type="dxa"/>
            <w:left w:w="108" w:type="dxa"/>
            <w:bottom w:w="0" w:type="dxa"/>
            <w:right w:w="108" w:type="dxa"/>
          </w:tblCellMar>
        </w:tblPrEx>
        <w:tc>
          <w:tcPr>
            <w:tcW w:w="8848" w:type="dxa"/>
            <w:gridSpan w:val="14"/>
            <w:vAlign w:val="center"/>
          </w:tcPr>
          <w:p w14:paraId="79C4C20A">
            <w:pPr>
              <w:jc w:val="center"/>
            </w:pPr>
            <w:r>
              <w:rPr>
                <w:rFonts w:ascii="宋体" w:hAnsi="宋体" w:eastAsia="宋体"/>
                <w:sz w:val="24"/>
              </w:rPr>
              <w:t>(2024年度)</w:t>
            </w:r>
          </w:p>
        </w:tc>
      </w:tr>
      <w:tr w14:paraId="483465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41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DD25C5">
            <w:pPr>
              <w:jc w:val="center"/>
            </w:pPr>
            <w:r>
              <w:rPr>
                <w:rFonts w:ascii="宋体" w:hAnsi="宋体" w:eastAsia="宋体"/>
                <w:sz w:val="16"/>
              </w:rPr>
              <w:t>2024年结核潜伏感染检测能力建设项目</w:t>
            </w:r>
          </w:p>
        </w:tc>
      </w:tr>
      <w:tr w14:paraId="2F0243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85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7451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D6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4E9B15">
            <w:pPr>
              <w:jc w:val="center"/>
            </w:pPr>
            <w:r>
              <w:rPr>
                <w:rFonts w:ascii="宋体" w:hAnsi="宋体" w:eastAsia="宋体"/>
                <w:sz w:val="16"/>
              </w:rPr>
              <w:t>新疆维吾尔自治区喀什地区疾病预防控制中心</w:t>
            </w:r>
          </w:p>
        </w:tc>
      </w:tr>
      <w:tr w14:paraId="56639C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72A8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644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856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FC3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EE1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D9E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0BC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6659">
            <w:pPr>
              <w:jc w:val="center"/>
            </w:pPr>
            <w:r>
              <w:rPr>
                <w:rFonts w:ascii="宋体" w:hAnsi="宋体" w:eastAsia="宋体"/>
                <w:sz w:val="16"/>
              </w:rPr>
              <w:t>得分</w:t>
            </w:r>
          </w:p>
        </w:tc>
      </w:tr>
      <w:tr w14:paraId="700AC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AED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5B7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FEC9">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24A6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7B8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4FF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477C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40D2">
            <w:pPr>
              <w:jc w:val="center"/>
            </w:pPr>
            <w:r>
              <w:rPr>
                <w:rFonts w:ascii="宋体" w:hAnsi="宋体" w:eastAsia="宋体"/>
                <w:sz w:val="16"/>
              </w:rPr>
              <w:t>0.00分</w:t>
            </w:r>
          </w:p>
        </w:tc>
      </w:tr>
      <w:tr w14:paraId="579F4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86F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FFA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FC0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B25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03A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F40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B73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3AD2">
            <w:pPr>
              <w:jc w:val="center"/>
            </w:pPr>
            <w:r>
              <w:rPr>
                <w:rFonts w:ascii="宋体" w:hAnsi="宋体" w:eastAsia="宋体"/>
                <w:sz w:val="16"/>
              </w:rPr>
              <w:t>—</w:t>
            </w:r>
          </w:p>
        </w:tc>
      </w:tr>
      <w:tr w14:paraId="197FC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374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C25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4217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A957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2B1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3F6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3F2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E20E">
            <w:pPr>
              <w:jc w:val="center"/>
            </w:pPr>
            <w:r>
              <w:rPr>
                <w:rFonts w:ascii="宋体" w:hAnsi="宋体" w:eastAsia="宋体"/>
                <w:sz w:val="16"/>
              </w:rPr>
              <w:t>—</w:t>
            </w:r>
          </w:p>
        </w:tc>
      </w:tr>
      <w:tr w14:paraId="2B4138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5DF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461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F5532B">
            <w:pPr>
              <w:jc w:val="center"/>
            </w:pPr>
            <w:r>
              <w:rPr>
                <w:rFonts w:ascii="宋体" w:hAnsi="宋体" w:eastAsia="宋体"/>
                <w:sz w:val="16"/>
              </w:rPr>
              <w:t>实际完成情况</w:t>
            </w:r>
          </w:p>
        </w:tc>
      </w:tr>
      <w:tr w14:paraId="19E95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055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C008D7">
            <w:pPr>
              <w:jc w:val="both"/>
            </w:pPr>
            <w:r>
              <w:rPr>
                <w:rFonts w:ascii="宋体" w:hAnsi="宋体" w:eastAsia="宋体"/>
                <w:sz w:val="16"/>
              </w:rPr>
              <w:t>该项目预算安排资金6万元，其中：财政资金0万元，其他资金6万元，用于购买一批试剂耗材。结核潜伏感染率的高低一定程度上可以代表未来活动性结核病病例产生的风险程度，然而，中国缺乏人群的基础感染率数据，缺乏感染检测方法系统评价证据。因此，本项目将分阶段在</w:t>
            </w:r>
            <w:r>
              <w:rPr>
                <w:rFonts w:hint="eastAsia" w:ascii="宋体" w:hAnsi="宋体"/>
                <w:sz w:val="16"/>
                <w:lang w:eastAsia="zh-CN"/>
              </w:rPr>
              <w:t>中国</w:t>
            </w:r>
            <w:r>
              <w:rPr>
                <w:rFonts w:ascii="宋体" w:hAnsi="宋体" w:eastAsia="宋体"/>
                <w:sz w:val="16"/>
              </w:rPr>
              <w:t>部分省份的现场，逐步建立完善</w:t>
            </w:r>
            <w:r>
              <w:rPr>
                <w:rFonts w:hint="eastAsia" w:ascii="宋体" w:hAnsi="宋体"/>
                <w:sz w:val="16"/>
                <w:lang w:eastAsia="zh-CN"/>
              </w:rPr>
              <w:t>各地</w:t>
            </w:r>
            <w:r>
              <w:rPr>
                <w:rFonts w:ascii="宋体" w:hAnsi="宋体" w:eastAsia="宋体"/>
                <w:sz w:val="16"/>
              </w:rPr>
              <w:t>结核潜伏感染检测能力，为我国结核病患者发现及预防性治疗等防控工作提供支持。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2FAB29">
            <w:pPr>
              <w:jc w:val="both"/>
            </w:pPr>
            <w:r>
              <w:rPr>
                <w:rFonts w:ascii="宋体" w:hAnsi="宋体" w:eastAsia="宋体"/>
                <w:sz w:val="16"/>
              </w:rPr>
              <w:t>该项目2024年度暂未开展工作，因为资金下达后开具票据问题，未能确定票据开具的科目，不能及时项目开展。计划2025年待票据科目开具以后进行采购，开展相关工作。</w:t>
            </w:r>
          </w:p>
        </w:tc>
      </w:tr>
      <w:tr w14:paraId="310706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4EC7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FB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78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83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0E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B6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93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5C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01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03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74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0E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638DD">
            <w:pPr>
              <w:jc w:val="center"/>
            </w:pPr>
            <w:r>
              <w:rPr>
                <w:rFonts w:ascii="宋体" w:hAnsi="宋体" w:eastAsia="宋体"/>
                <w:sz w:val="16"/>
              </w:rPr>
              <w:t>偏差原因分析及改进措施</w:t>
            </w:r>
          </w:p>
        </w:tc>
      </w:tr>
      <w:tr w14:paraId="796E3F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EA0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681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801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D819">
            <w:pPr>
              <w:jc w:val="center"/>
            </w:pPr>
            <w:r>
              <w:rPr>
                <w:rFonts w:ascii="宋体" w:hAnsi="宋体" w:eastAsia="宋体"/>
                <w:sz w:val="16"/>
              </w:rPr>
              <w:t>购买试剂耗材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0CED">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7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C1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76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B1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5C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B76D">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CD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637CE">
            <w:pPr>
              <w:jc w:val="center"/>
            </w:pPr>
            <w:r>
              <w:rPr>
                <w:rFonts w:ascii="宋体" w:hAnsi="宋体" w:eastAsia="宋体"/>
                <w:sz w:val="16"/>
              </w:rPr>
              <w:t>该项目有偏差。偏差原因：购买试剂耗材指标该项目资金下达后因往来票据开具科目不能确定原因，未能及时开展项目试剂耗材采购，改进措施：加强项目产生问题的对接工作</w:t>
            </w:r>
          </w:p>
        </w:tc>
      </w:tr>
      <w:tr w14:paraId="0C7F3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89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E9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10C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CE1D">
            <w:pPr>
              <w:jc w:val="center"/>
            </w:pPr>
            <w:r>
              <w:rPr>
                <w:rFonts w:ascii="宋体" w:hAnsi="宋体" w:eastAsia="宋体"/>
                <w:sz w:val="16"/>
              </w:rPr>
              <w:t>购买试剂耗材个数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09A8">
            <w:pPr>
              <w:jc w:val="center"/>
            </w:pPr>
            <w:r>
              <w:rPr>
                <w:rFonts w:ascii="宋体" w:hAnsi="宋体" w:eastAsia="宋体"/>
                <w:sz w:val="16"/>
              </w:rPr>
              <w:t>&gt;=200支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8F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1D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84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E7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B0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3F52">
            <w:pPr>
              <w:jc w:val="center"/>
            </w:pPr>
            <w:r>
              <w:rPr>
                <w:rFonts w:ascii="宋体" w:hAnsi="宋体" w:eastAsia="宋体"/>
                <w:sz w:val="16"/>
              </w:rPr>
              <w:t>=0支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83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C3934">
            <w:pPr>
              <w:jc w:val="center"/>
            </w:pPr>
            <w:r>
              <w:rPr>
                <w:rFonts w:ascii="宋体" w:hAnsi="宋体" w:eastAsia="宋体"/>
                <w:sz w:val="16"/>
              </w:rPr>
              <w:t>该项目有偏差。偏差原因：购买试剂耗材个数指标该项目资金下达后因往来票据开具科目不能确定原因，未能及时开展项目试剂耗材采购，改进措施：加强项目产生问题的对接工作</w:t>
            </w:r>
          </w:p>
        </w:tc>
      </w:tr>
      <w:tr w14:paraId="23EF2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06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A1D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1A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899B">
            <w:pPr>
              <w:jc w:val="center"/>
            </w:pPr>
            <w:r>
              <w:rPr>
                <w:rFonts w:ascii="宋体" w:hAnsi="宋体" w:eastAsia="宋体"/>
                <w:sz w:val="16"/>
              </w:rPr>
              <w:t>试剂耗材验收合格率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65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03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B1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7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C2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13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F5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E0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B9DD7">
            <w:pPr>
              <w:jc w:val="center"/>
            </w:pPr>
            <w:r>
              <w:rPr>
                <w:rFonts w:ascii="宋体" w:hAnsi="宋体" w:eastAsia="宋体"/>
                <w:sz w:val="16"/>
              </w:rPr>
              <w:t>该项目有偏差。偏差原因：试剂耗材验收合格率指标该项目资金下达后因往来票据开具科目不能确定原因，未能及时开展项目试剂耗材采购，改进措施：加强项目产生问题的对接工作</w:t>
            </w:r>
          </w:p>
        </w:tc>
      </w:tr>
      <w:tr w14:paraId="46A59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1B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200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75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D344">
            <w:pPr>
              <w:jc w:val="center"/>
            </w:pPr>
            <w:r>
              <w:rPr>
                <w:rFonts w:ascii="宋体" w:hAnsi="宋体" w:eastAsia="宋体"/>
                <w:sz w:val="16"/>
              </w:rPr>
              <w:t>试剂耗材采购及时率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D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F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8A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F1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33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51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E7C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FE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713B1">
            <w:pPr>
              <w:jc w:val="center"/>
            </w:pPr>
            <w:r>
              <w:rPr>
                <w:rFonts w:ascii="宋体" w:hAnsi="宋体" w:eastAsia="宋体"/>
                <w:sz w:val="16"/>
              </w:rPr>
              <w:t>该项目有偏差。偏差原因：试剂耗材采购及时率指标该项目资金下达后因往来票据开具科目不能确定原因，未能及时开展项目试剂耗材采购，改进措施：加强项目产生问题的对接工作</w:t>
            </w:r>
          </w:p>
        </w:tc>
      </w:tr>
      <w:tr w14:paraId="442E9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97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9C9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84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8705">
            <w:pPr>
              <w:jc w:val="center"/>
            </w:pPr>
            <w:r>
              <w:rPr>
                <w:rFonts w:ascii="宋体" w:hAnsi="宋体" w:eastAsia="宋体"/>
                <w:sz w:val="16"/>
              </w:rPr>
              <w:t>试剂耗材单位成本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FEBB">
            <w:pPr>
              <w:jc w:val="center"/>
            </w:pPr>
            <w:r>
              <w:rPr>
                <w:rFonts w:ascii="宋体" w:hAnsi="宋体" w:eastAsia="宋体"/>
                <w:sz w:val="16"/>
              </w:rPr>
              <w:t>&lt;=300元</w:t>
            </w:r>
            <w:r>
              <w:rPr>
                <w:rFonts w:hint="eastAsia" w:ascii="宋体" w:hAnsi="宋体"/>
                <w:sz w:val="16"/>
                <w:lang w:eastAsia="zh-CN"/>
              </w:rPr>
              <w:t>｜</w:t>
            </w:r>
            <w:r>
              <w:rPr>
                <w:rFonts w:ascii="宋体" w:hAnsi="宋体" w:eastAsia="宋体"/>
                <w:sz w:val="16"/>
              </w:rPr>
              <w:t>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2B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20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98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9A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0E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2DFB">
            <w:pPr>
              <w:jc w:val="center"/>
            </w:pPr>
            <w:r>
              <w:rPr>
                <w:rFonts w:ascii="宋体" w:hAnsi="宋体" w:eastAsia="宋体"/>
                <w:sz w:val="16"/>
              </w:rPr>
              <w:t>=0元</w:t>
            </w:r>
            <w:r>
              <w:rPr>
                <w:rFonts w:hint="eastAsia" w:ascii="宋体" w:hAnsi="宋体"/>
                <w:sz w:val="16"/>
                <w:lang w:eastAsia="zh-CN"/>
              </w:rPr>
              <w:t>｜</w:t>
            </w:r>
            <w:r>
              <w:rPr>
                <w:rFonts w:ascii="宋体" w:hAnsi="宋体" w:eastAsia="宋体"/>
                <w:sz w:val="16"/>
              </w:rPr>
              <w:t>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40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2EFA8">
            <w:pPr>
              <w:jc w:val="center"/>
            </w:pPr>
            <w:r>
              <w:rPr>
                <w:rFonts w:ascii="宋体" w:hAnsi="宋体" w:eastAsia="宋体"/>
                <w:sz w:val="16"/>
              </w:rPr>
              <w:t>该项目有偏差。偏差原因：试剂耗材单位成本指标该项目资金下达后因往来票据开具科目不能确定原因，未能及时开展项目试剂耗材采购，改进措施：加强项目产生问题的对接工作</w:t>
            </w:r>
          </w:p>
        </w:tc>
      </w:tr>
      <w:tr w14:paraId="43AC5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9D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EF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2E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7FCD">
            <w:pPr>
              <w:jc w:val="center"/>
            </w:pPr>
            <w:r>
              <w:rPr>
                <w:rFonts w:ascii="宋体" w:hAnsi="宋体" w:eastAsia="宋体"/>
                <w:sz w:val="16"/>
              </w:rPr>
              <w:t>提高结核潜伏感染检测能力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EBF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8A7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43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BF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59A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BC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9DFB">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E9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89DC3">
            <w:pPr>
              <w:jc w:val="center"/>
            </w:pPr>
            <w:r>
              <w:rPr>
                <w:rFonts w:ascii="宋体" w:hAnsi="宋体" w:eastAsia="宋体"/>
                <w:sz w:val="16"/>
              </w:rPr>
              <w:t>该项目有偏差。偏差原因：提高结核潜伏感染检测能力指标该项目资金下达后因往来票据开具科目不能确定原因，未能及时开展项目试剂耗材采购，改进措施：加强项目产生问题的对接工作</w:t>
            </w:r>
          </w:p>
        </w:tc>
      </w:tr>
      <w:tr w14:paraId="1293A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939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DC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7A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030C">
            <w:pPr>
              <w:jc w:val="center"/>
            </w:pPr>
            <w:r>
              <w:rPr>
                <w:rFonts w:ascii="宋体" w:hAnsi="宋体" w:eastAsia="宋体"/>
                <w:sz w:val="16"/>
              </w:rPr>
              <w:t>实际耗材使用人员满意度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12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241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58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AB9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D5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B6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96F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A6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FC8CF">
            <w:pPr>
              <w:jc w:val="center"/>
            </w:pPr>
            <w:r>
              <w:rPr>
                <w:rFonts w:ascii="宋体" w:hAnsi="宋体" w:eastAsia="宋体"/>
                <w:sz w:val="16"/>
              </w:rPr>
              <w:t>该项目有偏差。偏差原因：实际耗材使用人员满意度指标该项目资金下达后因往来票据开具科目不能确定原因，未能及时开展项目试剂耗材采购，改进措施：加强项目产生问题的对接工作</w:t>
            </w:r>
          </w:p>
        </w:tc>
      </w:tr>
      <w:tr w14:paraId="35036A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6F3B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E39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68D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B04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BA3A08"/>
        </w:tc>
      </w:tr>
    </w:tbl>
    <w:p w14:paraId="435600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327FB3A">
        <w:tblPrEx>
          <w:tblCellMar>
            <w:top w:w="0" w:type="dxa"/>
            <w:left w:w="108" w:type="dxa"/>
            <w:bottom w:w="0" w:type="dxa"/>
            <w:right w:w="108" w:type="dxa"/>
          </w:tblCellMar>
        </w:tblPrEx>
        <w:tc>
          <w:tcPr>
            <w:tcW w:w="8848" w:type="dxa"/>
            <w:gridSpan w:val="14"/>
            <w:vAlign w:val="center"/>
          </w:tcPr>
          <w:p w14:paraId="1EE3818E">
            <w:pPr>
              <w:jc w:val="center"/>
            </w:pPr>
            <w:r>
              <w:rPr>
                <w:rFonts w:ascii="宋体" w:hAnsi="宋体" w:eastAsia="宋体"/>
                <w:sz w:val="24"/>
              </w:rPr>
              <w:t>项目支出绩效自评表</w:t>
            </w:r>
          </w:p>
        </w:tc>
      </w:tr>
      <w:tr w14:paraId="4B76AE44">
        <w:tblPrEx>
          <w:tblCellMar>
            <w:top w:w="0" w:type="dxa"/>
            <w:left w:w="108" w:type="dxa"/>
            <w:bottom w:w="0" w:type="dxa"/>
            <w:right w:w="108" w:type="dxa"/>
          </w:tblCellMar>
        </w:tblPrEx>
        <w:tc>
          <w:tcPr>
            <w:tcW w:w="8848" w:type="dxa"/>
            <w:gridSpan w:val="14"/>
            <w:vAlign w:val="center"/>
          </w:tcPr>
          <w:p w14:paraId="338ABE7B">
            <w:pPr>
              <w:jc w:val="center"/>
            </w:pPr>
            <w:r>
              <w:rPr>
                <w:rFonts w:ascii="宋体" w:hAnsi="宋体" w:eastAsia="宋体"/>
                <w:sz w:val="24"/>
              </w:rPr>
              <w:t>(2024年度)</w:t>
            </w:r>
          </w:p>
        </w:tc>
      </w:tr>
      <w:tr w14:paraId="2942DE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70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DDAAB9">
            <w:pPr>
              <w:jc w:val="center"/>
            </w:pPr>
            <w:r>
              <w:rPr>
                <w:rFonts w:ascii="宋体" w:hAnsi="宋体" w:eastAsia="宋体"/>
                <w:sz w:val="16"/>
              </w:rPr>
              <w:t>2024年自治区公共卫生服务（地方公共卫生）项目（卫生监督所）</w:t>
            </w:r>
          </w:p>
        </w:tc>
      </w:tr>
      <w:tr w14:paraId="20CDF0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D7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A503D1">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D0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F6EB6D">
            <w:pPr>
              <w:jc w:val="center"/>
            </w:pPr>
            <w:r>
              <w:rPr>
                <w:rFonts w:ascii="宋体" w:hAnsi="宋体" w:eastAsia="宋体"/>
                <w:sz w:val="16"/>
              </w:rPr>
              <w:t>新疆维吾尔自治区喀什地区疾病预防控制中心</w:t>
            </w:r>
          </w:p>
        </w:tc>
      </w:tr>
      <w:tr w14:paraId="4F774B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B61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BB3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FF5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F9B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78C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64A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6EC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E6DA">
            <w:pPr>
              <w:jc w:val="center"/>
            </w:pPr>
            <w:r>
              <w:rPr>
                <w:rFonts w:ascii="宋体" w:hAnsi="宋体" w:eastAsia="宋体"/>
                <w:sz w:val="16"/>
              </w:rPr>
              <w:t>得分</w:t>
            </w:r>
          </w:p>
        </w:tc>
      </w:tr>
      <w:tr w14:paraId="2DCD2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AA3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F26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ADFF7">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C8F79">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82A1C">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707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6875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CC36">
            <w:pPr>
              <w:jc w:val="center"/>
            </w:pPr>
            <w:r>
              <w:rPr>
                <w:rFonts w:ascii="宋体" w:hAnsi="宋体" w:eastAsia="宋体"/>
                <w:sz w:val="16"/>
              </w:rPr>
              <w:t>10.00分</w:t>
            </w:r>
          </w:p>
        </w:tc>
      </w:tr>
      <w:tr w14:paraId="3389D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2E2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F99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C5C7C">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946DA">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EA3CB">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4DE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237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0E02">
            <w:pPr>
              <w:jc w:val="center"/>
            </w:pPr>
            <w:r>
              <w:rPr>
                <w:rFonts w:ascii="宋体" w:hAnsi="宋体" w:eastAsia="宋体"/>
                <w:sz w:val="16"/>
              </w:rPr>
              <w:t>—</w:t>
            </w:r>
          </w:p>
        </w:tc>
      </w:tr>
      <w:tr w14:paraId="3C55D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EA8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ACD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D51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F09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8CC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65D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02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901C">
            <w:pPr>
              <w:jc w:val="center"/>
            </w:pPr>
            <w:r>
              <w:rPr>
                <w:rFonts w:ascii="宋体" w:hAnsi="宋体" w:eastAsia="宋体"/>
                <w:sz w:val="16"/>
              </w:rPr>
              <w:t>—</w:t>
            </w:r>
          </w:p>
        </w:tc>
      </w:tr>
      <w:tr w14:paraId="12B8D7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E284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F1E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B3493">
            <w:pPr>
              <w:jc w:val="center"/>
            </w:pPr>
            <w:r>
              <w:rPr>
                <w:rFonts w:ascii="宋体" w:hAnsi="宋体" w:eastAsia="宋体"/>
                <w:sz w:val="16"/>
              </w:rPr>
              <w:t>实际完成情况</w:t>
            </w:r>
          </w:p>
        </w:tc>
      </w:tr>
      <w:tr w14:paraId="71CE4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213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E82DB">
            <w:pPr>
              <w:jc w:val="both"/>
            </w:pPr>
            <w:r>
              <w:rPr>
                <w:rFonts w:ascii="宋体" w:hAnsi="宋体" w:eastAsia="宋体"/>
                <w:sz w:val="16"/>
              </w:rPr>
              <w:t>根据自治区下达的2024年国家双随机·一公开抽查任务，派出执法人员在喀什地区12县市范围内进行监督检查，完成监督抽查任务。全年随机抽查任务完成率达到95%以上，完结率95%以上，结果公开率100%。立案查处率达到20%以上，案件完结95%。项目的实施有效提升被监管单位的依法经营</w:t>
            </w:r>
            <w:r>
              <w:rPr>
                <w:rFonts w:hint="eastAsia" w:ascii="宋体" w:hAnsi="宋体"/>
                <w:sz w:val="16"/>
                <w:lang w:eastAsia="zh-CN"/>
              </w:rPr>
              <w:t>意识</w:t>
            </w:r>
            <w:r>
              <w:rPr>
                <w:rFonts w:ascii="宋体" w:hAnsi="宋体" w:eastAsia="宋体"/>
                <w:sz w:val="16"/>
              </w:rPr>
              <w:t>，保障公众公共卫生和医疗卫生安全。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707EB2">
            <w:pPr>
              <w:jc w:val="both"/>
            </w:pPr>
            <w:r>
              <w:rPr>
                <w:rFonts w:ascii="宋体" w:hAnsi="宋体" w:eastAsia="宋体"/>
                <w:sz w:val="16"/>
              </w:rPr>
              <w:t>完成自治区下达的2024年国家双随机·一公开抽查任务，全年随机抽查任务完成率达到100%，完结率达100%，结果公开率达100%。对抽查发现的违法失信行为实行惩戒，形成有力震慑，增强市场主体守法自觉性。</w:t>
            </w:r>
          </w:p>
        </w:tc>
      </w:tr>
      <w:tr w14:paraId="4DBEBA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7CC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05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A0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B3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EE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59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7E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7A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77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DB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86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33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942C4">
            <w:pPr>
              <w:jc w:val="center"/>
            </w:pPr>
            <w:r>
              <w:rPr>
                <w:rFonts w:ascii="宋体" w:hAnsi="宋体" w:eastAsia="宋体"/>
                <w:sz w:val="16"/>
              </w:rPr>
              <w:t>偏差原因分析及改进措施</w:t>
            </w:r>
          </w:p>
        </w:tc>
      </w:tr>
      <w:tr w14:paraId="7555C8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783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C196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4C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5324">
            <w:pPr>
              <w:jc w:val="center"/>
            </w:pPr>
            <w:r>
              <w:rPr>
                <w:rFonts w:ascii="宋体" w:hAnsi="宋体" w:eastAsia="宋体"/>
                <w:sz w:val="16"/>
              </w:rPr>
              <w:t>双随机监督抽查完成率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02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97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1780">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A69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6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8B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7E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6189">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D2874">
            <w:pPr>
              <w:jc w:val="center"/>
            </w:pPr>
            <w:r>
              <w:rPr>
                <w:rFonts w:ascii="宋体" w:hAnsi="宋体" w:eastAsia="宋体"/>
                <w:sz w:val="16"/>
              </w:rPr>
              <w:t>项目产生正偏差，偏差原因：年初指标值设置较低，应合理设置指标</w:t>
            </w:r>
          </w:p>
        </w:tc>
      </w:tr>
      <w:tr w14:paraId="34598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EB4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6B9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275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B462">
            <w:pPr>
              <w:jc w:val="center"/>
            </w:pPr>
            <w:r>
              <w:rPr>
                <w:rFonts w:ascii="宋体" w:hAnsi="宋体" w:eastAsia="宋体"/>
                <w:sz w:val="16"/>
              </w:rPr>
              <w:t>执法队伍能力建设培训合格率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289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03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9B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30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9A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AE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3B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6401">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80059">
            <w:pPr>
              <w:jc w:val="center"/>
            </w:pPr>
            <w:r>
              <w:rPr>
                <w:rFonts w:ascii="宋体" w:hAnsi="宋体" w:eastAsia="宋体"/>
                <w:sz w:val="16"/>
              </w:rPr>
              <w:t>项目产生正偏差，偏差原因：执法队伍能力建设培训合格率年初指标值设置较低，应合理设置指标</w:t>
            </w:r>
          </w:p>
        </w:tc>
      </w:tr>
      <w:tr w14:paraId="6371E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9B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80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6A5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744E">
            <w:pPr>
              <w:jc w:val="center"/>
            </w:pPr>
            <w:r>
              <w:rPr>
                <w:rFonts w:ascii="宋体" w:hAnsi="宋体" w:eastAsia="宋体"/>
                <w:sz w:val="16"/>
              </w:rPr>
              <w:t>监督抽查立案查处案件完结率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D5AD">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82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9CA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4A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A5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87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8D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4199">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AC2D8">
            <w:pPr>
              <w:jc w:val="center"/>
            </w:pPr>
            <w:r>
              <w:rPr>
                <w:rFonts w:ascii="宋体" w:hAnsi="宋体" w:eastAsia="宋体"/>
                <w:sz w:val="16"/>
              </w:rPr>
              <w:t>项目产生正偏差，偏差原因：监督抽查立案查处案件完结率年初指标值设置较低，应合理设置指标</w:t>
            </w:r>
          </w:p>
        </w:tc>
      </w:tr>
      <w:tr w14:paraId="63940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91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2C3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52B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B65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6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5F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25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73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F1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AD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5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46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69D96">
            <w:pPr>
              <w:jc w:val="center"/>
            </w:pPr>
            <w:r>
              <w:rPr>
                <w:rFonts w:ascii="宋体" w:hAnsi="宋体" w:eastAsia="宋体"/>
                <w:sz w:val="16"/>
              </w:rPr>
              <w:t>项目产生偏差，偏差原因：该项目执行进度较慢，改进措施：根据实施方案加快资金执行进度</w:t>
            </w:r>
          </w:p>
        </w:tc>
      </w:tr>
      <w:tr w14:paraId="036AC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A6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A8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95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6A7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0BAC">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06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52B3">
            <w:pPr>
              <w:jc w:val="center"/>
            </w:pPr>
            <w:r>
              <w:rPr>
                <w:rFonts w:ascii="宋体" w:hAnsi="宋体" w:eastAsia="宋体"/>
                <w:sz w:val="16"/>
              </w:rPr>
              <w:t>=2023年10月30日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08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2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31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F353">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8A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6ADD3">
            <w:pPr>
              <w:jc w:val="center"/>
            </w:pPr>
          </w:p>
        </w:tc>
      </w:tr>
      <w:tr w14:paraId="57987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295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019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E75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0190">
            <w:pPr>
              <w:jc w:val="center"/>
            </w:pPr>
            <w:r>
              <w:rPr>
                <w:rFonts w:ascii="宋体" w:hAnsi="宋体" w:eastAsia="宋体"/>
                <w:sz w:val="16"/>
              </w:rPr>
              <w:t>执法人员出差成本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9EE4">
            <w:pPr>
              <w:jc w:val="center"/>
            </w:pPr>
            <w:r>
              <w:rPr>
                <w:rFonts w:ascii="宋体" w:hAnsi="宋体" w:eastAsia="宋体"/>
                <w:sz w:val="16"/>
              </w:rPr>
              <w:t>&lt;=65000元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D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78C9">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BB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67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26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2743">
            <w:pPr>
              <w:jc w:val="center"/>
            </w:pPr>
            <w:r>
              <w:rPr>
                <w:rFonts w:ascii="宋体" w:hAnsi="宋体" w:eastAsia="宋体"/>
                <w:sz w:val="16"/>
              </w:rPr>
              <w:t>=65000元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BF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63515">
            <w:pPr>
              <w:jc w:val="center"/>
            </w:pPr>
          </w:p>
        </w:tc>
      </w:tr>
      <w:tr w14:paraId="16793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CAB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3A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DB3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1AB4">
            <w:pPr>
              <w:jc w:val="center"/>
            </w:pPr>
            <w:r>
              <w:rPr>
                <w:rFonts w:ascii="宋体" w:hAnsi="宋体" w:eastAsia="宋体"/>
                <w:sz w:val="16"/>
              </w:rPr>
              <w:t>监督检查办公经费成本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A4A7">
            <w:pPr>
              <w:jc w:val="center"/>
            </w:pPr>
            <w:r>
              <w:rPr>
                <w:rFonts w:ascii="宋体" w:hAnsi="宋体" w:eastAsia="宋体"/>
                <w:sz w:val="16"/>
              </w:rPr>
              <w:t>&lt;=10000元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E0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21A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76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D5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DB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9725">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00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F443A">
            <w:pPr>
              <w:jc w:val="center"/>
            </w:pPr>
          </w:p>
        </w:tc>
      </w:tr>
      <w:tr w14:paraId="56220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C0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BB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CC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1F93">
            <w:pPr>
              <w:jc w:val="center"/>
            </w:pPr>
            <w:r>
              <w:rPr>
                <w:rFonts w:ascii="宋体" w:hAnsi="宋体" w:eastAsia="宋体"/>
                <w:sz w:val="16"/>
              </w:rPr>
              <w:t>提高基本公共卫生服务水平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BA3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7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DA7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3F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AC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D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607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89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2F45E">
            <w:pPr>
              <w:jc w:val="center"/>
            </w:pPr>
          </w:p>
        </w:tc>
      </w:tr>
      <w:tr w14:paraId="4B926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6B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45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AC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AC0A">
            <w:pPr>
              <w:jc w:val="center"/>
            </w:pPr>
            <w:r>
              <w:rPr>
                <w:rFonts w:ascii="宋体" w:hAnsi="宋体" w:eastAsia="宋体"/>
                <w:sz w:val="16"/>
              </w:rPr>
              <w:t>被监督对象满意度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C88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67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D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06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A0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1D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F4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6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17ECB">
            <w:pPr>
              <w:jc w:val="center"/>
            </w:pPr>
            <w:r>
              <w:rPr>
                <w:rFonts w:ascii="宋体" w:hAnsi="宋体" w:eastAsia="宋体"/>
                <w:sz w:val="16"/>
              </w:rPr>
              <w:t>项目产生正偏差，偏差原因：被监督对象满意度年初指标值设置较低，应合理设置指标</w:t>
            </w:r>
          </w:p>
        </w:tc>
      </w:tr>
      <w:tr w14:paraId="7CBDF8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202F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DC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7950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D1F8">
            <w:pPr>
              <w:jc w:val="center"/>
            </w:pPr>
            <w:r>
              <w:rPr>
                <w:rFonts w:ascii="宋体" w:hAnsi="宋体" w:eastAsia="宋体"/>
                <w:sz w:val="16"/>
              </w:rPr>
              <w:t>99.06分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2EA229"/>
        </w:tc>
      </w:tr>
    </w:tbl>
    <w:p w14:paraId="34096D3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962F745">
        <w:tblPrEx>
          <w:tblCellMar>
            <w:top w:w="0" w:type="dxa"/>
            <w:left w:w="108" w:type="dxa"/>
            <w:bottom w:w="0" w:type="dxa"/>
            <w:right w:w="108" w:type="dxa"/>
          </w:tblCellMar>
        </w:tblPrEx>
        <w:tc>
          <w:tcPr>
            <w:tcW w:w="8848" w:type="dxa"/>
            <w:gridSpan w:val="14"/>
            <w:vAlign w:val="center"/>
          </w:tcPr>
          <w:p w14:paraId="6711E84C">
            <w:pPr>
              <w:jc w:val="center"/>
            </w:pPr>
            <w:r>
              <w:rPr>
                <w:rFonts w:ascii="宋体" w:hAnsi="宋体" w:eastAsia="宋体"/>
                <w:sz w:val="24"/>
              </w:rPr>
              <w:t>项目支出绩效自评表</w:t>
            </w:r>
          </w:p>
        </w:tc>
      </w:tr>
      <w:tr w14:paraId="2E3C8288">
        <w:tblPrEx>
          <w:tblCellMar>
            <w:top w:w="0" w:type="dxa"/>
            <w:left w:w="108" w:type="dxa"/>
            <w:bottom w:w="0" w:type="dxa"/>
            <w:right w:w="108" w:type="dxa"/>
          </w:tblCellMar>
        </w:tblPrEx>
        <w:tc>
          <w:tcPr>
            <w:tcW w:w="8848" w:type="dxa"/>
            <w:gridSpan w:val="14"/>
            <w:vAlign w:val="center"/>
          </w:tcPr>
          <w:p w14:paraId="14AEA2B9">
            <w:pPr>
              <w:jc w:val="center"/>
            </w:pPr>
            <w:r>
              <w:rPr>
                <w:rFonts w:ascii="宋体" w:hAnsi="宋体" w:eastAsia="宋体"/>
                <w:sz w:val="24"/>
              </w:rPr>
              <w:t>(2024年度)</w:t>
            </w:r>
          </w:p>
        </w:tc>
      </w:tr>
      <w:tr w14:paraId="723062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3E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335B30">
            <w:pPr>
              <w:jc w:val="center"/>
            </w:pPr>
            <w:r>
              <w:rPr>
                <w:rFonts w:ascii="宋体" w:hAnsi="宋体" w:eastAsia="宋体"/>
                <w:sz w:val="16"/>
              </w:rPr>
              <w:t>2024年西尼罗病毒监测项目</w:t>
            </w:r>
          </w:p>
        </w:tc>
      </w:tr>
      <w:tr w14:paraId="629358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A2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0AEAD">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5F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080E7A">
            <w:pPr>
              <w:jc w:val="center"/>
            </w:pPr>
            <w:r>
              <w:rPr>
                <w:rFonts w:ascii="宋体" w:hAnsi="宋体" w:eastAsia="宋体"/>
                <w:sz w:val="16"/>
              </w:rPr>
              <w:t>新疆维吾尔自治区喀什地区疾病预防控制中心</w:t>
            </w:r>
          </w:p>
        </w:tc>
      </w:tr>
      <w:tr w14:paraId="40CFAE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474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149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A55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87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397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172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F47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724C">
            <w:pPr>
              <w:jc w:val="center"/>
            </w:pPr>
            <w:r>
              <w:rPr>
                <w:rFonts w:ascii="宋体" w:hAnsi="宋体" w:eastAsia="宋体"/>
                <w:sz w:val="16"/>
              </w:rPr>
              <w:t>得分</w:t>
            </w:r>
          </w:p>
        </w:tc>
      </w:tr>
      <w:tr w14:paraId="65554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F44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919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FE92C">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BFB43">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440F4">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232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AB23">
            <w:pPr>
              <w:jc w:val="center"/>
            </w:pPr>
            <w:r>
              <w:rPr>
                <w:rFonts w:ascii="宋体" w:hAnsi="宋体" w:eastAsia="宋体"/>
                <w:sz w:val="16"/>
              </w:rPr>
              <w:t>31.7%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2634">
            <w:pPr>
              <w:jc w:val="center"/>
            </w:pPr>
            <w:r>
              <w:rPr>
                <w:rFonts w:ascii="宋体" w:hAnsi="宋体" w:eastAsia="宋体"/>
                <w:sz w:val="16"/>
              </w:rPr>
              <w:t>0.00分</w:t>
            </w:r>
          </w:p>
        </w:tc>
      </w:tr>
      <w:tr w14:paraId="2D1BB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BF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8AB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853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920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2B8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3CC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A78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C0F9">
            <w:pPr>
              <w:jc w:val="center"/>
            </w:pPr>
            <w:r>
              <w:rPr>
                <w:rFonts w:ascii="宋体" w:hAnsi="宋体" w:eastAsia="宋体"/>
                <w:sz w:val="16"/>
              </w:rPr>
              <w:t>—</w:t>
            </w:r>
          </w:p>
        </w:tc>
      </w:tr>
      <w:tr w14:paraId="0140B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EBB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24E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3C6E">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5110B">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E484E">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3FC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991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1F71">
            <w:pPr>
              <w:jc w:val="center"/>
            </w:pPr>
            <w:r>
              <w:rPr>
                <w:rFonts w:ascii="宋体" w:hAnsi="宋体" w:eastAsia="宋体"/>
                <w:sz w:val="16"/>
              </w:rPr>
              <w:t>—</w:t>
            </w:r>
          </w:p>
        </w:tc>
      </w:tr>
      <w:tr w14:paraId="2DA95A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7C1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982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F91A9A">
            <w:pPr>
              <w:jc w:val="center"/>
            </w:pPr>
            <w:r>
              <w:rPr>
                <w:rFonts w:ascii="宋体" w:hAnsi="宋体" w:eastAsia="宋体"/>
                <w:sz w:val="16"/>
              </w:rPr>
              <w:t>实际完成情况</w:t>
            </w:r>
          </w:p>
        </w:tc>
      </w:tr>
      <w:tr w14:paraId="6D696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463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3737E">
            <w:pPr>
              <w:jc w:val="both"/>
            </w:pPr>
            <w:r>
              <w:rPr>
                <w:rFonts w:ascii="宋体" w:hAnsi="宋体" w:eastAsia="宋体"/>
                <w:sz w:val="16"/>
              </w:rPr>
              <w:t>项目预算安排资金21.6万元，其中：财政资金0万元，其他资金21.6万元。主要</w:t>
            </w:r>
            <w:r>
              <w:rPr>
                <w:rFonts w:hint="eastAsia" w:ascii="宋体" w:hAnsi="宋体"/>
                <w:sz w:val="16"/>
                <w:lang w:eastAsia="zh-CN"/>
              </w:rPr>
              <w:t>用于</w:t>
            </w:r>
            <w:r>
              <w:rPr>
                <w:rFonts w:ascii="宋体" w:hAnsi="宋体" w:eastAsia="宋体"/>
                <w:sz w:val="16"/>
              </w:rPr>
              <w:t>进一步监测喀什地区西尼罗病毒病发病情况，了解疾病流行特征，存在范围和宿主动物</w:t>
            </w:r>
            <w:r>
              <w:rPr>
                <w:rFonts w:hint="eastAsia" w:ascii="宋体" w:hAnsi="宋体"/>
                <w:sz w:val="16"/>
                <w:lang w:eastAsia="zh-CN"/>
              </w:rPr>
              <w:t>感染</w:t>
            </w:r>
            <w:r>
              <w:rPr>
                <w:rFonts w:ascii="宋体" w:hAnsi="宋体" w:eastAsia="宋体"/>
                <w:sz w:val="16"/>
              </w:rPr>
              <w:t>情况，继续做好西尼罗病毒监测工作，提升流行病学调查和处置能力。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F12D6E">
            <w:pPr>
              <w:jc w:val="both"/>
            </w:pPr>
            <w:r>
              <w:rPr>
                <w:rFonts w:ascii="宋体" w:hAnsi="宋体" w:eastAsia="宋体"/>
                <w:sz w:val="16"/>
              </w:rPr>
              <w:t>截至2024年12月底，项目已完成采购一批实验室所需物品，完成一次西尼罗项目委托工作，开展3次调研指导工作，进一步监测喀什地区西尼罗病毒病发病情况，了解疾病流行特征，存在范围和宿主动物</w:t>
            </w:r>
            <w:r>
              <w:rPr>
                <w:rFonts w:hint="eastAsia" w:ascii="宋体" w:hAnsi="宋体"/>
                <w:sz w:val="16"/>
                <w:lang w:eastAsia="zh-CN"/>
              </w:rPr>
              <w:t>感染</w:t>
            </w:r>
            <w:r>
              <w:rPr>
                <w:rFonts w:ascii="宋体" w:hAnsi="宋体" w:eastAsia="宋体"/>
                <w:sz w:val="16"/>
              </w:rPr>
              <w:t>情况，继续做好西尼罗病毒监测工作，提升流行病学调查和处置能力。</w:t>
            </w:r>
          </w:p>
        </w:tc>
      </w:tr>
      <w:tr w14:paraId="40F672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BE4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A6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8C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D9E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83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6B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77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F9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B2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0D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5C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BB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AA438">
            <w:pPr>
              <w:jc w:val="center"/>
            </w:pPr>
            <w:r>
              <w:rPr>
                <w:rFonts w:ascii="宋体" w:hAnsi="宋体" w:eastAsia="宋体"/>
                <w:sz w:val="16"/>
              </w:rPr>
              <w:t>偏差原因分析及改进措施</w:t>
            </w:r>
          </w:p>
        </w:tc>
      </w:tr>
      <w:tr w14:paraId="4B5E8E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8AF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72E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B76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74A9">
            <w:pPr>
              <w:jc w:val="center"/>
            </w:pPr>
            <w:r>
              <w:rPr>
                <w:rFonts w:ascii="宋体" w:hAnsi="宋体" w:eastAsia="宋体"/>
                <w:sz w:val="16"/>
              </w:rPr>
              <w:t>购买相关试剂耗材种类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800A">
            <w:pPr>
              <w:jc w:val="center"/>
            </w:pPr>
            <w:r>
              <w:rPr>
                <w:rFonts w:ascii="宋体" w:hAnsi="宋体" w:eastAsia="宋体"/>
                <w:sz w:val="16"/>
              </w:rPr>
              <w:t>&gt;=8种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E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C1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93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7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D7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C347">
            <w:pPr>
              <w:jc w:val="center"/>
            </w:pPr>
            <w:r>
              <w:rPr>
                <w:rFonts w:ascii="宋体" w:hAnsi="宋体" w:eastAsia="宋体"/>
                <w:sz w:val="16"/>
              </w:rPr>
              <w:t>=0种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1A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07F98">
            <w:pPr>
              <w:jc w:val="center"/>
            </w:pPr>
            <w:r>
              <w:rPr>
                <w:rFonts w:ascii="宋体" w:hAnsi="宋体" w:eastAsia="宋体"/>
                <w:sz w:val="16"/>
              </w:rPr>
              <w:t>项目有偏差，偏差原因：购买相关试剂耗材种类暂未进行采购，改进措施：对接业务部门及采购部门加快项目采购</w:t>
            </w:r>
          </w:p>
        </w:tc>
      </w:tr>
      <w:tr w14:paraId="20B72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3B9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30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141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AC9D">
            <w:pPr>
              <w:jc w:val="center"/>
            </w:pPr>
            <w:r>
              <w:rPr>
                <w:rFonts w:ascii="宋体" w:hAnsi="宋体" w:eastAsia="宋体"/>
                <w:sz w:val="16"/>
              </w:rPr>
              <w:t>开展技术指导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D5AD">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39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A0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C6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7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86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BE8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598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2D1F7">
            <w:pPr>
              <w:jc w:val="center"/>
            </w:pPr>
          </w:p>
        </w:tc>
      </w:tr>
      <w:tr w14:paraId="798BE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F1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826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2B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6C78">
            <w:pPr>
              <w:jc w:val="center"/>
            </w:pPr>
            <w:r>
              <w:rPr>
                <w:rFonts w:ascii="宋体" w:hAnsi="宋体" w:eastAsia="宋体"/>
                <w:sz w:val="16"/>
              </w:rPr>
              <w:t>业务委托次数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5AC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CD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A1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89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E4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E2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BB5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4EF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248B7">
            <w:pPr>
              <w:jc w:val="center"/>
            </w:pPr>
          </w:p>
        </w:tc>
      </w:tr>
      <w:tr w14:paraId="67A09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71D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33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7A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61B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6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48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F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80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00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A1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063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7D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BDB68">
            <w:pPr>
              <w:jc w:val="center"/>
            </w:pPr>
            <w:r>
              <w:rPr>
                <w:rFonts w:ascii="宋体" w:hAnsi="宋体" w:eastAsia="宋体"/>
                <w:sz w:val="16"/>
              </w:rPr>
              <w:t>项目有偏差，偏差原因：试剂耗材暂未进行采购验收合格率为0%，改进措施：对接业务部门及采购部门加快项目采购</w:t>
            </w:r>
          </w:p>
        </w:tc>
      </w:tr>
      <w:tr w14:paraId="72E32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61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09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B7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F4C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53E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D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64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0A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16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CC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80EF">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1B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37E56">
            <w:pPr>
              <w:jc w:val="center"/>
            </w:pPr>
          </w:p>
        </w:tc>
      </w:tr>
      <w:tr w14:paraId="1B28B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D12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190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757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5A68">
            <w:pPr>
              <w:jc w:val="center"/>
            </w:pPr>
            <w:r>
              <w:rPr>
                <w:rFonts w:ascii="宋体" w:hAnsi="宋体" w:eastAsia="宋体"/>
                <w:sz w:val="16"/>
              </w:rPr>
              <w:t>试剂耗材成本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BBBC">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E5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8D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FD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71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8C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676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A0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2F10">
            <w:pPr>
              <w:jc w:val="center"/>
            </w:pPr>
            <w:r>
              <w:rPr>
                <w:rFonts w:ascii="宋体" w:hAnsi="宋体" w:eastAsia="宋体"/>
                <w:sz w:val="16"/>
              </w:rPr>
              <w:t>项目有偏差，偏差原因：试剂耗材暂未进行采购试剂耗材成本支付为0，改进措施：对接业务部门及采购部门加快项目采购</w:t>
            </w:r>
          </w:p>
        </w:tc>
      </w:tr>
      <w:tr w14:paraId="2D4E1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CF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9BC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A7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C5BC">
            <w:pPr>
              <w:jc w:val="center"/>
            </w:pPr>
            <w:r>
              <w:rPr>
                <w:rFonts w:ascii="宋体" w:hAnsi="宋体" w:eastAsia="宋体"/>
                <w:sz w:val="16"/>
              </w:rPr>
              <w:t>业务委托成本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53E0">
            <w:pPr>
              <w:jc w:val="center"/>
            </w:pPr>
            <w:r>
              <w:rPr>
                <w:rFonts w:ascii="宋体" w:hAnsi="宋体" w:eastAsia="宋体"/>
                <w:sz w:val="16"/>
              </w:rPr>
              <w:t>&lt;=6.40万元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A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BD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46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BE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05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6260">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F72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6B249">
            <w:pPr>
              <w:jc w:val="center"/>
            </w:pPr>
          </w:p>
        </w:tc>
      </w:tr>
      <w:tr w14:paraId="47C05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BA7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FB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43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73B4">
            <w:pPr>
              <w:jc w:val="center"/>
            </w:pPr>
            <w:r>
              <w:rPr>
                <w:rFonts w:ascii="宋体" w:hAnsi="宋体" w:eastAsia="宋体"/>
                <w:sz w:val="16"/>
              </w:rPr>
              <w:t>开展相关工作经费成本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44C4">
            <w:pPr>
              <w:jc w:val="center"/>
            </w:pPr>
            <w:r>
              <w:rPr>
                <w:rFonts w:ascii="宋体" w:hAnsi="宋体" w:eastAsia="宋体"/>
                <w:sz w:val="16"/>
              </w:rPr>
              <w:t>&lt;=3.20万元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25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8E6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6D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7C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8E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51F8">
            <w:pPr>
              <w:jc w:val="center"/>
            </w:pPr>
            <w:r>
              <w:rPr>
                <w:rFonts w:ascii="宋体" w:hAnsi="宋体" w:eastAsia="宋体"/>
                <w:sz w:val="16"/>
              </w:rPr>
              <w:t>=0.44万元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72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C8417">
            <w:pPr>
              <w:jc w:val="center"/>
            </w:pPr>
            <w:r>
              <w:rPr>
                <w:rFonts w:ascii="宋体" w:hAnsi="宋体" w:eastAsia="宋体"/>
                <w:sz w:val="16"/>
              </w:rPr>
              <w:t>项目有偏差，偏差原因：开展相关工作经费成本执行较为缓慢，改进措施：根据实施方案加快资金支付进度</w:t>
            </w:r>
          </w:p>
        </w:tc>
      </w:tr>
      <w:tr w14:paraId="435BF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9F7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49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40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1DE7">
            <w:pPr>
              <w:jc w:val="center"/>
            </w:pPr>
            <w:r>
              <w:rPr>
                <w:rFonts w:ascii="宋体" w:hAnsi="宋体" w:eastAsia="宋体"/>
                <w:sz w:val="16"/>
              </w:rPr>
              <w:t>提升流行病学调查和处置能力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215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8FD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88E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4A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83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1F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1C3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B48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0DE67">
            <w:pPr>
              <w:jc w:val="center"/>
            </w:pPr>
          </w:p>
        </w:tc>
      </w:tr>
      <w:tr w14:paraId="597CB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26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62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2B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34E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CF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E9A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69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D6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1F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50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E7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A3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098F3">
            <w:pPr>
              <w:jc w:val="center"/>
            </w:pPr>
            <w:r>
              <w:rPr>
                <w:rFonts w:ascii="宋体" w:hAnsi="宋体" w:eastAsia="宋体"/>
                <w:sz w:val="16"/>
              </w:rPr>
              <w:t>项目产生正偏差：偏差原因：项目调研工作人员满意度为100%</w:t>
            </w:r>
          </w:p>
        </w:tc>
      </w:tr>
      <w:tr w14:paraId="4D58BB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39B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D7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F8B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300C">
            <w:pPr>
              <w:jc w:val="center"/>
            </w:pPr>
            <w:r>
              <w:rPr>
                <w:rFonts w:ascii="宋体" w:hAnsi="宋体" w:eastAsia="宋体"/>
                <w:sz w:val="16"/>
              </w:rPr>
              <w:t>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2BF64E"/>
        </w:tc>
      </w:tr>
    </w:tbl>
    <w:p w14:paraId="293C1A0B">
      <w:r>
        <w:br w:type="page"/>
      </w:r>
    </w:p>
    <w:tbl>
      <w:tblPr>
        <w:tblStyle w:val="9"/>
        <w:tblW w:w="0" w:type="auto"/>
        <w:tblInd w:w="0" w:type="dxa"/>
        <w:tblLayout w:type="autofit"/>
        <w:tblCellMar>
          <w:top w:w="0" w:type="dxa"/>
          <w:left w:w="108" w:type="dxa"/>
          <w:bottom w:w="0" w:type="dxa"/>
          <w:right w:w="108" w:type="dxa"/>
        </w:tblCellMar>
      </w:tblPr>
      <w:tblGrid>
        <w:gridCol w:w="615"/>
        <w:gridCol w:w="586"/>
        <w:gridCol w:w="586"/>
        <w:gridCol w:w="586"/>
        <w:gridCol w:w="1016"/>
        <w:gridCol w:w="586"/>
        <w:gridCol w:w="586"/>
        <w:gridCol w:w="600"/>
        <w:gridCol w:w="586"/>
        <w:gridCol w:w="586"/>
        <w:gridCol w:w="936"/>
        <w:gridCol w:w="632"/>
        <w:gridCol w:w="530"/>
        <w:gridCol w:w="629"/>
      </w:tblGrid>
      <w:tr w14:paraId="4BEFA6C9">
        <w:tblPrEx>
          <w:tblCellMar>
            <w:top w:w="0" w:type="dxa"/>
            <w:left w:w="108" w:type="dxa"/>
            <w:bottom w:w="0" w:type="dxa"/>
            <w:right w:w="108" w:type="dxa"/>
          </w:tblCellMar>
        </w:tblPrEx>
        <w:tc>
          <w:tcPr>
            <w:tcW w:w="8848" w:type="dxa"/>
            <w:gridSpan w:val="14"/>
            <w:vAlign w:val="center"/>
          </w:tcPr>
          <w:p w14:paraId="63717BCE">
            <w:pPr>
              <w:jc w:val="center"/>
            </w:pPr>
            <w:r>
              <w:rPr>
                <w:rFonts w:ascii="宋体" w:hAnsi="宋体" w:eastAsia="宋体"/>
                <w:sz w:val="24"/>
              </w:rPr>
              <w:t>项目支出绩效自评表</w:t>
            </w:r>
          </w:p>
        </w:tc>
      </w:tr>
      <w:tr w14:paraId="24519F60">
        <w:tblPrEx>
          <w:tblCellMar>
            <w:top w:w="0" w:type="dxa"/>
            <w:left w:w="108" w:type="dxa"/>
            <w:bottom w:w="0" w:type="dxa"/>
            <w:right w:w="108" w:type="dxa"/>
          </w:tblCellMar>
        </w:tblPrEx>
        <w:tc>
          <w:tcPr>
            <w:tcW w:w="8848" w:type="dxa"/>
            <w:gridSpan w:val="14"/>
            <w:vAlign w:val="center"/>
          </w:tcPr>
          <w:p w14:paraId="4D8E7D33">
            <w:pPr>
              <w:jc w:val="center"/>
            </w:pPr>
            <w:r>
              <w:rPr>
                <w:rFonts w:ascii="宋体" w:hAnsi="宋体" w:eastAsia="宋体"/>
                <w:sz w:val="24"/>
              </w:rPr>
              <w:t>(2024年度)</w:t>
            </w:r>
          </w:p>
        </w:tc>
      </w:tr>
      <w:tr w14:paraId="320D96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C0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144E8D">
            <w:pPr>
              <w:jc w:val="center"/>
            </w:pPr>
            <w:r>
              <w:rPr>
                <w:rFonts w:ascii="宋体" w:hAnsi="宋体" w:eastAsia="宋体"/>
                <w:sz w:val="16"/>
              </w:rPr>
              <w:t>2024年车辆购置税项目</w:t>
            </w:r>
          </w:p>
        </w:tc>
      </w:tr>
      <w:tr w14:paraId="5AB0DF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3B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9DDA21">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B1C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6AD2B7">
            <w:pPr>
              <w:jc w:val="center"/>
            </w:pPr>
            <w:r>
              <w:rPr>
                <w:rFonts w:ascii="宋体" w:hAnsi="宋体" w:eastAsia="宋体"/>
                <w:sz w:val="16"/>
              </w:rPr>
              <w:t>新疆维吾尔自治区喀什地区疾病预防控制中心</w:t>
            </w:r>
          </w:p>
        </w:tc>
      </w:tr>
      <w:tr w14:paraId="566361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D85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6C8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FD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93C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08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191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FA5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5D69">
            <w:pPr>
              <w:jc w:val="center"/>
            </w:pPr>
            <w:r>
              <w:rPr>
                <w:rFonts w:ascii="宋体" w:hAnsi="宋体" w:eastAsia="宋体"/>
                <w:sz w:val="16"/>
              </w:rPr>
              <w:t>得分</w:t>
            </w:r>
          </w:p>
        </w:tc>
      </w:tr>
      <w:tr w14:paraId="276FC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FD4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B54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7AE7">
            <w:pPr>
              <w:jc w:val="center"/>
            </w:pPr>
            <w:r>
              <w:rPr>
                <w:rFonts w:ascii="宋体" w:hAnsi="宋体" w:eastAsia="宋体"/>
                <w:sz w:val="16"/>
              </w:rPr>
              <w:t>12.85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B6D98">
            <w:pPr>
              <w:jc w:val="center"/>
            </w:pPr>
            <w:r>
              <w:rPr>
                <w:rFonts w:ascii="宋体" w:hAnsi="宋体" w:eastAsia="宋体"/>
                <w:sz w:val="16"/>
              </w:rPr>
              <w:t>12.85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9DD0E">
            <w:pPr>
              <w:jc w:val="center"/>
            </w:pPr>
            <w:r>
              <w:rPr>
                <w:rFonts w:ascii="宋体" w:hAnsi="宋体" w:eastAsia="宋体"/>
                <w:sz w:val="16"/>
              </w:rPr>
              <w:t>12.85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D32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C869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435C">
            <w:pPr>
              <w:jc w:val="center"/>
            </w:pPr>
            <w:r>
              <w:rPr>
                <w:rFonts w:ascii="宋体" w:hAnsi="宋体" w:eastAsia="宋体"/>
                <w:sz w:val="16"/>
              </w:rPr>
              <w:t>10.00分</w:t>
            </w:r>
          </w:p>
        </w:tc>
      </w:tr>
      <w:tr w14:paraId="4F1D3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49A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A31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100E0">
            <w:pPr>
              <w:jc w:val="center"/>
            </w:pPr>
            <w:r>
              <w:rPr>
                <w:rFonts w:ascii="宋体" w:hAnsi="宋体" w:eastAsia="宋体"/>
                <w:sz w:val="16"/>
              </w:rPr>
              <w:t>12.85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CC495">
            <w:pPr>
              <w:jc w:val="center"/>
            </w:pPr>
            <w:r>
              <w:rPr>
                <w:rFonts w:ascii="宋体" w:hAnsi="宋体" w:eastAsia="宋体"/>
                <w:sz w:val="16"/>
              </w:rPr>
              <w:t>12.85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E6805">
            <w:pPr>
              <w:jc w:val="center"/>
            </w:pPr>
            <w:r>
              <w:rPr>
                <w:rFonts w:ascii="宋体" w:hAnsi="宋体" w:eastAsia="宋体"/>
                <w:sz w:val="16"/>
              </w:rPr>
              <w:t>12.85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19A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50E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ACBE">
            <w:pPr>
              <w:jc w:val="center"/>
            </w:pPr>
            <w:r>
              <w:rPr>
                <w:rFonts w:ascii="宋体" w:hAnsi="宋体" w:eastAsia="宋体"/>
                <w:sz w:val="16"/>
              </w:rPr>
              <w:t>—</w:t>
            </w:r>
          </w:p>
        </w:tc>
      </w:tr>
      <w:tr w14:paraId="0288F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6B8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DE2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FEB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DDA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E40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62F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6D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23F5">
            <w:pPr>
              <w:jc w:val="center"/>
            </w:pPr>
            <w:r>
              <w:rPr>
                <w:rFonts w:ascii="宋体" w:hAnsi="宋体" w:eastAsia="宋体"/>
                <w:sz w:val="16"/>
              </w:rPr>
              <w:t>—</w:t>
            </w:r>
          </w:p>
        </w:tc>
      </w:tr>
      <w:tr w14:paraId="489095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C5D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058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BAF6C1">
            <w:pPr>
              <w:jc w:val="center"/>
            </w:pPr>
            <w:r>
              <w:rPr>
                <w:rFonts w:ascii="宋体" w:hAnsi="宋体" w:eastAsia="宋体"/>
                <w:sz w:val="16"/>
              </w:rPr>
              <w:t>实际完成情况</w:t>
            </w:r>
          </w:p>
        </w:tc>
      </w:tr>
      <w:tr w14:paraId="68395F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D0C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22DA5">
            <w:pPr>
              <w:jc w:val="both"/>
            </w:pPr>
            <w:r>
              <w:rPr>
                <w:rFonts w:ascii="宋体" w:hAnsi="宋体" w:eastAsia="宋体"/>
                <w:sz w:val="16"/>
              </w:rPr>
              <w:t>该项目主要用于支付地区疾控中心三辆车车辆购置税费用，根据《中华人民共和国车辆购置税法》以购买、进口、自产、受赠、获奖或者其他方式取得并自用应税车辆的行为规定，需申报缴纳三辆车购置税。逾期申报未缴纳的，税务机关将依照《</w:t>
            </w:r>
            <w:r>
              <w:rPr>
                <w:rFonts w:hint="eastAsia" w:ascii="宋体" w:hAnsi="宋体"/>
                <w:sz w:val="16"/>
                <w:lang w:eastAsia="zh-CN"/>
              </w:rPr>
              <w:t>中华人民共和国税收征收管理法</w:t>
            </w:r>
            <w:r>
              <w:rPr>
                <w:rFonts w:ascii="宋体" w:hAnsi="宋体" w:eastAsia="宋体"/>
                <w:sz w:val="16"/>
              </w:rPr>
              <w:t>》有关规定进行处理。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DB8206">
            <w:pPr>
              <w:jc w:val="both"/>
            </w:pPr>
            <w:r>
              <w:rPr>
                <w:rFonts w:ascii="宋体" w:hAnsi="宋体" w:eastAsia="宋体"/>
                <w:sz w:val="16"/>
              </w:rPr>
              <w:t>截至2024年12月31日，已完成疾控中心鼠防移动检测车辆、移动核酸检测车车头车辆、移动核酸检测车半挂车辆共计3辆车的车辆购置税缴纳，加强提升税费协同体系建设。</w:t>
            </w:r>
          </w:p>
        </w:tc>
      </w:tr>
      <w:tr w14:paraId="1731EB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9BC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32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D8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52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FE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8D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94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FA4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B3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C0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1F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4C4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0B873">
            <w:pPr>
              <w:jc w:val="center"/>
            </w:pPr>
            <w:r>
              <w:rPr>
                <w:rFonts w:ascii="宋体" w:hAnsi="宋体" w:eastAsia="宋体"/>
                <w:sz w:val="16"/>
              </w:rPr>
              <w:t>偏差原因分析及改进措施</w:t>
            </w:r>
          </w:p>
        </w:tc>
      </w:tr>
      <w:tr w14:paraId="342629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B49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971B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BB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D8C2">
            <w:pPr>
              <w:jc w:val="center"/>
            </w:pPr>
            <w:r>
              <w:rPr>
                <w:rFonts w:ascii="宋体" w:hAnsi="宋体" w:eastAsia="宋体"/>
                <w:sz w:val="16"/>
              </w:rPr>
              <w:t>缴纳购置税车辆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3FF0">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4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F4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871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B8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C2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6F0C">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338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CF7B8">
            <w:pPr>
              <w:jc w:val="center"/>
            </w:pPr>
          </w:p>
        </w:tc>
      </w:tr>
      <w:tr w14:paraId="56341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88A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18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95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239A">
            <w:pPr>
              <w:jc w:val="center"/>
            </w:pPr>
            <w:r>
              <w:rPr>
                <w:rFonts w:ascii="宋体" w:hAnsi="宋体" w:eastAsia="宋体"/>
                <w:sz w:val="16"/>
              </w:rPr>
              <w:t>缴纳车辆购置税保障率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2F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57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77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76C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6C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99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D5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EDE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5D049">
            <w:pPr>
              <w:jc w:val="center"/>
            </w:pPr>
          </w:p>
        </w:tc>
      </w:tr>
      <w:tr w14:paraId="2094E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77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27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1F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BCEF">
            <w:pPr>
              <w:jc w:val="center"/>
            </w:pPr>
            <w:r>
              <w:rPr>
                <w:rFonts w:ascii="宋体" w:hAnsi="宋体" w:eastAsia="宋体"/>
                <w:sz w:val="16"/>
              </w:rPr>
              <w:t>车辆购置税经费支付时限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74F9">
            <w:pPr>
              <w:jc w:val="center"/>
            </w:pPr>
            <w:r>
              <w:rPr>
                <w:rFonts w:ascii="宋体" w:hAnsi="宋体" w:eastAsia="宋体"/>
                <w:sz w:val="16"/>
              </w:rPr>
              <w:t>≤30个工作日内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79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E1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96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F4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E8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47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60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40C01">
            <w:pPr>
              <w:jc w:val="center"/>
            </w:pPr>
          </w:p>
        </w:tc>
      </w:tr>
      <w:tr w14:paraId="53F1B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4D3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2B85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9F7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70BCA">
            <w:pPr>
              <w:jc w:val="center"/>
            </w:pPr>
            <w:r>
              <w:rPr>
                <w:rFonts w:ascii="宋体" w:hAnsi="宋体" w:eastAsia="宋体"/>
                <w:sz w:val="16"/>
              </w:rPr>
              <w:t>鼠防移动检测车辆购置税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1B91">
            <w:pPr>
              <w:jc w:val="center"/>
            </w:pPr>
            <w:r>
              <w:rPr>
                <w:rFonts w:ascii="宋体" w:hAnsi="宋体" w:eastAsia="宋体"/>
                <w:sz w:val="16"/>
              </w:rPr>
              <w:t>&lt;=90884.96元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F1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FD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6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9D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2C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DE5C">
            <w:pPr>
              <w:jc w:val="center"/>
            </w:pPr>
            <w:r>
              <w:rPr>
                <w:rFonts w:ascii="宋体" w:hAnsi="宋体" w:eastAsia="宋体"/>
                <w:sz w:val="16"/>
              </w:rPr>
              <w:t>=90884.96元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5B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E61BA">
            <w:pPr>
              <w:jc w:val="center"/>
            </w:pPr>
          </w:p>
        </w:tc>
      </w:tr>
      <w:tr w14:paraId="21002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B45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76E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E16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1B03">
            <w:pPr>
              <w:jc w:val="center"/>
            </w:pPr>
            <w:r>
              <w:rPr>
                <w:rFonts w:ascii="宋体" w:hAnsi="宋体" w:eastAsia="宋体"/>
                <w:sz w:val="16"/>
              </w:rPr>
              <w:t>移动核酸检测车车头车辆购置税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2FCB">
            <w:pPr>
              <w:jc w:val="center"/>
            </w:pPr>
            <w:r>
              <w:rPr>
                <w:rFonts w:ascii="宋体" w:hAnsi="宋体" w:eastAsia="宋体"/>
                <w:sz w:val="16"/>
              </w:rPr>
              <w:t>&lt;=30973.35元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36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53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E2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53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1D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D447">
            <w:pPr>
              <w:jc w:val="center"/>
            </w:pPr>
            <w:r>
              <w:rPr>
                <w:rFonts w:ascii="宋体" w:hAnsi="宋体" w:eastAsia="宋体"/>
                <w:sz w:val="16"/>
              </w:rPr>
              <w:t>=30973.35元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A2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77DD0">
            <w:pPr>
              <w:jc w:val="center"/>
            </w:pPr>
          </w:p>
        </w:tc>
      </w:tr>
      <w:tr w14:paraId="4C2CA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5DD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C2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66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D51C">
            <w:pPr>
              <w:jc w:val="center"/>
            </w:pPr>
            <w:r>
              <w:rPr>
                <w:rFonts w:ascii="宋体" w:hAnsi="宋体" w:eastAsia="宋体"/>
                <w:sz w:val="16"/>
              </w:rPr>
              <w:t>移动核酸检测车半挂车辆购置税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F9FC">
            <w:pPr>
              <w:jc w:val="center"/>
            </w:pPr>
            <w:r>
              <w:rPr>
                <w:rFonts w:ascii="宋体" w:hAnsi="宋体" w:eastAsia="宋体"/>
                <w:sz w:val="16"/>
              </w:rPr>
              <w:t>&lt;=6637.17元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8F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C8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A9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6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06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5B4C">
            <w:pPr>
              <w:jc w:val="center"/>
            </w:pPr>
            <w:r>
              <w:rPr>
                <w:rFonts w:ascii="宋体" w:hAnsi="宋体" w:eastAsia="宋体"/>
                <w:sz w:val="16"/>
              </w:rPr>
              <w:t>=6637.17元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581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6C06C">
            <w:pPr>
              <w:jc w:val="center"/>
            </w:pPr>
          </w:p>
        </w:tc>
      </w:tr>
      <w:tr w14:paraId="20344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CD5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CE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5B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ED05">
            <w:pPr>
              <w:jc w:val="center"/>
            </w:pPr>
            <w:r>
              <w:rPr>
                <w:rFonts w:ascii="宋体" w:hAnsi="宋体" w:eastAsia="宋体"/>
                <w:sz w:val="16"/>
              </w:rPr>
              <w:t>加强提升税费协同体系建设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BE5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B25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4F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574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4B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CC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E91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C755">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F0B13">
            <w:pPr>
              <w:jc w:val="center"/>
            </w:pPr>
          </w:p>
        </w:tc>
      </w:tr>
      <w:tr w14:paraId="3C9C6F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8B1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8E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CA6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DAD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715501"/>
        </w:tc>
      </w:tr>
    </w:tbl>
    <w:p w14:paraId="2F2801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59AB00D6">
        <w:tblPrEx>
          <w:tblCellMar>
            <w:top w:w="0" w:type="dxa"/>
            <w:left w:w="108" w:type="dxa"/>
            <w:bottom w:w="0" w:type="dxa"/>
            <w:right w:w="108" w:type="dxa"/>
          </w:tblCellMar>
        </w:tblPrEx>
        <w:tc>
          <w:tcPr>
            <w:tcW w:w="8848" w:type="dxa"/>
            <w:gridSpan w:val="14"/>
            <w:vAlign w:val="center"/>
          </w:tcPr>
          <w:p w14:paraId="7E36205A">
            <w:pPr>
              <w:jc w:val="center"/>
            </w:pPr>
            <w:r>
              <w:rPr>
                <w:rFonts w:ascii="宋体" w:hAnsi="宋体" w:eastAsia="宋体"/>
                <w:sz w:val="24"/>
              </w:rPr>
              <w:t>项目支出绩效自评表</w:t>
            </w:r>
          </w:p>
        </w:tc>
      </w:tr>
      <w:tr w14:paraId="009A6440">
        <w:tblPrEx>
          <w:tblCellMar>
            <w:top w:w="0" w:type="dxa"/>
            <w:left w:w="108" w:type="dxa"/>
            <w:bottom w:w="0" w:type="dxa"/>
            <w:right w:w="108" w:type="dxa"/>
          </w:tblCellMar>
        </w:tblPrEx>
        <w:tc>
          <w:tcPr>
            <w:tcW w:w="8848" w:type="dxa"/>
            <w:gridSpan w:val="14"/>
            <w:vAlign w:val="center"/>
          </w:tcPr>
          <w:p w14:paraId="048AA81E">
            <w:pPr>
              <w:jc w:val="center"/>
            </w:pPr>
            <w:r>
              <w:rPr>
                <w:rFonts w:ascii="宋体" w:hAnsi="宋体" w:eastAsia="宋体"/>
                <w:sz w:val="24"/>
              </w:rPr>
              <w:t>(2024年度)</w:t>
            </w:r>
          </w:p>
        </w:tc>
      </w:tr>
      <w:tr w14:paraId="0813A7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D1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C12DCE">
            <w:pPr>
              <w:jc w:val="center"/>
            </w:pPr>
            <w:r>
              <w:rPr>
                <w:rFonts w:ascii="宋体" w:hAnsi="宋体" w:eastAsia="宋体"/>
                <w:sz w:val="16"/>
              </w:rPr>
              <w:t>医师资格认定注册项目（卫生监督所）</w:t>
            </w:r>
          </w:p>
        </w:tc>
      </w:tr>
      <w:tr w14:paraId="4AEDAB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89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F5D334">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22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269CBD">
            <w:pPr>
              <w:jc w:val="center"/>
            </w:pPr>
            <w:r>
              <w:rPr>
                <w:rFonts w:ascii="宋体" w:hAnsi="宋体" w:eastAsia="宋体"/>
                <w:sz w:val="16"/>
              </w:rPr>
              <w:t>新疆维吾尔自治区喀什地区疾病预防控制中心</w:t>
            </w:r>
          </w:p>
        </w:tc>
      </w:tr>
      <w:tr w14:paraId="45D4CC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949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B5F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8E0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D10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3AD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EDD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130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10F8">
            <w:pPr>
              <w:jc w:val="center"/>
            </w:pPr>
            <w:r>
              <w:rPr>
                <w:rFonts w:ascii="宋体" w:hAnsi="宋体" w:eastAsia="宋体"/>
                <w:sz w:val="16"/>
              </w:rPr>
              <w:t>得分</w:t>
            </w:r>
          </w:p>
        </w:tc>
      </w:tr>
      <w:tr w14:paraId="12A36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37C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E0E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4F89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1665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E3272">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D49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3A71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8C95">
            <w:pPr>
              <w:jc w:val="center"/>
            </w:pPr>
            <w:r>
              <w:rPr>
                <w:rFonts w:ascii="宋体" w:hAnsi="宋体" w:eastAsia="宋体"/>
                <w:sz w:val="16"/>
              </w:rPr>
              <w:t>10.00分</w:t>
            </w:r>
          </w:p>
        </w:tc>
      </w:tr>
      <w:tr w14:paraId="0DF6F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438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24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6BE9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4013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16CD3">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EE3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FED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FECB">
            <w:pPr>
              <w:jc w:val="center"/>
            </w:pPr>
            <w:r>
              <w:rPr>
                <w:rFonts w:ascii="宋体" w:hAnsi="宋体" w:eastAsia="宋体"/>
                <w:sz w:val="16"/>
              </w:rPr>
              <w:t>—</w:t>
            </w:r>
          </w:p>
        </w:tc>
      </w:tr>
      <w:tr w14:paraId="0BA61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FCB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055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A75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EE7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236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6B3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B60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0A44">
            <w:pPr>
              <w:jc w:val="center"/>
            </w:pPr>
            <w:r>
              <w:rPr>
                <w:rFonts w:ascii="宋体" w:hAnsi="宋体" w:eastAsia="宋体"/>
                <w:sz w:val="16"/>
              </w:rPr>
              <w:t>—</w:t>
            </w:r>
          </w:p>
        </w:tc>
      </w:tr>
      <w:tr w14:paraId="2701B3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D6E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52A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49E3AF">
            <w:pPr>
              <w:jc w:val="center"/>
            </w:pPr>
            <w:r>
              <w:rPr>
                <w:rFonts w:ascii="宋体" w:hAnsi="宋体" w:eastAsia="宋体"/>
                <w:sz w:val="16"/>
              </w:rPr>
              <w:t>实际完成情况</w:t>
            </w:r>
          </w:p>
        </w:tc>
      </w:tr>
      <w:tr w14:paraId="38CBD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FD2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61300">
            <w:pPr>
              <w:jc w:val="both"/>
            </w:pPr>
            <w:r>
              <w:rPr>
                <w:rFonts w:ascii="宋体" w:hAnsi="宋体" w:eastAsia="宋体"/>
                <w:sz w:val="16"/>
              </w:rPr>
              <w:t>通过医师注册资格认定项目的1万元经费，依据《执业医师法》《护士条例》《医师执业注册管理办法》等法律法规，根据《地区卫生局关于委托卫生监督所办理地区权限范围内医师执业注册、护士执业注册两项行政审批事项的通知》（喀署卫医发</w:t>
            </w:r>
            <w:r>
              <w:rPr>
                <w:rFonts w:hint="eastAsia" w:ascii="宋体" w:hAnsi="宋体"/>
                <w:sz w:val="16"/>
                <w:lang w:eastAsia="zh-CN"/>
              </w:rPr>
              <w:t>〔2015〕19号</w:t>
            </w:r>
            <w:r>
              <w:rPr>
                <w:rFonts w:ascii="宋体" w:hAnsi="宋体" w:eastAsia="宋体"/>
                <w:sz w:val="16"/>
              </w:rPr>
              <w:t>）派出2人注册工作人员前往自治区相关部门办理医师、护士执业证书5000余本，项目实施有效规范医师、护士执业工作，有效提高政府公共服务水平。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2F2552">
            <w:pPr>
              <w:jc w:val="both"/>
            </w:pPr>
            <w:r>
              <w:rPr>
                <w:rFonts w:ascii="宋体" w:hAnsi="宋体" w:eastAsia="宋体"/>
                <w:sz w:val="16"/>
              </w:rPr>
              <w:t>派出2人注册工作人员前往自治区相关部门办理医师、护士执业证书5664余本，项目实施有效规范医师、护士执业工作，有效提高政府公共服务水平。</w:t>
            </w:r>
          </w:p>
        </w:tc>
      </w:tr>
      <w:tr w14:paraId="6600CE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540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3F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87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DD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552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67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8A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A3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AB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00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64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67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74A84">
            <w:pPr>
              <w:jc w:val="center"/>
            </w:pPr>
            <w:r>
              <w:rPr>
                <w:rFonts w:ascii="宋体" w:hAnsi="宋体" w:eastAsia="宋体"/>
                <w:sz w:val="16"/>
              </w:rPr>
              <w:t>偏差原因分析及改进措施</w:t>
            </w:r>
          </w:p>
        </w:tc>
      </w:tr>
      <w:tr w14:paraId="78E51D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398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B58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EC7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C599D">
            <w:pPr>
              <w:jc w:val="center"/>
            </w:pPr>
            <w:r>
              <w:rPr>
                <w:rFonts w:ascii="宋体" w:hAnsi="宋体" w:eastAsia="宋体"/>
                <w:sz w:val="16"/>
              </w:rPr>
              <w:t>办证数量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45DE">
            <w:pPr>
              <w:jc w:val="center"/>
            </w:pPr>
            <w:r>
              <w:rPr>
                <w:rFonts w:ascii="宋体" w:hAnsi="宋体" w:eastAsia="宋体"/>
                <w:sz w:val="16"/>
              </w:rPr>
              <w:t>&gt;=5000本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399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E00F">
            <w:pPr>
              <w:jc w:val="center"/>
            </w:pPr>
            <w:r>
              <w:rPr>
                <w:rFonts w:ascii="宋体" w:hAnsi="宋体" w:eastAsia="宋体"/>
                <w:sz w:val="16"/>
              </w:rPr>
              <w:t>=5216本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31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20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14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C9C4">
            <w:pPr>
              <w:jc w:val="center"/>
            </w:pPr>
            <w:r>
              <w:rPr>
                <w:rFonts w:ascii="宋体" w:hAnsi="宋体" w:eastAsia="宋体"/>
                <w:sz w:val="16"/>
              </w:rPr>
              <w:t>=5664本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CCDA">
            <w:pPr>
              <w:jc w:val="center"/>
            </w:pPr>
            <w:r>
              <w:rPr>
                <w:rFonts w:ascii="宋体" w:hAnsi="宋体" w:eastAsia="宋体"/>
                <w:sz w:val="16"/>
              </w:rPr>
              <w:t>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B0FED">
            <w:pPr>
              <w:jc w:val="center"/>
            </w:pPr>
            <w:r>
              <w:rPr>
                <w:rFonts w:ascii="宋体" w:hAnsi="宋体" w:eastAsia="宋体"/>
                <w:sz w:val="16"/>
              </w:rPr>
              <w:t>偏差原因：年初设定指标较低。改进措施：加强绩效管理，细化绩效指标。</w:t>
            </w:r>
          </w:p>
        </w:tc>
      </w:tr>
      <w:tr w14:paraId="32FBD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92F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EB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80B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BA4F">
            <w:pPr>
              <w:jc w:val="center"/>
            </w:pPr>
            <w:r>
              <w:rPr>
                <w:rFonts w:ascii="宋体" w:hAnsi="宋体" w:eastAsia="宋体"/>
                <w:sz w:val="16"/>
              </w:rPr>
              <w:t>注册管理人员数量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A0A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6AA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9CD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64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DC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23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BDB6">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74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6F404">
            <w:pPr>
              <w:jc w:val="center"/>
            </w:pPr>
          </w:p>
        </w:tc>
      </w:tr>
      <w:tr w14:paraId="1A2E2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9F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C5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0C6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53C7">
            <w:pPr>
              <w:jc w:val="center"/>
            </w:pPr>
            <w:r>
              <w:rPr>
                <w:rFonts w:ascii="宋体" w:hAnsi="宋体" w:eastAsia="宋体"/>
                <w:sz w:val="16"/>
              </w:rPr>
              <w:t>注册管理出差次数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5B9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4B4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69B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F5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A5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39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96B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28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E23FB">
            <w:pPr>
              <w:jc w:val="center"/>
            </w:pPr>
          </w:p>
        </w:tc>
      </w:tr>
      <w:tr w14:paraId="0A0A9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189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C8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881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A380">
            <w:pPr>
              <w:jc w:val="center"/>
            </w:pPr>
            <w:r>
              <w:rPr>
                <w:rFonts w:ascii="宋体" w:hAnsi="宋体" w:eastAsia="宋体"/>
                <w:sz w:val="16"/>
              </w:rPr>
              <w:t>发证合格率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C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047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D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07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59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47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1A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0E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B12CB">
            <w:pPr>
              <w:jc w:val="center"/>
            </w:pPr>
          </w:p>
        </w:tc>
      </w:tr>
      <w:tr w14:paraId="4C4D6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EA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6E4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6D2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0F4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3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ECF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0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E4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1B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03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78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66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29C8">
            <w:pPr>
              <w:jc w:val="center"/>
            </w:pPr>
          </w:p>
        </w:tc>
      </w:tr>
      <w:tr w14:paraId="55F04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3B7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3D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23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B92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4D6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69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6D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3E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E0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E8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F79CA">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ED9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25185">
            <w:pPr>
              <w:jc w:val="center"/>
            </w:pPr>
          </w:p>
        </w:tc>
      </w:tr>
      <w:tr w14:paraId="64082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9DA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9189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4D7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1364">
            <w:pPr>
              <w:jc w:val="center"/>
            </w:pPr>
            <w:r>
              <w:rPr>
                <w:rFonts w:ascii="宋体" w:hAnsi="宋体" w:eastAsia="宋体"/>
                <w:sz w:val="16"/>
              </w:rPr>
              <w:t>注册管理人员出差成本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C300">
            <w:pPr>
              <w:jc w:val="center"/>
            </w:pPr>
            <w:r>
              <w:rPr>
                <w:rFonts w:ascii="宋体" w:hAnsi="宋体" w:eastAsia="宋体"/>
                <w:sz w:val="16"/>
              </w:rPr>
              <w:t>&lt;=9730元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20C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A21A">
            <w:pPr>
              <w:jc w:val="center"/>
            </w:pPr>
            <w:r>
              <w:rPr>
                <w:rFonts w:ascii="宋体" w:hAnsi="宋体" w:eastAsia="宋体"/>
                <w:sz w:val="16"/>
              </w:rPr>
              <w:t>=9800元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A6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47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19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A4C4C">
            <w:pPr>
              <w:jc w:val="center"/>
            </w:pPr>
            <w:r>
              <w:rPr>
                <w:rFonts w:ascii="宋体" w:hAnsi="宋体" w:eastAsia="宋体"/>
                <w:sz w:val="16"/>
              </w:rPr>
              <w:t>=9730元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C3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EFAA7">
            <w:pPr>
              <w:jc w:val="center"/>
            </w:pPr>
          </w:p>
        </w:tc>
      </w:tr>
      <w:tr w14:paraId="5278A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F20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5D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D9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E578">
            <w:pPr>
              <w:jc w:val="center"/>
            </w:pPr>
            <w:r>
              <w:rPr>
                <w:rFonts w:ascii="宋体" w:hAnsi="宋体" w:eastAsia="宋体"/>
                <w:sz w:val="16"/>
              </w:rPr>
              <w:t>证书邮寄费成本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2930">
            <w:pPr>
              <w:jc w:val="center"/>
            </w:pPr>
            <w:r>
              <w:rPr>
                <w:rFonts w:ascii="宋体" w:hAnsi="宋体" w:eastAsia="宋体"/>
                <w:sz w:val="16"/>
              </w:rPr>
              <w:t>&lt;=270元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DC3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8CF0">
            <w:pPr>
              <w:jc w:val="center"/>
            </w:pPr>
            <w:r>
              <w:rPr>
                <w:rFonts w:ascii="宋体" w:hAnsi="宋体" w:eastAsia="宋体"/>
                <w:sz w:val="16"/>
              </w:rPr>
              <w:t>=200元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ED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9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E1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8196">
            <w:pPr>
              <w:jc w:val="center"/>
            </w:pPr>
            <w:r>
              <w:rPr>
                <w:rFonts w:ascii="宋体" w:hAnsi="宋体" w:eastAsia="宋体"/>
                <w:sz w:val="16"/>
              </w:rPr>
              <w:t>=270元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A2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6B881">
            <w:pPr>
              <w:jc w:val="center"/>
            </w:pPr>
          </w:p>
        </w:tc>
      </w:tr>
      <w:tr w14:paraId="52AB8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BD4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E5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C0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FBE7">
            <w:pPr>
              <w:jc w:val="center"/>
            </w:pPr>
            <w:r>
              <w:rPr>
                <w:rFonts w:ascii="宋体" w:hAnsi="宋体" w:eastAsia="宋体"/>
                <w:sz w:val="16"/>
              </w:rPr>
              <w:t>规范医师及护士执业行为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57E9">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62A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8E01">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AA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92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C6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B31E">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82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399AE">
            <w:pPr>
              <w:jc w:val="center"/>
            </w:pPr>
          </w:p>
        </w:tc>
      </w:tr>
      <w:tr w14:paraId="1DA3E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38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FC6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ED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70FF">
            <w:pPr>
              <w:jc w:val="center"/>
            </w:pPr>
            <w:r>
              <w:rPr>
                <w:rFonts w:ascii="宋体" w:hAnsi="宋体" w:eastAsia="宋体"/>
                <w:sz w:val="16"/>
              </w:rPr>
              <w:t>证书办理人员满意度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26C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DB5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271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5E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57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B5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841C">
            <w:pPr>
              <w:jc w:val="center"/>
            </w:pPr>
            <w:r>
              <w:rPr>
                <w:rFonts w:ascii="宋体" w:hAnsi="宋体" w:eastAsia="宋体"/>
                <w:sz w:val="16"/>
              </w:rPr>
              <w:t>=99.55%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1E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A8496">
            <w:pPr>
              <w:jc w:val="center"/>
            </w:pPr>
            <w:r>
              <w:rPr>
                <w:rFonts w:ascii="宋体" w:hAnsi="宋体" w:eastAsia="宋体"/>
                <w:sz w:val="16"/>
              </w:rPr>
              <w:t>偏差原因：办证工作人员提升自身综合能力和耐心作风，使得办证人员满意。改进措施：细化指标，提升工作质量。</w:t>
            </w:r>
          </w:p>
        </w:tc>
      </w:tr>
      <w:tr w14:paraId="203350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475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833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3AA1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E15B">
            <w:pPr>
              <w:jc w:val="center"/>
            </w:pPr>
            <w:r>
              <w:rPr>
                <w:rFonts w:ascii="宋体" w:hAnsi="宋体" w:eastAsia="宋体"/>
                <w:sz w:val="16"/>
              </w:rPr>
              <w:t>99.35分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C79662"/>
        </w:tc>
      </w:tr>
    </w:tbl>
    <w:p w14:paraId="0209E45B">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7"/>
        <w:gridCol w:w="623"/>
        <w:gridCol w:w="776"/>
        <w:gridCol w:w="607"/>
        <w:gridCol w:w="696"/>
        <w:gridCol w:w="615"/>
        <w:gridCol w:w="607"/>
        <w:gridCol w:w="607"/>
        <w:gridCol w:w="856"/>
        <w:gridCol w:w="632"/>
        <w:gridCol w:w="576"/>
        <w:gridCol w:w="630"/>
      </w:tblGrid>
      <w:tr w14:paraId="659AE535">
        <w:tblPrEx>
          <w:tblCellMar>
            <w:top w:w="0" w:type="dxa"/>
            <w:left w:w="108" w:type="dxa"/>
            <w:bottom w:w="0" w:type="dxa"/>
            <w:right w:w="108" w:type="dxa"/>
          </w:tblCellMar>
        </w:tblPrEx>
        <w:tc>
          <w:tcPr>
            <w:tcW w:w="8848" w:type="dxa"/>
            <w:gridSpan w:val="14"/>
            <w:vAlign w:val="center"/>
          </w:tcPr>
          <w:p w14:paraId="6C4621CE">
            <w:pPr>
              <w:jc w:val="center"/>
            </w:pPr>
            <w:r>
              <w:rPr>
                <w:rFonts w:ascii="宋体" w:hAnsi="宋体" w:eastAsia="宋体"/>
                <w:sz w:val="24"/>
              </w:rPr>
              <w:t>项目支出绩效自评表</w:t>
            </w:r>
          </w:p>
        </w:tc>
      </w:tr>
      <w:tr w14:paraId="2CD8E7AF">
        <w:tblPrEx>
          <w:tblCellMar>
            <w:top w:w="0" w:type="dxa"/>
            <w:left w:w="108" w:type="dxa"/>
            <w:bottom w:w="0" w:type="dxa"/>
            <w:right w:w="108" w:type="dxa"/>
          </w:tblCellMar>
        </w:tblPrEx>
        <w:tc>
          <w:tcPr>
            <w:tcW w:w="8848" w:type="dxa"/>
            <w:gridSpan w:val="14"/>
            <w:vAlign w:val="center"/>
          </w:tcPr>
          <w:p w14:paraId="2BEA5867">
            <w:pPr>
              <w:jc w:val="center"/>
            </w:pPr>
            <w:r>
              <w:rPr>
                <w:rFonts w:ascii="宋体" w:hAnsi="宋体" w:eastAsia="宋体"/>
                <w:sz w:val="24"/>
              </w:rPr>
              <w:t>(2024年度)</w:t>
            </w:r>
          </w:p>
        </w:tc>
      </w:tr>
      <w:tr w14:paraId="3F6ED3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2A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EA4753">
            <w:pPr>
              <w:jc w:val="center"/>
            </w:pPr>
            <w:r>
              <w:rPr>
                <w:rFonts w:ascii="宋体" w:hAnsi="宋体" w:eastAsia="宋体"/>
                <w:sz w:val="16"/>
              </w:rPr>
              <w:t>卫生监督指导工作项目（卫生监督所）</w:t>
            </w:r>
          </w:p>
        </w:tc>
      </w:tr>
      <w:tr w14:paraId="23924A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08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69FF22">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92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3B89E">
            <w:pPr>
              <w:jc w:val="center"/>
            </w:pPr>
            <w:r>
              <w:rPr>
                <w:rFonts w:ascii="宋体" w:hAnsi="宋体" w:eastAsia="宋体"/>
                <w:sz w:val="16"/>
              </w:rPr>
              <w:t>新疆维吾尔自治区喀什地区疾病预防控制中心</w:t>
            </w:r>
          </w:p>
        </w:tc>
      </w:tr>
      <w:tr w14:paraId="302BBD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361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4DB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C69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6E4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894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869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71C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34CE">
            <w:pPr>
              <w:jc w:val="center"/>
            </w:pPr>
            <w:r>
              <w:rPr>
                <w:rFonts w:ascii="宋体" w:hAnsi="宋体" w:eastAsia="宋体"/>
                <w:sz w:val="16"/>
              </w:rPr>
              <w:t>得分</w:t>
            </w:r>
          </w:p>
        </w:tc>
      </w:tr>
      <w:tr w14:paraId="630D4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8B0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EB4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8AD2A">
            <w:pPr>
              <w:jc w:val="center"/>
            </w:pPr>
            <w:r>
              <w:rPr>
                <w:rFonts w:ascii="宋体" w:hAnsi="宋体" w:eastAsia="宋体"/>
                <w:sz w:val="16"/>
              </w:rPr>
              <w:t>15.13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5CFEF">
            <w:pPr>
              <w:jc w:val="center"/>
            </w:pPr>
            <w:r>
              <w:rPr>
                <w:rFonts w:ascii="宋体" w:hAnsi="宋体" w:eastAsia="宋体"/>
                <w:sz w:val="16"/>
              </w:rPr>
              <w:t>15.13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87B50">
            <w:pPr>
              <w:jc w:val="center"/>
            </w:pPr>
            <w:r>
              <w:rPr>
                <w:rFonts w:ascii="宋体" w:hAnsi="宋体" w:eastAsia="宋体"/>
                <w:sz w:val="16"/>
              </w:rPr>
              <w:t>15.13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FD3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98BF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01F3">
            <w:pPr>
              <w:jc w:val="center"/>
            </w:pPr>
            <w:r>
              <w:rPr>
                <w:rFonts w:ascii="宋体" w:hAnsi="宋体" w:eastAsia="宋体"/>
                <w:sz w:val="16"/>
              </w:rPr>
              <w:t>10.00分</w:t>
            </w:r>
          </w:p>
        </w:tc>
      </w:tr>
      <w:tr w14:paraId="49BEF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523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9E7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38249">
            <w:pPr>
              <w:jc w:val="center"/>
            </w:pPr>
            <w:r>
              <w:rPr>
                <w:rFonts w:ascii="宋体" w:hAnsi="宋体" w:eastAsia="宋体"/>
                <w:sz w:val="16"/>
              </w:rPr>
              <w:t>15.13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38157">
            <w:pPr>
              <w:jc w:val="center"/>
            </w:pPr>
            <w:r>
              <w:rPr>
                <w:rFonts w:ascii="宋体" w:hAnsi="宋体" w:eastAsia="宋体"/>
                <w:sz w:val="16"/>
              </w:rPr>
              <w:t>15.13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34F43">
            <w:pPr>
              <w:jc w:val="center"/>
            </w:pPr>
            <w:r>
              <w:rPr>
                <w:rFonts w:ascii="宋体" w:hAnsi="宋体" w:eastAsia="宋体"/>
                <w:sz w:val="16"/>
              </w:rPr>
              <w:t>15.13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56E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87A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A689">
            <w:pPr>
              <w:jc w:val="center"/>
            </w:pPr>
            <w:r>
              <w:rPr>
                <w:rFonts w:ascii="宋体" w:hAnsi="宋体" w:eastAsia="宋体"/>
                <w:sz w:val="16"/>
              </w:rPr>
              <w:t>—</w:t>
            </w:r>
          </w:p>
        </w:tc>
      </w:tr>
      <w:tr w14:paraId="2BB88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679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945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138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EA5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C0D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22C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082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F1F1">
            <w:pPr>
              <w:jc w:val="center"/>
            </w:pPr>
            <w:r>
              <w:rPr>
                <w:rFonts w:ascii="宋体" w:hAnsi="宋体" w:eastAsia="宋体"/>
                <w:sz w:val="16"/>
              </w:rPr>
              <w:t>—</w:t>
            </w:r>
          </w:p>
        </w:tc>
      </w:tr>
      <w:tr w14:paraId="563441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192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A376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5C0A27">
            <w:pPr>
              <w:jc w:val="center"/>
            </w:pPr>
            <w:r>
              <w:rPr>
                <w:rFonts w:ascii="宋体" w:hAnsi="宋体" w:eastAsia="宋体"/>
                <w:sz w:val="16"/>
              </w:rPr>
              <w:t>实际完成情况</w:t>
            </w:r>
          </w:p>
        </w:tc>
      </w:tr>
      <w:tr w14:paraId="30C37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D92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0CB90">
            <w:pPr>
              <w:jc w:val="both"/>
            </w:pPr>
            <w:r>
              <w:rPr>
                <w:rFonts w:ascii="宋体" w:hAnsi="宋体" w:eastAsia="宋体"/>
                <w:sz w:val="16"/>
              </w:rPr>
              <w:t>卫生监督指导工作项目安排资金15.13万元，卫生监督指导工作项目安排资金15.13万元，在12县市开展卫生监督指导工作，对各专业巡回检查2次以上，有违法事实需立案查处的进行立案，对各县市卫生监督员开展2次现场带教，加强各县市卫生监督员的业务知识培训，对各专业开展2次巡查指导，有效保障群众的医疗卫生安全，提高基本公共卫生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A58862">
            <w:pPr>
              <w:jc w:val="both"/>
            </w:pPr>
            <w:r>
              <w:rPr>
                <w:rFonts w:ascii="宋体" w:hAnsi="宋体" w:eastAsia="宋体"/>
                <w:sz w:val="16"/>
              </w:rPr>
              <w:t>项目全年执行15.13万元，完成12县市开展卫生监督指导工作，对各专业巡回检查2次，现场监督检查县市完成率达100%，现场带教完成率达100%。对违法事实需立案查处的进行立案，对各县市卫生监督员开展现场带教与巡查指导，有效保障群众的医疗卫生安全，提高基本公共卫生服务水平，推动医疗卫生服务发展。</w:t>
            </w:r>
          </w:p>
        </w:tc>
      </w:tr>
      <w:tr w14:paraId="5021F3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58B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53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18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E5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1D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99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92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47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09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26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3C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4D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F6C28">
            <w:pPr>
              <w:jc w:val="center"/>
            </w:pPr>
            <w:r>
              <w:rPr>
                <w:rFonts w:ascii="宋体" w:hAnsi="宋体" w:eastAsia="宋体"/>
                <w:sz w:val="16"/>
              </w:rPr>
              <w:t>偏差原因分析及改进措施</w:t>
            </w:r>
          </w:p>
        </w:tc>
      </w:tr>
      <w:tr w14:paraId="79D2AD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19A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13E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51B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DE1B">
            <w:pPr>
              <w:jc w:val="center"/>
            </w:pPr>
            <w:r>
              <w:rPr>
                <w:rFonts w:ascii="宋体" w:hAnsi="宋体" w:eastAsia="宋体"/>
                <w:sz w:val="16"/>
              </w:rPr>
              <w:t>现场监督检查县市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70C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59F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5CC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82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19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5B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B0D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2BD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29F2E">
            <w:pPr>
              <w:jc w:val="center"/>
            </w:pPr>
          </w:p>
        </w:tc>
      </w:tr>
      <w:tr w14:paraId="33656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EF5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F8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11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A30F">
            <w:pPr>
              <w:jc w:val="center"/>
            </w:pPr>
            <w:r>
              <w:rPr>
                <w:rFonts w:ascii="宋体" w:hAnsi="宋体" w:eastAsia="宋体"/>
                <w:sz w:val="16"/>
              </w:rPr>
              <w:t>现场带教次数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B03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D55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5E9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A8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0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58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83E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21E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584EB">
            <w:pPr>
              <w:jc w:val="center"/>
            </w:pPr>
          </w:p>
        </w:tc>
      </w:tr>
      <w:tr w14:paraId="22259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DB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B2A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E0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7DB7">
            <w:pPr>
              <w:jc w:val="center"/>
            </w:pPr>
            <w:r>
              <w:rPr>
                <w:rFonts w:ascii="宋体" w:hAnsi="宋体" w:eastAsia="宋体"/>
                <w:sz w:val="16"/>
              </w:rPr>
              <w:t>卫生监督各专业巡查次数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2139">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E9A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220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A4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59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29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5EC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28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546B">
            <w:pPr>
              <w:jc w:val="center"/>
            </w:pPr>
          </w:p>
        </w:tc>
      </w:tr>
      <w:tr w14:paraId="00D69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9FB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EE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3C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2A99">
            <w:pPr>
              <w:jc w:val="center"/>
            </w:pPr>
            <w:r>
              <w:rPr>
                <w:rFonts w:ascii="宋体" w:hAnsi="宋体" w:eastAsia="宋体"/>
                <w:sz w:val="16"/>
              </w:rPr>
              <w:t>执法队伍能力建设培训率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52C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808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928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16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2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3D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C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FAEB">
            <w:pPr>
              <w:jc w:val="center"/>
            </w:pPr>
            <w:r>
              <w:rPr>
                <w:rFonts w:ascii="宋体" w:hAnsi="宋体" w:eastAsia="宋体"/>
                <w:sz w:val="16"/>
              </w:rPr>
              <w:t>5.34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E0B70">
            <w:pPr>
              <w:jc w:val="center"/>
            </w:pPr>
            <w:r>
              <w:rPr>
                <w:rFonts w:ascii="宋体" w:hAnsi="宋体" w:eastAsia="宋体"/>
                <w:sz w:val="16"/>
              </w:rPr>
              <w:t>偏差原因：执法队伍能力建设培训率目标值设置偏低，改进措施：以后设置目标时根据指标实际情况合理设置目标值。</w:t>
            </w:r>
          </w:p>
        </w:tc>
      </w:tr>
      <w:tr w14:paraId="66B85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D5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A63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1C8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996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1D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4A6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0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DC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E3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41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6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7E8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AB754">
            <w:pPr>
              <w:jc w:val="center"/>
            </w:pPr>
          </w:p>
        </w:tc>
      </w:tr>
      <w:tr w14:paraId="44023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50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11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35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806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C91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6B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7D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0D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4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CE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DF1A">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002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222C2">
            <w:pPr>
              <w:jc w:val="center"/>
            </w:pPr>
          </w:p>
        </w:tc>
      </w:tr>
      <w:tr w14:paraId="1AEBC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283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B4DC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265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743F">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064A">
            <w:pPr>
              <w:jc w:val="center"/>
            </w:pPr>
            <w:r>
              <w:rPr>
                <w:rFonts w:ascii="宋体" w:hAnsi="宋体" w:eastAsia="宋体"/>
                <w:sz w:val="16"/>
              </w:rPr>
              <w:t>&lt;=85320元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F14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0E4A">
            <w:pPr>
              <w:jc w:val="center"/>
            </w:pPr>
            <w:r>
              <w:rPr>
                <w:rFonts w:ascii="宋体" w:hAnsi="宋体" w:eastAsia="宋体"/>
                <w:sz w:val="16"/>
              </w:rPr>
              <w:t>=11550元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C58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D7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FA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0E7F">
            <w:pPr>
              <w:jc w:val="center"/>
            </w:pPr>
            <w:r>
              <w:rPr>
                <w:rFonts w:ascii="宋体" w:hAnsi="宋体" w:eastAsia="宋体"/>
                <w:sz w:val="16"/>
              </w:rPr>
              <w:t>=85320元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083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6F93D">
            <w:pPr>
              <w:jc w:val="center"/>
            </w:pPr>
          </w:p>
        </w:tc>
      </w:tr>
      <w:tr w14:paraId="6F853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5D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78B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55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48E6">
            <w:pPr>
              <w:jc w:val="center"/>
            </w:pPr>
            <w:r>
              <w:rPr>
                <w:rFonts w:ascii="宋体" w:hAnsi="宋体" w:eastAsia="宋体"/>
                <w:sz w:val="16"/>
              </w:rPr>
              <w:t>办公设施成本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16AE">
            <w:pPr>
              <w:jc w:val="center"/>
            </w:pPr>
            <w:r>
              <w:rPr>
                <w:rFonts w:ascii="宋体" w:hAnsi="宋体" w:eastAsia="宋体"/>
                <w:sz w:val="16"/>
              </w:rPr>
              <w:t>&lt;=30000元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CC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22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660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A0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55C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2407">
            <w:pPr>
              <w:jc w:val="center"/>
            </w:pPr>
            <w:r>
              <w:rPr>
                <w:rFonts w:ascii="宋体" w:hAnsi="宋体" w:eastAsia="宋体"/>
                <w:sz w:val="16"/>
              </w:rPr>
              <w: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3F3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B4929">
            <w:pPr>
              <w:jc w:val="center"/>
            </w:pPr>
          </w:p>
        </w:tc>
      </w:tr>
      <w:tr w14:paraId="76A6B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D27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672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BC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C4AF">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0791">
            <w:pPr>
              <w:jc w:val="center"/>
            </w:pPr>
            <w:r>
              <w:rPr>
                <w:rFonts w:ascii="宋体" w:hAnsi="宋体" w:eastAsia="宋体"/>
                <w:sz w:val="16"/>
              </w:rPr>
              <w:t>&lt;=15000元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CF3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9EAA">
            <w:pPr>
              <w:jc w:val="center"/>
            </w:pPr>
            <w:r>
              <w:rPr>
                <w:rFonts w:ascii="宋体" w:hAnsi="宋体" w:eastAsia="宋体"/>
                <w:sz w:val="16"/>
              </w:rPr>
              <w:t>=13500元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9C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CC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26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C2A0">
            <w:pPr>
              <w:jc w:val="center"/>
            </w:pPr>
            <w:r>
              <w:rPr>
                <w:rFonts w:ascii="宋体" w:hAnsi="宋体" w:eastAsia="宋体"/>
                <w:sz w:val="16"/>
              </w:rPr>
              <w:t>=14980.4元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AD5E">
            <w:pPr>
              <w:jc w:val="center"/>
            </w:pPr>
            <w:r>
              <w:rPr>
                <w:rFonts w:ascii="宋体" w:hAnsi="宋体" w:eastAsia="宋体"/>
                <w:sz w:val="16"/>
              </w:rPr>
              <w:t>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DC297">
            <w:pPr>
              <w:jc w:val="center"/>
            </w:pPr>
            <w:r>
              <w:rPr>
                <w:rFonts w:ascii="宋体" w:hAnsi="宋体" w:eastAsia="宋体"/>
                <w:sz w:val="16"/>
              </w:rPr>
              <w:t>产生负偏差，偏差原因：还未支付完毕；改进措施：合理计划支付额度</w:t>
            </w:r>
          </w:p>
        </w:tc>
      </w:tr>
      <w:tr w14:paraId="2AB00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C0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70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69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EE37">
            <w:pPr>
              <w:jc w:val="center"/>
            </w:pPr>
            <w:r>
              <w:rPr>
                <w:rFonts w:ascii="宋体" w:hAnsi="宋体" w:eastAsia="宋体"/>
                <w:sz w:val="16"/>
              </w:rPr>
              <w:t>印刷品成本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8CCF">
            <w:pPr>
              <w:jc w:val="center"/>
            </w:pPr>
            <w:r>
              <w:rPr>
                <w:rFonts w:ascii="宋体" w:hAnsi="宋体" w:eastAsia="宋体"/>
                <w:sz w:val="16"/>
              </w:rPr>
              <w:t>&lt;=7000元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F15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9948">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422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67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46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9031">
            <w:pPr>
              <w:jc w:val="center"/>
            </w:pPr>
            <w:r>
              <w:rPr>
                <w:rFonts w:ascii="宋体" w:hAnsi="宋体" w:eastAsia="宋体"/>
                <w:sz w:val="16"/>
              </w:rPr>
              <w:t>=5137.6元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4203">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D397A">
            <w:pPr>
              <w:jc w:val="center"/>
            </w:pPr>
            <w:r>
              <w:rPr>
                <w:rFonts w:ascii="宋体" w:hAnsi="宋体" w:eastAsia="宋体"/>
                <w:sz w:val="16"/>
              </w:rPr>
              <w:t>产生负偏差，偏差原因：还未支付完毕；改进措施：合理计划支付额度</w:t>
            </w:r>
          </w:p>
        </w:tc>
      </w:tr>
      <w:tr w14:paraId="62530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9AA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480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71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B804">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D482">
            <w:pPr>
              <w:jc w:val="center"/>
            </w:pPr>
            <w:r>
              <w:rPr>
                <w:rFonts w:ascii="宋体" w:hAnsi="宋体" w:eastAsia="宋体"/>
                <w:sz w:val="16"/>
              </w:rPr>
              <w:t>&lt;=14000元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4A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13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FC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FA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BC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79AD">
            <w:pPr>
              <w:jc w:val="center"/>
            </w:pPr>
            <w:r>
              <w:rPr>
                <w:rFonts w:ascii="宋体" w:hAnsi="宋体" w:eastAsia="宋体"/>
                <w:sz w:val="16"/>
              </w:rPr>
              <w:t>=8550元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EDC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CF6AC">
            <w:pPr>
              <w:jc w:val="center"/>
            </w:pPr>
          </w:p>
        </w:tc>
      </w:tr>
      <w:tr w14:paraId="0B29D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4D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0D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6F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2679">
            <w:pPr>
              <w:jc w:val="center"/>
            </w:pPr>
            <w:r>
              <w:rPr>
                <w:rFonts w:ascii="宋体" w:hAnsi="宋体" w:eastAsia="宋体"/>
                <w:sz w:val="16"/>
              </w:rPr>
              <w:t>保障群众就医就学、公共卫生等安全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E3A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1C8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283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79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DC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4F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EF2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E2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C9941">
            <w:pPr>
              <w:jc w:val="center"/>
            </w:pPr>
          </w:p>
        </w:tc>
      </w:tr>
      <w:tr w14:paraId="0E612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8E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6E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05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8CBD">
            <w:pPr>
              <w:jc w:val="center"/>
            </w:pPr>
            <w:r>
              <w:rPr>
                <w:rFonts w:ascii="宋体" w:hAnsi="宋体" w:eastAsia="宋体"/>
                <w:sz w:val="16"/>
              </w:rPr>
              <w:t>被抽检单位满意度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051F">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9CC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3F3C">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10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91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94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5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36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A51BA">
            <w:pPr>
              <w:jc w:val="center"/>
            </w:pPr>
            <w:r>
              <w:rPr>
                <w:rFonts w:ascii="宋体" w:hAnsi="宋体" w:eastAsia="宋体"/>
                <w:sz w:val="16"/>
              </w:rPr>
              <w:t>偏差原因：满意度指标</w:t>
            </w:r>
            <w:r>
              <w:rPr>
                <w:rFonts w:hint="eastAsia" w:ascii="宋体" w:hAnsi="宋体"/>
                <w:sz w:val="16"/>
                <w:lang w:eastAsia="zh-CN"/>
              </w:rPr>
              <w:t>的</w:t>
            </w:r>
            <w:r>
              <w:rPr>
                <w:rFonts w:ascii="宋体" w:hAnsi="宋体" w:eastAsia="宋体"/>
                <w:sz w:val="16"/>
              </w:rPr>
              <w:t>目标值设置偏低，改进措施：以后设置目标时根据指标实际情况合理设置目标值。</w:t>
            </w:r>
          </w:p>
        </w:tc>
      </w:tr>
      <w:tr w14:paraId="6D6DBE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DC9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2A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2A59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88BE">
            <w:pPr>
              <w:jc w:val="center"/>
            </w:pPr>
            <w:r>
              <w:rPr>
                <w:rFonts w:ascii="宋体" w:hAnsi="宋体" w:eastAsia="宋体"/>
                <w:sz w:val="16"/>
              </w:rPr>
              <w:t>96.54分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3163C4"/>
        </w:tc>
      </w:tr>
    </w:tbl>
    <w:p w14:paraId="6C759FA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F3841BD">
        <w:tblPrEx>
          <w:tblCellMar>
            <w:top w:w="0" w:type="dxa"/>
            <w:left w:w="108" w:type="dxa"/>
            <w:bottom w:w="0" w:type="dxa"/>
            <w:right w:w="108" w:type="dxa"/>
          </w:tblCellMar>
        </w:tblPrEx>
        <w:tc>
          <w:tcPr>
            <w:tcW w:w="8848" w:type="dxa"/>
            <w:gridSpan w:val="14"/>
            <w:vAlign w:val="center"/>
          </w:tcPr>
          <w:p w14:paraId="4E050AA5">
            <w:pPr>
              <w:jc w:val="center"/>
            </w:pPr>
            <w:r>
              <w:rPr>
                <w:rFonts w:ascii="宋体" w:hAnsi="宋体" w:eastAsia="宋体"/>
                <w:sz w:val="24"/>
              </w:rPr>
              <w:t>项目支出绩效自评表</w:t>
            </w:r>
          </w:p>
        </w:tc>
      </w:tr>
      <w:tr w14:paraId="53F817AE">
        <w:tblPrEx>
          <w:tblCellMar>
            <w:top w:w="0" w:type="dxa"/>
            <w:left w:w="108" w:type="dxa"/>
            <w:bottom w:w="0" w:type="dxa"/>
            <w:right w:w="108" w:type="dxa"/>
          </w:tblCellMar>
        </w:tblPrEx>
        <w:tc>
          <w:tcPr>
            <w:tcW w:w="8848" w:type="dxa"/>
            <w:gridSpan w:val="14"/>
            <w:vAlign w:val="center"/>
          </w:tcPr>
          <w:p w14:paraId="47E844FA">
            <w:pPr>
              <w:jc w:val="center"/>
            </w:pPr>
            <w:r>
              <w:rPr>
                <w:rFonts w:ascii="宋体" w:hAnsi="宋体" w:eastAsia="宋体"/>
                <w:sz w:val="24"/>
              </w:rPr>
              <w:t>(2024年度)</w:t>
            </w:r>
          </w:p>
        </w:tc>
      </w:tr>
      <w:tr w14:paraId="64DC6C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CA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B606E3">
            <w:pPr>
              <w:jc w:val="center"/>
            </w:pPr>
            <w:r>
              <w:rPr>
                <w:rFonts w:ascii="宋体" w:hAnsi="宋体" w:eastAsia="宋体"/>
                <w:sz w:val="16"/>
              </w:rPr>
              <w:t>喀什地区全民健康状况评估项目</w:t>
            </w:r>
          </w:p>
        </w:tc>
      </w:tr>
      <w:tr w14:paraId="6F7C1D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FA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3C78D6">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28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C855A7">
            <w:pPr>
              <w:jc w:val="center"/>
            </w:pPr>
            <w:r>
              <w:rPr>
                <w:rFonts w:ascii="宋体" w:hAnsi="宋体" w:eastAsia="宋体"/>
                <w:sz w:val="16"/>
              </w:rPr>
              <w:t>新疆维吾尔自治区喀什地区疾病预防控制中心</w:t>
            </w:r>
          </w:p>
        </w:tc>
      </w:tr>
      <w:tr w14:paraId="65C68B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4F4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D0B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B8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E4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E1A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8DB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D63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0F5C">
            <w:pPr>
              <w:jc w:val="center"/>
            </w:pPr>
            <w:r>
              <w:rPr>
                <w:rFonts w:ascii="宋体" w:hAnsi="宋体" w:eastAsia="宋体"/>
                <w:sz w:val="16"/>
              </w:rPr>
              <w:t>得分</w:t>
            </w:r>
          </w:p>
        </w:tc>
      </w:tr>
      <w:tr w14:paraId="05BE6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2A7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36F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8D4D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F1C4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5BE6E">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2F4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27091">
            <w:pPr>
              <w:jc w:val="center"/>
            </w:pPr>
            <w:r>
              <w:rPr>
                <w:rFonts w:ascii="宋体" w:hAnsi="宋体" w:eastAsia="宋体"/>
                <w:sz w:val="16"/>
              </w:rPr>
              <w:t>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125E">
            <w:pPr>
              <w:jc w:val="center"/>
            </w:pPr>
            <w:r>
              <w:rPr>
                <w:rFonts w:ascii="宋体" w:hAnsi="宋体" w:eastAsia="宋体"/>
                <w:sz w:val="16"/>
              </w:rPr>
              <w:t>0.00分</w:t>
            </w:r>
          </w:p>
        </w:tc>
      </w:tr>
      <w:tr w14:paraId="61BD0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BB6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834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A88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EAB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378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6FF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4D4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031E">
            <w:pPr>
              <w:jc w:val="center"/>
            </w:pPr>
            <w:r>
              <w:rPr>
                <w:rFonts w:ascii="宋体" w:hAnsi="宋体" w:eastAsia="宋体"/>
                <w:sz w:val="16"/>
              </w:rPr>
              <w:t>—</w:t>
            </w:r>
          </w:p>
        </w:tc>
      </w:tr>
      <w:tr w14:paraId="35435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D61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6A1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24BB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E804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FA076">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A05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2A4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FB2A">
            <w:pPr>
              <w:jc w:val="center"/>
            </w:pPr>
            <w:r>
              <w:rPr>
                <w:rFonts w:ascii="宋体" w:hAnsi="宋体" w:eastAsia="宋体"/>
                <w:sz w:val="16"/>
              </w:rPr>
              <w:t>—</w:t>
            </w:r>
          </w:p>
        </w:tc>
      </w:tr>
      <w:tr w14:paraId="7B18DD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4357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D3DE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7C3D64">
            <w:pPr>
              <w:jc w:val="center"/>
            </w:pPr>
            <w:r>
              <w:rPr>
                <w:rFonts w:ascii="宋体" w:hAnsi="宋体" w:eastAsia="宋体"/>
                <w:sz w:val="16"/>
              </w:rPr>
              <w:t>实际完成情况</w:t>
            </w:r>
          </w:p>
        </w:tc>
      </w:tr>
      <w:tr w14:paraId="5C4DE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3E6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171B1B">
            <w:pPr>
              <w:jc w:val="both"/>
            </w:pPr>
            <w:r>
              <w:rPr>
                <w:rFonts w:ascii="宋体" w:hAnsi="宋体" w:eastAsia="宋体"/>
                <w:sz w:val="16"/>
              </w:rPr>
              <w:t>该项目预算安排资金16万元，其中：财政资金0万元，其他资金5万元。该项目基于喀什地区2021年</w:t>
            </w:r>
            <w:r>
              <w:rPr>
                <w:rFonts w:hint="eastAsia" w:ascii="宋体" w:hAnsi="宋体"/>
                <w:sz w:val="16"/>
                <w:lang w:eastAsia="zh-CN"/>
              </w:rPr>
              <w:t>—</w:t>
            </w:r>
            <w:r>
              <w:rPr>
                <w:rFonts w:ascii="宋体" w:hAnsi="宋体" w:eastAsia="宋体"/>
                <w:sz w:val="16"/>
              </w:rPr>
              <w:t>2025年全民健康体检数据，分析居民健康指标，描述喀什地区近5年的健康状况，评估全民健康状况，提出全民健康高危因素，提出初步干预建议。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BDA83">
            <w:pPr>
              <w:jc w:val="both"/>
            </w:pPr>
            <w:r>
              <w:rPr>
                <w:rFonts w:ascii="宋体" w:hAnsi="宋体" w:eastAsia="宋体"/>
                <w:sz w:val="16"/>
              </w:rPr>
              <w:t>截至2024年底，项目实际支出2.63万元，该项目印刷一批宣传海报，采购一批试剂耗材，制作一个横幅，用作健康宣传工作，为开展全民健康数据分析做前期准备，相关培训还未开展，计划2025年邀请山东专家老师来喀授课。</w:t>
            </w:r>
          </w:p>
        </w:tc>
      </w:tr>
      <w:tr w14:paraId="685CE6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02F5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A9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B0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AC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89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7D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48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A4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7B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07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3A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E52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ADDA3">
            <w:pPr>
              <w:jc w:val="center"/>
            </w:pPr>
            <w:r>
              <w:rPr>
                <w:rFonts w:ascii="宋体" w:hAnsi="宋体" w:eastAsia="宋体"/>
                <w:sz w:val="16"/>
              </w:rPr>
              <w:t>偏差原因分析及改进措施</w:t>
            </w:r>
          </w:p>
        </w:tc>
      </w:tr>
      <w:tr w14:paraId="647783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69A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902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918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E173">
            <w:pPr>
              <w:jc w:val="center"/>
            </w:pPr>
            <w:r>
              <w:rPr>
                <w:rFonts w:ascii="宋体" w:hAnsi="宋体" w:eastAsia="宋体"/>
                <w:sz w:val="16"/>
              </w:rPr>
              <w:t>举办培训班次数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576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E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9C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4EF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7D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5D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476B">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59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C852">
            <w:pPr>
              <w:jc w:val="center"/>
            </w:pPr>
            <w:r>
              <w:rPr>
                <w:rFonts w:ascii="宋体" w:hAnsi="宋体" w:eastAsia="宋体"/>
                <w:sz w:val="16"/>
              </w:rPr>
              <w:t>项目有偏差，偏差原因：举办培训班次数暂未开展，改进措施：积极邀请援疆专家来喀进行业务培训</w:t>
            </w:r>
          </w:p>
        </w:tc>
      </w:tr>
      <w:tr w14:paraId="74FF1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D5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B8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76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F82D">
            <w:pPr>
              <w:jc w:val="center"/>
            </w:pPr>
            <w:r>
              <w:rPr>
                <w:rFonts w:ascii="宋体" w:hAnsi="宋体" w:eastAsia="宋体"/>
                <w:sz w:val="16"/>
              </w:rPr>
              <w:t>参加培训班人数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6B2D">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2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84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FA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15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508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CDF6">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F4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DCD5E">
            <w:pPr>
              <w:jc w:val="center"/>
            </w:pPr>
            <w:r>
              <w:rPr>
                <w:rFonts w:ascii="宋体" w:hAnsi="宋体" w:eastAsia="宋体"/>
                <w:sz w:val="16"/>
              </w:rPr>
              <w:t>项目有偏差，偏差原因：参加培训班人数暂未开展，改进措施：积极邀请援疆专家来喀进行业务培训</w:t>
            </w:r>
          </w:p>
        </w:tc>
      </w:tr>
      <w:tr w14:paraId="4666A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7D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BD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F6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92D2">
            <w:pPr>
              <w:jc w:val="center"/>
            </w:pPr>
            <w:r>
              <w:rPr>
                <w:rFonts w:ascii="宋体" w:hAnsi="宋体" w:eastAsia="宋体"/>
                <w:sz w:val="16"/>
              </w:rPr>
              <w:t>培训学员出勤率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0D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61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01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32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3D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91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CC0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FC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86442">
            <w:pPr>
              <w:jc w:val="center"/>
            </w:pPr>
            <w:r>
              <w:rPr>
                <w:rFonts w:ascii="宋体" w:hAnsi="宋体" w:eastAsia="宋体"/>
                <w:sz w:val="16"/>
              </w:rPr>
              <w:t>项目有偏差，偏差原因：举办培训班次数暂未开展，改进措施：积极邀请援疆专家来喀进行业务培训</w:t>
            </w:r>
          </w:p>
        </w:tc>
      </w:tr>
      <w:tr w14:paraId="0C4F4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DB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DFD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12A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A398">
            <w:pPr>
              <w:jc w:val="center"/>
            </w:pPr>
            <w:r>
              <w:rPr>
                <w:rFonts w:ascii="宋体" w:hAnsi="宋体" w:eastAsia="宋体"/>
                <w:sz w:val="16"/>
              </w:rPr>
              <w:t>培训计划按期完成率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95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1B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17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EC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8B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04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09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82B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139F1">
            <w:pPr>
              <w:jc w:val="center"/>
            </w:pPr>
            <w:r>
              <w:rPr>
                <w:rFonts w:ascii="宋体" w:hAnsi="宋体" w:eastAsia="宋体"/>
                <w:sz w:val="16"/>
              </w:rPr>
              <w:t>项目有偏差，偏差原因：举办培训班次数暂未开展，改进措施：积极邀请援疆专家来喀进行业务培训</w:t>
            </w:r>
          </w:p>
        </w:tc>
      </w:tr>
      <w:tr w14:paraId="6E38B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2D9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71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C8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2A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CAA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CF7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E4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C0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5A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6F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7214">
            <w:pPr>
              <w:jc w:val="center"/>
            </w:pPr>
            <w:r>
              <w:rPr>
                <w:rFonts w:ascii="宋体" w:hAnsi="宋体" w:eastAsia="宋体"/>
                <w:sz w:val="16"/>
              </w:rPr>
              <w:t>2024年10月14日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97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D326B">
            <w:pPr>
              <w:jc w:val="center"/>
            </w:pPr>
          </w:p>
        </w:tc>
      </w:tr>
      <w:tr w14:paraId="3DE5C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761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B53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1AC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A728">
            <w:pPr>
              <w:jc w:val="center"/>
            </w:pPr>
            <w:r>
              <w:rPr>
                <w:rFonts w:ascii="宋体" w:hAnsi="宋体" w:eastAsia="宋体"/>
                <w:sz w:val="16"/>
              </w:rPr>
              <w:t>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E8C9">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2F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687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47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BC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A1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6F9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EE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70A9C">
            <w:pPr>
              <w:jc w:val="center"/>
            </w:pPr>
            <w:r>
              <w:rPr>
                <w:rFonts w:ascii="宋体" w:hAnsi="宋体" w:eastAsia="宋体"/>
                <w:sz w:val="16"/>
              </w:rPr>
              <w:t>项目有偏差，偏差原因：培训成本暂未开展，改进措施：积极邀请援疆专家来喀进行业务培训，并按规定进行资金支付</w:t>
            </w:r>
          </w:p>
        </w:tc>
      </w:tr>
      <w:tr w14:paraId="3B0A0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D8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68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655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16C3">
            <w:pPr>
              <w:jc w:val="center"/>
            </w:pPr>
            <w:r>
              <w:rPr>
                <w:rFonts w:ascii="宋体" w:hAnsi="宋体" w:eastAsia="宋体"/>
                <w:sz w:val="16"/>
              </w:rPr>
              <w:t>其他相关工作成本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DB9C">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0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4F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5C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0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D6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7206">
            <w:pPr>
              <w:jc w:val="center"/>
            </w:pPr>
            <w:r>
              <w:rPr>
                <w:rFonts w:ascii="宋体" w:hAnsi="宋体" w:eastAsia="宋体"/>
                <w:sz w:val="16"/>
              </w:rPr>
              <w:t>=2.63万元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530F">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F9B3F">
            <w:pPr>
              <w:jc w:val="center"/>
            </w:pPr>
            <w:r>
              <w:rPr>
                <w:rFonts w:ascii="宋体" w:hAnsi="宋体" w:eastAsia="宋体"/>
                <w:sz w:val="16"/>
              </w:rPr>
              <w:t>项目有偏差，偏差原因：其他项目工作成本执行较为缓慢，改进措施：加快资金支付进度</w:t>
            </w:r>
          </w:p>
        </w:tc>
      </w:tr>
      <w:tr w14:paraId="2E86A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C90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B1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B3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266C">
            <w:pPr>
              <w:jc w:val="center"/>
            </w:pPr>
            <w:r>
              <w:rPr>
                <w:rFonts w:ascii="宋体" w:hAnsi="宋体" w:eastAsia="宋体"/>
                <w:sz w:val="16"/>
              </w:rPr>
              <w:t>提高居民健康状况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AFA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B3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51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F2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D7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A5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DB6A">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BDA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CA735">
            <w:pPr>
              <w:jc w:val="center"/>
            </w:pPr>
            <w:r>
              <w:rPr>
                <w:rFonts w:ascii="宋体" w:hAnsi="宋体" w:eastAsia="宋体"/>
                <w:sz w:val="16"/>
              </w:rPr>
              <w:t>项目有偏差，偏差原因：项目执行较为缓慢，提高居民健康状况较低，改进措施：加快项目推进进度</w:t>
            </w:r>
          </w:p>
        </w:tc>
      </w:tr>
      <w:tr w14:paraId="0C4FC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E6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94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D4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98F7">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F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E97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63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FA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9B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C6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D01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38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4B749">
            <w:pPr>
              <w:jc w:val="center"/>
            </w:pPr>
            <w:r>
              <w:rPr>
                <w:rFonts w:ascii="宋体" w:hAnsi="宋体" w:eastAsia="宋体"/>
                <w:sz w:val="16"/>
              </w:rPr>
              <w:t>项目有偏差，偏差原因：举办培训班次数暂未开展，改进措施：积极邀请援疆专家来喀进行业务培训</w:t>
            </w:r>
          </w:p>
        </w:tc>
      </w:tr>
      <w:tr w14:paraId="55E95B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280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0E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264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021F">
            <w:pPr>
              <w:jc w:val="center"/>
            </w:pPr>
            <w:r>
              <w:rPr>
                <w:rFonts w:ascii="宋体" w:hAnsi="宋体" w:eastAsia="宋体"/>
                <w:sz w:val="16"/>
              </w:rPr>
              <w:t>9.43分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49EE03"/>
        </w:tc>
      </w:tr>
    </w:tbl>
    <w:p w14:paraId="7A573476">
      <w:r>
        <w:br w:type="page"/>
      </w:r>
    </w:p>
    <w:tbl>
      <w:tblPr>
        <w:tblStyle w:val="9"/>
        <w:tblW w:w="0" w:type="auto"/>
        <w:tblInd w:w="0" w:type="dxa"/>
        <w:tblLayout w:type="fixed"/>
        <w:tblCellMar>
          <w:top w:w="0" w:type="dxa"/>
          <w:left w:w="108" w:type="dxa"/>
          <w:bottom w:w="0" w:type="dxa"/>
          <w:right w:w="108" w:type="dxa"/>
        </w:tblCellMar>
      </w:tblPr>
      <w:tblGrid>
        <w:gridCol w:w="618"/>
        <w:gridCol w:w="598"/>
        <w:gridCol w:w="598"/>
        <w:gridCol w:w="598"/>
        <w:gridCol w:w="125"/>
        <w:gridCol w:w="811"/>
        <w:gridCol w:w="598"/>
        <w:gridCol w:w="619"/>
        <w:gridCol w:w="611"/>
        <w:gridCol w:w="599"/>
        <w:gridCol w:w="598"/>
        <w:gridCol w:w="856"/>
        <w:gridCol w:w="632"/>
        <w:gridCol w:w="129"/>
        <w:gridCol w:w="438"/>
        <w:gridCol w:w="632"/>
      </w:tblGrid>
      <w:tr w14:paraId="5AFBE2E8">
        <w:tblPrEx>
          <w:tblCellMar>
            <w:top w:w="0" w:type="dxa"/>
            <w:left w:w="108" w:type="dxa"/>
            <w:bottom w:w="0" w:type="dxa"/>
            <w:right w:w="108" w:type="dxa"/>
          </w:tblCellMar>
        </w:tblPrEx>
        <w:tc>
          <w:tcPr>
            <w:tcW w:w="9060" w:type="dxa"/>
            <w:gridSpan w:val="16"/>
            <w:vAlign w:val="center"/>
          </w:tcPr>
          <w:p w14:paraId="3EF150FB">
            <w:pPr>
              <w:jc w:val="center"/>
            </w:pPr>
            <w:r>
              <w:rPr>
                <w:rFonts w:ascii="宋体" w:hAnsi="宋体" w:eastAsia="宋体"/>
                <w:sz w:val="24"/>
              </w:rPr>
              <w:t>项目支出绩效自评表</w:t>
            </w:r>
          </w:p>
        </w:tc>
      </w:tr>
      <w:tr w14:paraId="38C33E28">
        <w:tblPrEx>
          <w:tblCellMar>
            <w:top w:w="0" w:type="dxa"/>
            <w:left w:w="108" w:type="dxa"/>
            <w:bottom w:w="0" w:type="dxa"/>
            <w:right w:w="108" w:type="dxa"/>
          </w:tblCellMar>
        </w:tblPrEx>
        <w:tc>
          <w:tcPr>
            <w:tcW w:w="9060" w:type="dxa"/>
            <w:gridSpan w:val="16"/>
            <w:vAlign w:val="center"/>
          </w:tcPr>
          <w:p w14:paraId="050A63B0">
            <w:pPr>
              <w:jc w:val="center"/>
            </w:pPr>
            <w:r>
              <w:rPr>
                <w:rFonts w:ascii="宋体" w:hAnsi="宋体" w:eastAsia="宋体"/>
                <w:sz w:val="24"/>
              </w:rPr>
              <w:t>(2024年度)</w:t>
            </w:r>
          </w:p>
        </w:tc>
      </w:tr>
      <w:tr w14:paraId="7FC3FB50">
        <w:tblPrEx>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0420A29">
            <w:pPr>
              <w:jc w:val="center"/>
            </w:pPr>
            <w:r>
              <w:rPr>
                <w:rFonts w:ascii="宋体" w:hAnsi="宋体" w:eastAsia="宋体"/>
                <w:sz w:val="16"/>
              </w:rPr>
              <w:t>项目名称</w:t>
            </w:r>
          </w:p>
        </w:tc>
        <w:tc>
          <w:tcPr>
            <w:tcW w:w="8442"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16DD0A8A">
            <w:pPr>
              <w:jc w:val="center"/>
            </w:pPr>
            <w:r>
              <w:rPr>
                <w:rFonts w:ascii="宋体" w:hAnsi="宋体" w:eastAsia="宋体"/>
                <w:sz w:val="16"/>
              </w:rPr>
              <w:t>实验室建设及南疆工作站建设项目</w:t>
            </w:r>
          </w:p>
        </w:tc>
      </w:tr>
      <w:tr w14:paraId="20DB108B">
        <w:tblPrEx>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37C835E">
            <w:pPr>
              <w:jc w:val="center"/>
            </w:pPr>
            <w:r>
              <w:rPr>
                <w:rFonts w:ascii="宋体" w:hAnsi="宋体" w:eastAsia="宋体"/>
                <w:sz w:val="16"/>
              </w:rPr>
              <w:t>主管部门</w:t>
            </w:r>
          </w:p>
        </w:tc>
        <w:tc>
          <w:tcPr>
            <w:tcW w:w="455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8FE4EB">
            <w:pPr>
              <w:jc w:val="center"/>
            </w:pPr>
            <w:r>
              <w:rPr>
                <w:rFonts w:ascii="宋体" w:hAnsi="宋体" w:eastAsia="宋体"/>
                <w:sz w:val="16"/>
              </w:rPr>
              <w:t>喀什地区卫生健康委员会</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3109428">
            <w:pPr>
              <w:jc w:val="center"/>
            </w:pPr>
            <w:r>
              <w:rPr>
                <w:rFonts w:ascii="宋体" w:hAnsi="宋体" w:eastAsia="宋体"/>
                <w:sz w:val="16"/>
              </w:rPr>
              <w:t>实施单位</w:t>
            </w:r>
          </w:p>
        </w:tc>
        <w:tc>
          <w:tcPr>
            <w:tcW w:w="32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F954FA">
            <w:pPr>
              <w:jc w:val="center"/>
            </w:pPr>
            <w:r>
              <w:rPr>
                <w:rFonts w:ascii="宋体" w:hAnsi="宋体" w:eastAsia="宋体"/>
                <w:sz w:val="16"/>
              </w:rPr>
              <w:t>新疆维吾尔自治区喀什地区疾病预防控制中心</w:t>
            </w:r>
          </w:p>
        </w:tc>
      </w:tr>
      <w:tr w14:paraId="6145BF14">
        <w:tblPrEx>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9FB3A">
            <w:pPr>
              <w:jc w:val="center"/>
            </w:pPr>
            <w:r>
              <w:rPr>
                <w:rFonts w:ascii="宋体" w:hAnsi="宋体" w:eastAsia="宋体"/>
                <w:sz w:val="16"/>
              </w:rPr>
              <w:t>项目资金 （万元）</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781E4">
            <w:pPr>
              <w:jc w:val="center"/>
            </w:pP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13A0CC">
            <w:pPr>
              <w:jc w:val="center"/>
            </w:pPr>
            <w:r>
              <w:rPr>
                <w:rFonts w:ascii="宋体" w:hAnsi="宋体" w:eastAsia="宋体"/>
                <w:sz w:val="16"/>
              </w:rPr>
              <w:t>年初预算数</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98AA1">
            <w:pPr>
              <w:jc w:val="center"/>
            </w:pPr>
            <w:r>
              <w:rPr>
                <w:rFonts w:ascii="宋体" w:hAnsi="宋体" w:eastAsia="宋体"/>
                <w:sz w:val="16"/>
              </w:rPr>
              <w:t>全年预算数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5FD4">
            <w:pPr>
              <w:jc w:val="center"/>
            </w:pPr>
            <w:r>
              <w:rPr>
                <w:rFonts w:ascii="宋体" w:hAnsi="宋体" w:eastAsia="宋体"/>
                <w:sz w:val="16"/>
              </w:rPr>
              <w:t>全年执行数</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13DED">
            <w:pPr>
              <w:jc w:val="center"/>
            </w:pPr>
            <w:r>
              <w:rPr>
                <w:rFonts w:ascii="宋体" w:hAnsi="宋体" w:eastAsia="宋体"/>
                <w:sz w:val="16"/>
              </w:rPr>
              <w:t>分值</w:t>
            </w:r>
          </w:p>
        </w:tc>
        <w:tc>
          <w:tcPr>
            <w:tcW w:w="11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7CF9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696E">
            <w:pPr>
              <w:jc w:val="center"/>
            </w:pPr>
            <w:r>
              <w:rPr>
                <w:rFonts w:ascii="宋体" w:hAnsi="宋体" w:eastAsia="宋体"/>
                <w:sz w:val="16"/>
              </w:rPr>
              <w:t>得分</w:t>
            </w:r>
          </w:p>
        </w:tc>
      </w:tr>
      <w:tr w14:paraId="16B0205E">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3F65B1FA"/>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6DAAC">
            <w:pPr>
              <w:jc w:val="center"/>
            </w:pPr>
            <w:r>
              <w:rPr>
                <w:rFonts w:ascii="宋体" w:hAnsi="宋体" w:eastAsia="宋体"/>
                <w:sz w:val="16"/>
              </w:rPr>
              <w:t>年度资金总额</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7B3E41">
            <w:pPr>
              <w:jc w:val="center"/>
            </w:pPr>
            <w:r>
              <w:rPr>
                <w:rFonts w:ascii="宋体" w:hAnsi="宋体" w:eastAsia="宋体"/>
                <w:sz w:val="16"/>
              </w:rPr>
              <w:t>1,338.25</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0B05D">
            <w:pPr>
              <w:jc w:val="center"/>
            </w:pPr>
            <w:r>
              <w:rPr>
                <w:rFonts w:ascii="宋体" w:hAnsi="宋体" w:eastAsia="宋体"/>
                <w:sz w:val="16"/>
              </w:rPr>
              <w:t>1,338.25</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FDF01">
            <w:pPr>
              <w:jc w:val="center"/>
            </w:pPr>
            <w:r>
              <w:rPr>
                <w:rFonts w:ascii="宋体" w:hAnsi="宋体" w:eastAsia="宋体"/>
                <w:sz w:val="16"/>
              </w:rPr>
              <w:t>1,338.25</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C23F8">
            <w:pPr>
              <w:jc w:val="center"/>
            </w:pPr>
            <w:r>
              <w:rPr>
                <w:rFonts w:ascii="宋体" w:hAnsi="宋体" w:eastAsia="宋体"/>
                <w:sz w:val="16"/>
              </w:rPr>
              <w:t>10</w:t>
            </w:r>
          </w:p>
        </w:tc>
        <w:tc>
          <w:tcPr>
            <w:tcW w:w="11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80153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A046">
            <w:pPr>
              <w:jc w:val="center"/>
            </w:pPr>
            <w:r>
              <w:rPr>
                <w:rFonts w:ascii="宋体" w:hAnsi="宋体" w:eastAsia="宋体"/>
                <w:sz w:val="16"/>
              </w:rPr>
              <w:t>10.00分</w:t>
            </w:r>
          </w:p>
        </w:tc>
      </w:tr>
      <w:tr w14:paraId="6576DDF1">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334F91E1"/>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7C806">
            <w:pPr>
              <w:jc w:val="center"/>
            </w:pPr>
            <w:r>
              <w:rPr>
                <w:rFonts w:ascii="宋体" w:hAnsi="宋体" w:eastAsia="宋体"/>
                <w:sz w:val="16"/>
              </w:rPr>
              <w:t>其中：当年财政拨款</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42BDA7">
            <w:pPr>
              <w:jc w:val="center"/>
            </w:pPr>
            <w:r>
              <w:rPr>
                <w:rFonts w:ascii="宋体" w:hAnsi="宋体" w:eastAsia="宋体"/>
                <w:sz w:val="16"/>
              </w:rPr>
              <w:t>1,338.25</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4D3E4">
            <w:pPr>
              <w:jc w:val="center"/>
            </w:pPr>
            <w:r>
              <w:rPr>
                <w:rFonts w:ascii="宋体" w:hAnsi="宋体" w:eastAsia="宋体"/>
                <w:sz w:val="16"/>
              </w:rPr>
              <w:t>1,338.25</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086C6">
            <w:pPr>
              <w:jc w:val="center"/>
            </w:pPr>
            <w:r>
              <w:rPr>
                <w:rFonts w:ascii="宋体" w:hAnsi="宋体" w:eastAsia="宋体"/>
                <w:sz w:val="16"/>
              </w:rPr>
              <w:t>1,338.25</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E538A">
            <w:pPr>
              <w:jc w:val="center"/>
            </w:pPr>
            <w:r>
              <w:rPr>
                <w:rFonts w:ascii="宋体" w:hAnsi="宋体" w:eastAsia="宋体"/>
                <w:sz w:val="16"/>
              </w:rPr>
              <w:t>—</w:t>
            </w:r>
          </w:p>
        </w:tc>
        <w:tc>
          <w:tcPr>
            <w:tcW w:w="11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0D15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0CCD">
            <w:pPr>
              <w:jc w:val="center"/>
            </w:pPr>
            <w:r>
              <w:rPr>
                <w:rFonts w:ascii="宋体" w:hAnsi="宋体" w:eastAsia="宋体"/>
                <w:sz w:val="16"/>
              </w:rPr>
              <w:t>—</w:t>
            </w:r>
          </w:p>
        </w:tc>
      </w:tr>
      <w:tr w14:paraId="4920DBD7">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66260D50"/>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43217">
            <w:pPr>
              <w:jc w:val="center"/>
            </w:pPr>
            <w:r>
              <w:rPr>
                <w:rFonts w:ascii="宋体" w:hAnsi="宋体" w:eastAsia="宋体"/>
                <w:sz w:val="16"/>
              </w:rPr>
              <w:t xml:space="preserve">  其他资金</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28FA52">
            <w:pPr>
              <w:jc w:val="center"/>
            </w:pPr>
            <w:r>
              <w:rPr>
                <w:rFonts w:ascii="宋体" w:hAnsi="宋体" w:eastAsia="宋体"/>
                <w:sz w:val="16"/>
              </w:rPr>
              <w:t>0.00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AF868">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80021">
            <w:pPr>
              <w:jc w:val="center"/>
            </w:pPr>
            <w:r>
              <w:rPr>
                <w:rFonts w:ascii="宋体" w:hAnsi="宋体" w:eastAsia="宋体"/>
                <w:sz w:val="16"/>
              </w:rPr>
              <w:t>0.00</w:t>
            </w:r>
          </w:p>
        </w:tc>
        <w:tc>
          <w:tcPr>
            <w:tcW w:w="14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116FD">
            <w:pPr>
              <w:jc w:val="center"/>
            </w:pPr>
            <w:r>
              <w:rPr>
                <w:rFonts w:ascii="宋体" w:hAnsi="宋体" w:eastAsia="宋体"/>
                <w:sz w:val="16"/>
              </w:rPr>
              <w:t>—</w:t>
            </w:r>
          </w:p>
        </w:tc>
        <w:tc>
          <w:tcPr>
            <w:tcW w:w="11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8421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EAF6">
            <w:pPr>
              <w:jc w:val="center"/>
            </w:pPr>
            <w:r>
              <w:rPr>
                <w:rFonts w:ascii="宋体" w:hAnsi="宋体" w:eastAsia="宋体"/>
                <w:sz w:val="16"/>
              </w:rPr>
              <w:t>—</w:t>
            </w:r>
          </w:p>
        </w:tc>
      </w:tr>
      <w:tr w14:paraId="5BCB71C9">
        <w:tblPrEx>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FAB7B">
            <w:pPr>
              <w:jc w:val="center"/>
            </w:pPr>
            <w:r>
              <w:rPr>
                <w:rFonts w:ascii="宋体" w:hAnsi="宋体" w:eastAsia="宋体"/>
                <w:sz w:val="16"/>
              </w:rPr>
              <w:t>三、目标完成情况</w:t>
            </w:r>
          </w:p>
        </w:tc>
        <w:tc>
          <w:tcPr>
            <w:tcW w:w="455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12AEF1">
            <w:pPr>
              <w:jc w:val="center"/>
            </w:pPr>
            <w:r>
              <w:rPr>
                <w:rFonts w:ascii="宋体" w:hAnsi="宋体" w:eastAsia="宋体"/>
                <w:sz w:val="16"/>
              </w:rPr>
              <w:t>预期目标</w:t>
            </w:r>
          </w:p>
        </w:tc>
        <w:tc>
          <w:tcPr>
            <w:tcW w:w="38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B95FDA">
            <w:pPr>
              <w:jc w:val="center"/>
            </w:pPr>
            <w:r>
              <w:rPr>
                <w:rFonts w:ascii="宋体" w:hAnsi="宋体" w:eastAsia="宋体"/>
                <w:sz w:val="16"/>
              </w:rPr>
              <w:t>实际完成情况</w:t>
            </w:r>
          </w:p>
        </w:tc>
      </w:tr>
      <w:tr w14:paraId="1A2186F9">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22139D11"/>
        </w:tc>
        <w:tc>
          <w:tcPr>
            <w:tcW w:w="455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7EC548">
            <w:pPr>
              <w:jc w:val="both"/>
            </w:pPr>
            <w:r>
              <w:rPr>
                <w:rFonts w:ascii="宋体" w:hAnsi="宋体" w:eastAsia="宋体"/>
                <w:sz w:val="16"/>
              </w:rPr>
              <w:t>未来喀什地区的人口增长速度和规模将有较大增长,喀什地区将面临扩张的公共卫生服务需求,喀什地区疾病预防</w:t>
            </w:r>
            <w:r>
              <w:rPr>
                <w:rFonts w:hint="eastAsia" w:ascii="宋体" w:hAnsi="宋体"/>
                <w:sz w:val="16"/>
                <w:lang w:eastAsia="zh-CN"/>
              </w:rPr>
              <w:t>控制中心</w:t>
            </w:r>
            <w:r>
              <w:rPr>
                <w:rFonts w:ascii="宋体" w:hAnsi="宋体" w:eastAsia="宋体"/>
                <w:sz w:val="16"/>
              </w:rPr>
              <w:t>位于国家区域医疗中心片区，主体楼已完成竣工验收。项目工作稳步推进，该建设项目已于2023年11月竣工验收，已进入结算审计阶段，待审计结算后支付尾款。</w:t>
            </w:r>
          </w:p>
        </w:tc>
        <w:tc>
          <w:tcPr>
            <w:tcW w:w="38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7A68B">
            <w:pPr>
              <w:jc w:val="both"/>
            </w:pPr>
            <w:r>
              <w:rPr>
                <w:rFonts w:ascii="宋体" w:hAnsi="宋体" w:eastAsia="宋体"/>
                <w:sz w:val="16"/>
              </w:rPr>
              <w:t>该项目已完成喀什地区疾控中心实验室建设，项目总投资4200万元，新建实验室业务用房6400平方米及实验室设备配置购置320台及中国疾病预防控制中心南疆工作站建设，总建筑面积1129平方米，总投资400万元。</w:t>
            </w:r>
            <w:r>
              <w:rPr>
                <w:rFonts w:hint="eastAsia" w:ascii="宋体" w:hAnsi="宋体"/>
                <w:sz w:val="16"/>
                <w:lang w:eastAsia="zh-CN"/>
              </w:rPr>
              <w:t>截至</w:t>
            </w:r>
            <w:r>
              <w:rPr>
                <w:rFonts w:ascii="宋体" w:hAnsi="宋体" w:eastAsia="宋体"/>
                <w:sz w:val="16"/>
              </w:rPr>
              <w:t>2024年5月完成竣工审计验收并已正式投入使用。项目资金用于支付喀什地区疾控中心实验室建设项目和中国疾病预防控制中心南疆工作站建设项目工程款和项目开展所需二类费用。其中支付工程尾款成本1248.87万元，二类费用成本89.4万元，项目工程建设量2个，工程量完成率100%，工程验收合格率100%，项目</w:t>
            </w:r>
            <w:r>
              <w:rPr>
                <w:rFonts w:hint="eastAsia" w:ascii="宋体" w:hAnsi="宋体"/>
                <w:sz w:val="16"/>
                <w:lang w:eastAsia="zh-CN"/>
              </w:rPr>
              <w:t>的</w:t>
            </w:r>
            <w:r>
              <w:rPr>
                <w:rFonts w:ascii="宋体" w:hAnsi="宋体" w:eastAsia="宋体"/>
                <w:sz w:val="16"/>
              </w:rPr>
              <w:t>实施将保障2024年度147名工作</w:t>
            </w:r>
            <w:r>
              <w:rPr>
                <w:rFonts w:hint="eastAsia" w:ascii="宋体" w:hAnsi="宋体"/>
                <w:sz w:val="16"/>
                <w:lang w:eastAsia="zh-CN"/>
              </w:rPr>
              <w:t>人员</w:t>
            </w:r>
            <w:r>
              <w:rPr>
                <w:rFonts w:ascii="宋体" w:hAnsi="宋体" w:eastAsia="宋体"/>
                <w:sz w:val="16"/>
              </w:rPr>
              <w:t>的日常办公需求。</w:t>
            </w:r>
          </w:p>
        </w:tc>
      </w:tr>
      <w:tr w14:paraId="63190224">
        <w:tblPrEx>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tcPr>
          <w:p w14:paraId="4D135B3E"/>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8D51429">
            <w:pPr>
              <w:jc w:val="center"/>
            </w:pPr>
            <w:r>
              <w:rPr>
                <w:rFonts w:ascii="宋体" w:hAnsi="宋体" w:eastAsia="宋体"/>
                <w:sz w:val="16"/>
              </w:rPr>
              <w:t>一级指标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059525C">
            <w:pPr>
              <w:jc w:val="center"/>
            </w:pPr>
            <w:r>
              <w:rPr>
                <w:rFonts w:ascii="宋体" w:hAnsi="宋体" w:eastAsia="宋体"/>
                <w:sz w:val="16"/>
              </w:rPr>
              <w:t>二级指标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2205D11">
            <w:pPr>
              <w:jc w:val="center"/>
            </w:pPr>
            <w:r>
              <w:rPr>
                <w:rFonts w:ascii="宋体" w:hAnsi="宋体" w:eastAsia="宋体"/>
                <w:sz w:val="16"/>
              </w:rPr>
              <w:t>三级指标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4CF17">
            <w:pPr>
              <w:jc w:val="center"/>
            </w:pPr>
            <w:r>
              <w:rPr>
                <w:rFonts w:ascii="宋体" w:hAnsi="宋体" w:eastAsia="宋体"/>
                <w:sz w:val="16"/>
              </w:rPr>
              <w:t>年度指标值</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B9B16C4">
            <w:pPr>
              <w:jc w:val="center"/>
            </w:pPr>
            <w:r>
              <w:rPr>
                <w:rFonts w:ascii="宋体" w:hAnsi="宋体" w:eastAsia="宋体"/>
                <w:sz w:val="16"/>
              </w:rPr>
              <w:t>指标值设定依据</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1D7A543">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9CB22AA">
            <w:pPr>
              <w:jc w:val="center"/>
            </w:pPr>
            <w:r>
              <w:rPr>
                <w:rFonts w:ascii="宋体" w:hAnsi="宋体" w:eastAsia="宋体"/>
                <w:sz w:val="16"/>
              </w:rPr>
              <w:t>权重</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C46D398">
            <w:pPr>
              <w:jc w:val="center"/>
            </w:pPr>
            <w:r>
              <w:rPr>
                <w:rFonts w:ascii="宋体" w:hAnsi="宋体" w:eastAsia="宋体"/>
                <w:sz w:val="16"/>
              </w:rPr>
              <w:t>赋分规则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4B0AF45">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BECBA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1E83">
            <w:pPr>
              <w:jc w:val="center"/>
            </w:pPr>
            <w:r>
              <w:rPr>
                <w:rFonts w:ascii="宋体" w:hAnsi="宋体" w:eastAsia="宋体"/>
                <w:sz w:val="16"/>
              </w:rPr>
              <w:t>得分</w:t>
            </w:r>
          </w:p>
        </w:tc>
        <w:tc>
          <w:tcPr>
            <w:tcW w:w="11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78F3C5">
            <w:pPr>
              <w:jc w:val="center"/>
            </w:pPr>
            <w:r>
              <w:rPr>
                <w:rFonts w:ascii="宋体" w:hAnsi="宋体" w:eastAsia="宋体"/>
                <w:sz w:val="16"/>
              </w:rPr>
              <w:t>偏差原因分析及改进措施</w:t>
            </w:r>
          </w:p>
        </w:tc>
      </w:tr>
      <w:tr w14:paraId="0DE35284">
        <w:tblPrEx>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F6F0E">
            <w:pPr>
              <w:jc w:val="center"/>
            </w:pPr>
            <w:r>
              <w:rPr>
                <w:rFonts w:ascii="宋体" w:hAnsi="宋体" w:eastAsia="宋体"/>
                <w:sz w:val="16"/>
              </w:rPr>
              <w:t>年度绩效指标完成情况</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17443">
            <w:pPr>
              <w:jc w:val="center"/>
            </w:pPr>
            <w:r>
              <w:rPr>
                <w:rFonts w:ascii="宋体" w:hAnsi="宋体" w:eastAsia="宋体"/>
                <w:sz w:val="16"/>
              </w:rPr>
              <w:t>产出指标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15A104C">
            <w:pPr>
              <w:jc w:val="center"/>
            </w:pPr>
            <w:r>
              <w:rPr>
                <w:rFonts w:ascii="宋体" w:hAnsi="宋体" w:eastAsia="宋体"/>
                <w:sz w:val="16"/>
              </w:rPr>
              <w:t>数量指标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2A76A4E">
            <w:pPr>
              <w:jc w:val="center"/>
            </w:pPr>
            <w:r>
              <w:rPr>
                <w:rFonts w:ascii="宋体" w:hAnsi="宋体" w:eastAsia="宋体"/>
                <w:sz w:val="16"/>
              </w:rPr>
              <w:t>工程建设量</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D02F4">
            <w:pPr>
              <w:jc w:val="center"/>
            </w:pPr>
            <w:r>
              <w:rPr>
                <w:rFonts w:ascii="宋体" w:hAnsi="宋体" w:eastAsia="宋体"/>
                <w:sz w:val="16"/>
              </w:rPr>
              <w:t>&gt;=2个</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CA50E3C">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1EC1A5C">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0460090">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01C24F0">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788C15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E84AAA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8E96">
            <w:pPr>
              <w:jc w:val="center"/>
            </w:pPr>
            <w:r>
              <w:rPr>
                <w:rFonts w:ascii="宋体" w:hAnsi="宋体" w:eastAsia="宋体"/>
                <w:sz w:val="16"/>
              </w:rPr>
              <w:t>10</w:t>
            </w:r>
          </w:p>
        </w:tc>
        <w:tc>
          <w:tcPr>
            <w:tcW w:w="11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48945A">
            <w:pPr>
              <w:jc w:val="center"/>
            </w:pPr>
          </w:p>
        </w:tc>
      </w:tr>
      <w:tr w14:paraId="5531E18D">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3A3C8BDB"/>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752E8C4B"/>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23D38">
            <w:pPr>
              <w:jc w:val="center"/>
            </w:pPr>
            <w:r>
              <w:rPr>
                <w:rFonts w:ascii="宋体" w:hAnsi="宋体" w:eastAsia="宋体"/>
                <w:sz w:val="16"/>
              </w:rPr>
              <w:t>质量指标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63ADF72">
            <w:pPr>
              <w:jc w:val="center"/>
            </w:pPr>
            <w:r>
              <w:rPr>
                <w:rFonts w:ascii="宋体" w:hAnsi="宋体" w:eastAsia="宋体"/>
                <w:sz w:val="16"/>
              </w:rPr>
              <w:t>工程量完成率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BD08D">
            <w:pPr>
              <w:jc w:val="center"/>
            </w:pPr>
            <w:r>
              <w:rPr>
                <w:rFonts w:ascii="宋体" w:hAnsi="宋体" w:eastAsia="宋体"/>
                <w:sz w:val="16"/>
              </w:rPr>
              <w:t>=100%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FFEBE6A">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D4B409B">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58A383F">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866CEA6">
            <w:pPr>
              <w:jc w:val="center"/>
            </w:pPr>
            <w:r>
              <w:rPr>
                <w:rFonts w:ascii="宋体" w:hAnsi="宋体" w:eastAsia="宋体"/>
                <w:sz w:val="16"/>
              </w:rPr>
              <w:t>直接赋分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97B6325">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C523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FA5C">
            <w:pPr>
              <w:jc w:val="center"/>
            </w:pPr>
            <w:r>
              <w:rPr>
                <w:rFonts w:ascii="宋体" w:hAnsi="宋体" w:eastAsia="宋体"/>
                <w:sz w:val="16"/>
              </w:rPr>
              <w:t>10</w:t>
            </w:r>
          </w:p>
        </w:tc>
        <w:tc>
          <w:tcPr>
            <w:tcW w:w="11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812A08">
            <w:pPr>
              <w:jc w:val="center"/>
            </w:pPr>
          </w:p>
        </w:tc>
      </w:tr>
      <w:tr w14:paraId="6499E701">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19F9612E"/>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6F4D616B"/>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2007F6FA"/>
        </w:tc>
        <w:tc>
          <w:tcPr>
            <w:tcW w:w="7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991B4">
            <w:pPr>
              <w:jc w:val="center"/>
            </w:pPr>
            <w:r>
              <w:rPr>
                <w:rFonts w:ascii="宋体" w:hAnsi="宋体" w:eastAsia="宋体"/>
                <w:sz w:val="16"/>
              </w:rPr>
              <w:t>工程验收合格率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7AB6E35">
            <w:pPr>
              <w:jc w:val="center"/>
            </w:pPr>
            <w:r>
              <w:rPr>
                <w:rFonts w:ascii="宋体" w:hAnsi="宋体" w:eastAsia="宋体"/>
                <w:sz w:val="16"/>
              </w:rPr>
              <w:t>=100%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F507BA9">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9CC2D30">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E12D886">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9CA2B37">
            <w:pPr>
              <w:jc w:val="center"/>
            </w:pPr>
            <w:r>
              <w:rPr>
                <w:rFonts w:ascii="宋体" w:hAnsi="宋体" w:eastAsia="宋体"/>
                <w:sz w:val="16"/>
              </w:rPr>
              <w:t>直接赋分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215FB8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7345A8B">
            <w:pPr>
              <w:jc w:val="center"/>
            </w:pPr>
            <w:r>
              <w:rPr>
                <w:rFonts w:ascii="宋体" w:hAnsi="宋体" w:eastAsia="宋体"/>
                <w:sz w:val="16"/>
              </w:rPr>
              <w:t>=100%</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00D20">
            <w:pPr>
              <w:jc w:val="center"/>
            </w:pPr>
            <w:r>
              <w:rPr>
                <w:rFonts w:ascii="宋体" w:hAnsi="宋体" w:eastAsia="宋体"/>
                <w:sz w:val="16"/>
              </w:rPr>
              <w:t>10</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C20A8">
            <w:pPr>
              <w:jc w:val="center"/>
            </w:pPr>
          </w:p>
        </w:tc>
      </w:tr>
      <w:tr w14:paraId="6F23B14B">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386AB60B"/>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70233D21"/>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2E81305">
            <w:pPr>
              <w:jc w:val="center"/>
            </w:pPr>
            <w:r>
              <w:rPr>
                <w:rFonts w:ascii="宋体" w:hAnsi="宋体" w:eastAsia="宋体"/>
                <w:sz w:val="16"/>
              </w:rPr>
              <w:t>时效指标</w:t>
            </w:r>
          </w:p>
        </w:tc>
        <w:tc>
          <w:tcPr>
            <w:tcW w:w="7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12C1A">
            <w:pPr>
              <w:jc w:val="center"/>
            </w:pPr>
            <w:r>
              <w:rPr>
                <w:rFonts w:ascii="宋体" w:hAnsi="宋体" w:eastAsia="宋体"/>
                <w:sz w:val="16"/>
              </w:rPr>
              <w:t>项目完成时间</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042953A">
            <w:pPr>
              <w:jc w:val="center"/>
            </w:pPr>
            <w:r>
              <w:rPr>
                <w:rFonts w:ascii="宋体" w:hAnsi="宋体" w:eastAsia="宋体"/>
                <w:sz w:val="16"/>
              </w:rPr>
              <w:t>=2024年12月20日前</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EBDC23D">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45788B6">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2502B1C">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10A57D6">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651B56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8713F6D">
            <w:pPr>
              <w:jc w:val="center"/>
            </w:pPr>
            <w:r>
              <w:rPr>
                <w:rFonts w:ascii="宋体" w:hAnsi="宋体" w:eastAsia="宋体"/>
                <w:sz w:val="16"/>
              </w:rPr>
              <w:t>=2024年12月20日前</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FF7F">
            <w:pPr>
              <w:jc w:val="center"/>
            </w:pPr>
            <w:r>
              <w:rPr>
                <w:rFonts w:ascii="宋体" w:hAnsi="宋体" w:eastAsia="宋体"/>
                <w:sz w:val="16"/>
              </w:rPr>
              <w:t>10</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DBEE8">
            <w:pPr>
              <w:jc w:val="center"/>
            </w:pPr>
          </w:p>
        </w:tc>
      </w:tr>
      <w:tr w14:paraId="3F577219">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48EDFD75"/>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DA58A">
            <w:pPr>
              <w:jc w:val="center"/>
            </w:pPr>
            <w:r>
              <w:rPr>
                <w:rFonts w:ascii="宋体" w:hAnsi="宋体" w:eastAsia="宋体"/>
                <w:sz w:val="16"/>
              </w:rPr>
              <w:t>成本指标</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707B8">
            <w:pPr>
              <w:jc w:val="center"/>
            </w:pPr>
            <w:r>
              <w:rPr>
                <w:rFonts w:ascii="宋体" w:hAnsi="宋体" w:eastAsia="宋体"/>
                <w:sz w:val="16"/>
              </w:rPr>
              <w:t>经济成本指标</w:t>
            </w:r>
          </w:p>
        </w:tc>
        <w:tc>
          <w:tcPr>
            <w:tcW w:w="7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55502">
            <w:pPr>
              <w:jc w:val="center"/>
            </w:pPr>
            <w:r>
              <w:rPr>
                <w:rFonts w:ascii="宋体" w:hAnsi="宋体" w:eastAsia="宋体"/>
                <w:sz w:val="16"/>
              </w:rPr>
              <w:t>工程尾款成本</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40C8C82">
            <w:pPr>
              <w:jc w:val="center"/>
            </w:pPr>
            <w:r>
              <w:rPr>
                <w:rFonts w:ascii="宋体" w:hAnsi="宋体" w:eastAsia="宋体"/>
                <w:sz w:val="16"/>
              </w:rPr>
              <w:t>&lt;=1180.25万元</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3C515CC">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BBDC846">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C4C0BDB">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A70D90B">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D16FA8C">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54053CD">
            <w:pPr>
              <w:jc w:val="center"/>
            </w:pPr>
            <w:r>
              <w:rPr>
                <w:rFonts w:ascii="宋体" w:hAnsi="宋体" w:eastAsia="宋体"/>
                <w:sz w:val="16"/>
              </w:rPr>
              <w:t>=1248.87万元</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7411B">
            <w:pPr>
              <w:jc w:val="center"/>
            </w:pPr>
            <w:r>
              <w:rPr>
                <w:rFonts w:ascii="宋体" w:hAnsi="宋体" w:eastAsia="宋体"/>
                <w:sz w:val="16"/>
              </w:rPr>
              <w:t>9.71</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C74E2">
            <w:pPr>
              <w:jc w:val="center"/>
            </w:pPr>
            <w:r>
              <w:rPr>
                <w:rFonts w:ascii="宋体" w:hAnsi="宋体" w:eastAsia="宋体"/>
                <w:sz w:val="16"/>
              </w:rPr>
              <w:t>偏差原因：业务科室根据项目预算计划资金为1180.25万元，项目工程竣工结算执行实际为1248.87万元，导致项目出现偏差，改进措施：以后根据项目精确编制预算，减少偏差的出现</w:t>
            </w:r>
          </w:p>
        </w:tc>
      </w:tr>
      <w:tr w14:paraId="23BC7513">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46A498C1"/>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1B01DFDF"/>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5F013842"/>
        </w:tc>
        <w:tc>
          <w:tcPr>
            <w:tcW w:w="7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CCDBB">
            <w:pPr>
              <w:jc w:val="center"/>
            </w:pPr>
            <w:r>
              <w:rPr>
                <w:rFonts w:ascii="宋体" w:hAnsi="宋体" w:eastAsia="宋体"/>
                <w:sz w:val="16"/>
              </w:rPr>
              <w:t>二类费用成本</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BDE3E34">
            <w:pPr>
              <w:jc w:val="center"/>
            </w:pPr>
            <w:r>
              <w:rPr>
                <w:rFonts w:ascii="宋体" w:hAnsi="宋体" w:eastAsia="宋体"/>
                <w:sz w:val="16"/>
              </w:rPr>
              <w:t>&lt;=158万元</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6419F1A">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0AB5B6C">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2449818">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4C0E1A4">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7C33E50">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7BC2D73">
            <w:pPr>
              <w:jc w:val="center"/>
            </w:pPr>
            <w:r>
              <w:rPr>
                <w:rFonts w:ascii="宋体" w:hAnsi="宋体" w:eastAsia="宋体"/>
                <w:sz w:val="16"/>
              </w:rPr>
              <w:t>=89.38万元</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EF36C">
            <w:pPr>
              <w:jc w:val="center"/>
            </w:pPr>
            <w:r>
              <w:rPr>
                <w:rFonts w:ascii="宋体" w:hAnsi="宋体" w:eastAsia="宋体"/>
                <w:sz w:val="16"/>
              </w:rPr>
              <w:t>0</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D2A2">
            <w:pPr>
              <w:jc w:val="center"/>
            </w:pPr>
            <w:r>
              <w:rPr>
                <w:rFonts w:ascii="宋体" w:hAnsi="宋体" w:eastAsia="宋体"/>
                <w:sz w:val="16"/>
              </w:rPr>
              <w:t>偏差原因：业务科室根据项目预算计划资金为158万元，项目建设所需二类费用执行实际为89.38万元，导致项目出现偏差，改进措施；以后根据项目精确编制预算，减少偏差的出现</w:t>
            </w:r>
          </w:p>
        </w:tc>
      </w:tr>
      <w:tr w14:paraId="7E47EE52">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3E13B301"/>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FB2B84C">
            <w:pPr>
              <w:jc w:val="center"/>
            </w:pPr>
            <w:r>
              <w:rPr>
                <w:rFonts w:ascii="宋体" w:hAnsi="宋体" w:eastAsia="宋体"/>
                <w:sz w:val="16"/>
              </w:rPr>
              <w:t>效益指标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CBA54D4">
            <w:pPr>
              <w:jc w:val="center"/>
            </w:pPr>
            <w:r>
              <w:rPr>
                <w:rFonts w:ascii="宋体" w:hAnsi="宋体" w:eastAsia="宋体"/>
                <w:sz w:val="16"/>
              </w:rPr>
              <w:t>社会效益指标</w:t>
            </w:r>
          </w:p>
        </w:tc>
        <w:tc>
          <w:tcPr>
            <w:tcW w:w="7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20283">
            <w:pPr>
              <w:jc w:val="center"/>
            </w:pPr>
            <w:r>
              <w:rPr>
                <w:rFonts w:ascii="宋体" w:hAnsi="宋体" w:eastAsia="宋体"/>
                <w:sz w:val="16"/>
              </w:rPr>
              <w:t>项目受益人数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AF938A6">
            <w:pPr>
              <w:jc w:val="center"/>
            </w:pPr>
            <w:r>
              <w:rPr>
                <w:rFonts w:ascii="宋体" w:hAnsi="宋体" w:eastAsia="宋体"/>
                <w:sz w:val="16"/>
              </w:rPr>
              <w:t>&gt;=147人</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7727955">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E87A977">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901B90F">
            <w:pPr>
              <w:jc w:val="center"/>
            </w:pPr>
            <w:r>
              <w:rPr>
                <w:rFonts w:ascii="宋体" w:hAnsi="宋体" w:eastAsia="宋体"/>
                <w:sz w:val="16"/>
              </w:rPr>
              <w:t>20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790F47E">
            <w:pPr>
              <w:jc w:val="center"/>
            </w:pPr>
            <w:r>
              <w:rPr>
                <w:rFonts w:ascii="宋体" w:hAnsi="宋体" w:eastAsia="宋体"/>
                <w:sz w:val="16"/>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6BA7796">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92D323F">
            <w:pPr>
              <w:jc w:val="center"/>
            </w:pPr>
            <w:r>
              <w:rPr>
                <w:rFonts w:ascii="宋体" w:hAnsi="宋体" w:eastAsia="宋体"/>
                <w:sz w:val="16"/>
              </w:rPr>
              <w:t>=147人</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684B5">
            <w:pPr>
              <w:jc w:val="center"/>
            </w:pPr>
            <w:r>
              <w:rPr>
                <w:rFonts w:ascii="宋体" w:hAnsi="宋体" w:eastAsia="宋体"/>
                <w:sz w:val="16"/>
              </w:rPr>
              <w:t>20</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1AAC5">
            <w:pPr>
              <w:jc w:val="center"/>
            </w:pPr>
          </w:p>
        </w:tc>
      </w:tr>
      <w:tr w14:paraId="56DE873B">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714F19ED"/>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BE3FD8A">
            <w:pPr>
              <w:jc w:val="center"/>
            </w:pPr>
            <w:r>
              <w:rPr>
                <w:rFonts w:ascii="宋体" w:hAnsi="宋体" w:eastAsia="宋体"/>
                <w:sz w:val="16"/>
              </w:rPr>
              <w:t>满意度指标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F453344">
            <w:pPr>
              <w:jc w:val="center"/>
            </w:pPr>
            <w:r>
              <w:rPr>
                <w:rFonts w:ascii="宋体" w:hAnsi="宋体" w:eastAsia="宋体"/>
                <w:sz w:val="16"/>
              </w:rPr>
              <w:t>满意度指标</w:t>
            </w:r>
          </w:p>
        </w:tc>
        <w:tc>
          <w:tcPr>
            <w:tcW w:w="7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FB5D">
            <w:pPr>
              <w:jc w:val="center"/>
            </w:pPr>
            <w:r>
              <w:rPr>
                <w:rFonts w:ascii="宋体" w:hAnsi="宋体" w:eastAsia="宋体"/>
                <w:sz w:val="16"/>
              </w:rPr>
              <w:t>受益群体满意度</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661016CD">
            <w:pPr>
              <w:jc w:val="center"/>
            </w:pPr>
            <w:r>
              <w:rPr>
                <w:rFonts w:ascii="宋体" w:hAnsi="宋体" w:eastAsia="宋体"/>
                <w:sz w:val="16"/>
              </w:rPr>
              <w:t>=100%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0819E2B">
            <w:pPr>
              <w:jc w:val="center"/>
            </w:pPr>
            <w:r>
              <w:rPr>
                <w:rFonts w:ascii="宋体" w:hAnsi="宋体" w:eastAsia="宋体"/>
                <w:sz w:val="16"/>
              </w:rPr>
              <w:t>其他标准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D1E4D1C">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3A7D977">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CDCC06A">
            <w:pPr>
              <w:jc w:val="center"/>
            </w:pPr>
            <w:r>
              <w:rPr>
                <w:rFonts w:ascii="宋体" w:hAnsi="宋体" w:eastAsia="宋体"/>
                <w:sz w:val="16"/>
              </w:rPr>
              <w:t>满意度赋分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9EB6CE1">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182E51">
            <w:pPr>
              <w:jc w:val="center"/>
            </w:pPr>
            <w:r>
              <w:rPr>
                <w:rFonts w:ascii="宋体" w:hAnsi="宋体" w:eastAsia="宋体"/>
                <w:sz w:val="16"/>
              </w:rPr>
              <w:t>=100%</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A1726">
            <w:pPr>
              <w:jc w:val="center"/>
            </w:pPr>
            <w:r>
              <w:rPr>
                <w:rFonts w:ascii="宋体" w:hAnsi="宋体" w:eastAsia="宋体"/>
                <w:sz w:val="16"/>
              </w:rPr>
              <w:t>10</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68EC2">
            <w:pPr>
              <w:jc w:val="center"/>
            </w:pPr>
          </w:p>
        </w:tc>
      </w:tr>
      <w:tr w14:paraId="3B6FB315">
        <w:tblPrEx>
          <w:tblCellMar>
            <w:top w:w="0" w:type="dxa"/>
            <w:left w:w="108" w:type="dxa"/>
            <w:bottom w:w="0" w:type="dxa"/>
            <w:right w:w="108" w:type="dxa"/>
          </w:tblCellMar>
        </w:tblPrEx>
        <w:tc>
          <w:tcPr>
            <w:tcW w:w="456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D789E9">
            <w:pPr>
              <w:jc w:val="center"/>
            </w:pPr>
            <w:r>
              <w:rPr>
                <w:rFonts w:ascii="宋体" w:hAnsi="宋体" w:eastAsia="宋体"/>
                <w:sz w:val="16"/>
              </w:rPr>
              <w:t>总分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45563F0">
            <w:pPr>
              <w:jc w:val="center"/>
            </w:pPr>
            <w:r>
              <w:rPr>
                <w:rFonts w:ascii="宋体" w:hAnsi="宋体" w:eastAsia="宋体"/>
                <w:sz w:val="16"/>
              </w:rPr>
              <w:t>100</w:t>
            </w:r>
          </w:p>
        </w:tc>
        <w:tc>
          <w:tcPr>
            <w:tcW w:w="2053" w:type="dxa"/>
            <w:gridSpan w:val="3"/>
            <w:tcBorders>
              <w:top w:val="single" w:color="auto" w:sz="10" w:space="0"/>
              <w:left w:val="single" w:color="auto" w:sz="10" w:space="0"/>
              <w:bottom w:val="single" w:color="auto" w:sz="10" w:space="0"/>
              <w:right w:val="single" w:color="auto" w:sz="10" w:space="0"/>
              <w:insideV w:val="single" w:sz="10" w:space="0"/>
            </w:tcBorders>
          </w:tcPr>
          <w:p w14:paraId="5633142B"/>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3327E">
            <w:pPr>
              <w:jc w:val="center"/>
            </w:pPr>
            <w:r>
              <w:rPr>
                <w:rFonts w:ascii="宋体" w:hAnsi="宋体" w:eastAsia="宋体"/>
                <w:sz w:val="16"/>
              </w:rPr>
              <w:t>89.71分</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tcPr>
          <w:p w14:paraId="4CDB9914"/>
        </w:tc>
      </w:tr>
    </w:tbl>
    <w:p w14:paraId="65AD07EB">
      <w:r>
        <w:br w:type="page"/>
      </w:r>
    </w:p>
    <w:tbl>
      <w:tblPr>
        <w:tblStyle w:val="9"/>
        <w:tblW w:w="0" w:type="auto"/>
        <w:tblInd w:w="0" w:type="dxa"/>
        <w:tblLayout w:type="autofit"/>
        <w:tblCellMar>
          <w:top w:w="0" w:type="dxa"/>
          <w:left w:w="108" w:type="dxa"/>
          <w:bottom w:w="0" w:type="dxa"/>
          <w:right w:w="108" w:type="dxa"/>
        </w:tblCellMar>
      </w:tblPr>
      <w:tblGrid>
        <w:gridCol w:w="612"/>
        <w:gridCol w:w="580"/>
        <w:gridCol w:w="581"/>
        <w:gridCol w:w="581"/>
        <w:gridCol w:w="1256"/>
        <w:gridCol w:w="594"/>
        <w:gridCol w:w="589"/>
        <w:gridCol w:w="597"/>
        <w:gridCol w:w="581"/>
        <w:gridCol w:w="581"/>
        <w:gridCol w:w="776"/>
        <w:gridCol w:w="604"/>
        <w:gridCol w:w="515"/>
        <w:gridCol w:w="613"/>
      </w:tblGrid>
      <w:tr w14:paraId="4CF4E8E6">
        <w:tblPrEx>
          <w:tblCellMar>
            <w:top w:w="0" w:type="dxa"/>
            <w:left w:w="108" w:type="dxa"/>
            <w:bottom w:w="0" w:type="dxa"/>
            <w:right w:w="108" w:type="dxa"/>
          </w:tblCellMar>
        </w:tblPrEx>
        <w:tc>
          <w:tcPr>
            <w:tcW w:w="8848" w:type="dxa"/>
            <w:gridSpan w:val="14"/>
            <w:vAlign w:val="center"/>
          </w:tcPr>
          <w:p w14:paraId="3E5919BB">
            <w:pPr>
              <w:jc w:val="center"/>
            </w:pPr>
            <w:r>
              <w:rPr>
                <w:rFonts w:ascii="宋体" w:hAnsi="宋体" w:eastAsia="宋体"/>
                <w:sz w:val="24"/>
              </w:rPr>
              <w:t>项目支出绩效自评表</w:t>
            </w:r>
          </w:p>
        </w:tc>
      </w:tr>
      <w:tr w14:paraId="11DB4C85">
        <w:tblPrEx>
          <w:tblCellMar>
            <w:top w:w="0" w:type="dxa"/>
            <w:left w:w="108" w:type="dxa"/>
            <w:bottom w:w="0" w:type="dxa"/>
            <w:right w:w="108" w:type="dxa"/>
          </w:tblCellMar>
        </w:tblPrEx>
        <w:tc>
          <w:tcPr>
            <w:tcW w:w="8848" w:type="dxa"/>
            <w:gridSpan w:val="14"/>
            <w:vAlign w:val="center"/>
          </w:tcPr>
          <w:p w14:paraId="17B2334F">
            <w:pPr>
              <w:jc w:val="center"/>
            </w:pPr>
            <w:r>
              <w:rPr>
                <w:rFonts w:ascii="宋体" w:hAnsi="宋体" w:eastAsia="宋体"/>
                <w:sz w:val="24"/>
              </w:rPr>
              <w:t>(2024年度)</w:t>
            </w:r>
          </w:p>
        </w:tc>
      </w:tr>
      <w:tr w14:paraId="03F0A1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F3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925041">
            <w:pPr>
              <w:jc w:val="center"/>
            </w:pPr>
            <w:r>
              <w:rPr>
                <w:rFonts w:ascii="宋体" w:hAnsi="宋体" w:eastAsia="宋体"/>
                <w:sz w:val="16"/>
              </w:rPr>
              <w:t>新址人防工程建设项目</w:t>
            </w:r>
          </w:p>
        </w:tc>
      </w:tr>
      <w:tr w14:paraId="3ABD54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ED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158F6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46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04E0BC">
            <w:pPr>
              <w:jc w:val="center"/>
            </w:pPr>
            <w:r>
              <w:rPr>
                <w:rFonts w:ascii="宋体" w:hAnsi="宋体" w:eastAsia="宋体"/>
                <w:sz w:val="16"/>
              </w:rPr>
              <w:t>新疆维吾尔自治区喀什地区疾病预防控制中心</w:t>
            </w:r>
          </w:p>
        </w:tc>
      </w:tr>
      <w:tr w14:paraId="239138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BE7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642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AE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F74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C9A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49F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0E7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AB81">
            <w:pPr>
              <w:jc w:val="center"/>
            </w:pPr>
            <w:r>
              <w:rPr>
                <w:rFonts w:ascii="宋体" w:hAnsi="宋体" w:eastAsia="宋体"/>
                <w:sz w:val="16"/>
              </w:rPr>
              <w:t>得分</w:t>
            </w:r>
          </w:p>
        </w:tc>
      </w:tr>
      <w:tr w14:paraId="44796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0D0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6A5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3016B">
            <w:pPr>
              <w:jc w:val="center"/>
            </w:pPr>
            <w:r>
              <w:rPr>
                <w:rFonts w:ascii="宋体" w:hAnsi="宋体" w:eastAsia="宋体"/>
                <w:sz w:val="16"/>
              </w:rPr>
              <w:t>2,200.00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4AB91">
            <w:pPr>
              <w:jc w:val="center"/>
            </w:pPr>
            <w:r>
              <w:rPr>
                <w:rFonts w:ascii="宋体" w:hAnsi="宋体" w:eastAsia="宋体"/>
                <w:sz w:val="16"/>
              </w:rPr>
              <w:t>2,200.00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C2724">
            <w:pPr>
              <w:jc w:val="center"/>
            </w:pPr>
            <w:r>
              <w:rPr>
                <w:rFonts w:ascii="宋体" w:hAnsi="宋体" w:eastAsia="宋体"/>
                <w:sz w:val="16"/>
              </w:rPr>
              <w:t>16.56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32A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48828">
            <w:pPr>
              <w:jc w:val="center"/>
            </w:pPr>
            <w:r>
              <w:rPr>
                <w:rFonts w:ascii="宋体" w:hAnsi="宋体" w:eastAsia="宋体"/>
                <w:sz w:val="16"/>
              </w:rPr>
              <w:t>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CCA4">
            <w:pPr>
              <w:jc w:val="center"/>
            </w:pPr>
            <w:r>
              <w:rPr>
                <w:rFonts w:ascii="宋体" w:hAnsi="宋体" w:eastAsia="宋体"/>
                <w:sz w:val="16"/>
              </w:rPr>
              <w:t>0.00分</w:t>
            </w:r>
          </w:p>
        </w:tc>
      </w:tr>
      <w:tr w14:paraId="2408A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57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28B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71DA0">
            <w:pPr>
              <w:jc w:val="center"/>
            </w:pPr>
            <w:r>
              <w:rPr>
                <w:rFonts w:ascii="宋体" w:hAnsi="宋体" w:eastAsia="宋体"/>
                <w:sz w:val="16"/>
              </w:rPr>
              <w:t>2,200.00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6B84E">
            <w:pPr>
              <w:jc w:val="center"/>
            </w:pPr>
            <w:r>
              <w:rPr>
                <w:rFonts w:ascii="宋体" w:hAnsi="宋体" w:eastAsia="宋体"/>
                <w:sz w:val="16"/>
              </w:rPr>
              <w:t>2,200.00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2CD8B">
            <w:pPr>
              <w:jc w:val="center"/>
            </w:pPr>
            <w:r>
              <w:rPr>
                <w:rFonts w:ascii="宋体" w:hAnsi="宋体" w:eastAsia="宋体"/>
                <w:sz w:val="16"/>
              </w:rPr>
              <w:t>16.56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096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E5B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CC5E">
            <w:pPr>
              <w:jc w:val="center"/>
            </w:pPr>
            <w:r>
              <w:rPr>
                <w:rFonts w:ascii="宋体" w:hAnsi="宋体" w:eastAsia="宋体"/>
                <w:sz w:val="16"/>
              </w:rPr>
              <w:t>—</w:t>
            </w:r>
          </w:p>
        </w:tc>
      </w:tr>
      <w:tr w14:paraId="28C02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AD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E7B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211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B67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837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97F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05B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BF5C">
            <w:pPr>
              <w:jc w:val="center"/>
            </w:pPr>
            <w:r>
              <w:rPr>
                <w:rFonts w:ascii="宋体" w:hAnsi="宋体" w:eastAsia="宋体"/>
                <w:sz w:val="16"/>
              </w:rPr>
              <w:t>—</w:t>
            </w:r>
          </w:p>
        </w:tc>
      </w:tr>
      <w:tr w14:paraId="1A2291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DB7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3E4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46CFA2">
            <w:pPr>
              <w:jc w:val="center"/>
            </w:pPr>
            <w:r>
              <w:rPr>
                <w:rFonts w:ascii="宋体" w:hAnsi="宋体" w:eastAsia="宋体"/>
                <w:sz w:val="16"/>
              </w:rPr>
              <w:t>实际完成情况</w:t>
            </w:r>
          </w:p>
        </w:tc>
      </w:tr>
      <w:tr w14:paraId="5C00A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084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50A1ED">
            <w:pPr>
              <w:jc w:val="both"/>
            </w:pPr>
            <w:r>
              <w:rPr>
                <w:rFonts w:ascii="宋体" w:hAnsi="宋体" w:eastAsia="宋体"/>
                <w:sz w:val="16"/>
              </w:rPr>
              <w:t>未来喀什地区的人口增长速度和规模将有较大增长,喀什地区将面临扩张的公共卫生服务需求,喀什地区疾病预防</w:t>
            </w:r>
            <w:r>
              <w:rPr>
                <w:rFonts w:hint="eastAsia" w:ascii="宋体" w:hAnsi="宋体"/>
                <w:sz w:val="16"/>
                <w:lang w:eastAsia="zh-CN"/>
              </w:rPr>
              <w:t>控制中心</w:t>
            </w:r>
            <w:r>
              <w:rPr>
                <w:rFonts w:ascii="宋体" w:hAnsi="宋体" w:eastAsia="宋体"/>
                <w:sz w:val="16"/>
              </w:rPr>
              <w:t>位于国家区域医疗中心片区，未来随着项目的整体完工，停车难的现状对应</w:t>
            </w:r>
            <w:r>
              <w:rPr>
                <w:rFonts w:hint="eastAsia" w:ascii="宋体" w:hAnsi="宋体"/>
                <w:sz w:val="16"/>
                <w:lang w:eastAsia="zh-CN"/>
              </w:rPr>
              <w:t>地带来</w:t>
            </w:r>
            <w:r>
              <w:rPr>
                <w:rFonts w:ascii="宋体" w:hAnsi="宋体" w:eastAsia="宋体"/>
                <w:sz w:val="16"/>
              </w:rPr>
              <w:t>中心医护人员和就医患者的停车需求激增，迫切需要新建辅助停车场服务空间和资源来应对。喀什地区地处国家西南边陲，是国家安全的第一线，疾控中心</w:t>
            </w:r>
            <w:r>
              <w:rPr>
                <w:rFonts w:hint="eastAsia" w:ascii="宋体" w:hAnsi="宋体"/>
                <w:sz w:val="16"/>
                <w:lang w:eastAsia="zh-CN"/>
              </w:rPr>
              <w:t>有</w:t>
            </w:r>
            <w:r>
              <w:rPr>
                <w:rFonts w:ascii="宋体" w:hAnsi="宋体" w:eastAsia="宋体"/>
                <w:sz w:val="16"/>
              </w:rPr>
              <w:t>医疗卫生服务的重要组成部分，在战时要提供更多的安全防护，因此人防工程建设的战略意义的重大是不言而喻的。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7D3D6F">
            <w:pPr>
              <w:jc w:val="both"/>
            </w:pPr>
            <w:r>
              <w:rPr>
                <w:rFonts w:ascii="宋体" w:hAnsi="宋体" w:eastAsia="宋体"/>
                <w:sz w:val="16"/>
              </w:rPr>
              <w:t>该项目完成喀什地区疾病预防控制中心新址人防工程建设1个，项目执行合规率100%，提升安全防护能力。该项目费用前期支付用2023年新址人防工程项目支付，现此项目合并至该项目，根据发改委及财政局通知项目资金需整改，暂停支付。整改完成后及时完成工程资金支付。</w:t>
            </w:r>
          </w:p>
        </w:tc>
      </w:tr>
      <w:tr w14:paraId="2D1C45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1B84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B6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67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17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48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F9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8D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3F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40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AB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DF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45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11ABC">
            <w:pPr>
              <w:jc w:val="center"/>
            </w:pPr>
            <w:r>
              <w:rPr>
                <w:rFonts w:ascii="宋体" w:hAnsi="宋体" w:eastAsia="宋体"/>
                <w:sz w:val="16"/>
              </w:rPr>
              <w:t>偏差原因分析及改进措施</w:t>
            </w:r>
          </w:p>
        </w:tc>
      </w:tr>
      <w:tr w14:paraId="634DB0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B99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E1A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28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21C2">
            <w:pPr>
              <w:jc w:val="center"/>
            </w:pPr>
            <w:r>
              <w:rPr>
                <w:rFonts w:ascii="宋体" w:hAnsi="宋体" w:eastAsia="宋体"/>
                <w:sz w:val="16"/>
              </w:rPr>
              <w:t>工程建设量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E23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67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F7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22C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5C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D0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52E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70F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0FE89">
            <w:pPr>
              <w:jc w:val="center"/>
            </w:pPr>
          </w:p>
        </w:tc>
      </w:tr>
      <w:tr w14:paraId="04BF2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93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1BE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8E0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DF78">
            <w:pPr>
              <w:jc w:val="center"/>
            </w:pPr>
            <w:r>
              <w:rPr>
                <w:rFonts w:ascii="宋体" w:hAnsi="宋体" w:eastAsia="宋体"/>
                <w:sz w:val="16"/>
              </w:rPr>
              <w:t>工程量完成率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09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70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36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D5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78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04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B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062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8FFAD">
            <w:pPr>
              <w:jc w:val="center"/>
            </w:pPr>
          </w:p>
        </w:tc>
      </w:tr>
      <w:tr w14:paraId="21455F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544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49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DA3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7C6C">
            <w:pPr>
              <w:jc w:val="center"/>
            </w:pPr>
            <w:r>
              <w:rPr>
                <w:rFonts w:ascii="宋体" w:hAnsi="宋体" w:eastAsia="宋体"/>
                <w:sz w:val="16"/>
              </w:rPr>
              <w:t>配套设施完成率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0A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46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8D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B9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83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32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B9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973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DB150">
            <w:pPr>
              <w:jc w:val="center"/>
            </w:pPr>
          </w:p>
        </w:tc>
      </w:tr>
      <w:tr w14:paraId="3B8C3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50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166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A2D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F65C">
            <w:pPr>
              <w:jc w:val="center"/>
            </w:pPr>
            <w:r>
              <w:rPr>
                <w:rFonts w:ascii="宋体" w:hAnsi="宋体" w:eastAsia="宋体"/>
                <w:sz w:val="16"/>
              </w:rPr>
              <w:t>可行性研究规范性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B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E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FB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09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2B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7E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0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8DF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7C2ED">
            <w:pPr>
              <w:jc w:val="center"/>
            </w:pPr>
          </w:p>
        </w:tc>
      </w:tr>
      <w:tr w14:paraId="0E530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267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23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39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F20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454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9A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F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C9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D6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9E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F121">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98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B069B">
            <w:pPr>
              <w:jc w:val="center"/>
            </w:pPr>
          </w:p>
        </w:tc>
      </w:tr>
      <w:tr w14:paraId="507D3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967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E5CE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819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96B6">
            <w:pPr>
              <w:jc w:val="center"/>
            </w:pPr>
            <w:r>
              <w:rPr>
                <w:rFonts w:ascii="宋体" w:hAnsi="宋体" w:eastAsia="宋体"/>
                <w:sz w:val="16"/>
              </w:rPr>
              <w:t>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2C56">
            <w:pPr>
              <w:jc w:val="center"/>
            </w:pPr>
            <w:r>
              <w:rPr>
                <w:rFonts w:ascii="宋体" w:hAnsi="宋体" w:eastAsia="宋体"/>
                <w:sz w:val="16"/>
              </w:rPr>
              <w:t>&lt;=10903179.42元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9D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79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6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0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FE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16A8">
            <w:pPr>
              <w:jc w:val="center"/>
            </w:pPr>
            <w:r>
              <w:rPr>
                <w:rFonts w:ascii="宋体" w:hAnsi="宋体" w:eastAsia="宋体"/>
                <w:sz w:val="16"/>
              </w:rPr>
              <w:t>=165555元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B8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EB98C">
            <w:pPr>
              <w:jc w:val="center"/>
            </w:pPr>
            <w:r>
              <w:rPr>
                <w:rFonts w:ascii="宋体" w:hAnsi="宋体" w:eastAsia="宋体"/>
                <w:sz w:val="16"/>
              </w:rPr>
              <w:t>该项目有偏差，偏差原因：未把2023年支付工程款成本</w:t>
            </w:r>
            <w:r>
              <w:rPr>
                <w:rFonts w:hint="eastAsia" w:ascii="宋体" w:hAnsi="宋体"/>
                <w:sz w:val="16"/>
                <w:lang w:eastAsia="zh-CN"/>
              </w:rPr>
              <w:t>纳入</w:t>
            </w:r>
            <w:r>
              <w:rPr>
                <w:rFonts w:ascii="宋体" w:hAnsi="宋体" w:eastAsia="宋体"/>
                <w:sz w:val="16"/>
              </w:rPr>
              <w:t>该项目中，改进措施对接财政沟通单位基建项目</w:t>
            </w:r>
          </w:p>
        </w:tc>
      </w:tr>
      <w:tr w14:paraId="54598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36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81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EBD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0E21">
            <w:pPr>
              <w:jc w:val="center"/>
            </w:pPr>
            <w:r>
              <w:rPr>
                <w:rFonts w:ascii="宋体" w:hAnsi="宋体" w:eastAsia="宋体"/>
                <w:sz w:val="16"/>
              </w:rPr>
              <w:t>二类费用成本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B263">
            <w:pPr>
              <w:jc w:val="center"/>
            </w:pPr>
            <w:r>
              <w:rPr>
                <w:rFonts w:ascii="宋体" w:hAnsi="宋体" w:eastAsia="宋体"/>
                <w:sz w:val="16"/>
              </w:rPr>
              <w:t>&lt;=909700元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36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6A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045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8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C6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DB76">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44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C53B3">
            <w:pPr>
              <w:jc w:val="center"/>
            </w:pPr>
            <w:r>
              <w:rPr>
                <w:rFonts w:ascii="宋体" w:hAnsi="宋体" w:eastAsia="宋体"/>
                <w:sz w:val="16"/>
              </w:rPr>
              <w:t>该项目有偏差，偏差原因：未把2023年支付二类费用成本款成本</w:t>
            </w:r>
            <w:r>
              <w:rPr>
                <w:rFonts w:hint="eastAsia" w:ascii="宋体" w:hAnsi="宋体"/>
                <w:sz w:val="16"/>
                <w:lang w:eastAsia="zh-CN"/>
              </w:rPr>
              <w:t>纳入</w:t>
            </w:r>
            <w:r>
              <w:rPr>
                <w:rFonts w:ascii="宋体" w:hAnsi="宋体" w:eastAsia="宋体"/>
                <w:sz w:val="16"/>
              </w:rPr>
              <w:t>该项目中，改进措施对接财政沟通单位基建项目</w:t>
            </w:r>
          </w:p>
        </w:tc>
      </w:tr>
      <w:tr w14:paraId="4292E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D15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9A9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18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F01E">
            <w:pPr>
              <w:jc w:val="center"/>
            </w:pPr>
            <w:r>
              <w:rPr>
                <w:rFonts w:ascii="宋体" w:hAnsi="宋体" w:eastAsia="宋体"/>
                <w:sz w:val="16"/>
              </w:rPr>
              <w:t>预备费成本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2F45">
            <w:pPr>
              <w:jc w:val="center"/>
            </w:pPr>
            <w:r>
              <w:rPr>
                <w:rFonts w:ascii="宋体" w:hAnsi="宋体" w:eastAsia="宋体"/>
                <w:sz w:val="16"/>
              </w:rPr>
              <w:t>&lt;=10187120.58元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E4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AC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B7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4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6B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FD77">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C4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5723">
            <w:pPr>
              <w:jc w:val="center"/>
            </w:pPr>
            <w:r>
              <w:rPr>
                <w:rFonts w:ascii="宋体" w:hAnsi="宋体" w:eastAsia="宋体"/>
                <w:sz w:val="16"/>
              </w:rPr>
              <w:t>该项目有偏差，偏差原因：未把2023年支付预备费成本</w:t>
            </w:r>
            <w:r>
              <w:rPr>
                <w:rFonts w:hint="eastAsia" w:ascii="宋体" w:hAnsi="宋体"/>
                <w:sz w:val="16"/>
                <w:lang w:eastAsia="zh-CN"/>
              </w:rPr>
              <w:t>纳入</w:t>
            </w:r>
            <w:r>
              <w:rPr>
                <w:rFonts w:ascii="宋体" w:hAnsi="宋体" w:eastAsia="宋体"/>
                <w:sz w:val="16"/>
              </w:rPr>
              <w:t>该项目中，改进措施对接财政沟通单位基建项目</w:t>
            </w:r>
          </w:p>
        </w:tc>
      </w:tr>
      <w:tr w14:paraId="51584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874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C9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D7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585B">
            <w:pPr>
              <w:jc w:val="center"/>
            </w:pPr>
            <w:r>
              <w:rPr>
                <w:rFonts w:ascii="宋体" w:hAnsi="宋体" w:eastAsia="宋体"/>
                <w:sz w:val="16"/>
              </w:rPr>
              <w:t>项目受益人数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CEC3">
            <w:pPr>
              <w:jc w:val="center"/>
            </w:pPr>
            <w:r>
              <w:rPr>
                <w:rFonts w:ascii="宋体" w:hAnsi="宋体" w:eastAsia="宋体"/>
                <w:sz w:val="16"/>
              </w:rPr>
              <w:t>&gt;=179人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5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F9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F1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FA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8B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36BF">
            <w:pPr>
              <w:jc w:val="center"/>
            </w:pPr>
            <w:r>
              <w:rPr>
                <w:rFonts w:ascii="宋体" w:hAnsi="宋体" w:eastAsia="宋体"/>
                <w:sz w:val="16"/>
              </w:rPr>
              <w:t>=179人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1DC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23142">
            <w:pPr>
              <w:jc w:val="center"/>
            </w:pPr>
          </w:p>
        </w:tc>
      </w:tr>
      <w:tr w14:paraId="3967B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F7D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55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4E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EA31">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74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828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080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0E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25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E3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E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C1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58061">
            <w:pPr>
              <w:jc w:val="center"/>
            </w:pPr>
            <w:r>
              <w:rPr>
                <w:rFonts w:ascii="宋体" w:hAnsi="宋体" w:eastAsia="宋体"/>
                <w:sz w:val="16"/>
              </w:rPr>
              <w:t>偏差原因：满意度指标预期目标值设置偏低，实际完成值偏高，导致出现偏差。改进措施：根据实际情况合理设置满意度</w:t>
            </w:r>
            <w:r>
              <w:rPr>
                <w:rFonts w:hint="eastAsia" w:ascii="宋体" w:hAnsi="宋体"/>
                <w:sz w:val="16"/>
                <w:lang w:eastAsia="zh-CN"/>
              </w:rPr>
              <w:t>的</w:t>
            </w:r>
            <w:r>
              <w:rPr>
                <w:rFonts w:ascii="宋体" w:hAnsi="宋体" w:eastAsia="宋体"/>
                <w:sz w:val="16"/>
              </w:rPr>
              <w:t>目标值。</w:t>
            </w:r>
          </w:p>
        </w:tc>
      </w:tr>
      <w:tr w14:paraId="6F763B3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133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8C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A657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3841">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0FC2F7"/>
        </w:tc>
      </w:tr>
    </w:tbl>
    <w:p w14:paraId="45E7993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21C50B4">
        <w:tblPrEx>
          <w:tblCellMar>
            <w:top w:w="0" w:type="dxa"/>
            <w:left w:w="108" w:type="dxa"/>
            <w:bottom w:w="0" w:type="dxa"/>
            <w:right w:w="108" w:type="dxa"/>
          </w:tblCellMar>
        </w:tblPrEx>
        <w:tc>
          <w:tcPr>
            <w:tcW w:w="8848" w:type="dxa"/>
            <w:gridSpan w:val="14"/>
            <w:vAlign w:val="center"/>
          </w:tcPr>
          <w:p w14:paraId="7194C978">
            <w:pPr>
              <w:jc w:val="center"/>
            </w:pPr>
            <w:r>
              <w:rPr>
                <w:rFonts w:ascii="宋体" w:hAnsi="宋体" w:eastAsia="宋体"/>
                <w:sz w:val="24"/>
              </w:rPr>
              <w:t>项目支出绩效自评表</w:t>
            </w:r>
          </w:p>
        </w:tc>
      </w:tr>
      <w:tr w14:paraId="46D14B0F">
        <w:tblPrEx>
          <w:tblCellMar>
            <w:top w:w="0" w:type="dxa"/>
            <w:left w:w="108" w:type="dxa"/>
            <w:bottom w:w="0" w:type="dxa"/>
            <w:right w:w="108" w:type="dxa"/>
          </w:tblCellMar>
        </w:tblPrEx>
        <w:tc>
          <w:tcPr>
            <w:tcW w:w="8848" w:type="dxa"/>
            <w:gridSpan w:val="14"/>
            <w:vAlign w:val="center"/>
          </w:tcPr>
          <w:p w14:paraId="590F2716">
            <w:pPr>
              <w:jc w:val="center"/>
            </w:pPr>
            <w:r>
              <w:rPr>
                <w:rFonts w:ascii="宋体" w:hAnsi="宋体" w:eastAsia="宋体"/>
                <w:sz w:val="24"/>
              </w:rPr>
              <w:t>(2024年度)</w:t>
            </w:r>
          </w:p>
        </w:tc>
      </w:tr>
      <w:tr w14:paraId="62F99B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C2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D68F80">
            <w:pPr>
              <w:jc w:val="center"/>
            </w:pPr>
            <w:r>
              <w:rPr>
                <w:rFonts w:ascii="宋体" w:hAnsi="宋体" w:eastAsia="宋体"/>
                <w:sz w:val="16"/>
              </w:rPr>
              <w:t>新址运转项目</w:t>
            </w:r>
          </w:p>
        </w:tc>
      </w:tr>
      <w:tr w14:paraId="1243A5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F6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7DE1A">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38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D4422A">
            <w:pPr>
              <w:jc w:val="center"/>
            </w:pPr>
            <w:r>
              <w:rPr>
                <w:rFonts w:ascii="宋体" w:hAnsi="宋体" w:eastAsia="宋体"/>
                <w:sz w:val="16"/>
              </w:rPr>
              <w:t>新疆维吾尔自治区喀什地区疾病预防控制中心</w:t>
            </w:r>
          </w:p>
        </w:tc>
      </w:tr>
      <w:tr w14:paraId="131A54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08C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FE4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1F6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331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CF9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10C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0F0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F119">
            <w:pPr>
              <w:jc w:val="center"/>
            </w:pPr>
            <w:r>
              <w:rPr>
                <w:rFonts w:ascii="宋体" w:hAnsi="宋体" w:eastAsia="宋体"/>
                <w:sz w:val="16"/>
              </w:rPr>
              <w:t>得分</w:t>
            </w:r>
          </w:p>
        </w:tc>
      </w:tr>
      <w:tr w14:paraId="2A28A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8CA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67E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8834B">
            <w:pPr>
              <w:jc w:val="center"/>
            </w:pPr>
            <w:r>
              <w:rPr>
                <w:rFonts w:ascii="宋体" w:hAnsi="宋体" w:eastAsia="宋体"/>
                <w:sz w:val="16"/>
              </w:rPr>
              <w:t>28.80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DF2B1">
            <w:pPr>
              <w:jc w:val="center"/>
            </w:pPr>
            <w:r>
              <w:rPr>
                <w:rFonts w:ascii="宋体" w:hAnsi="宋体" w:eastAsia="宋体"/>
                <w:sz w:val="16"/>
              </w:rPr>
              <w:t>24.84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8CC12">
            <w:pPr>
              <w:jc w:val="center"/>
            </w:pPr>
            <w:r>
              <w:rPr>
                <w:rFonts w:ascii="宋体" w:hAnsi="宋体" w:eastAsia="宋体"/>
                <w:sz w:val="16"/>
              </w:rPr>
              <w:t>24.84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AE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7B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35F9">
            <w:pPr>
              <w:jc w:val="center"/>
            </w:pPr>
            <w:r>
              <w:rPr>
                <w:rFonts w:ascii="宋体" w:hAnsi="宋体" w:eastAsia="宋体"/>
                <w:sz w:val="16"/>
              </w:rPr>
              <w:t>10.00分</w:t>
            </w:r>
          </w:p>
        </w:tc>
      </w:tr>
      <w:tr w14:paraId="591D6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7BB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941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3D5BC">
            <w:pPr>
              <w:jc w:val="center"/>
            </w:pPr>
            <w:r>
              <w:rPr>
                <w:rFonts w:ascii="宋体" w:hAnsi="宋体" w:eastAsia="宋体"/>
                <w:sz w:val="16"/>
              </w:rPr>
              <w:t>28.80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0F964">
            <w:pPr>
              <w:jc w:val="center"/>
            </w:pPr>
            <w:r>
              <w:rPr>
                <w:rFonts w:ascii="宋体" w:hAnsi="宋体" w:eastAsia="宋体"/>
                <w:sz w:val="16"/>
              </w:rPr>
              <w:t>24.84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B0966">
            <w:pPr>
              <w:jc w:val="center"/>
            </w:pPr>
            <w:r>
              <w:rPr>
                <w:rFonts w:ascii="宋体" w:hAnsi="宋体" w:eastAsia="宋体"/>
                <w:sz w:val="16"/>
              </w:rPr>
              <w:t>24.84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03D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0A0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5810">
            <w:pPr>
              <w:jc w:val="center"/>
            </w:pPr>
            <w:r>
              <w:rPr>
                <w:rFonts w:ascii="宋体" w:hAnsi="宋体" w:eastAsia="宋体"/>
                <w:sz w:val="16"/>
              </w:rPr>
              <w:t>—</w:t>
            </w:r>
          </w:p>
        </w:tc>
      </w:tr>
      <w:tr w14:paraId="53DDF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4B0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4F5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D7B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654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B97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55B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4C0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52C7">
            <w:pPr>
              <w:jc w:val="center"/>
            </w:pPr>
            <w:r>
              <w:rPr>
                <w:rFonts w:ascii="宋体" w:hAnsi="宋体" w:eastAsia="宋体"/>
                <w:sz w:val="16"/>
              </w:rPr>
              <w:t>—</w:t>
            </w:r>
          </w:p>
        </w:tc>
      </w:tr>
      <w:tr w14:paraId="2F7E97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028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86FA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576CEB">
            <w:pPr>
              <w:jc w:val="center"/>
            </w:pPr>
            <w:r>
              <w:rPr>
                <w:rFonts w:ascii="宋体" w:hAnsi="宋体" w:eastAsia="宋体"/>
                <w:sz w:val="16"/>
              </w:rPr>
              <w:t>实际完成情况</w:t>
            </w:r>
          </w:p>
        </w:tc>
      </w:tr>
      <w:tr w14:paraId="65F35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450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BE0D9">
            <w:pPr>
              <w:jc w:val="both"/>
            </w:pPr>
            <w:r>
              <w:rPr>
                <w:rFonts w:ascii="宋体" w:hAnsi="宋体" w:eastAsia="宋体"/>
                <w:sz w:val="16"/>
              </w:rPr>
              <w:t>本项目总金额：28.8万元，财政拨款：28.8万元，用于喀什地区疾病预防控制中心聘请6人，通过项目实施提升喀什地区疾病预防能力及安全等级。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5814AE">
            <w:pPr>
              <w:jc w:val="both"/>
            </w:pPr>
            <w:r>
              <w:rPr>
                <w:rFonts w:ascii="宋体" w:hAnsi="宋体" w:eastAsia="宋体"/>
                <w:sz w:val="16"/>
              </w:rPr>
              <w:t>该项目用于喀什地区疾病预防控制中心聘请6人，通过项目实施提升喀什地区疾病预防能力及安全等级</w:t>
            </w:r>
          </w:p>
        </w:tc>
      </w:tr>
      <w:tr w14:paraId="7EA43B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479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98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E1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20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01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B1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11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4A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08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6E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58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FA2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2671A">
            <w:pPr>
              <w:jc w:val="center"/>
            </w:pPr>
            <w:r>
              <w:rPr>
                <w:rFonts w:ascii="宋体" w:hAnsi="宋体" w:eastAsia="宋体"/>
                <w:sz w:val="16"/>
              </w:rPr>
              <w:t>偏差原因分析及改进措施</w:t>
            </w:r>
          </w:p>
        </w:tc>
      </w:tr>
      <w:tr w14:paraId="24CCDD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26B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697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BB3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A300">
            <w:pPr>
              <w:jc w:val="center"/>
            </w:pPr>
            <w:r>
              <w:rPr>
                <w:rFonts w:ascii="宋体" w:hAnsi="宋体" w:eastAsia="宋体"/>
                <w:sz w:val="16"/>
              </w:rPr>
              <w:t>聘请人数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F751">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0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3E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9F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4F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1B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CBA5">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C8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050BD">
            <w:pPr>
              <w:jc w:val="center"/>
            </w:pPr>
          </w:p>
        </w:tc>
      </w:tr>
      <w:tr w14:paraId="260A57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E8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2C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EA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777B">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11E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82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CD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31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F6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2B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881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64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2E1FD">
            <w:pPr>
              <w:jc w:val="center"/>
            </w:pPr>
          </w:p>
        </w:tc>
      </w:tr>
      <w:tr w14:paraId="0B9AD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573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E30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97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353C">
            <w:pPr>
              <w:jc w:val="center"/>
            </w:pPr>
            <w:r>
              <w:rPr>
                <w:rFonts w:ascii="宋体" w:hAnsi="宋体" w:eastAsia="宋体"/>
                <w:sz w:val="16"/>
              </w:rPr>
              <w:t>金额发放覆盖率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E0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B6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10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9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A0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B5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36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FF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0D172">
            <w:pPr>
              <w:jc w:val="center"/>
            </w:pPr>
          </w:p>
        </w:tc>
      </w:tr>
      <w:tr w14:paraId="3DEFE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BB9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677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BF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765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1F3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31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DEF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D1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40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C7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A45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C3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8B021">
            <w:pPr>
              <w:jc w:val="center"/>
            </w:pPr>
          </w:p>
        </w:tc>
      </w:tr>
      <w:tr w14:paraId="0508D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1C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86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49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4547">
            <w:pPr>
              <w:jc w:val="center"/>
            </w:pPr>
            <w:r>
              <w:rPr>
                <w:rFonts w:ascii="宋体" w:hAnsi="宋体" w:eastAsia="宋体"/>
                <w:sz w:val="16"/>
              </w:rPr>
              <w:t>新址运转成本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E1D2">
            <w:pPr>
              <w:jc w:val="center"/>
            </w:pPr>
            <w:r>
              <w:rPr>
                <w:rFonts w:ascii="宋体" w:hAnsi="宋体" w:eastAsia="宋体"/>
                <w:sz w:val="16"/>
              </w:rPr>
              <w:t>=20700月\元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66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DA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18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87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66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237D">
            <w:pPr>
              <w:jc w:val="center"/>
            </w:pPr>
            <w:r>
              <w:rPr>
                <w:rFonts w:ascii="宋体" w:hAnsi="宋体" w:eastAsia="宋体"/>
                <w:sz w:val="16"/>
              </w:rPr>
              <w:t>=20700月\元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0C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6159C">
            <w:pPr>
              <w:jc w:val="center"/>
            </w:pPr>
          </w:p>
        </w:tc>
      </w:tr>
      <w:tr w14:paraId="03179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C9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2D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19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6404">
            <w:pPr>
              <w:jc w:val="center"/>
            </w:pPr>
            <w:r>
              <w:rPr>
                <w:rFonts w:ascii="宋体" w:hAnsi="宋体" w:eastAsia="宋体"/>
                <w:sz w:val="16"/>
              </w:rPr>
              <w:t>提高喀什地区疾病预防能力及安全等级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EE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47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40F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D5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23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0E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1A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54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3A049">
            <w:pPr>
              <w:jc w:val="center"/>
            </w:pPr>
          </w:p>
        </w:tc>
      </w:tr>
      <w:tr w14:paraId="19F08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248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12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F8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1CB4">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8A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D51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81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70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F4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82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B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02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62BF1">
            <w:pPr>
              <w:jc w:val="center"/>
            </w:pPr>
          </w:p>
        </w:tc>
      </w:tr>
      <w:tr w14:paraId="0CE0F1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53F1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00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5AC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598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9BF94B"/>
        </w:tc>
      </w:tr>
    </w:tbl>
    <w:p w14:paraId="7D2AC5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B8C0547">
        <w:tblPrEx>
          <w:tblCellMar>
            <w:top w:w="0" w:type="dxa"/>
            <w:left w:w="108" w:type="dxa"/>
            <w:bottom w:w="0" w:type="dxa"/>
            <w:right w:w="108" w:type="dxa"/>
          </w:tblCellMar>
        </w:tblPrEx>
        <w:tc>
          <w:tcPr>
            <w:tcW w:w="8848" w:type="dxa"/>
            <w:gridSpan w:val="14"/>
            <w:vAlign w:val="center"/>
          </w:tcPr>
          <w:p w14:paraId="758C83C4">
            <w:pPr>
              <w:jc w:val="center"/>
            </w:pPr>
            <w:r>
              <w:rPr>
                <w:rFonts w:ascii="宋体" w:hAnsi="宋体" w:eastAsia="宋体"/>
                <w:sz w:val="24"/>
              </w:rPr>
              <w:t>项目支出绩效自评表</w:t>
            </w:r>
          </w:p>
        </w:tc>
      </w:tr>
      <w:tr w14:paraId="6D157D26">
        <w:tblPrEx>
          <w:tblCellMar>
            <w:top w:w="0" w:type="dxa"/>
            <w:left w:w="108" w:type="dxa"/>
            <w:bottom w:w="0" w:type="dxa"/>
            <w:right w:w="108" w:type="dxa"/>
          </w:tblCellMar>
        </w:tblPrEx>
        <w:tc>
          <w:tcPr>
            <w:tcW w:w="8848" w:type="dxa"/>
            <w:gridSpan w:val="14"/>
            <w:vAlign w:val="center"/>
          </w:tcPr>
          <w:p w14:paraId="090E1BAC">
            <w:pPr>
              <w:jc w:val="center"/>
            </w:pPr>
            <w:r>
              <w:rPr>
                <w:rFonts w:ascii="宋体" w:hAnsi="宋体" w:eastAsia="宋体"/>
                <w:sz w:val="24"/>
              </w:rPr>
              <w:t>(2024年度)</w:t>
            </w:r>
          </w:p>
        </w:tc>
      </w:tr>
      <w:tr w14:paraId="4C4C36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47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620F77">
            <w:pPr>
              <w:jc w:val="center"/>
            </w:pPr>
            <w:r>
              <w:rPr>
                <w:rFonts w:ascii="宋体" w:hAnsi="宋体" w:eastAsia="宋体"/>
                <w:sz w:val="16"/>
              </w:rPr>
              <w:t>法律顾问聘请项目（卫生监督所）</w:t>
            </w:r>
          </w:p>
        </w:tc>
      </w:tr>
      <w:tr w14:paraId="7E5DD2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21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88256">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1A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3038CB">
            <w:pPr>
              <w:jc w:val="center"/>
            </w:pPr>
            <w:r>
              <w:rPr>
                <w:rFonts w:ascii="宋体" w:hAnsi="宋体" w:eastAsia="宋体"/>
                <w:sz w:val="16"/>
              </w:rPr>
              <w:t>新疆维吾尔自治区喀什地区疾病预防控制中心</w:t>
            </w:r>
          </w:p>
        </w:tc>
      </w:tr>
      <w:tr w14:paraId="5EC1B1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200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03B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83C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5D9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0AE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6D9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CD9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4DAB">
            <w:pPr>
              <w:jc w:val="center"/>
            </w:pPr>
            <w:r>
              <w:rPr>
                <w:rFonts w:ascii="宋体" w:hAnsi="宋体" w:eastAsia="宋体"/>
                <w:sz w:val="16"/>
              </w:rPr>
              <w:t>得分</w:t>
            </w:r>
          </w:p>
        </w:tc>
      </w:tr>
      <w:tr w14:paraId="691BA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25C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D05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62B5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7A17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030C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A9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2A56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0199">
            <w:pPr>
              <w:jc w:val="center"/>
            </w:pPr>
            <w:r>
              <w:rPr>
                <w:rFonts w:ascii="宋体" w:hAnsi="宋体" w:eastAsia="宋体"/>
                <w:sz w:val="16"/>
              </w:rPr>
              <w:t>10.00分</w:t>
            </w:r>
          </w:p>
        </w:tc>
      </w:tr>
      <w:tr w14:paraId="7F196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34A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E40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1BFE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B783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F303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B7D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70B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10D5">
            <w:pPr>
              <w:jc w:val="center"/>
            </w:pPr>
            <w:r>
              <w:rPr>
                <w:rFonts w:ascii="宋体" w:hAnsi="宋体" w:eastAsia="宋体"/>
                <w:sz w:val="16"/>
              </w:rPr>
              <w:t>—</w:t>
            </w:r>
          </w:p>
        </w:tc>
      </w:tr>
      <w:tr w14:paraId="53749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FAA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22D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31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9F1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BBE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1EF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664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523F">
            <w:pPr>
              <w:jc w:val="center"/>
            </w:pPr>
            <w:r>
              <w:rPr>
                <w:rFonts w:ascii="宋体" w:hAnsi="宋体" w:eastAsia="宋体"/>
                <w:sz w:val="16"/>
              </w:rPr>
              <w:t>—</w:t>
            </w:r>
          </w:p>
        </w:tc>
      </w:tr>
      <w:tr w14:paraId="40ECA9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90D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D1B2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C48D01">
            <w:pPr>
              <w:jc w:val="center"/>
            </w:pPr>
            <w:r>
              <w:rPr>
                <w:rFonts w:ascii="宋体" w:hAnsi="宋体" w:eastAsia="宋体"/>
                <w:sz w:val="16"/>
              </w:rPr>
              <w:t>实际完成情况</w:t>
            </w:r>
          </w:p>
        </w:tc>
      </w:tr>
      <w:tr w14:paraId="616BB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EF0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57B99">
            <w:pPr>
              <w:jc w:val="both"/>
            </w:pPr>
            <w:r>
              <w:rPr>
                <w:rFonts w:ascii="宋体" w:hAnsi="宋体" w:eastAsia="宋体"/>
                <w:sz w:val="16"/>
              </w:rPr>
              <w:t>通过财政拨付的2万元，单位拟聘请法律顾问一名，对单位执法过程中的各项程序进行合法性审查并提出法律意见，确保依法依规办理各项涉法案件，执法提供法律服务10次，专业相关的法律知识讲座2次，有效提升执法监督能力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A1E325">
            <w:pPr>
              <w:jc w:val="both"/>
            </w:pPr>
            <w:r>
              <w:rPr>
                <w:rFonts w:ascii="宋体" w:hAnsi="宋体" w:eastAsia="宋体"/>
                <w:sz w:val="16"/>
              </w:rPr>
              <w:t>聘请法律顾问一名，提供10次法律服务，开展2次专业相关的法律知识讲座，对单位执法过程中的各项程序进行合法性审查并提出法律意见，确保依法依规办理各项涉法案件，有效提升执法监督能力和水平。</w:t>
            </w:r>
          </w:p>
        </w:tc>
      </w:tr>
      <w:tr w14:paraId="12A506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9FF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85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29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42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9D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42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D5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2F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14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A3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E5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022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43826">
            <w:pPr>
              <w:jc w:val="center"/>
            </w:pPr>
            <w:r>
              <w:rPr>
                <w:rFonts w:ascii="宋体" w:hAnsi="宋体" w:eastAsia="宋体"/>
                <w:sz w:val="16"/>
              </w:rPr>
              <w:t>偏差原因分析及改进措施</w:t>
            </w:r>
          </w:p>
        </w:tc>
      </w:tr>
      <w:tr w14:paraId="6AB141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041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ADAD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940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C728">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DD9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9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BD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DE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B2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8A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A92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AB8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14040">
            <w:pPr>
              <w:jc w:val="center"/>
            </w:pPr>
          </w:p>
        </w:tc>
      </w:tr>
      <w:tr w14:paraId="0F5CD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0E4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731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B5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6D11">
            <w:pPr>
              <w:jc w:val="center"/>
            </w:pPr>
            <w:r>
              <w:rPr>
                <w:rFonts w:ascii="宋体" w:hAnsi="宋体" w:eastAsia="宋体"/>
                <w:sz w:val="16"/>
              </w:rPr>
              <w:t>提供法律咨询服务数量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7777">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1E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AC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7B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98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FF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8DE3">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21E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8C272">
            <w:pPr>
              <w:jc w:val="center"/>
            </w:pPr>
          </w:p>
        </w:tc>
      </w:tr>
      <w:tr w14:paraId="106DC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1CB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B6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D7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DE0A">
            <w:pPr>
              <w:jc w:val="center"/>
            </w:pPr>
            <w:r>
              <w:rPr>
                <w:rFonts w:ascii="宋体" w:hAnsi="宋体" w:eastAsia="宋体"/>
                <w:sz w:val="16"/>
              </w:rPr>
              <w:t>提供法律知识讲座次数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7F4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03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34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C0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C2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72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8D4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5B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BC06B">
            <w:pPr>
              <w:jc w:val="center"/>
            </w:pPr>
          </w:p>
        </w:tc>
      </w:tr>
      <w:tr w14:paraId="4C438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8A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CDA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51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B144">
            <w:pPr>
              <w:jc w:val="center"/>
            </w:pPr>
            <w:r>
              <w:rPr>
                <w:rFonts w:ascii="宋体" w:hAnsi="宋体" w:eastAsia="宋体"/>
                <w:sz w:val="16"/>
              </w:rPr>
              <w:t>法律服务合格率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0D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6B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F2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DF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94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FD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3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1E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06E81">
            <w:pPr>
              <w:jc w:val="center"/>
            </w:pPr>
          </w:p>
        </w:tc>
      </w:tr>
      <w:tr w14:paraId="69EEB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3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722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E8B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472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F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59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18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1D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36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26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E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8B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F920F">
            <w:pPr>
              <w:jc w:val="center"/>
            </w:pPr>
          </w:p>
        </w:tc>
      </w:tr>
      <w:tr w14:paraId="57616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045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6E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BC3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34C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3E7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1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FC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38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D4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9A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D9D9">
            <w:pPr>
              <w:jc w:val="center"/>
            </w:pPr>
            <w:r>
              <w:rPr>
                <w:rFonts w:ascii="宋体" w:hAnsi="宋体" w:eastAsia="宋体"/>
                <w:sz w:val="16"/>
              </w:rPr>
              <w:t>=2024年5月14日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91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4FD15">
            <w:pPr>
              <w:jc w:val="center"/>
            </w:pPr>
          </w:p>
        </w:tc>
      </w:tr>
      <w:tr w14:paraId="66D3C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181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00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67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074A">
            <w:pPr>
              <w:jc w:val="center"/>
            </w:pPr>
            <w:r>
              <w:rPr>
                <w:rFonts w:ascii="宋体" w:hAnsi="宋体" w:eastAsia="宋体"/>
                <w:sz w:val="16"/>
              </w:rPr>
              <w:t>提高依法行政能力和水平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919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EC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1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5F5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F6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E4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8A5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EEE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A13A7">
            <w:pPr>
              <w:jc w:val="center"/>
            </w:pPr>
          </w:p>
        </w:tc>
      </w:tr>
      <w:tr w14:paraId="40142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9F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34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5C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2B17">
            <w:pPr>
              <w:jc w:val="center"/>
            </w:pPr>
            <w:r>
              <w:rPr>
                <w:rFonts w:ascii="宋体" w:hAnsi="宋体" w:eastAsia="宋体"/>
                <w:sz w:val="16"/>
              </w:rPr>
              <w:t>对法律服务满意度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F3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4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13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A0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36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B0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B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8C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D8042">
            <w:pPr>
              <w:jc w:val="center"/>
            </w:pPr>
            <w:r>
              <w:rPr>
                <w:rFonts w:ascii="宋体" w:hAnsi="宋体" w:eastAsia="宋体"/>
                <w:sz w:val="16"/>
              </w:rPr>
              <w:t>该项目产生正偏差，偏差原因年初设置指标值过低，改进措施：合理设置指标值</w:t>
            </w:r>
          </w:p>
        </w:tc>
      </w:tr>
      <w:tr w14:paraId="7A6940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6BF3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51C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E48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556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20DCFE"/>
        </w:tc>
      </w:tr>
    </w:tbl>
    <w:p w14:paraId="0FD9ED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86E2C64">
        <w:tblPrEx>
          <w:tblCellMar>
            <w:top w:w="0" w:type="dxa"/>
            <w:left w:w="108" w:type="dxa"/>
            <w:bottom w:w="0" w:type="dxa"/>
            <w:right w:w="108" w:type="dxa"/>
          </w:tblCellMar>
        </w:tblPrEx>
        <w:tc>
          <w:tcPr>
            <w:tcW w:w="8848" w:type="dxa"/>
            <w:gridSpan w:val="14"/>
            <w:vAlign w:val="center"/>
          </w:tcPr>
          <w:p w14:paraId="2BA558FD">
            <w:pPr>
              <w:jc w:val="center"/>
            </w:pPr>
            <w:r>
              <w:rPr>
                <w:rFonts w:ascii="宋体" w:hAnsi="宋体" w:eastAsia="宋体"/>
                <w:sz w:val="24"/>
              </w:rPr>
              <w:t>项目支出绩效自评表</w:t>
            </w:r>
          </w:p>
        </w:tc>
      </w:tr>
      <w:tr w14:paraId="5A5B045B">
        <w:tblPrEx>
          <w:tblCellMar>
            <w:top w:w="0" w:type="dxa"/>
            <w:left w:w="108" w:type="dxa"/>
            <w:bottom w:w="0" w:type="dxa"/>
            <w:right w:w="108" w:type="dxa"/>
          </w:tblCellMar>
        </w:tblPrEx>
        <w:tc>
          <w:tcPr>
            <w:tcW w:w="8848" w:type="dxa"/>
            <w:gridSpan w:val="14"/>
            <w:vAlign w:val="center"/>
          </w:tcPr>
          <w:p w14:paraId="1AE5CFF9">
            <w:pPr>
              <w:jc w:val="center"/>
            </w:pPr>
            <w:r>
              <w:rPr>
                <w:rFonts w:ascii="宋体" w:hAnsi="宋体" w:eastAsia="宋体"/>
                <w:sz w:val="24"/>
              </w:rPr>
              <w:t>(2024年度)</w:t>
            </w:r>
          </w:p>
        </w:tc>
      </w:tr>
      <w:tr w14:paraId="6951F4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11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2B1998">
            <w:pPr>
              <w:jc w:val="center"/>
            </w:pPr>
            <w:r>
              <w:rPr>
                <w:rFonts w:hint="eastAsia" w:ascii="宋体" w:hAnsi="宋体"/>
                <w:sz w:val="16"/>
                <w:lang w:eastAsia="zh-CN"/>
              </w:rPr>
              <w:t>电子政务</w:t>
            </w:r>
            <w:r>
              <w:rPr>
                <w:rFonts w:ascii="宋体" w:hAnsi="宋体" w:eastAsia="宋体"/>
                <w:sz w:val="16"/>
              </w:rPr>
              <w:t>内网分保测评项目</w:t>
            </w:r>
          </w:p>
        </w:tc>
      </w:tr>
      <w:tr w14:paraId="42313E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44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82A7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6B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367E6D">
            <w:pPr>
              <w:jc w:val="center"/>
            </w:pPr>
            <w:r>
              <w:rPr>
                <w:rFonts w:ascii="宋体" w:hAnsi="宋体" w:eastAsia="宋体"/>
                <w:sz w:val="16"/>
              </w:rPr>
              <w:t>新疆维吾尔自治区喀什地区疾病预防控制中心</w:t>
            </w:r>
          </w:p>
        </w:tc>
      </w:tr>
      <w:tr w14:paraId="6C9A44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DD3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A72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953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143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A2A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245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B4F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DA79">
            <w:pPr>
              <w:jc w:val="center"/>
            </w:pPr>
            <w:r>
              <w:rPr>
                <w:rFonts w:ascii="宋体" w:hAnsi="宋体" w:eastAsia="宋体"/>
                <w:sz w:val="16"/>
              </w:rPr>
              <w:t>得分</w:t>
            </w:r>
          </w:p>
        </w:tc>
      </w:tr>
      <w:tr w14:paraId="5D3FF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FEC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A7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30C02">
            <w:pPr>
              <w:jc w:val="center"/>
            </w:pPr>
            <w:r>
              <w:rPr>
                <w:rFonts w:ascii="宋体" w:hAnsi="宋体" w:eastAsia="宋体"/>
                <w:sz w:val="16"/>
              </w:rPr>
              <w:t>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D8911">
            <w:pPr>
              <w:jc w:val="center"/>
            </w:pPr>
            <w:r>
              <w:rPr>
                <w:rFonts w:ascii="宋体" w:hAnsi="宋体" w:eastAsia="宋体"/>
                <w:sz w:val="16"/>
              </w:rPr>
              <w:t>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56AF4">
            <w:pPr>
              <w:jc w:val="center"/>
            </w:pPr>
            <w:r>
              <w:rPr>
                <w:rFonts w:ascii="宋体" w:hAnsi="宋体" w:eastAsia="宋体"/>
                <w:sz w:val="16"/>
              </w:rPr>
              <w:t>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6F2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C43B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C692">
            <w:pPr>
              <w:jc w:val="center"/>
            </w:pPr>
            <w:r>
              <w:rPr>
                <w:rFonts w:ascii="宋体" w:hAnsi="宋体" w:eastAsia="宋体"/>
                <w:sz w:val="16"/>
              </w:rPr>
              <w:t>10.00分</w:t>
            </w:r>
          </w:p>
        </w:tc>
      </w:tr>
      <w:tr w14:paraId="7FFA6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C38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A87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D54EC">
            <w:pPr>
              <w:jc w:val="center"/>
            </w:pPr>
            <w:r>
              <w:rPr>
                <w:rFonts w:ascii="宋体" w:hAnsi="宋体" w:eastAsia="宋体"/>
                <w:sz w:val="16"/>
              </w:rPr>
              <w:t>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7CA3A">
            <w:pPr>
              <w:jc w:val="center"/>
            </w:pPr>
            <w:r>
              <w:rPr>
                <w:rFonts w:ascii="宋体" w:hAnsi="宋体" w:eastAsia="宋体"/>
                <w:sz w:val="16"/>
              </w:rPr>
              <w:t>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316F9">
            <w:pPr>
              <w:jc w:val="center"/>
            </w:pPr>
            <w:r>
              <w:rPr>
                <w:rFonts w:ascii="宋体" w:hAnsi="宋体" w:eastAsia="宋体"/>
                <w:sz w:val="16"/>
              </w:rPr>
              <w:t>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464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67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6FB3">
            <w:pPr>
              <w:jc w:val="center"/>
            </w:pPr>
            <w:r>
              <w:rPr>
                <w:rFonts w:ascii="宋体" w:hAnsi="宋体" w:eastAsia="宋体"/>
                <w:sz w:val="16"/>
              </w:rPr>
              <w:t>—</w:t>
            </w:r>
          </w:p>
        </w:tc>
      </w:tr>
      <w:tr w14:paraId="1543A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D14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685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B73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8B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187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209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DB0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C2E3">
            <w:pPr>
              <w:jc w:val="center"/>
            </w:pPr>
            <w:r>
              <w:rPr>
                <w:rFonts w:ascii="宋体" w:hAnsi="宋体" w:eastAsia="宋体"/>
                <w:sz w:val="16"/>
              </w:rPr>
              <w:t>—</w:t>
            </w:r>
          </w:p>
        </w:tc>
      </w:tr>
      <w:tr w14:paraId="1E1B9D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AAB7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0FD9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8579DE">
            <w:pPr>
              <w:jc w:val="center"/>
            </w:pPr>
            <w:r>
              <w:rPr>
                <w:rFonts w:ascii="宋体" w:hAnsi="宋体" w:eastAsia="宋体"/>
                <w:sz w:val="16"/>
              </w:rPr>
              <w:t>实际完成情况</w:t>
            </w:r>
          </w:p>
        </w:tc>
      </w:tr>
      <w:tr w14:paraId="02633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030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2E35D4">
            <w:pPr>
              <w:jc w:val="both"/>
            </w:pPr>
            <w:r>
              <w:rPr>
                <w:rFonts w:ascii="宋体" w:hAnsi="宋体" w:eastAsia="宋体"/>
                <w:sz w:val="16"/>
              </w:rPr>
              <w:t>本项目根据中共喀什地委机要保密局下发的《关于加快电子政务内网（涉密域）建设的通知》安装摄像头、防盗门窗、电磁屏蔽机柜、碎纸机、防火墙、硬盘、FB测评服务。为确保电子政务内网涉密工作推进，抓好</w:t>
            </w:r>
            <w:r>
              <w:rPr>
                <w:rFonts w:hint="eastAsia" w:ascii="宋体" w:hAnsi="宋体"/>
                <w:sz w:val="16"/>
                <w:lang w:eastAsia="zh-CN"/>
              </w:rPr>
              <w:t>本部门</w:t>
            </w:r>
            <w:r>
              <w:rPr>
                <w:rFonts w:ascii="宋体" w:hAnsi="宋体" w:eastAsia="宋体"/>
                <w:sz w:val="16"/>
              </w:rPr>
              <w:t>涉密终端安全加固，顺利完成地委安排的保密工作任务。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3F0769">
            <w:pPr>
              <w:jc w:val="both"/>
            </w:pPr>
            <w:r>
              <w:rPr>
                <w:rFonts w:ascii="宋体" w:hAnsi="宋体" w:eastAsia="宋体"/>
                <w:sz w:val="16"/>
              </w:rPr>
              <w:t>该项目完成安装摄像头一套，防盗门窗一套，电磁屏蔽机柜一套，碎纸机一套，防火墙、硬盘、FB测评服务一套，已顺利完成地委安排的保密工作任务，做好</w:t>
            </w:r>
            <w:r>
              <w:rPr>
                <w:rFonts w:hint="eastAsia" w:ascii="宋体" w:hAnsi="宋体"/>
                <w:sz w:val="16"/>
                <w:lang w:eastAsia="zh-CN"/>
              </w:rPr>
              <w:t>本部门</w:t>
            </w:r>
            <w:r>
              <w:rPr>
                <w:rFonts w:ascii="宋体" w:hAnsi="宋体" w:eastAsia="宋体"/>
                <w:sz w:val="16"/>
              </w:rPr>
              <w:t>涉密终端安全加固工作。</w:t>
            </w:r>
          </w:p>
        </w:tc>
      </w:tr>
      <w:tr w14:paraId="3339EE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5FFF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B1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65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B6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E3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D95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28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C4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6B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56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9E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09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DCBBE">
            <w:pPr>
              <w:jc w:val="center"/>
            </w:pPr>
            <w:r>
              <w:rPr>
                <w:rFonts w:ascii="宋体" w:hAnsi="宋体" w:eastAsia="宋体"/>
                <w:sz w:val="16"/>
              </w:rPr>
              <w:t>偏差原因分析及改进措施</w:t>
            </w:r>
          </w:p>
        </w:tc>
      </w:tr>
      <w:tr w14:paraId="6825E1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AB9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872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93A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D753">
            <w:pPr>
              <w:jc w:val="center"/>
            </w:pPr>
            <w:r>
              <w:rPr>
                <w:rFonts w:ascii="宋体" w:hAnsi="宋体" w:eastAsia="宋体"/>
                <w:sz w:val="16"/>
              </w:rPr>
              <w:t>购置系统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4CE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0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19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46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85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BD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A78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2E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EEFBB">
            <w:pPr>
              <w:jc w:val="center"/>
            </w:pPr>
          </w:p>
        </w:tc>
      </w:tr>
      <w:tr w14:paraId="54A3E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13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D6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A16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6312">
            <w:pPr>
              <w:jc w:val="center"/>
            </w:pPr>
            <w:r>
              <w:rPr>
                <w:rFonts w:ascii="宋体" w:hAnsi="宋体" w:eastAsia="宋体"/>
                <w:sz w:val="16"/>
              </w:rPr>
              <w:t>购置防盗门窗柜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3FF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AF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F1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D7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97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A6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27E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EDB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6CBAB">
            <w:pPr>
              <w:jc w:val="center"/>
            </w:pPr>
          </w:p>
        </w:tc>
      </w:tr>
      <w:tr w14:paraId="79EF2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96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B3D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135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8CE7">
            <w:pPr>
              <w:jc w:val="center"/>
            </w:pPr>
            <w:r>
              <w:rPr>
                <w:rFonts w:ascii="宋体" w:hAnsi="宋体" w:eastAsia="宋体"/>
                <w:sz w:val="16"/>
              </w:rPr>
              <w:t>购置网络设备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63E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63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AB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536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69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51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D57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E6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289CF">
            <w:pPr>
              <w:jc w:val="center"/>
            </w:pPr>
          </w:p>
        </w:tc>
      </w:tr>
      <w:tr w14:paraId="554140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7E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8E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A59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A1EC">
            <w:pPr>
              <w:jc w:val="center"/>
            </w:pPr>
            <w:r>
              <w:rPr>
                <w:rFonts w:ascii="宋体" w:hAnsi="宋体" w:eastAsia="宋体"/>
                <w:sz w:val="16"/>
              </w:rPr>
              <w:t>购置安全保密设备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8BD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A6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5E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B7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35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E9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A3B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7F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34C76">
            <w:pPr>
              <w:jc w:val="center"/>
            </w:pPr>
          </w:p>
        </w:tc>
      </w:tr>
      <w:tr w14:paraId="0BD3E9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E6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5E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34E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4956">
            <w:pPr>
              <w:jc w:val="center"/>
            </w:pPr>
            <w:r>
              <w:rPr>
                <w:rFonts w:ascii="宋体" w:hAnsi="宋体" w:eastAsia="宋体"/>
                <w:sz w:val="16"/>
              </w:rPr>
              <w:t>购置集成项目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BCF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D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98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7F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47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38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43B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34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029FC">
            <w:pPr>
              <w:jc w:val="center"/>
            </w:pPr>
          </w:p>
        </w:tc>
      </w:tr>
      <w:tr w14:paraId="0307C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617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26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78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AC7A">
            <w:pPr>
              <w:jc w:val="center"/>
            </w:pPr>
            <w:r>
              <w:rPr>
                <w:rFonts w:ascii="宋体" w:hAnsi="宋体" w:eastAsia="宋体"/>
                <w:sz w:val="16"/>
              </w:rPr>
              <w:t>购置测评服务设备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9CD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9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A2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E8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0E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A6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246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36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D3042">
            <w:pPr>
              <w:jc w:val="center"/>
            </w:pPr>
          </w:p>
        </w:tc>
      </w:tr>
      <w:tr w14:paraId="22A21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CC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A8C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B8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728A">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2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CD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4F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12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17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63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05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BD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18EC0">
            <w:pPr>
              <w:jc w:val="center"/>
            </w:pPr>
          </w:p>
        </w:tc>
      </w:tr>
      <w:tr w14:paraId="62C309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14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610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C0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28C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D89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E4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F2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F7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65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49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99BE">
            <w:pPr>
              <w:jc w:val="center"/>
            </w:pPr>
            <w:r>
              <w:rPr>
                <w:rFonts w:ascii="宋体" w:hAnsi="宋体" w:eastAsia="宋体"/>
                <w:sz w:val="16"/>
              </w:rPr>
              <w:t>=2024年7月12日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4E1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B292D">
            <w:pPr>
              <w:jc w:val="center"/>
            </w:pPr>
          </w:p>
        </w:tc>
      </w:tr>
      <w:tr w14:paraId="5EB17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F35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62BA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CE3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4C43">
            <w:pPr>
              <w:jc w:val="center"/>
            </w:pPr>
            <w:r>
              <w:rPr>
                <w:rFonts w:ascii="宋体" w:hAnsi="宋体" w:eastAsia="宋体"/>
                <w:sz w:val="16"/>
              </w:rPr>
              <w:t>购置系统成本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DE00">
            <w:pPr>
              <w:jc w:val="center"/>
            </w:pPr>
            <w:r>
              <w:rPr>
                <w:rFonts w:ascii="宋体" w:hAnsi="宋体" w:eastAsia="宋体"/>
                <w:sz w:val="16"/>
              </w:rPr>
              <w:t>&lt;=1960元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45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8B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7CF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C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83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3D506">
            <w:pPr>
              <w:jc w:val="center"/>
            </w:pPr>
            <w:r>
              <w:rPr>
                <w:rFonts w:ascii="宋体" w:hAnsi="宋体" w:eastAsia="宋体"/>
                <w:sz w:val="16"/>
              </w:rPr>
              <w:t>=1960元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FF9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67D5A">
            <w:pPr>
              <w:jc w:val="center"/>
            </w:pPr>
          </w:p>
        </w:tc>
      </w:tr>
      <w:tr w14:paraId="599CD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CB5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98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6D0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F50C">
            <w:pPr>
              <w:jc w:val="center"/>
            </w:pPr>
            <w:r>
              <w:rPr>
                <w:rFonts w:ascii="宋体" w:hAnsi="宋体" w:eastAsia="宋体"/>
                <w:sz w:val="16"/>
              </w:rPr>
              <w:t>购置防盗门窗柜成本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C149">
            <w:pPr>
              <w:jc w:val="center"/>
            </w:pPr>
            <w:r>
              <w:rPr>
                <w:rFonts w:ascii="宋体" w:hAnsi="宋体" w:eastAsia="宋体"/>
                <w:sz w:val="16"/>
              </w:rPr>
              <w:t>&lt;=28000元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63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A9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E76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DE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FC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A380">
            <w:pPr>
              <w:jc w:val="center"/>
            </w:pPr>
            <w:r>
              <w:rPr>
                <w:rFonts w:ascii="宋体" w:hAnsi="宋体" w:eastAsia="宋体"/>
                <w:sz w:val="16"/>
              </w:rPr>
              <w:t>=28000元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560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1C5FA">
            <w:pPr>
              <w:jc w:val="center"/>
            </w:pPr>
          </w:p>
        </w:tc>
      </w:tr>
      <w:tr w14:paraId="57ED0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B16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08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D6D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953A">
            <w:pPr>
              <w:jc w:val="center"/>
            </w:pPr>
            <w:r>
              <w:rPr>
                <w:rFonts w:ascii="宋体" w:hAnsi="宋体" w:eastAsia="宋体"/>
                <w:sz w:val="16"/>
              </w:rPr>
              <w:t>购置网络设备成本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E2CA">
            <w:pPr>
              <w:jc w:val="center"/>
            </w:pPr>
            <w:r>
              <w:rPr>
                <w:rFonts w:ascii="宋体" w:hAnsi="宋体" w:eastAsia="宋体"/>
                <w:sz w:val="16"/>
              </w:rPr>
              <w:t>&lt;=8700元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2A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EE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D92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27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1B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A1AD2">
            <w:pPr>
              <w:jc w:val="center"/>
            </w:pPr>
            <w:r>
              <w:rPr>
                <w:rFonts w:ascii="宋体" w:hAnsi="宋体" w:eastAsia="宋体"/>
                <w:sz w:val="16"/>
              </w:rPr>
              <w:t>=8700元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A6D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8253E">
            <w:pPr>
              <w:jc w:val="center"/>
            </w:pPr>
          </w:p>
        </w:tc>
      </w:tr>
      <w:tr w14:paraId="10D72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3E6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292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94C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6F8F">
            <w:pPr>
              <w:jc w:val="center"/>
            </w:pPr>
            <w:r>
              <w:rPr>
                <w:rFonts w:ascii="宋体" w:hAnsi="宋体" w:eastAsia="宋体"/>
                <w:sz w:val="16"/>
              </w:rPr>
              <w:t>购置安全保密设备成本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6FD2">
            <w:pPr>
              <w:jc w:val="center"/>
            </w:pPr>
            <w:r>
              <w:rPr>
                <w:rFonts w:ascii="宋体" w:hAnsi="宋体" w:eastAsia="宋体"/>
                <w:sz w:val="16"/>
              </w:rPr>
              <w:t>&lt;=5800元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10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3E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AD6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BC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03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BCE5">
            <w:pPr>
              <w:jc w:val="center"/>
            </w:pPr>
            <w:r>
              <w:rPr>
                <w:rFonts w:ascii="宋体" w:hAnsi="宋体" w:eastAsia="宋体"/>
                <w:sz w:val="16"/>
              </w:rPr>
              <w:t>=5800元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0E8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098A8">
            <w:pPr>
              <w:jc w:val="center"/>
            </w:pPr>
          </w:p>
        </w:tc>
      </w:tr>
      <w:tr w14:paraId="25FFE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D96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3F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43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358C">
            <w:pPr>
              <w:jc w:val="center"/>
            </w:pPr>
            <w:r>
              <w:rPr>
                <w:rFonts w:ascii="宋体" w:hAnsi="宋体" w:eastAsia="宋体"/>
                <w:sz w:val="16"/>
              </w:rPr>
              <w:t>集成费用成本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A75F">
            <w:pPr>
              <w:jc w:val="center"/>
            </w:pPr>
            <w:r>
              <w:rPr>
                <w:rFonts w:ascii="宋体" w:hAnsi="宋体" w:eastAsia="宋体"/>
                <w:sz w:val="16"/>
              </w:rPr>
              <w:t>&lt;=3150元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CB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63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E9E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B2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30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ACDB">
            <w:pPr>
              <w:jc w:val="center"/>
            </w:pPr>
            <w:r>
              <w:rPr>
                <w:rFonts w:ascii="宋体" w:hAnsi="宋体" w:eastAsia="宋体"/>
                <w:sz w:val="16"/>
              </w:rPr>
              <w:t>=3122元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75FB">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6721C">
            <w:pPr>
              <w:jc w:val="center"/>
            </w:pPr>
            <w:r>
              <w:rPr>
                <w:rFonts w:ascii="宋体" w:hAnsi="宋体" w:eastAsia="宋体"/>
                <w:sz w:val="16"/>
              </w:rPr>
              <w:t>该项目有偏差，偏差原因：根据合同项目资金有结余，改进措施：合理预算项目所需资金</w:t>
            </w:r>
          </w:p>
        </w:tc>
      </w:tr>
      <w:tr w14:paraId="70504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6D6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F5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667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988B">
            <w:pPr>
              <w:jc w:val="center"/>
            </w:pPr>
            <w:r>
              <w:rPr>
                <w:rFonts w:ascii="宋体" w:hAnsi="宋体" w:eastAsia="宋体"/>
                <w:sz w:val="16"/>
              </w:rPr>
              <w:t>购置测评服务设备成本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721D">
            <w:pPr>
              <w:jc w:val="center"/>
            </w:pPr>
            <w:r>
              <w:rPr>
                <w:rFonts w:ascii="宋体" w:hAnsi="宋体" w:eastAsia="宋体"/>
                <w:sz w:val="16"/>
              </w:rPr>
              <w:t>&lt;=25000元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8A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8D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1AF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5B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79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25CC">
            <w:pPr>
              <w:jc w:val="center"/>
            </w:pPr>
            <w:r>
              <w:rPr>
                <w:rFonts w:ascii="宋体" w:hAnsi="宋体" w:eastAsia="宋体"/>
                <w:sz w:val="16"/>
              </w:rPr>
              <w:t>=2500元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5A5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BAB9D">
            <w:pPr>
              <w:jc w:val="center"/>
            </w:pPr>
          </w:p>
        </w:tc>
      </w:tr>
      <w:tr w14:paraId="2F2AD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BF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04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82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E122">
            <w:pPr>
              <w:jc w:val="center"/>
            </w:pPr>
            <w:r>
              <w:rPr>
                <w:rFonts w:ascii="宋体" w:hAnsi="宋体" w:eastAsia="宋体"/>
                <w:sz w:val="16"/>
              </w:rPr>
              <w:t>提高单位人员保密意识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B0D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EE4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99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93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64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62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602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2C3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08528">
            <w:pPr>
              <w:jc w:val="center"/>
            </w:pPr>
          </w:p>
        </w:tc>
      </w:tr>
      <w:tr w14:paraId="6F0E0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E0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0D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CF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C049">
            <w:pPr>
              <w:jc w:val="center"/>
            </w:pPr>
            <w:r>
              <w:rPr>
                <w:rFonts w:ascii="宋体" w:hAnsi="宋体" w:eastAsia="宋体"/>
                <w:sz w:val="16"/>
              </w:rPr>
              <w:t>保密人员使用满意度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22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4A5E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4F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0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E8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41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2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B0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9167D">
            <w:pPr>
              <w:jc w:val="center"/>
            </w:pPr>
          </w:p>
        </w:tc>
      </w:tr>
      <w:tr w14:paraId="2EC4ED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99E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27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0AA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4836">
            <w:pPr>
              <w:jc w:val="center"/>
            </w:pPr>
            <w:r>
              <w:rPr>
                <w:rFonts w:ascii="宋体" w:hAnsi="宋体" w:eastAsia="宋体"/>
                <w:sz w:val="16"/>
              </w:rPr>
              <w:t>99.93分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A743B4"/>
        </w:tc>
      </w:tr>
    </w:tbl>
    <w:p w14:paraId="6CFA79B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D06392E">
        <w:tblPrEx>
          <w:tblCellMar>
            <w:top w:w="0" w:type="dxa"/>
            <w:left w:w="108" w:type="dxa"/>
            <w:bottom w:w="0" w:type="dxa"/>
            <w:right w:w="108" w:type="dxa"/>
          </w:tblCellMar>
        </w:tblPrEx>
        <w:tc>
          <w:tcPr>
            <w:tcW w:w="8848" w:type="dxa"/>
            <w:gridSpan w:val="14"/>
            <w:vAlign w:val="center"/>
          </w:tcPr>
          <w:p w14:paraId="32ACFF75">
            <w:pPr>
              <w:jc w:val="center"/>
            </w:pPr>
            <w:r>
              <w:rPr>
                <w:rFonts w:ascii="宋体" w:hAnsi="宋体" w:eastAsia="宋体"/>
                <w:sz w:val="24"/>
              </w:rPr>
              <w:t>项目支出绩效自评表</w:t>
            </w:r>
          </w:p>
        </w:tc>
      </w:tr>
      <w:tr w14:paraId="76D1999B">
        <w:tblPrEx>
          <w:tblCellMar>
            <w:top w:w="0" w:type="dxa"/>
            <w:left w:w="108" w:type="dxa"/>
            <w:bottom w:w="0" w:type="dxa"/>
            <w:right w:w="108" w:type="dxa"/>
          </w:tblCellMar>
        </w:tblPrEx>
        <w:tc>
          <w:tcPr>
            <w:tcW w:w="8848" w:type="dxa"/>
            <w:gridSpan w:val="14"/>
            <w:vAlign w:val="center"/>
          </w:tcPr>
          <w:p w14:paraId="3581E637">
            <w:pPr>
              <w:jc w:val="center"/>
            </w:pPr>
            <w:r>
              <w:rPr>
                <w:rFonts w:ascii="宋体" w:hAnsi="宋体" w:eastAsia="宋体"/>
                <w:sz w:val="24"/>
              </w:rPr>
              <w:t>(2024年度)</w:t>
            </w:r>
          </w:p>
        </w:tc>
      </w:tr>
      <w:tr w14:paraId="5434B8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E2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DBE1DF">
            <w:pPr>
              <w:jc w:val="center"/>
            </w:pPr>
            <w:r>
              <w:rPr>
                <w:rFonts w:ascii="宋体" w:hAnsi="宋体" w:eastAsia="宋体"/>
                <w:sz w:val="16"/>
              </w:rPr>
              <w:t>综合服务类项目（卫生监督所）</w:t>
            </w:r>
          </w:p>
        </w:tc>
      </w:tr>
      <w:tr w14:paraId="4145AF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91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5FF83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52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A5C9F7">
            <w:pPr>
              <w:jc w:val="center"/>
            </w:pPr>
            <w:r>
              <w:rPr>
                <w:rFonts w:ascii="宋体" w:hAnsi="宋体" w:eastAsia="宋体"/>
                <w:sz w:val="16"/>
              </w:rPr>
              <w:t>新疆维吾尔自治区喀什地区疾病预防控制中心</w:t>
            </w:r>
          </w:p>
        </w:tc>
      </w:tr>
      <w:tr w14:paraId="6F320E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307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AC0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431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C7B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786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338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44E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B442">
            <w:pPr>
              <w:jc w:val="center"/>
            </w:pPr>
            <w:r>
              <w:rPr>
                <w:rFonts w:ascii="宋体" w:hAnsi="宋体" w:eastAsia="宋体"/>
                <w:sz w:val="16"/>
              </w:rPr>
              <w:t>得分</w:t>
            </w:r>
          </w:p>
        </w:tc>
      </w:tr>
      <w:tr w14:paraId="63D92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AEB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BB4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78A5A">
            <w:pPr>
              <w:jc w:val="center"/>
            </w:pPr>
            <w:r>
              <w:rPr>
                <w:rFonts w:ascii="宋体" w:hAnsi="宋体" w:eastAsia="宋体"/>
                <w:sz w:val="16"/>
              </w:rPr>
              <w:t>12.05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84FEC">
            <w:pPr>
              <w:jc w:val="center"/>
            </w:pPr>
            <w:r>
              <w:rPr>
                <w:rFonts w:ascii="宋体" w:hAnsi="宋体" w:eastAsia="宋体"/>
                <w:sz w:val="16"/>
              </w:rPr>
              <w:t>12.05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41B79">
            <w:pPr>
              <w:jc w:val="center"/>
            </w:pPr>
            <w:r>
              <w:rPr>
                <w:rFonts w:ascii="宋体" w:hAnsi="宋体" w:eastAsia="宋体"/>
                <w:sz w:val="16"/>
              </w:rPr>
              <w:t>12.05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219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8A33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8611">
            <w:pPr>
              <w:jc w:val="center"/>
            </w:pPr>
            <w:r>
              <w:rPr>
                <w:rFonts w:ascii="宋体" w:hAnsi="宋体" w:eastAsia="宋体"/>
                <w:sz w:val="16"/>
              </w:rPr>
              <w:t>10.00分</w:t>
            </w:r>
          </w:p>
        </w:tc>
      </w:tr>
      <w:tr w14:paraId="793CA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CB3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B1E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C9244">
            <w:pPr>
              <w:jc w:val="center"/>
            </w:pPr>
            <w:r>
              <w:rPr>
                <w:rFonts w:ascii="宋体" w:hAnsi="宋体" w:eastAsia="宋体"/>
                <w:sz w:val="16"/>
              </w:rPr>
              <w:t>12.05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1D7EB">
            <w:pPr>
              <w:jc w:val="center"/>
            </w:pPr>
            <w:r>
              <w:rPr>
                <w:rFonts w:ascii="宋体" w:hAnsi="宋体" w:eastAsia="宋体"/>
                <w:sz w:val="16"/>
              </w:rPr>
              <w:t>12.05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62B5D">
            <w:pPr>
              <w:jc w:val="center"/>
            </w:pPr>
            <w:r>
              <w:rPr>
                <w:rFonts w:ascii="宋体" w:hAnsi="宋体" w:eastAsia="宋体"/>
                <w:sz w:val="16"/>
              </w:rPr>
              <w:t>12.05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D34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115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2790">
            <w:pPr>
              <w:jc w:val="center"/>
            </w:pPr>
            <w:r>
              <w:rPr>
                <w:rFonts w:ascii="宋体" w:hAnsi="宋体" w:eastAsia="宋体"/>
                <w:sz w:val="16"/>
              </w:rPr>
              <w:t>—</w:t>
            </w:r>
          </w:p>
        </w:tc>
      </w:tr>
      <w:tr w14:paraId="0DAEF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E8A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1DE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6B6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F41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E41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486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0EE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2425">
            <w:pPr>
              <w:jc w:val="center"/>
            </w:pPr>
            <w:r>
              <w:rPr>
                <w:rFonts w:ascii="宋体" w:hAnsi="宋体" w:eastAsia="宋体"/>
                <w:sz w:val="16"/>
              </w:rPr>
              <w:t>—</w:t>
            </w:r>
          </w:p>
        </w:tc>
      </w:tr>
      <w:tr w14:paraId="11C57F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4CD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5B4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3FED6">
            <w:pPr>
              <w:jc w:val="center"/>
            </w:pPr>
            <w:r>
              <w:rPr>
                <w:rFonts w:ascii="宋体" w:hAnsi="宋体" w:eastAsia="宋体"/>
                <w:sz w:val="16"/>
              </w:rPr>
              <w:t>实际完成情况</w:t>
            </w:r>
          </w:p>
        </w:tc>
      </w:tr>
      <w:tr w14:paraId="143E4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D61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B6D9D8">
            <w:pPr>
              <w:jc w:val="both"/>
            </w:pPr>
            <w:r>
              <w:rPr>
                <w:rFonts w:ascii="宋体" w:hAnsi="宋体" w:eastAsia="宋体"/>
                <w:sz w:val="16"/>
              </w:rPr>
              <w:t>综合类服务项目拨付资金为12.05万元，含综合服务项目（汽车租赁）、制服采购项目、县处级干部周</w:t>
            </w:r>
            <w:r>
              <w:rPr>
                <w:rFonts w:hint="eastAsia" w:ascii="宋体" w:hAnsi="宋体"/>
                <w:sz w:val="16"/>
                <w:lang w:val="en-US" w:eastAsia="zh-CN"/>
              </w:rPr>
              <w:t>转</w:t>
            </w:r>
            <w:r>
              <w:rPr>
                <w:rFonts w:ascii="宋体" w:hAnsi="宋体" w:eastAsia="宋体"/>
                <w:sz w:val="16"/>
              </w:rPr>
              <w:t>住房租赁项目，其中：</w:t>
            </w:r>
            <w:r>
              <w:rPr>
                <w:rFonts w:ascii="宋体" w:hAnsi="宋体" w:eastAsia="宋体"/>
                <w:sz w:val="16"/>
              </w:rPr>
              <w:br w:type="textWrapping"/>
            </w:r>
            <w:r>
              <w:rPr>
                <w:rFonts w:ascii="宋体" w:hAnsi="宋体" w:eastAsia="宋体"/>
                <w:sz w:val="16"/>
              </w:rPr>
              <w:t>1、租赁一辆执法用车，租期为2024年3月至2025年3月，主要用于卫生监督管理工作,项目实施预期显著提升执法效率，保障执法人员外出安全。</w:t>
            </w:r>
            <w:r>
              <w:rPr>
                <w:rFonts w:ascii="宋体" w:hAnsi="宋体" w:eastAsia="宋体"/>
                <w:sz w:val="16"/>
              </w:rPr>
              <w:br w:type="textWrapping"/>
            </w:r>
            <w:r>
              <w:rPr>
                <w:rFonts w:ascii="宋体" w:hAnsi="宋体" w:eastAsia="宋体"/>
                <w:sz w:val="16"/>
              </w:rPr>
              <w:t>2、采购卫生监督执法四季制服7套，每套制服成本3000元，财政负担2100元，共1.47万元，项目预期提升卫生监督人员形象，并长期执行卫生监督公务。</w:t>
            </w:r>
            <w:r>
              <w:rPr>
                <w:rFonts w:ascii="宋体" w:hAnsi="宋体" w:eastAsia="宋体"/>
                <w:sz w:val="16"/>
              </w:rPr>
              <w:br w:type="textWrapping"/>
            </w:r>
            <w:r>
              <w:rPr>
                <w:rFonts w:ascii="宋体" w:hAnsi="宋体" w:eastAsia="宋体"/>
                <w:sz w:val="16"/>
              </w:rPr>
              <w:t>3、本项目主要用于租赁房屋1套， 面积是120平方米，租房成本租赁费5760元，本项目的实施解决了在职干部的住房需求。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088DEA">
            <w:pPr>
              <w:jc w:val="both"/>
            </w:pPr>
            <w:r>
              <w:rPr>
                <w:rFonts w:ascii="宋体" w:hAnsi="宋体" w:eastAsia="宋体"/>
                <w:sz w:val="16"/>
              </w:rPr>
              <w:t>综合类服务项目拨付资金为12.05万元，10万元租赁一辆执法用车，用于卫生监督管理工作,项目实施预期显著提升执法效率，保障执法人员外出安全；1.47万元采购卫生监督执法四季制服7套提升卫生监督人员形象，并长期执行卫生监督公务；0.58万元用于租赁房屋1套，解决了在职干部的住房需求。</w:t>
            </w:r>
          </w:p>
        </w:tc>
      </w:tr>
      <w:tr w14:paraId="202E70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59A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00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80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125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6DC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59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6D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D2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0E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0C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F8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B2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1DF0E">
            <w:pPr>
              <w:jc w:val="center"/>
            </w:pPr>
            <w:r>
              <w:rPr>
                <w:rFonts w:ascii="宋体" w:hAnsi="宋体" w:eastAsia="宋体"/>
                <w:sz w:val="16"/>
              </w:rPr>
              <w:t>偏差原因分析及改进措施</w:t>
            </w:r>
          </w:p>
        </w:tc>
      </w:tr>
      <w:tr w14:paraId="406B6A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A62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51D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E41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3ED5">
            <w:pPr>
              <w:jc w:val="center"/>
            </w:pPr>
            <w:r>
              <w:rPr>
                <w:rFonts w:ascii="宋体" w:hAnsi="宋体" w:eastAsia="宋体"/>
                <w:sz w:val="16"/>
              </w:rPr>
              <w:t>租赁车辆数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7B32">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6D2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C7B0D">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37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9F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9B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5DEA6">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0B1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85EF2">
            <w:pPr>
              <w:jc w:val="center"/>
            </w:pPr>
          </w:p>
        </w:tc>
      </w:tr>
      <w:tr w14:paraId="31254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6C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45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A9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8DC1">
            <w:pPr>
              <w:jc w:val="center"/>
            </w:pPr>
            <w:r>
              <w:rPr>
                <w:rFonts w:ascii="宋体" w:hAnsi="宋体" w:eastAsia="宋体"/>
                <w:sz w:val="16"/>
              </w:rPr>
              <w:t>制服采购数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818F">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A7B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3F0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ED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42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50D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FD52">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088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047B9">
            <w:pPr>
              <w:jc w:val="center"/>
            </w:pPr>
          </w:p>
        </w:tc>
      </w:tr>
      <w:tr w14:paraId="25C58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92A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AFB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05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CE60">
            <w:pPr>
              <w:jc w:val="center"/>
            </w:pPr>
            <w:r>
              <w:rPr>
                <w:rFonts w:ascii="宋体" w:hAnsi="宋体" w:eastAsia="宋体"/>
                <w:sz w:val="16"/>
              </w:rPr>
              <w:t>租赁房屋数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068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5A4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CDA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DA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3E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64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433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F29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A52A9">
            <w:pPr>
              <w:jc w:val="center"/>
            </w:pPr>
          </w:p>
        </w:tc>
      </w:tr>
      <w:tr w14:paraId="3D019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ACF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7F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23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DC5A">
            <w:pPr>
              <w:jc w:val="center"/>
            </w:pPr>
            <w:r>
              <w:rPr>
                <w:rFonts w:ascii="宋体" w:hAnsi="宋体" w:eastAsia="宋体"/>
                <w:sz w:val="16"/>
              </w:rPr>
              <w:t>制服政府采购率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B1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39E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C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7B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5D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56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7B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578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E17AF">
            <w:pPr>
              <w:jc w:val="center"/>
            </w:pPr>
          </w:p>
        </w:tc>
      </w:tr>
      <w:tr w14:paraId="3000C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C3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929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50C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BCE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B8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9AE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1D2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B8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1F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CD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B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BB9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489E">
            <w:pPr>
              <w:jc w:val="center"/>
            </w:pPr>
          </w:p>
        </w:tc>
      </w:tr>
      <w:tr w14:paraId="77D46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B58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1C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6B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05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5B20">
            <w:pPr>
              <w:jc w:val="center"/>
            </w:pPr>
            <w:r>
              <w:rPr>
                <w:rFonts w:ascii="宋体" w:hAnsi="宋体" w:eastAsia="宋体"/>
                <w:sz w:val="16"/>
              </w:rPr>
              <w:t>=2024年8月30日前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57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52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99A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6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01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5E13">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F64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E4B37">
            <w:pPr>
              <w:jc w:val="center"/>
            </w:pPr>
          </w:p>
        </w:tc>
      </w:tr>
      <w:tr w14:paraId="7F1B0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C72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C52F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385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39A5">
            <w:pPr>
              <w:jc w:val="center"/>
            </w:pPr>
            <w:r>
              <w:rPr>
                <w:rFonts w:ascii="宋体" w:hAnsi="宋体" w:eastAsia="宋体"/>
                <w:sz w:val="16"/>
              </w:rPr>
              <w:t>租赁车辆成本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2F5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882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AF2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DA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9C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CC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AD1A">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DCD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80382">
            <w:pPr>
              <w:jc w:val="center"/>
            </w:pPr>
          </w:p>
        </w:tc>
      </w:tr>
      <w:tr w14:paraId="57190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BC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ABA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C3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E24F">
            <w:pPr>
              <w:jc w:val="center"/>
            </w:pPr>
            <w:r>
              <w:rPr>
                <w:rFonts w:ascii="宋体" w:hAnsi="宋体" w:eastAsia="宋体"/>
                <w:sz w:val="16"/>
              </w:rPr>
              <w:t>每套制服成本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801C">
            <w:pPr>
              <w:jc w:val="center"/>
            </w:pPr>
            <w:r>
              <w:rPr>
                <w:rFonts w:ascii="宋体" w:hAnsi="宋体" w:eastAsia="宋体"/>
                <w:sz w:val="16"/>
              </w:rPr>
              <w:t>&lt;=1.47万元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271D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EC2A">
            <w:pPr>
              <w:jc w:val="center"/>
            </w:pPr>
            <w:r>
              <w:rPr>
                <w:rFonts w:ascii="宋体" w:hAnsi="宋体" w:eastAsia="宋体"/>
                <w:sz w:val="16"/>
              </w:rPr>
              <w:t>=0.21万元/套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97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D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EC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D9D4">
            <w:pPr>
              <w:jc w:val="center"/>
            </w:pPr>
            <w:r>
              <w:rPr>
                <w:rFonts w:ascii="宋体" w:hAnsi="宋体" w:eastAsia="宋体"/>
                <w:sz w:val="16"/>
              </w:rPr>
              <w: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4D5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2EA9A">
            <w:pPr>
              <w:jc w:val="center"/>
            </w:pPr>
          </w:p>
        </w:tc>
      </w:tr>
      <w:tr w14:paraId="55055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13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9F9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701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EA2E">
            <w:pPr>
              <w:jc w:val="center"/>
            </w:pPr>
            <w:r>
              <w:rPr>
                <w:rFonts w:ascii="宋体" w:hAnsi="宋体" w:eastAsia="宋体"/>
                <w:sz w:val="16"/>
              </w:rPr>
              <w:t>房屋租赁成本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41E1">
            <w:pPr>
              <w:jc w:val="center"/>
            </w:pPr>
            <w:r>
              <w:rPr>
                <w:rFonts w:ascii="宋体" w:hAnsi="宋体" w:eastAsia="宋体"/>
                <w:sz w:val="16"/>
              </w:rPr>
              <w:t>&lt;=0.58万元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63F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3981">
            <w:pPr>
              <w:jc w:val="center"/>
            </w:pPr>
            <w:r>
              <w:rPr>
                <w:rFonts w:ascii="宋体" w:hAnsi="宋体" w:eastAsia="宋体"/>
                <w:sz w:val="16"/>
              </w:rPr>
              <w:t>=0.58万元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6AA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9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08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8E93">
            <w:pPr>
              <w:jc w:val="center"/>
            </w:pPr>
            <w:r>
              <w:rPr>
                <w:rFonts w:ascii="宋体" w:hAnsi="宋体" w:eastAsia="宋体"/>
                <w:sz w:val="16"/>
              </w:rPr>
              <w:t>=0.58万元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39A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085E9">
            <w:pPr>
              <w:jc w:val="center"/>
            </w:pPr>
          </w:p>
        </w:tc>
      </w:tr>
      <w:tr w14:paraId="5D6F5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DD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30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AD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3B65">
            <w:pPr>
              <w:jc w:val="center"/>
            </w:pPr>
            <w:r>
              <w:rPr>
                <w:rFonts w:ascii="宋体" w:hAnsi="宋体" w:eastAsia="宋体"/>
                <w:sz w:val="16"/>
              </w:rPr>
              <w:t>提高卫生监督综合能力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038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AC0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F15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83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B6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95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CD6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0BA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CFE77">
            <w:pPr>
              <w:jc w:val="center"/>
            </w:pPr>
          </w:p>
        </w:tc>
      </w:tr>
      <w:tr w14:paraId="607AE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8C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6F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33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C1B7">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65EF">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BA0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F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5E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48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7D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D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A8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C3AC3">
            <w:pPr>
              <w:jc w:val="center"/>
            </w:pPr>
            <w:r>
              <w:rPr>
                <w:rFonts w:ascii="宋体" w:hAnsi="宋体" w:eastAsia="宋体"/>
                <w:sz w:val="16"/>
              </w:rPr>
              <w:t>偏差原因：指标设置低。改进措施：加强绩效管理，细化绩效指标。</w:t>
            </w:r>
          </w:p>
        </w:tc>
      </w:tr>
      <w:tr w14:paraId="6A64C2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841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8F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1BD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71D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74B655"/>
        </w:tc>
      </w:tr>
    </w:tbl>
    <w:p w14:paraId="11B10C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8DCAACC">
        <w:tblPrEx>
          <w:tblCellMar>
            <w:top w:w="0" w:type="dxa"/>
            <w:left w:w="108" w:type="dxa"/>
            <w:bottom w:w="0" w:type="dxa"/>
            <w:right w:w="108" w:type="dxa"/>
          </w:tblCellMar>
        </w:tblPrEx>
        <w:tc>
          <w:tcPr>
            <w:tcW w:w="8848" w:type="dxa"/>
            <w:gridSpan w:val="14"/>
            <w:vAlign w:val="center"/>
          </w:tcPr>
          <w:p w14:paraId="090F5512">
            <w:pPr>
              <w:jc w:val="center"/>
            </w:pPr>
            <w:r>
              <w:rPr>
                <w:rFonts w:ascii="宋体" w:hAnsi="宋体" w:eastAsia="宋体"/>
                <w:sz w:val="24"/>
              </w:rPr>
              <w:t>项目支出绩效自评表</w:t>
            </w:r>
          </w:p>
        </w:tc>
      </w:tr>
      <w:tr w14:paraId="0629776D">
        <w:tblPrEx>
          <w:tblCellMar>
            <w:top w:w="0" w:type="dxa"/>
            <w:left w:w="108" w:type="dxa"/>
            <w:bottom w:w="0" w:type="dxa"/>
            <w:right w:w="108" w:type="dxa"/>
          </w:tblCellMar>
        </w:tblPrEx>
        <w:tc>
          <w:tcPr>
            <w:tcW w:w="8848" w:type="dxa"/>
            <w:gridSpan w:val="14"/>
            <w:vAlign w:val="center"/>
          </w:tcPr>
          <w:p w14:paraId="3A5659D7">
            <w:pPr>
              <w:jc w:val="center"/>
            </w:pPr>
            <w:r>
              <w:rPr>
                <w:rFonts w:ascii="宋体" w:hAnsi="宋体" w:eastAsia="宋体"/>
                <w:sz w:val="24"/>
              </w:rPr>
              <w:t>(2024年度)</w:t>
            </w:r>
          </w:p>
        </w:tc>
      </w:tr>
      <w:tr w14:paraId="6391FA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F0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8AB85E">
            <w:pPr>
              <w:jc w:val="center"/>
            </w:pPr>
            <w:r>
              <w:rPr>
                <w:rFonts w:ascii="宋体" w:hAnsi="宋体" w:eastAsia="宋体"/>
                <w:sz w:val="16"/>
              </w:rPr>
              <w:t>高低压电力外包服务项目</w:t>
            </w:r>
          </w:p>
        </w:tc>
      </w:tr>
      <w:tr w14:paraId="1D8686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F2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203C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9E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3C80BC">
            <w:pPr>
              <w:jc w:val="center"/>
            </w:pPr>
            <w:r>
              <w:rPr>
                <w:rFonts w:ascii="宋体" w:hAnsi="宋体" w:eastAsia="宋体"/>
                <w:sz w:val="16"/>
              </w:rPr>
              <w:t>新疆维吾尔自治区喀什地区疾病预防控制中心</w:t>
            </w:r>
          </w:p>
        </w:tc>
      </w:tr>
      <w:tr w14:paraId="70BA70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434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7AD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5E5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4FA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967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E01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C39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FED3F">
            <w:pPr>
              <w:jc w:val="center"/>
            </w:pPr>
            <w:r>
              <w:rPr>
                <w:rFonts w:ascii="宋体" w:hAnsi="宋体" w:eastAsia="宋体"/>
                <w:sz w:val="16"/>
              </w:rPr>
              <w:t>得分</w:t>
            </w:r>
          </w:p>
        </w:tc>
      </w:tr>
      <w:tr w14:paraId="7790C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6EE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6803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5C975">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0602A">
            <w:pPr>
              <w:jc w:val="center"/>
            </w:pPr>
            <w:r>
              <w:rPr>
                <w:rFonts w:ascii="宋体" w:hAnsi="宋体" w:eastAsia="宋体"/>
                <w:sz w:val="16"/>
              </w:rPr>
              <w:t>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35A40">
            <w:pPr>
              <w:jc w:val="center"/>
            </w:pPr>
            <w:r>
              <w:rPr>
                <w:rFonts w:ascii="宋体" w:hAnsi="宋体" w:eastAsia="宋体"/>
                <w:sz w:val="16"/>
              </w:rPr>
              <w:t>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D02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6FBE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27E6">
            <w:pPr>
              <w:jc w:val="center"/>
            </w:pPr>
            <w:r>
              <w:rPr>
                <w:rFonts w:ascii="宋体" w:hAnsi="宋体" w:eastAsia="宋体"/>
                <w:sz w:val="16"/>
              </w:rPr>
              <w:t>10.00分</w:t>
            </w:r>
          </w:p>
        </w:tc>
      </w:tr>
      <w:tr w14:paraId="72520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242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F42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62F3D">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054EB">
            <w:pPr>
              <w:jc w:val="center"/>
            </w:pPr>
            <w:r>
              <w:rPr>
                <w:rFonts w:ascii="宋体" w:hAnsi="宋体" w:eastAsia="宋体"/>
                <w:sz w:val="16"/>
              </w:rPr>
              <w:t>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E62B1">
            <w:pPr>
              <w:jc w:val="center"/>
            </w:pPr>
            <w:r>
              <w:rPr>
                <w:rFonts w:ascii="宋体" w:hAnsi="宋体" w:eastAsia="宋体"/>
                <w:sz w:val="16"/>
              </w:rPr>
              <w:t>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099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48A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B31C">
            <w:pPr>
              <w:jc w:val="center"/>
            </w:pPr>
            <w:r>
              <w:rPr>
                <w:rFonts w:ascii="宋体" w:hAnsi="宋体" w:eastAsia="宋体"/>
                <w:sz w:val="16"/>
              </w:rPr>
              <w:t>—</w:t>
            </w:r>
          </w:p>
        </w:tc>
      </w:tr>
      <w:tr w14:paraId="74E04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8F3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D2A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BCF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B1B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47E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DBB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CF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95FC">
            <w:pPr>
              <w:jc w:val="center"/>
            </w:pPr>
            <w:r>
              <w:rPr>
                <w:rFonts w:ascii="宋体" w:hAnsi="宋体" w:eastAsia="宋体"/>
                <w:sz w:val="16"/>
              </w:rPr>
              <w:t>—</w:t>
            </w:r>
          </w:p>
        </w:tc>
      </w:tr>
      <w:tr w14:paraId="75B5D3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2C1B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BA7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FDE21E">
            <w:pPr>
              <w:jc w:val="center"/>
            </w:pPr>
            <w:r>
              <w:rPr>
                <w:rFonts w:ascii="宋体" w:hAnsi="宋体" w:eastAsia="宋体"/>
                <w:sz w:val="16"/>
              </w:rPr>
              <w:t>实际完成情况</w:t>
            </w:r>
          </w:p>
        </w:tc>
      </w:tr>
      <w:tr w14:paraId="560CA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B26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75745F">
            <w:pPr>
              <w:jc w:val="both"/>
            </w:pPr>
            <w:r>
              <w:rPr>
                <w:rFonts w:ascii="宋体" w:hAnsi="宋体" w:eastAsia="宋体"/>
                <w:sz w:val="16"/>
              </w:rPr>
              <w:t>本项目在地委、行署的高度重视和高位推动，在地区卫健委的精心指导和大力协调下，喀什地区疾病预防控制中心新址建设项目已基本完工，目前已经正式投入使用，由于新址增设高压线路及高压配电柜和自备应急电源，需要一名持高压操作证电工、一</w:t>
            </w:r>
            <w:r>
              <w:rPr>
                <w:rFonts w:hint="eastAsia" w:ascii="宋体" w:hAnsi="宋体"/>
                <w:sz w:val="16"/>
                <w:lang w:eastAsia="zh-CN"/>
              </w:rPr>
              <w:t>名</w:t>
            </w:r>
            <w:r>
              <w:rPr>
                <w:rFonts w:ascii="宋体" w:hAnsi="宋体" w:eastAsia="宋体"/>
                <w:sz w:val="16"/>
              </w:rPr>
              <w:t>持电工进网作业许可证电工，按照国家法律法规的要求这些岗位需要专业人员持证上岗。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9E4B01">
            <w:pPr>
              <w:jc w:val="both"/>
            </w:pPr>
            <w:r>
              <w:rPr>
                <w:rFonts w:ascii="宋体" w:hAnsi="宋体" w:eastAsia="宋体"/>
                <w:sz w:val="16"/>
              </w:rPr>
              <w:t>该项目完成一名持高压操作证电工、一</w:t>
            </w:r>
            <w:r>
              <w:rPr>
                <w:rFonts w:hint="eastAsia" w:ascii="宋体" w:hAnsi="宋体"/>
                <w:sz w:val="16"/>
                <w:lang w:eastAsia="zh-CN"/>
              </w:rPr>
              <w:t>名</w:t>
            </w:r>
            <w:r>
              <w:rPr>
                <w:rFonts w:ascii="宋体" w:hAnsi="宋体" w:eastAsia="宋体"/>
                <w:sz w:val="16"/>
              </w:rPr>
              <w:t>持电工进网作业许可证电工，按照国家法律法规的要求这些岗位需要专业人员持证上岗，项目实施提升单位设备安全运行。</w:t>
            </w:r>
          </w:p>
        </w:tc>
      </w:tr>
      <w:tr w14:paraId="015AF2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DA1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9E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20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84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FA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67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92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65E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4E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C8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8E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D4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B30D0">
            <w:pPr>
              <w:jc w:val="center"/>
            </w:pPr>
            <w:r>
              <w:rPr>
                <w:rFonts w:ascii="宋体" w:hAnsi="宋体" w:eastAsia="宋体"/>
                <w:sz w:val="16"/>
              </w:rPr>
              <w:t>偏差原因分析及改进措施</w:t>
            </w:r>
          </w:p>
        </w:tc>
      </w:tr>
      <w:tr w14:paraId="3549F0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C97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518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8E4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2494">
            <w:pPr>
              <w:jc w:val="center"/>
            </w:pPr>
            <w:r>
              <w:rPr>
                <w:rFonts w:ascii="宋体" w:hAnsi="宋体" w:eastAsia="宋体"/>
                <w:sz w:val="16"/>
              </w:rPr>
              <w:t>聘用人员数量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D465">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7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82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3C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05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28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EB5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9D5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5B33F">
            <w:pPr>
              <w:jc w:val="center"/>
            </w:pPr>
            <w:r>
              <w:rPr>
                <w:rFonts w:ascii="宋体" w:hAnsi="宋体" w:eastAsia="宋体"/>
                <w:sz w:val="16"/>
              </w:rPr>
              <w:t>该项目有偏差，偏差原因：根据招标内容招一名具有高电压电力工作证人员。改进措施：合理设置指标</w:t>
            </w:r>
          </w:p>
        </w:tc>
      </w:tr>
      <w:tr w14:paraId="753F1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F4E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107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C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FC0F">
            <w:pPr>
              <w:jc w:val="center"/>
            </w:pPr>
            <w:r>
              <w:rPr>
                <w:rFonts w:ascii="宋体" w:hAnsi="宋体" w:eastAsia="宋体"/>
                <w:sz w:val="16"/>
              </w:rPr>
              <w:t>聘用时间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A28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39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5F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6D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17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2A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283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30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D3BA3">
            <w:pPr>
              <w:jc w:val="center"/>
            </w:pPr>
          </w:p>
        </w:tc>
      </w:tr>
      <w:tr w14:paraId="5C516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0A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13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5B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F63C">
            <w:pPr>
              <w:jc w:val="center"/>
            </w:pPr>
            <w:r>
              <w:rPr>
                <w:rFonts w:ascii="宋体" w:hAnsi="宋体" w:eastAsia="宋体"/>
                <w:sz w:val="16"/>
              </w:rPr>
              <w:t>设备维护合格率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B5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2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D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62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27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6F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32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97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C5B9C">
            <w:pPr>
              <w:jc w:val="center"/>
            </w:pPr>
          </w:p>
        </w:tc>
      </w:tr>
      <w:tr w14:paraId="120D3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BB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7E9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3B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1F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C25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E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DA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A4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3F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72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E0A6">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B5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60E2F">
            <w:pPr>
              <w:jc w:val="center"/>
            </w:pPr>
          </w:p>
        </w:tc>
      </w:tr>
      <w:tr w14:paraId="3389B7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FE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51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DE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0B53">
            <w:pPr>
              <w:jc w:val="center"/>
            </w:pPr>
            <w:r>
              <w:rPr>
                <w:rFonts w:ascii="宋体" w:hAnsi="宋体" w:eastAsia="宋体"/>
                <w:sz w:val="16"/>
              </w:rPr>
              <w:t>高低压运行管理成本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96D7">
            <w:pPr>
              <w:jc w:val="center"/>
            </w:pPr>
            <w:r>
              <w:rPr>
                <w:rFonts w:ascii="宋体" w:hAnsi="宋体" w:eastAsia="宋体"/>
                <w:sz w:val="16"/>
              </w:rPr>
              <w:t>&lt;=1.23万元\月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875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F4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0F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2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19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88E6">
            <w:pPr>
              <w:jc w:val="center"/>
            </w:pPr>
            <w:r>
              <w:rPr>
                <w:rFonts w:ascii="宋体" w:hAnsi="宋体" w:eastAsia="宋体"/>
                <w:sz w:val="16"/>
              </w:rPr>
              <w:t>=1.23万元\月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E44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5EB9">
            <w:pPr>
              <w:jc w:val="center"/>
            </w:pPr>
          </w:p>
        </w:tc>
      </w:tr>
      <w:tr w14:paraId="184F2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45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E5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F30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9A64">
            <w:pPr>
              <w:jc w:val="center"/>
            </w:pPr>
            <w:r>
              <w:rPr>
                <w:rFonts w:ascii="宋体" w:hAnsi="宋体" w:eastAsia="宋体"/>
                <w:sz w:val="16"/>
              </w:rPr>
              <w:t>提升单位设备安全运行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99E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073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0D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280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6D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14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321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42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E3744">
            <w:pPr>
              <w:jc w:val="center"/>
            </w:pPr>
          </w:p>
        </w:tc>
      </w:tr>
      <w:tr w14:paraId="41249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16B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4A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0A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6C98">
            <w:pPr>
              <w:jc w:val="center"/>
            </w:pPr>
            <w:r>
              <w:rPr>
                <w:rFonts w:ascii="宋体" w:hAnsi="宋体" w:eastAsia="宋体"/>
                <w:sz w:val="16"/>
              </w:rPr>
              <w:t>单位使用满意度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54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535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DD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0C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C9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43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6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7B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CDBE9">
            <w:pPr>
              <w:jc w:val="center"/>
            </w:pPr>
          </w:p>
        </w:tc>
      </w:tr>
      <w:tr w14:paraId="7F4849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E26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47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E738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F7CD">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8B3F86"/>
        </w:tc>
      </w:tr>
    </w:tbl>
    <w:p w14:paraId="3A6814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33EA323">
        <w:tblPrEx>
          <w:tblCellMar>
            <w:top w:w="0" w:type="dxa"/>
            <w:left w:w="108" w:type="dxa"/>
            <w:bottom w:w="0" w:type="dxa"/>
            <w:right w:w="108" w:type="dxa"/>
          </w:tblCellMar>
        </w:tblPrEx>
        <w:tc>
          <w:tcPr>
            <w:tcW w:w="8848" w:type="dxa"/>
            <w:gridSpan w:val="14"/>
            <w:vAlign w:val="center"/>
          </w:tcPr>
          <w:p w14:paraId="01E4CF54">
            <w:pPr>
              <w:jc w:val="center"/>
            </w:pPr>
            <w:r>
              <w:rPr>
                <w:rFonts w:ascii="宋体" w:hAnsi="宋体" w:eastAsia="宋体"/>
                <w:sz w:val="24"/>
              </w:rPr>
              <w:t>项目支出绩效自评表</w:t>
            </w:r>
          </w:p>
        </w:tc>
      </w:tr>
      <w:tr w14:paraId="2DE8012B">
        <w:tblPrEx>
          <w:tblCellMar>
            <w:top w:w="0" w:type="dxa"/>
            <w:left w:w="108" w:type="dxa"/>
            <w:bottom w:w="0" w:type="dxa"/>
            <w:right w:w="108" w:type="dxa"/>
          </w:tblCellMar>
        </w:tblPrEx>
        <w:tc>
          <w:tcPr>
            <w:tcW w:w="8848" w:type="dxa"/>
            <w:gridSpan w:val="14"/>
            <w:vAlign w:val="center"/>
          </w:tcPr>
          <w:p w14:paraId="3EBFACA8">
            <w:pPr>
              <w:jc w:val="center"/>
            </w:pPr>
            <w:r>
              <w:rPr>
                <w:rFonts w:ascii="宋体" w:hAnsi="宋体" w:eastAsia="宋体"/>
                <w:sz w:val="24"/>
              </w:rPr>
              <w:t>(2024年度)</w:t>
            </w:r>
          </w:p>
        </w:tc>
      </w:tr>
      <w:tr w14:paraId="644CC0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21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5B824C">
            <w:pPr>
              <w:jc w:val="center"/>
            </w:pPr>
            <w:r>
              <w:rPr>
                <w:rFonts w:ascii="宋体" w:hAnsi="宋体" w:eastAsia="宋体"/>
                <w:sz w:val="16"/>
              </w:rPr>
              <w:t>（上海援疆）2024年医学智力援疆培训项目</w:t>
            </w:r>
          </w:p>
        </w:tc>
      </w:tr>
      <w:tr w14:paraId="24F9E8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37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191F1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32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3E67AC">
            <w:pPr>
              <w:jc w:val="center"/>
            </w:pPr>
            <w:r>
              <w:rPr>
                <w:rFonts w:ascii="宋体" w:hAnsi="宋体" w:eastAsia="宋体"/>
                <w:sz w:val="16"/>
              </w:rPr>
              <w:t>新疆维吾尔自治区喀什地区疾病预防控制中心</w:t>
            </w:r>
          </w:p>
        </w:tc>
      </w:tr>
      <w:tr w14:paraId="2A74DA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1C1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867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392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E7F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29C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5D0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FB3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820C">
            <w:pPr>
              <w:jc w:val="center"/>
            </w:pPr>
            <w:r>
              <w:rPr>
                <w:rFonts w:ascii="宋体" w:hAnsi="宋体" w:eastAsia="宋体"/>
                <w:sz w:val="16"/>
              </w:rPr>
              <w:t>得分</w:t>
            </w:r>
          </w:p>
        </w:tc>
      </w:tr>
      <w:tr w14:paraId="16E10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652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B00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5342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4D06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ACA2C">
            <w:pPr>
              <w:jc w:val="center"/>
            </w:pPr>
            <w:r>
              <w:rPr>
                <w:rFonts w:ascii="宋体" w:hAnsi="宋体" w:eastAsia="宋体"/>
                <w:sz w:val="16"/>
              </w:rPr>
              <w:t>29.77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B71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72A75">
            <w:pPr>
              <w:jc w:val="center"/>
            </w:pPr>
            <w:r>
              <w:rPr>
                <w:rFonts w:ascii="宋体" w:hAnsi="宋体" w:eastAsia="宋体"/>
                <w:sz w:val="16"/>
              </w:rPr>
              <w:t>59.5%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5A1B">
            <w:pPr>
              <w:jc w:val="center"/>
            </w:pPr>
            <w:r>
              <w:rPr>
                <w:rFonts w:ascii="宋体" w:hAnsi="宋体" w:eastAsia="宋体"/>
                <w:sz w:val="16"/>
              </w:rPr>
              <w:t>0.00分</w:t>
            </w:r>
          </w:p>
        </w:tc>
      </w:tr>
      <w:tr w14:paraId="3ECF75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255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844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33941">
            <w:pPr>
              <w:jc w:val="center"/>
              <w:rPr>
                <w:highlight w:val="none"/>
              </w:rPr>
            </w:pPr>
            <w:r>
              <w:rPr>
                <w:rFonts w:ascii="宋体" w:hAnsi="宋体" w:eastAsia="宋体"/>
                <w:sz w:val="16"/>
                <w:highlight w:val="none"/>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4F244">
            <w:pPr>
              <w:jc w:val="center"/>
              <w:rPr>
                <w:highlight w:val="none"/>
              </w:rPr>
            </w:pPr>
            <w:r>
              <w:rPr>
                <w:rFonts w:ascii="宋体" w:hAnsi="宋体" w:eastAsia="宋体"/>
                <w:sz w:val="16"/>
                <w:highlight w:val="none"/>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25160">
            <w:pPr>
              <w:jc w:val="center"/>
              <w:rPr>
                <w:highlight w:val="none"/>
              </w:rPr>
            </w:pPr>
            <w:r>
              <w:rPr>
                <w:rFonts w:ascii="宋体" w:hAnsi="宋体" w:eastAsia="宋体"/>
                <w:sz w:val="16"/>
                <w:highlight w:val="none"/>
              </w:rPr>
              <w:t>29.77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6F11F">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B4C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21B8">
            <w:pPr>
              <w:jc w:val="center"/>
            </w:pPr>
            <w:r>
              <w:rPr>
                <w:rFonts w:ascii="宋体" w:hAnsi="宋体" w:eastAsia="宋体"/>
                <w:sz w:val="16"/>
              </w:rPr>
              <w:t>—</w:t>
            </w:r>
          </w:p>
        </w:tc>
      </w:tr>
      <w:tr w14:paraId="52DB1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C10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399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B5314">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33077">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2CB9D">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81715">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86F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9F0D">
            <w:pPr>
              <w:jc w:val="center"/>
            </w:pPr>
            <w:r>
              <w:rPr>
                <w:rFonts w:ascii="宋体" w:hAnsi="宋体" w:eastAsia="宋体"/>
                <w:sz w:val="16"/>
              </w:rPr>
              <w:t>—</w:t>
            </w:r>
          </w:p>
        </w:tc>
      </w:tr>
      <w:tr w14:paraId="663BE2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21A3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DB9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492BEA">
            <w:pPr>
              <w:jc w:val="center"/>
            </w:pPr>
            <w:r>
              <w:rPr>
                <w:rFonts w:ascii="宋体" w:hAnsi="宋体" w:eastAsia="宋体"/>
                <w:sz w:val="16"/>
              </w:rPr>
              <w:t>实际完成情况</w:t>
            </w:r>
          </w:p>
        </w:tc>
      </w:tr>
      <w:tr w14:paraId="7F2B7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F6E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A9C324">
            <w:pPr>
              <w:jc w:val="both"/>
            </w:pPr>
            <w:r>
              <w:rPr>
                <w:rFonts w:ascii="宋体" w:hAnsi="宋体" w:eastAsia="宋体"/>
                <w:sz w:val="16"/>
              </w:rPr>
              <w:t>为进一步提升喀什地区公共卫生骨干人才能力和推动传染病防控新起点、新突破，计划实施“2024年（上海市援疆）现场流行病学培训”项目。援疆资金共计50万元，本次到位40万元。用于举办培训班3次，预计参加会议培训人员140人次，提高公共卫生人员素质、业务能力、培养应用型公共卫生骨干及召开传染病防控高峰论坛促进联防联控新格局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6EFEA6">
            <w:pPr>
              <w:jc w:val="both"/>
            </w:pPr>
            <w:r>
              <w:rPr>
                <w:rFonts w:ascii="宋体" w:hAnsi="宋体" w:eastAsia="宋体"/>
                <w:sz w:val="16"/>
              </w:rPr>
              <w:t>该项目完成三场次</w:t>
            </w:r>
            <w:r>
              <w:rPr>
                <w:rFonts w:hint="eastAsia" w:ascii="宋体" w:hAnsi="宋体"/>
                <w:sz w:val="16"/>
                <w:lang w:eastAsia="zh-CN"/>
              </w:rPr>
              <w:t>培训班</w:t>
            </w:r>
            <w:r>
              <w:rPr>
                <w:rFonts w:ascii="宋体" w:hAnsi="宋体" w:eastAsia="宋体"/>
                <w:sz w:val="16"/>
              </w:rPr>
              <w:t>，共计参与培训人数323人，项目资金未执行完毕，提高公共卫生人员素质及业务能力，项目的实施提高公共卫生人员素质、业务能力、培养应用型公共卫生骨干及召开传染病防控高峰论坛促进联防联控新格局等，</w:t>
            </w:r>
          </w:p>
        </w:tc>
      </w:tr>
      <w:tr w14:paraId="26D039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5507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50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71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6F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DE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13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13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4A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18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28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BD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62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546F3">
            <w:pPr>
              <w:jc w:val="center"/>
            </w:pPr>
            <w:r>
              <w:rPr>
                <w:rFonts w:ascii="宋体" w:hAnsi="宋体" w:eastAsia="宋体"/>
                <w:sz w:val="16"/>
              </w:rPr>
              <w:t>偏差原因分析及改进措施</w:t>
            </w:r>
          </w:p>
        </w:tc>
      </w:tr>
      <w:tr w14:paraId="7C49A2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DC9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C09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EF0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8398">
            <w:pPr>
              <w:jc w:val="center"/>
            </w:pPr>
            <w:r>
              <w:rPr>
                <w:rFonts w:ascii="宋体" w:hAnsi="宋体" w:eastAsia="宋体"/>
                <w:sz w:val="16"/>
              </w:rPr>
              <w:t>举办培训班次数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28C5">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DE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56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2F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0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54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014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E6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A2393">
            <w:pPr>
              <w:jc w:val="center"/>
            </w:pPr>
          </w:p>
        </w:tc>
      </w:tr>
      <w:tr w14:paraId="24725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D7A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F3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B1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4A4C">
            <w:pPr>
              <w:jc w:val="center"/>
            </w:pPr>
            <w:r>
              <w:rPr>
                <w:rFonts w:ascii="宋体" w:hAnsi="宋体" w:eastAsia="宋体"/>
                <w:sz w:val="16"/>
              </w:rPr>
              <w:t>参加培训班人数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4F7C">
            <w:pPr>
              <w:jc w:val="center"/>
            </w:pPr>
            <w:r>
              <w:rPr>
                <w:rFonts w:ascii="宋体" w:hAnsi="宋体" w:eastAsia="宋体"/>
                <w:sz w:val="16"/>
              </w:rPr>
              <w:t>&gt;=140人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56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B4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18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B5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08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7F46">
            <w:pPr>
              <w:jc w:val="center"/>
            </w:pPr>
            <w:r>
              <w:rPr>
                <w:rFonts w:ascii="宋体" w:hAnsi="宋体" w:eastAsia="宋体"/>
                <w:sz w:val="16"/>
              </w:rPr>
              <w:t>=323人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72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E85AF">
            <w:pPr>
              <w:jc w:val="center"/>
            </w:pPr>
            <w:r>
              <w:rPr>
                <w:rFonts w:ascii="宋体" w:hAnsi="宋体" w:eastAsia="宋体"/>
                <w:sz w:val="16"/>
              </w:rPr>
              <w:t>项目产生正偏差，偏差原因：年初绩效指标值设置较低</w:t>
            </w:r>
          </w:p>
        </w:tc>
      </w:tr>
      <w:tr w14:paraId="370B0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64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C0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12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7AAB">
            <w:pPr>
              <w:jc w:val="center"/>
            </w:pPr>
            <w:r>
              <w:rPr>
                <w:rFonts w:ascii="宋体" w:hAnsi="宋体" w:eastAsia="宋体"/>
                <w:sz w:val="16"/>
              </w:rPr>
              <w:t>培训学员出勤率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FF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A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E8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33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C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4D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C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C0AE">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B80EC">
            <w:pPr>
              <w:jc w:val="center"/>
            </w:pPr>
            <w:r>
              <w:rPr>
                <w:rFonts w:ascii="宋体" w:hAnsi="宋体" w:eastAsia="宋体"/>
                <w:sz w:val="16"/>
              </w:rPr>
              <w:t>项目产生正偏差，偏差原因：培训学员出勤率达到100%</w:t>
            </w:r>
          </w:p>
        </w:tc>
      </w:tr>
      <w:tr w14:paraId="6B367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D0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74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50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58BF">
            <w:pPr>
              <w:jc w:val="center"/>
            </w:pPr>
            <w:r>
              <w:rPr>
                <w:rFonts w:ascii="宋体" w:hAnsi="宋体" w:eastAsia="宋体"/>
                <w:sz w:val="16"/>
              </w:rPr>
              <w:t>培训完成及时率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C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1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25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7F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0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A5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99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C6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C2D0C">
            <w:pPr>
              <w:jc w:val="center"/>
            </w:pPr>
          </w:p>
        </w:tc>
      </w:tr>
      <w:tr w14:paraId="7EAD6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7CA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CAA0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A0E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F654">
            <w:pPr>
              <w:jc w:val="center"/>
            </w:pPr>
            <w:r>
              <w:rPr>
                <w:rFonts w:ascii="宋体" w:hAnsi="宋体" w:eastAsia="宋体"/>
                <w:sz w:val="16"/>
              </w:rPr>
              <w:t>应急能力提升培训成本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EA08">
            <w:pPr>
              <w:jc w:val="center"/>
            </w:pPr>
            <w:r>
              <w:rPr>
                <w:rFonts w:ascii="宋体" w:hAnsi="宋体" w:eastAsia="宋体"/>
                <w:sz w:val="16"/>
              </w:rPr>
              <w:t>&lt;=7.80万元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06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95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AD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77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C1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27C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2F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D9FD3">
            <w:pPr>
              <w:jc w:val="center"/>
            </w:pPr>
            <w:r>
              <w:rPr>
                <w:rFonts w:ascii="宋体" w:hAnsi="宋体" w:eastAsia="宋体"/>
                <w:sz w:val="16"/>
              </w:rPr>
              <w:t>项目产生偏差，偏差原因：项目资金暂未支付。改进措施：根据项目实施方案加快项目资金支付执行进度</w:t>
            </w:r>
          </w:p>
        </w:tc>
      </w:tr>
      <w:tr w14:paraId="06B11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26F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ED7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503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D79E">
            <w:pPr>
              <w:jc w:val="center"/>
            </w:pPr>
            <w:r>
              <w:rPr>
                <w:rFonts w:ascii="宋体" w:hAnsi="宋体" w:eastAsia="宋体"/>
                <w:sz w:val="16"/>
              </w:rPr>
              <w:t>传染病防控高峰培训成本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B60F">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D3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AB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54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A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ED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79F5">
            <w:pPr>
              <w:jc w:val="center"/>
            </w:pPr>
            <w:r>
              <w:rPr>
                <w:rFonts w:ascii="宋体" w:hAnsi="宋体" w:eastAsia="宋体"/>
                <w:sz w:val="16"/>
              </w:rPr>
              <w:t>=21.04万元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24BD">
            <w:pPr>
              <w:jc w:val="center"/>
            </w:pPr>
            <w:r>
              <w:rPr>
                <w:rFonts w:ascii="宋体" w:hAnsi="宋体" w:eastAsia="宋体"/>
                <w:sz w:val="16"/>
              </w:rPr>
              <w:t>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294C0">
            <w:pPr>
              <w:jc w:val="center"/>
            </w:pPr>
            <w:r>
              <w:rPr>
                <w:rFonts w:ascii="宋体" w:hAnsi="宋体" w:eastAsia="宋体"/>
                <w:sz w:val="16"/>
              </w:rPr>
              <w:t>项目产生偏差，偏差原因：传染病防控高峰培训成本项目资金执行进度缓慢，改进措施：根据项目实施方案加快资金执行进度</w:t>
            </w:r>
          </w:p>
        </w:tc>
      </w:tr>
      <w:tr w14:paraId="15DE6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51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62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A1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0367">
            <w:pPr>
              <w:jc w:val="center"/>
            </w:pPr>
            <w:r>
              <w:rPr>
                <w:rFonts w:ascii="宋体" w:hAnsi="宋体" w:eastAsia="宋体"/>
                <w:sz w:val="16"/>
              </w:rPr>
              <w:t>免疫规划工作能力提升培训成本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E89A">
            <w:pPr>
              <w:jc w:val="center"/>
            </w:pPr>
            <w:r>
              <w:rPr>
                <w:rFonts w:ascii="宋体" w:hAnsi="宋体" w:eastAsia="宋体"/>
                <w:sz w:val="16"/>
              </w:rPr>
              <w:t>&lt;=10.20万元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0B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A6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0E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D2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0A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DAE8">
            <w:pPr>
              <w:jc w:val="center"/>
            </w:pPr>
            <w:r>
              <w:rPr>
                <w:rFonts w:ascii="宋体" w:hAnsi="宋体" w:eastAsia="宋体"/>
                <w:sz w:val="16"/>
              </w:rPr>
              <w:t>=8.73万元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0AC9">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E3459">
            <w:pPr>
              <w:jc w:val="center"/>
            </w:pPr>
            <w:r>
              <w:rPr>
                <w:rFonts w:ascii="宋体" w:hAnsi="宋体" w:eastAsia="宋体"/>
                <w:sz w:val="16"/>
              </w:rPr>
              <w:t>项目产生偏差，偏差原因：免疫规划工作能力提升培训成本资金进度缓慢，改进措施：加快项目资金执行进度</w:t>
            </w:r>
          </w:p>
        </w:tc>
      </w:tr>
      <w:tr w14:paraId="467B3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B15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C0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7E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1A2F">
            <w:pPr>
              <w:jc w:val="center"/>
            </w:pPr>
            <w:r>
              <w:rPr>
                <w:rFonts w:ascii="宋体" w:hAnsi="宋体" w:eastAsia="宋体"/>
                <w:sz w:val="16"/>
              </w:rPr>
              <w:t>提高公共卫生人员素质及业务能力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E0D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1E8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06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11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5E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11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A04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6B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6535C">
            <w:pPr>
              <w:jc w:val="center"/>
            </w:pPr>
          </w:p>
        </w:tc>
      </w:tr>
      <w:tr w14:paraId="4D41F67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156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42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13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4539">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16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8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E9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95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15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52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A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CA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2C158">
            <w:pPr>
              <w:jc w:val="center"/>
            </w:pPr>
            <w:r>
              <w:rPr>
                <w:rFonts w:ascii="宋体" w:hAnsi="宋体" w:eastAsia="宋体"/>
                <w:sz w:val="16"/>
              </w:rPr>
              <w:t>项目产生正偏差，偏差原因：培训人员满意度达到100%。</w:t>
            </w:r>
          </w:p>
        </w:tc>
      </w:tr>
      <w:tr w14:paraId="3286EE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E7C8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E1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D68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0EAB">
            <w:pPr>
              <w:jc w:val="center"/>
            </w:pPr>
            <w:r>
              <w:rPr>
                <w:rFonts w:ascii="宋体" w:hAnsi="宋体" w:eastAsia="宋体"/>
                <w:sz w:val="16"/>
              </w:rPr>
              <w:t>64.99分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41483D"/>
        </w:tc>
      </w:tr>
    </w:tbl>
    <w:p w14:paraId="37AA3121">
      <w:r>
        <w:br w:type="page"/>
      </w:r>
    </w:p>
    <w:p w14:paraId="0F670FDC">
      <w:pPr>
        <w:spacing w:line="640" w:lineRule="exact"/>
        <w:ind w:firstLine="640"/>
        <w:jc w:val="both"/>
        <w:outlineLvl w:val="2"/>
      </w:pPr>
      <w:r>
        <w:rPr>
          <w:rFonts w:ascii="黑体" w:hAnsi="黑体" w:eastAsia="黑体"/>
          <w:sz w:val="32"/>
        </w:rPr>
        <w:t>十二、其他需说明的事项</w:t>
      </w:r>
    </w:p>
    <w:p w14:paraId="7EB43B53">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项目2个，全年预算数26</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万元，全年执行数25.99万元。</w:t>
      </w:r>
      <w:bookmarkStart w:id="0" w:name="_GoBack"/>
      <w:bookmarkEnd w:id="0"/>
    </w:p>
    <w:p w14:paraId="396C6BC4">
      <w:r>
        <w:br w:type="page"/>
      </w:r>
    </w:p>
    <w:p w14:paraId="3B262ADA">
      <w:pPr>
        <w:spacing w:line="240" w:lineRule="auto"/>
        <w:jc w:val="center"/>
        <w:outlineLvl w:val="1"/>
      </w:pPr>
      <w:r>
        <w:rPr>
          <w:rFonts w:ascii="黑体" w:hAnsi="黑体" w:eastAsia="黑体"/>
          <w:sz w:val="32"/>
        </w:rPr>
        <w:t>第三部分 专业名词解释</w:t>
      </w:r>
    </w:p>
    <w:p w14:paraId="670E825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6D132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6D3D8F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94A18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16B89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FD0F7F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EB0FF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F4E3B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C6BD9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22C12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E164A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E04294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A7F7C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0D0F1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F5EB174">
      <w:r>
        <w:br w:type="page"/>
      </w:r>
    </w:p>
    <w:p w14:paraId="70295045">
      <w:pPr>
        <w:spacing w:line="240" w:lineRule="auto"/>
        <w:jc w:val="center"/>
        <w:outlineLvl w:val="1"/>
      </w:pPr>
      <w:r>
        <w:rPr>
          <w:rFonts w:ascii="黑体" w:hAnsi="黑体" w:eastAsia="黑体"/>
          <w:sz w:val="32"/>
        </w:rPr>
        <w:t>第四部分 部门决算报表（见附表）</w:t>
      </w:r>
    </w:p>
    <w:p w14:paraId="7E43D43A">
      <w:pPr>
        <w:spacing w:line="240" w:lineRule="auto"/>
        <w:ind w:firstLine="640"/>
        <w:jc w:val="both"/>
      </w:pPr>
      <w:r>
        <w:rPr>
          <w:rFonts w:ascii="仿宋_GB2312" w:hAnsi="仿宋_GB2312" w:eastAsia="仿宋_GB2312"/>
          <w:b w:val="0"/>
          <w:sz w:val="32"/>
        </w:rPr>
        <w:t>一、《收入支出决算总表》</w:t>
      </w:r>
    </w:p>
    <w:p w14:paraId="10D23070">
      <w:pPr>
        <w:spacing w:line="240" w:lineRule="auto"/>
        <w:ind w:firstLine="640"/>
        <w:jc w:val="both"/>
      </w:pPr>
      <w:r>
        <w:rPr>
          <w:rFonts w:ascii="仿宋_GB2312" w:hAnsi="仿宋_GB2312" w:eastAsia="仿宋_GB2312"/>
          <w:b w:val="0"/>
          <w:sz w:val="32"/>
        </w:rPr>
        <w:t>二、《收入决算表》</w:t>
      </w:r>
    </w:p>
    <w:p w14:paraId="290C84FA">
      <w:pPr>
        <w:spacing w:line="240" w:lineRule="auto"/>
        <w:ind w:firstLine="640"/>
        <w:jc w:val="both"/>
      </w:pPr>
      <w:r>
        <w:rPr>
          <w:rFonts w:ascii="仿宋_GB2312" w:hAnsi="仿宋_GB2312" w:eastAsia="仿宋_GB2312"/>
          <w:b w:val="0"/>
          <w:sz w:val="32"/>
        </w:rPr>
        <w:t>三、《支出决算表》</w:t>
      </w:r>
    </w:p>
    <w:p w14:paraId="713B5945">
      <w:pPr>
        <w:spacing w:line="240" w:lineRule="auto"/>
        <w:ind w:firstLine="640"/>
        <w:jc w:val="both"/>
      </w:pPr>
      <w:r>
        <w:rPr>
          <w:rFonts w:ascii="仿宋_GB2312" w:hAnsi="仿宋_GB2312" w:eastAsia="仿宋_GB2312"/>
          <w:b w:val="0"/>
          <w:sz w:val="32"/>
        </w:rPr>
        <w:t>四、《财政拨款收入支出决算总表》</w:t>
      </w:r>
    </w:p>
    <w:p w14:paraId="249C323D">
      <w:pPr>
        <w:spacing w:line="240" w:lineRule="auto"/>
        <w:ind w:firstLine="640"/>
        <w:jc w:val="both"/>
      </w:pPr>
      <w:r>
        <w:rPr>
          <w:rFonts w:ascii="仿宋_GB2312" w:hAnsi="仿宋_GB2312" w:eastAsia="仿宋_GB2312"/>
          <w:b w:val="0"/>
          <w:sz w:val="32"/>
        </w:rPr>
        <w:t>五、《一般公共预算财政拨款支出决算表》</w:t>
      </w:r>
    </w:p>
    <w:p w14:paraId="0D88ABA6">
      <w:pPr>
        <w:spacing w:line="240" w:lineRule="auto"/>
        <w:ind w:firstLine="640"/>
        <w:jc w:val="both"/>
      </w:pPr>
      <w:r>
        <w:rPr>
          <w:rFonts w:ascii="仿宋_GB2312" w:hAnsi="仿宋_GB2312" w:eastAsia="仿宋_GB2312"/>
          <w:b w:val="0"/>
          <w:sz w:val="32"/>
        </w:rPr>
        <w:t>六、《一般公共预算财政拨款基本支出决算表》</w:t>
      </w:r>
    </w:p>
    <w:p w14:paraId="370AA698">
      <w:pPr>
        <w:spacing w:line="240" w:lineRule="auto"/>
        <w:ind w:firstLine="640"/>
        <w:jc w:val="both"/>
      </w:pPr>
      <w:r>
        <w:rPr>
          <w:rFonts w:ascii="仿宋_GB2312" w:hAnsi="仿宋_GB2312" w:eastAsia="仿宋_GB2312"/>
          <w:b w:val="0"/>
          <w:sz w:val="32"/>
        </w:rPr>
        <w:t>七、《政府性基金预算财政拨款收入支出决算表》</w:t>
      </w:r>
    </w:p>
    <w:p w14:paraId="0CA638FA">
      <w:pPr>
        <w:spacing w:line="240" w:lineRule="auto"/>
        <w:ind w:firstLine="640"/>
        <w:jc w:val="both"/>
      </w:pPr>
      <w:r>
        <w:rPr>
          <w:rFonts w:ascii="仿宋_GB2312" w:hAnsi="仿宋_GB2312" w:eastAsia="仿宋_GB2312"/>
          <w:b w:val="0"/>
          <w:sz w:val="32"/>
        </w:rPr>
        <w:t>八、《国有资本经营预算财政拨款收入支出决算表》</w:t>
      </w:r>
    </w:p>
    <w:p w14:paraId="779705E3">
      <w:pPr>
        <w:spacing w:line="240" w:lineRule="auto"/>
        <w:ind w:firstLine="640"/>
        <w:jc w:val="both"/>
      </w:pPr>
      <w:r>
        <w:rPr>
          <w:rFonts w:ascii="仿宋_GB2312" w:hAnsi="仿宋_GB2312" w:eastAsia="仿宋_GB2312"/>
          <w:b w:val="0"/>
          <w:sz w:val="32"/>
        </w:rPr>
        <w:t>九、《财政拨款“三公”经费支出决算表》</w:t>
      </w:r>
    </w:p>
    <w:p w14:paraId="6799AA73">
      <w:pPr>
        <w:spacing w:line="240" w:lineRule="auto"/>
        <w:ind w:firstLine="640"/>
        <w:jc w:val="both"/>
      </w:pPr>
    </w:p>
    <w:p w14:paraId="4916B50C">
      <w:pPr>
        <w:spacing w:line="240" w:lineRule="auto"/>
        <w:ind w:firstLine="640"/>
        <w:jc w:val="both"/>
      </w:pPr>
    </w:p>
    <w:p w14:paraId="1C5E65C3">
      <w:pPr>
        <w:spacing w:line="240" w:lineRule="auto"/>
        <w:ind w:firstLine="640"/>
        <w:jc w:val="both"/>
      </w:pPr>
    </w:p>
    <w:p w14:paraId="6D60A704">
      <w:pPr>
        <w:spacing w:line="240" w:lineRule="auto"/>
        <w:ind w:firstLine="640"/>
        <w:jc w:val="both"/>
      </w:pPr>
    </w:p>
    <w:p w14:paraId="7383A32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2E7B80-949A-40BF-B1C4-FFB2CE0DD1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A2FC734-D122-4A3C-ABA4-907E11EBCB87}"/>
  </w:font>
  <w:font w:name="方正小标宋_GBK">
    <w:panose1 w:val="02000000000000000000"/>
    <w:charset w:val="86"/>
    <w:family w:val="script"/>
    <w:pitch w:val="default"/>
    <w:sig w:usb0="A00002BF" w:usb1="38CF7CFA" w:usb2="00082016" w:usb3="00000000" w:csb0="00040001" w:csb1="00000000"/>
    <w:embedRegular r:id="rId3" w:fontKey="{218E204F-7AD6-4F02-A25B-CA9CA4813EF6}"/>
  </w:font>
  <w:font w:name="楷体_GB2312">
    <w:altName w:val="楷体"/>
    <w:panose1 w:val="02010609030101010101"/>
    <w:charset w:val="86"/>
    <w:family w:val="auto"/>
    <w:pitch w:val="default"/>
    <w:sig w:usb0="00000000" w:usb1="00000000" w:usb2="00000000" w:usb3="00000000" w:csb0="00040000" w:csb1="00000000"/>
    <w:embedRegular r:id="rId4" w:fontKey="{063B874A-2AB1-42F4-862C-E1EE870F4C46}"/>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4B7EA9"/>
    <w:rsid w:val="06792773"/>
    <w:rsid w:val="09A729D8"/>
    <w:rsid w:val="0A3C58E8"/>
    <w:rsid w:val="0A7B4867"/>
    <w:rsid w:val="0B8C3ECC"/>
    <w:rsid w:val="0C3613A3"/>
    <w:rsid w:val="0C7227A7"/>
    <w:rsid w:val="0DCA6EF7"/>
    <w:rsid w:val="0E4B1576"/>
    <w:rsid w:val="0EA04331"/>
    <w:rsid w:val="0F9811B3"/>
    <w:rsid w:val="0FDA3AC1"/>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15253C"/>
    <w:rsid w:val="326F0A17"/>
    <w:rsid w:val="3277581B"/>
    <w:rsid w:val="32E61252"/>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5E33BA"/>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100</Pages>
  <Words>8368</Words>
  <Characters>9694</Characters>
  <Lines>0</Lines>
  <Paragraphs>0</Paragraphs>
  <TotalTime>5</TotalTime>
  <ScaleCrop>false</ScaleCrop>
  <LinksUpToDate>false</LinksUpToDate>
  <CharactersWithSpaces>9705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