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惠民补贴资金监督检查项目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新疆维吾尔自治区喀什地区农业农村机械化发展中心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喀什地区农业农村局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朱宝钢</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2025年02月08日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立项依据为2021年喀什地区农业农村局、喀什地区财政局联合下发《关于印发&lt;喀什地区2021年-2023年农业机械购置补贴实施方案的通知&gt;的通知》（喀地农字〔2021〕24号）关于加强惠农补贴资金管理和机具核验工作要求，遵循财政部《项目支出绩效评价管理办法》（财预〔2020〕10号）和自治区财政厅《自治区财政支出绩效评价管理暂行办法》（新财预〔2018〕189号）等相关政策文件与规定，旨在加强中央财政资金政策的执行监督检查，确保政策执行公平公正公开透明，使广大农民真正受益，发挥中央财政专项资金的惠民效果，助力乡村振兴，推动喀什地区农机转型升级，带动农民群众增收致富。2023年该项目资金5万元，主要开展了农机购置补贴及深松作业补助政策落实抽查复验、农机市场监管法律法规政策宣传、执法监督检查等，全年完成农机购置补贴资金使用情况和深松作业质量抽查40天，深松作业补助、农机购置补贴机具抽查复验率达到3%，完成抽查目标任务的100%，开展农机市场检查、联合打假宣传、投诉检查及农业生产质量监督检查20天。2024年该项目为往年项目的延续项目，项目资金7万元，主要开展了享受补贴农业机械入户核验、安排业务人员深入基层开展农机业务指导检查、举办喀什地区小麦机收减损大比武大培训等工作，在完成往年工作的同时，根据业务工作开展实际，实施内容增加了小麦机收减损大比武大培训等内容，较往年开展工作涵盖范围更广、内容更丰富、效果更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孙永东同志牵头，首先进行项目前期调研。评估项目实施的相关性、预期绩效的可实现性、实施方案的有效性、财政资金投入可行性风险。其次在项目实施过程中结合本部门工作实际要求，严格按照相关文件规定开展，在项目实施过程中不定期进行监督检查，发现问题及时整改。最后项目结束时实施单位及时进行成果验收，做好项目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做好享受补贴农业机械入户核验工作。抽查疏勒县、伽师县、岳普湖县、喀什市等10个县市的22个乡镇46个村106台机具进行了抽查核验，其中54台拖拉机、11台小麦联合收割机、2台采棉机、21台覆膜播种机，2台残膜回收机、9架液压翻转犁、7台北斗导航辅助驾驶系统，全地区乡镇核验7703台，县市抽查核验9003台，坚持把线索问题作为集中整治的源头和基础，多渠道、深层次，全方位梳理信访举报、巡察审计、行业部门监督检查等问题线索。主要核查农机购置补贴机具基本信息和机具铭牌上面的信息是否一致，与农机户面谈补贴资金是否到位，是否吃卡等问题。二是根据工作需要，合理安排业务人员深入基层开展农机业务工作。利用项目资金，2024年全年安排150人次赴县市基层一线开展农机购置补贴资金核查、农机安全生产监督检查宣传、农机新技术新机具推广及相关技术服务指导等工作，有力推动全年农机业务工作再上新台阶。三是成功举办喀什地区小麦机收减损大比武大培训活动。中央和自治区高度重视粮食安全，将做好粮食机收减损作为重要抓手和重要环节，为切实落实中央和自治区关于粮食机收减损有关要求，喀什地区农业农村机械化发展中心于2024年6月12日在伽师县夏普吐勒镇成功举办小麦机收减损大比武大培训活动，十二县市选派农机手代表参加，农机部门负责人及业务骨干参加培训。大比武大培训活动信息在新华网、中国农机网、新疆广播电视台、喀什广播电视台、喀什日报、喀什融媒体、伽师融媒体等新闻媒体刊载宣传，在全社会营造了关注关心粮食机收减损的良好氛围，大大提高了农机手操作粮食收获机械水平，为做好粮食机收减损工作奠定良好基础，2024年全地区小麦机收损失率平均为0.91%，远低于国家和自治区提出的指导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喀什地区农业农村机械化发展中心，参照公务员管理单位，下属单位地区农机安全监理所为参公单位、地区农机技术推广站为全额事业单位。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(一)承担农机购置与应用补贴、报废补贴和作业补贴政策实施的技术支撑。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(二)承担农业机械装备的技术措施研究、起草、论证、评估;承担有关农机产品生产作业标准和技术规范规程拟定工作;为农业机械化信息和统计工作提供技术支撑和数据服务。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(三)承担农机产品质量调查、农机质量投诉受理和组织调解等工作的技术支撑。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实施全程全面机械化生产、设施农业装备建设、机棚库建设等有关农业机械化项目;指导实施农业机械化示范区建设;负责新技术、新机具引进、示范、推广和技术改进工作;开展农业机械化调研，推进农业机械化科技成果转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(五)承担农业机械化科技推广和技术交流宣传工作;指导农业机械化生产和农机跨区作业服务工作。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(六)开展农机农艺融合、机械化信息化融合、农机化技术培训、农机行业职业技能培训与鉴定相关工作;进行农机技术推广和教育培训工作的组织协调。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七)承担农机牌证管理、农机安全技术检验和勘验等农机安全生产服务工作;承担大型工程机械设备牌证管理、安全技术检验等工作;负责农机驾驶人员考试、发证及审验;负责大型工程机械设备操作(驾驶)人员考试、发证及审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(八)开展农机社会化服务工作;承担农机推广、监理、信息、服务等队伍建设工作。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(九)完成行署及农业农村局交办的其它工作事项。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喀什地区农业农村机械化发展中心编制人数23人，实有在职人数19人。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喀什地区农机技术推广站编制人数12人，实有在职人员12人，其中：管理岗3人、专业技术岗9人。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《关于批复2024年喀什地区本级部门预算的通知》喀地财预【2024】1号安排下达资金7万元，为业务经费类资金，最终确定项目资金总数为7万元。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7万元，预算执行率100%。资金主要用于：享受补贴农业机械入户核验、安排业务人员深入基层开展农机业务指导检查、举办喀什地区小麦机收减损大比武大培训等，其中，农机购置补贴与农机业务指导成本3.67万元，小麦机收减损技能培训成本3.33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惠民补贴资金监督检查项目具体在喀什地区各县市，为完成惠民资金项目实施情况达到预期目的，进行惠民资金项目实施情况监督检查稽查费用项目，农机购置与应用补贴查复核不低于5%，抽查复核范围为喀什地区12县市；对各县市开展农机技术服务指导；落实中央、自治区关于粮食机收减损措施和要求，开展小麦机收减损技能大培训大比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实施的前期准备工作：中心党支部集体研究确定申请项目的可行性和必要性、资金金额、实施内容，成立项目领导工作小组，确保项目顺利实施。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一是全地区乡镇核验7703台，县市抽查核验9003台，主要核查农机购置补贴机具基本信息和机具铭牌上面的信息是否一致，与农机户面谈补贴资金是否到位，是否吃卡等问题。二是根据工作需要，合理安排业务人员深入基层开展农机业务工作，安排150人次赴县市基层一线开展农机购置补贴资金核查、农机安全生产监督检查宣传、农机新技术新机具推广及相关技术服务指导等工作。三是成功举办喀什地区小麦机收减损大比武大培训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验收阶段的具体工作：目前该项目已实施完成，撰写项目实施总结，开展项目绩效评价等。</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惠民补贴资金监督检查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惠民补贴资金监督检查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惠民补贴资金监督检查项目实施前期、过程及效果，评价财政预算资金使用的效率及效益，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惠民补贴资金监督检查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惠民补贴资金监督检查项目为评价对象，对该项目资金决策、项目实施过程，以及惠民补贴资金监督检查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惠民补贴资金监督检查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社会影响：考察项目对社会效益等方面的综合影响。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惠民补贴资金监督检查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惠民补贴资金监督检查项目综合评分表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 xml:space="preserve">   总得分    </w:t>
        <w:tab/>
        <w:t xml:space="preserve">                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绩效评价标准通常包括计划标准、历史标准等，用于对绩效指标完成情况进行比较、分析、评价。本次评价由于项目实施时间跨度原因，本次评价主要采用了计划标准和历史标准。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孙永东任评价组组长，绩效评价工作职责为负责全盘工作。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帕尔哈提·吾买尔任评价组副组长，绩效评价工作职责为为对项目实施情况进行实地调查。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陈亚菲、胡开涛任评价组成员，绩效评价工作职责为负责资料审核等工作。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通过实施惠民补贴资金监督检查项目产生较好效益。项目实施主要通过项目决策、项目过程、项目产出以及项目效益等方面进行评价，其中：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项目决策：该项目主要通过《关于批复2024年喀什地区本级部门预算的通知》喀地财预【2024】1号立项，项目实施符合财政要求，项目立项依据充分，立项程序规范。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惠民补贴资金监督检查项目预算安排7万元，实际支出7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一是全地区乡镇核验7703台，县市抽查核验9003台，主要核查农机购置补贴机具基本信息和机具铭牌上面的信息是否一致，与农机户面谈补贴资金是否到位，是否吃卡等问题。二是根据工作需要，合理安排业务人员深入基层开展农机业务工作，安排150人次赴县市基层一线开展农机购置补贴资金核查、农机安全生产监督检查宣传、农机新技术新机具推广及相关技术服务指导等工作。三是成功举办喀什地区小麦机收减损大比武大培训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项目实施加强了对中央农机购置与应用补贴的监督检查，确保了支农惠农政策公平公正公开透明，真正惠及于民，农机技术服务指导、新技术新机具推广等各项业务工作顺利开展，小麦机收减损成效显著，营造了全社会关注粮食机收减损的良好氛围，产生了较好经济效益和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惠民补贴资金监督检查项目进行客观评价，最终评分结果：评价总分100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惠民补贴资金监督检查项目绩效评价评分汇总表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45.00 100%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20.00 20.00 100%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100.00 100.00 100%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农业农村机械化发展中心颁发的《喀什地区2021-2023年农业机械购置补贴实施方案》中：“地区要依托农机购置补贴申请办理服务系统（以下简称“办理服务系统”），动态分析各县市农业农村局和财政局办理补贴申请具体时限，及时预警和定期通报超时办理行为，督促各县市切实加快补贴申请受理、资格审核、机具核验、资金兑付等工作”；本项目立项符合国家</w:t>
      </w:r>
      <w:r>
        <w:rPr>
          <w:rStyle w:val="Strong"/>
          <w:rFonts w:ascii="仿宋" w:eastAsia="仿宋" w:hAnsi="仿宋" w:cs="仿宋" w:hint="eastAsia"/>
          <w:b w:val="0"/>
          <w:bCs w:val="0"/>
          <w:spacing w:val="-4"/>
          <w:sz w:val="32"/>
          <w:szCs w:val="32"/>
        </w:rPr>
        <w:t xml:space="preserve">农业农村部</w:t>
      </w:r>
      <w:r>
        <w:rPr>
          <w:rStyle w:val="Strong"/>
          <w:rFonts w:ascii="仿宋" w:eastAsia="仿宋" w:hAnsi="仿宋" w:cs="仿宋" w:hint="eastAsia"/>
          <w:b w:val="0"/>
          <w:bCs w:val="0"/>
          <w:spacing w:val="-4"/>
          <w:sz w:val="32"/>
          <w:szCs w:val="32"/>
        </w:rPr>
        <w:t xml:space="preserve">农机总站《关于落实2023年“三夏”小麦机收保障措施的通知》“结合各地实际，组织开展粮食机收减损大宣传、大培训、大比武活动，做到“三个全覆盖”，即：宣传活动对各类农业生产经营主体和服务主体全覆盖、培训和技能指导对所有持证机手全覆盖、大比武活动对所有小麦种植面积50万亩以上的县域全覆盖，确保机具和机手以最佳状态投入小麦机收作业。各级农机技术推广相关部门要充分发挥农机技术推广人员的作用，在小麦集中收获期开展巡回技术指导，不断提高农机手节粮减损意识及规范化操作、标准化作业的能力和水平。”，符合行业发展规划和政策要求；本项目立项符合《喀什地区农业农村机械化发展中心配置内设机构和人员编制规定》中职责范围中的“承担农机购置与应用补贴、报废补贴和作业补贴政策实施的技术支撑”，“指导实施农业机械化示范区建设;开展农业机械化调研，推进农业机械化科技成果转化。指导农业机械化生产和农机跨区作业服务工作。进行农机技术推广和教育培训工作的组织协调”，属于我单位履职所需；根据《财政资金直接支付申请书》，本项目资金性质为“公共财政预算”功能分类为“2130102”经济分类为“50201”属于公共财政支持范围，符合中央、地方事权支出责任划分原则；经检查我单位财政管理一体化信息系统，本项目不存在重复。结合喀什地区农业农村机械化发展中心职责，并组织实施该项目。围绕喀什地区农业农村机械化发展中心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惠民补贴资金监督检查项目申请、设立过程符合相关要求，严格按照审批流程准备符合要求的文件、材料；根据依据编制工作计划和项目预算，经过与部门项目分管领导沟通、筛选确定经费预算计划，确定最终预算方案。惠民补贴资金监督检查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监督检查及农机业务技术服务指导150人次以上、开展小麦机收减损技能大培训大比武1场次、培训覆盖率100%、项目完成时间2024年12月20日前、农机购置补贴与农机业务指导成本3.67万元、小麦机收减损技能培训成本3.33万元、农民购置先进机具使用先进农机技术的积极性提高、社会公众满意度95%以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监督检查及农机业务技术服务指导150人次、开展小麦机收减损技能大培训大比武1场次、培训覆盖率100%、项目完成时间2024年10月15日、农机购置补贴与农机业务指导成本3.67万元、小麦机收减损技能培训成本3.33万元、农民购置先进机具使用先进农机技术的积极性提高、社会公众满意度100%。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③该项目按照绩效目标完成数量指标、质量指标、时效指标、成本指标，完成了全部指标，达到预期产出效益，预期产出效益和效果是否符合正常的业绩水平。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④该项目批复的预算金额为7万元，《项目支出绩效目标表》中预算金额为7万元，预算确定的项目资金与预算确定的项目投资额相匹配。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⑤本单位制定了惠民补贴资金监督检查项目实施方案，明确了总体思路及目标、并对任务进行了详细分解，对目标进行了细化，根据评分标准，该指标不扣分，得3分。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3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监督检查及农机业务技术服务指导人次、开展小麦机收减损技能大培训大比武场次，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惠民补贴资金监督检查项目，即预算编制较科学且经过论证；预算申请内容为“本项目具体在喀什地区各县市，为完成惠民资金项目实施情况达到预期目的，进行惠民资金项目实施情况监督检查稽查费用项目，农机购置与应用补贴查复核不低于5%，抽查复核范围为喀什地区12县市；对各县市开展农机技术服务指导；落实中央、自治区关于粮食机收减损措施和要求，开展小麦机收减损技能大培训大比武”，项目实际内容为“一是全地区乡镇核验7703台，县市抽查核验9003台，主要核查农机购置补贴机具基本信息和机具铭牌上面的信息是否一致，与农机户面谈补贴资金是否到位，是否吃卡等问题。二是根据工作需要，合理安排业务人员深入基层开展农机业务工作，安排150人次赴县市基层一线开展农机购置补贴资金核查、农机安全生产监督检查宣传、农机新技术新机具推广及相关技术服务指导等工作。三是成功举办喀什地区小麦机收减损大比武大培训活动”，预算申请与《惠民补贴资金监督检查项目实施方案项目实施方案》中涉及的项目内容匹配；本项目预算申请资金7万元，我单位在预算申请中严格按照项目实施内容及测算标准进行核算，其中：农机购置与应用补贴实施情况监督检查及农机技术服务指导出差人员费用支出中住宿费1.8万元、伙食补助1.2万元、车辆加油过路费0.67万元，合计3.67万元；小麦机收减损技能大培训大比武费用支出中参会代表食宿0.68万元、奖金0.95万元、租车费用0.4万元、场地布置劳务和材料费0.4万元、机具租赁费0.9万元,合计3.33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惠民补贴资金监督检查项目资金的请示》和《惠民补贴资金监督检查项目实施方案》为依据进行资金分配，预算资金分配依据充分。根据地区财政局《关于批复2024年喀什地区本级部门预算的通知》喀地财预【2024】1号文件，本项目实际到位资金7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7万元，其中：财政安排资金7万元，其他资金0万元，实际到位资金7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7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农业农村机械化发展中心资金管理办法》《喀什地区农业农村机械化发展中心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农业农村机械化发展中心资金管理办法》《喀什地区农业农村机械化发展中心收支业务管理制度》《喀什地区农业农村机械化发展中心政府采购业务管理制度》《喀什地区农业农村机械化发展中心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喀什地区农业农村机械化发展中心项目实施管理办法》《喀什地区农业农村机械化发展中心管理制度》《喀什地区农业农村机械化发展中心采购业务管理制度》《喀什地区农业农村机械化发展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②经现场查证惠民补贴监督检查项目指导服务统计表、财务支付凭证等项目相关资料齐全并及时归档。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喀什地区农业农村机械化发展中心项目工作领导小组，由孙永东任组长，负责项目的组织工作；任帕尔哈提·吾买尔副组长，负责项目的实施工作；组员包括：陈亚菲和胡开涛，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监督检查及农机业务技术服务指导人次指标，预期指标值为大于等于150人次，实际完成值为150人次，指标完成率为100%，与预期目标一致，根据评分标准，该指标不扣分，得5分。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开展小麦机收减损技能大培训大比武场次指标，预期指标值为等于1场次，实际完成值为1场次，指标完成率为100%，与预期目标一致，根据评分标准，该指标不扣分，得5分。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培训覆盖率指标，预期指标值为等于100%，实际完成值为100%，指标完成率为100%，与预期目标一致，根据评分标准，该指标不扣分，得10分。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项目完成时间指标，预期指标值为2024年12月20日前，实际完成值为2024年10月15日，指标完成率为100%，与预期目标一致，根据评分标准，该指标不扣分，得10分。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农机购置补贴与农机业务指导成本指标，预期指标值小于等于为3.67万元，实际完成值为3.67万元，指标完成率为100%，项目经费都能控制绩效目标范围内，根据评分标准，该指标不扣分，得8分。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小麦机收减损技能培训成本指标，预期指标值小于等于3.33万元，实际完成值3.33万元，指标完成率为100%，项目经费都能控制绩效目标范围内，根据评分标准，该指标不扣分，得7分。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农民购置先进机具使用先进农机技术的积极性指标，该指标预期指标值为提高，实际完成值为提高，指标完成率为100%，与预期指标一致，根据评分标准，该指标不扣分，得10分。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未设置经济效益指标，该指标不扣分，得10分。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未设置经济效益指标，该指标不扣分，得10分。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（五）项目满意度情况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项目满意类指标包括项目满意度1个方面的内容，由1个三级指标构成，权重分为10分，实际得分10分，得分率为100%。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社会公众满意度100%，该指标预期指标值为95%以上，实际完成值为100%，指标完成率为105.26%，偏差原因：满意度指标值设置过低，改进措施：合理设置指标值，减低偏差率，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惠民补贴资金监督检查项目预算7万元，到位7万元，实际支出7万元，预算执行率为100%，项目绩效指标总体完成率为100.7%。偏差率0.7%，偏差原因：满意度指标设置过低。改进措施：合理设定满意度指标值，降低偏差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依据工作需要和本单位业务职能申请，严格按照《惠民补贴资金监督检查项目实施方案》执行，项目执行情况较好。二是单位领导孙永东、帕尔哈提·吾买尔及各科室负责人高度重视，主要业务领导亲自挂帅，分管领导具体负责，组织有关人员认真实施，确保项目见实效。三是加强沟通协调，我单位及时向主管部门领导和财政部门汇报项目建设进度，强化绩效管理，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满意度指标设置不够合理、较低，需要进一步优化、完善、量化。二是序时进度与项目设定进度有偏差，不够精准，存在问题原因是我单位根据业务需要开展相关工作，与财政监控节点无法同步。三是项目实施完后续跟踪不够，持续效果需要进一步了解和掌握。四是设置质量指标验证材料不够完备，需进一步完善。</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1.项目资金使用更加灵活多样。项目前期申报与后期实施过程中如有些许出入，如果有利于项目实施和业务工作开展，建议适当放宽指标。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建设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