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喀什一市两县克孜河生态廊道综合治理项目建议书编制项目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新疆维吾尔自治区喀什地区水利局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新疆维吾尔自治区喀什地区水利局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刘成红</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2018年，地区发改委牵头委托黄河勘测规划设计有限公司编制完成了《喀什地区克孜河“一市两县”城市段综合治理项目总体规划方案》，经行署《关于同意〈喀什地区克孜河“一市两县”城市段综合治理项目总体规划方案〉的批复》（喀署复〔2019〕65号）进行了批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规划克孜河整治范围为新五里桥-疏勒县洋大曼桥下游，河道总长30.06km；规划河道整治宽度为新五里桥-帕哈太克里桥段380m；帕哈太克里桥-央布拉克大桥原河道保持现状，新开挖人工河260m满足行洪；央布拉克大桥-羊大曼桥300-400m；</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规划天南维其克河规划范围为疏附县新八里桥上游电站尾水出口-天南维其克大桥下游1km处，河道治理长度5.7km，规划河道整治宽度维持现状岸线。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喀什一市两县克孜河生态廊道综合治理项目建议书编制项目，《克孜河“一市两县”城市段综合治理项目总体规划方案》2018年3月报批，喀署复【2019】65号2019年5月7 日进行了批复。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根据地委委员会安排布置对“克孜河一市两县城市段综合治理工程”进行统一规划；组织各单位对克孜河城市段进行现场踏勘并确定治理河段范围（克孜河七里桥～拟建四环路大桥段、天南维其克河八里桥～ 天南维其克大桥）。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水利局为行政单位，纳入部门决算编制范围的有14个办公室：（内设科室有）局办公室、规划计划财务科、政策法规和水资源科、水利建设与水土保持科等5个科室，参公及事业单位有：水利水电工程质量监督站，流域规划设计管理中心、防汛抗旱办公室、防病改水办公室、高效节水工作站、移民管理服务中心、河湖中心、机关服务中心、水资源管理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（一）负责保障水资源的合理开发利用。拟订水利战略规划和政策，起草有关法律法规草案，制定部门规章，组织编制全国水资源战略规划、国家确定的重要江河湖泊流域综合规划、防洪规划等重大水利规划。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二）负责生活、生产经营和生态环境用水的统筹和保障。组织实施最严格水资源管理制度，实施水资源的统一监督管理，拟订全国和跨区域水中长期供求规划、水量分配方案并监督实施。负责重要流域、区域以及重大调水工程的水资源调度。组织实施取水许可、水资源论证和防洪论证制度，指导开展水资源有偿使用工作。指导水利行业供水和乡镇供水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（三）按规定制定水利工程建设有关制度并组织实施，负责提出中央水利固定资产投资规模、方向、具体安排建议并组织指导实施，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按国务院规定权限审批、核准国家规划内和年度计划规模内固定资产投资项目，提出中央水利资金安排建议并负责项目实施的监督管理。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（四）指导水资源保护工作。组织编制并实施水资源保护规划。指导饮用水水源保护有关工作，指导地下水开发利用和地下水资源管理保护。组织指导地下水超采区综合治理。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（五）负责节约用水工作。拟订节约用水政策，组织编制节约用水规划并监督实施，组织制定有关标准。组织实施用水总量控制等管理制度，指导和推动节水型社会建设工作。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六）指导水文工作。负责水文水资源监测、国家水文站网建设和管理。对江河湖库和地下水实施监测，发布水文水资源信息、情报预报和国家水资源公报。按规定组织开展水资源、水能资源调查评价和水资源承载能力监测预警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七）指导水利设施、水域及其岸线的管理、保护与综合利用。组织指导水利基础设施网络建设。指导重要江河湖泊及河口的治理、开发和保护。指导河湖水生态保护与修复、河湖生态流量水量管理以及河湖水系连通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八）指导监督水利工程建设与运行管理。组织实施具有控制性的和跨区域跨流域的重要水利工程建设与运行管理。组织提出并协调落实三峡工程运行、南水北调工程运行和后续工程建设的有关政策措施，指导监督工程安全运行，组织工程验收有关工作，督促指导地方配套工程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（九）负责水土保持工作。拟订水土保持规划并监督实施，组织实施水土流失的综合防治、监测预报并定期公告。负责建设项目水土保持监督管理工作，指导国家重点水土保持建设项目的实施。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十）指导农村水利工作。组织开展大中型灌排工程建设与改造。指导农村饮水安全工程建设管理工作，指导节水灌溉有关工作。协调牧区水利工作。指导农村水利改革创新和社会化服务体系建设。指导农村水能资源开发、小水电改造和水电农村电气化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十一）指导水利工程移民管理工作。拟订水利工程移民有关政策并监督实施，组织实施水利工程移民安置验收、监督评估等制度。指导监督水库移民后期扶持政策的实施，协调监督三峡工程、南水北调工程移民后期扶持工作，协调推动对口支援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十二）负责重大涉水违法事件的查处，协调和仲裁跨省、自治区、直辖市水事纠纷，指导水政监察和水行政执法。依法负责水利行业安全生产工作，组织指导水库、水电站大坝、农村水电站的安全监管。指导水利建设市场的监督管理，组织实施水利工程建设的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（十三）开展水利科技和外事工作。组织开展水利行业质量监督工作，拟订水利行业的技术标准、规程规范并监督实施。办理国际河流有关涉外事务。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十四）负责落实综合防灾减灾规划相关要求，组织编制洪水干旱灾害防治规划和防护标准并指导实施。承担水情旱情监测预警工作。组织编制重要江河湖泊和重要水工程的防御洪水抗御旱灾调度及应急水量调度方案，按程序报批并组织实施。承担防御洪水应急抢险的技术支撑工作。承担台风防御期间重要水工程调度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（十五）完成党中央、国务院交办的其他任务。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十六）职能转变。水利部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水利局编制人数74个，其中：行政编制15个、参公编制26个、事业编制33个。实有在职人数55人，其中：行政编制14个、参公编制20个、事业编制21个。离退休人员55人，其中：行政退休人员49人、事业退休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喀地财发〔2024〕1号安排下达资金238万元，为本级财力资金，最终确定项目资金总数为238万元，其中：其中：财政资金238万元，其他资金0万元。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237.19万元，预算执行率99.7%，资金主要用于：喀什一市两县克孜河生态廊道综合治理项目建议书编制项目，《克孜河“一市两县”城市段综合治理项目总体规划方案》2018年3月报批，喀署复【2019】65号2019年5月7 日进行了批复。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根据地委委员会安排布置对“克孜河一市两县城市段综合治理工程”进行统一规划；组织各单位对克孜河城市段进行现场踏勘并确定治理河段范围（克孜河七里桥～拟建四环路大桥段、天南维其克河八里桥～ 天南维其克大桥）。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通过河道综合整治、防洪治理、生态修复、景观重塑、功能提升、产业策划等策略把克孜河南 关桥至喀什大学段河景区建成一个规划合理、设施完善、景观优美、具有时代特征的精品工程，既能具备河道防洪及城市绿化休闲，又能满足城市居民和外地游客观赏需求。通过开展古城观光旅游、文博展馆参观、夜间旅游休闲体验、特色餐饮品味等活动，打造一处集河道防洪、生态旅游、文化展示、休闲娱乐为一体的综合性城南生态旅游区及休闲度假区。推动喀什地区“水”“文”“旅” 融合发展。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2016年喀什市委托深圳市水务规划设计院有限公司与新疆建筑设计院联合体完成了《喀什市克孜河综合治理工程可行性研究报告》，规划设计范围为新五里桥-南关桥。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规划克孜河整治宽度：新五里桥-帕哈太克里桥段长3.5km，采用两级护坡一级马道满足行洪需求，第一级护坡河道维持现状235～260m宽度，第二级护坡堤顶距380m；帕哈太克里桥～南关桥段天然河道长4.9km，保留现状天然河道，新开挖260m宽河道承担泄洪功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（一）天南维其克河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天南维其克渠首至大桥渠首共计13.8km，规划设计行洪能力100m3/s,其中左岸天南维其克渠首至老八里桥段未治理，老八里桥至大桥渠首段由盖孜库山河流域管理处已建堤防7.03km；右岸天南维其克渠首至电站尾水口段未治理，电站尾水口以下至大桥渠首共计7.6km，疏附县已建永久堤防5.6公里（兵团设计院承担设计），剩余2km已委托新疆疆南水利勘测设计研究院有限责任公司编制《克孜河疏附县段防洪治理工程（二期）可行性研究报告》，计划申请一般债券近期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天南维其克河大桥渠首以下均属于疏勒县，没有开展规划设计和相关治理。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（二）克孜河综合治理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1.天南维其克渠首---新五里桥段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该段河道长度约11.5公里，其中左岸喀什噶尔河流域管理局已建堤防长度6.5公里，剩余5公里未治理；右岸均未开展设计。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2.新五里桥---帕哈太克里桥段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该段河道长度3.5公里，左右岸均经过喀什市城投公司完成了治理，项目立项阶段只有喀什市发改委的备案文件，其余立项支撑件均未办理。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3.帕哈太克里桥--南关桥段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段克孜河老河道长度4.9km，计划新开挖人工河3.6km，通过实施喀什市克孜勒河河道综合治理暨片区城市更新项目（水利），基本完成该段河道治理工程；该项目可研报告、初设报告均已经过地区水利局审查，防洪影响评价类（四合一）已经自治区水利厅《关于〈新疆喀什市克孜勒河河道综合治理暨片区城市更新项目洪水影响评价类审批准予行政许可决定书〉的函》（新水函〔2023〕222号）进行了审批，明确新开挖人工河完工后及时调整岸线并上报水行政主管部门审批；项目水土保持方案已经喀什市水利局审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该项目正在办理用地手续等相关审批前置要件，近期正在开展招投标相关工作，审批及开工手续齐备后即可开工建设。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4.南关桥段以下河段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克孜河南关桥以下河段喀什市、疏勒县均未开展任何相关方案设计，仍处在谋划阶段。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(一）基本同意区域地质构造稳定性评价结论。工程区地震动峰值加速度为0.30g，地震动反应谱特征周期为0.45s，相应地震基本烈度为Ⅷ度。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（二）同意工程区地质条件评价。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（三）同意工程区水土腐蚀性评价。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（四）同意天然建筑材料料场的选择和评价结论。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喀什一市两县克孜河生态廊道综合治理工程按50年一遇防洪标准设计，工程等级为2级。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工程管理机构参照《中华人民共和国水法》、《中华人民共和国防洪法》、</w:t>
      </w:r>
      <w:r>
        <w:rPr>
          <w:rStyle w:val="Strong"/>
          <w:rFonts w:ascii="仿宋" w:eastAsia="仿宋" w:hAnsi="仿宋" w:cs="仿宋" w:hint="eastAsia"/>
          <w:b w:val="0"/>
          <w:bCs w:val="0"/>
          <w:spacing w:val="-4"/>
          <w:sz w:val="32"/>
          <w:szCs w:val="32"/>
        </w:rPr>
        <w:t xml:space="preserve">《中华人民共和国河道管理条例》</w:t>
      </w:r>
      <w:r>
        <w:rPr>
          <w:rStyle w:val="Strong"/>
          <w:rFonts w:ascii="仿宋" w:eastAsia="仿宋" w:hAnsi="仿宋" w:cs="仿宋" w:hint="eastAsia"/>
          <w:b w:val="0"/>
          <w:bCs w:val="0"/>
          <w:spacing w:val="-4"/>
          <w:sz w:val="32"/>
          <w:szCs w:val="32"/>
        </w:rPr>
        <w:t xml:space="preserve">》以及《新疆维吾尔自治区市河道管理条例》等的规定，以及我国现有同规模工程管理经验设置，拟定本工程管理机构组成和人员编制。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工程建设管理工作由“一市两县克孜河生态廊道中心”组织，前期工作及工程建设严格按照基本建设程序“五制”进行管理。工程竣工后由“一市两县克孜河生态廊道中心”负责运行管理工作。现状克孜河河道部分河段存在河槽过窄行洪壅水漫溢、两岸防洪体系不完善导致河道主河槽被侵占破坏、生态岸线缺乏等问题，对一市两县克孜河河道及两岸进行综合治理，在保障一市两县防洪安全的基础上，综合考虑生态保护、景观绿化、周边城市功能需求、人文历史等方面，将克孜河“一市两县”段建设成为一条防洪安全、生态景观、休闲观光、滨水活力、智慧运维的高标准、高质量的生态廊道，直接推动喀什一市两县城乡人居环境的改善和优化，促进人水和谐发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一市两县克孜河生态廊道综合治理项目建议书编制项目为评价对象，项目预算涵盖2024年1月至2024年12月30日]项目立项至验收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喀什一市两县克孜河生态廊道综合治理项目建议书编制项目提升项目综合评分表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地委委员会议精神，地区水利局委托设计院制定了《喀什一市两县克孜河生态廊道综合治理工程项目建议书》一个。地区水利局于2024年1月5日、1月31日先后两次组织地县相关部门和自治区水利水电规划设计管理局、新疆水利水电勘测设计研究院有限责任公司、黄河勘测规划设计研究院有限公司、中水珠江规划勘测设计有限公司等8名专家对项目建议书进行了技术咨询和审查；2024年3月13日，地委文福来委员专题听取了项目建议书编制成果汇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项目自评，收集相关资料，进行分析，形成报告。原因地区水利局委托设计院制定了《喀什一市两县克孜河生态廊道综合治理工程项目建议书》一个，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王意军任评价组组长，绩效评价工作职责为负责全盘工作，，确保项目顺利组织实施。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刘成红任评价组副组长，绩效评价工作职责为为对项目实施情况进行实地调查。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吾提库尔任评价组成员，绩效评价工作职责为负责资料审核等工作。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一市两县克孜河生态廊道综合治理项目建议书编制项目产生克孜河一市两县段生态廊道综合治理工程，统筹实现克孜河左右岸、上下游、水陆域、当下和未来的保护、提升与发展，全面提升水安全、水生态、水文化、水景观、水经济，协同两岸实现高质量发展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项目决策：该项目主要通过《克孜河“一市两县”城市段综合治理项目总体规划方案》2018年3月报批，喀署复【2019】65号2019年5月7 日进行了批复。文件立项，项目实施符合行署要求，项目立项依据充分，立项程序规范。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项目过程：喀什一市两县克孜河生态廊道综合治理项目建议书编制项目预算安排 238万元，实际支出237.19万元，预算执行率99.7%。项目资金使用合规，项目财务管理制度健全，财务监控到位，所有资金支付均按照国库集中支付制度严格执行，现有项目管理制度执行情况良好。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按照地委委员会议精神，地区水利局委托设计院制定了《喀什一市两县克孜河生态廊道综合治理工程项目建议书》一个。地区水利局于2024年1月5日、1月31日先后两次组织地县相关部门和自治区水利水电规划设计管理局、新疆水利水电勘测设计研究院有限责任公司、黄河勘测规划设计研究院有限公司、中水珠江规划勘测设计有限公司等8名专家对项目建议书进行了技术咨询和审查；2024年3月13日，地委文福来委员专题听取了项目建议书编制成果汇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克孜河一市两县段生态廊道综合治理工程，统筹实现克孜河左右岸、上下游、水陆域、当下和未来的保护、提升与发展，全面提升水安全、水生态、水文化、水景观、水经济，协同两岸实现高质量发展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一市两县克孜河生态廊道综合治理项目建议书编制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喀什一市两县克孜河生态廊道综合治理项目建议书编制项目 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（1）立项依据充分性：《克孜河“一市两县”城市段综合治理项目总体规划方案》2018年3月报批，喀署复【2019】65号2019年5月7 日进行了批复：“通过河道综合整治、防洪治理、生态修复、景观重塑、功能提升、产业策划等策略把克孜河南 关桥至喀什大学段河景区建成一个规划合理、设施完善、景观优美、具有时代特征的精品工程，既能具备河道防洪及城市绿化休闲，又能满足城市居民和外地游客观赏需求。实施符合习近平总书记关于防汛抢险救灾工作重要指示批示精神，实施本项目效益明显，切实可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立项符合《喀什单位配置内设机构和人员编制规定》中职责范围中的“负责落实综合防灾减灾规划相关要求，属于我单位履职所需；根据《财政资金直接支付申请书》，本项目资金性质为“公共财政预算”功能分类为“[2130314]防汛”经济分类为“委托业务费”属于公共财政支持范围，符合中央、地方事权支出责任划分原则；经检查我单位财政管理一体化信息系统，本项目不存在重复。结合负责落实综合防灾减灾规划相关要求，组织编制洪水干旱灾害防治规划和防护标准并指导实施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喀什地区水利局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以水为脉，城水相融，打造生态、和谐、宜居的喀什城市群新风貌”为目标，通过克孜河综合治理项目，建设沿河经济文化景观带，提升城市整体层次，带动产业升级， 推动喀什的城市建设，将喀什建成“河畅、水清，地绿，天蓝，景美”的水域靓城。”。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②该项目实际工作内容为：本项目通过完善水利设施保障行洪安全，进行生态环境综合治理，为城市发展提升价值，推动疏附县融入大喀什同城化发展。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综合治理项目建议书,达到克孜河一市两县段生态廊道综合治理工程，统筹实现克孜河左右岸、上下游、水陆域、当下和未来的保护、提升与发展，全面提升水安全、水生态、水文化、水景观、水经济，协同两岸实现高质量发展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④该项目批复的预算金额为238万元，《项目支出绩效目标表》中预算金额为238万元，预算确定的项目资金与预算确定的项目投资额相匹配。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召开综合治理项目建议书成果汇报会次数、完成综合治理项目建议书数量，三级指标的年度指标值与年度绩效目标中任务数一致，已设置时效指标”地区水利局依据喀什一市两县克孜河生态廊道综合治理项目建议书编制项目计划和实施进度，按照资金管理办法及资金支付审批流程，提出支付申请并提供相关真实、合规的证明材料，制定资金使用计划，经审核后按照国库集中支付管理制度的规定和程序及时支付资金。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（5）预算编制科学性：本项目实施方案，即预算编制较科学且经过论证；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针对已治理的克孜河新五里桥-帕哈太克里桥约4km河道两岸生态景观规划、克孜河帕哈太克里桥-南关桥约9km河道两岸生态景观规划、克孜河南关桥-拟建四环路（疏勒县）约8.5km河道治理及生态景观规划进行项目建议书及有关专题报告（包括项目建议书、项目建设必要性和规模论证专题、建设征地与移民安置初步规划报告、贷款能力测算专题报告）的编制；在项目建议书编制阶段提出项目建设的必要性和工程任务，评价项目建设的合理性，初步分析项目在工程技术、征地移民、河道治理、生态环境、经济与财务等方面存在的问题和风险，以及解决措施或风险规避措施，提出下阶段勘测、设计、研究等有关工作建议，初步提出工程方案、主要建设内容、分期实施计划、开发建管模式、资金筹措方案、用地占补等有效推进项目实施的具体思路及有关方面协调和政策支持的意见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预算申请与《喀什一市两县克孜河生态廊道综合治理项目建议书编制项目项目实施方案》中涉及的项目内容匹配；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238万元，我单位在预算申请中严格按照项目实施内容及测算标准进行核算，其中：委托业务费237.19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喀什一市两县克孜河生态廊道综合治理项目建议书编制项目资金的请示》和《喀什一市两县克孜河生态廊道综合治理项目建议书编制项目实施方案》为依据进行资金分配，预算资金分配依据充分。《克孜河“一市两县”城市段综合治理项目总体规划方案》2018年3月报批，喀署复【2019】65号2019年5月7 日进行了批复。本项目实际到位资金238万元，资金分配额度合理，与我单位实际需求相适应。资金分配与实际相适应，根据评分标准，该指标不扣分，得2分。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5个三级指标构成，权重分为20分，实际得分20分，得分率为99.7%。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238万元，其中：财政安排资金238万元，其他资金0万元，实际到位资金238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237.19万元，预算执行率=（实际支出资金/实际到位资金）×100.0%=99.65%；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水利局单位资金管理办法》《喀什地区水利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水利局资金管理办法》《喀什地区水利局收支业务管理制度》《喀什地区水利局政府采购业务管理制度》《地区水利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水利局财务管理办法》《喀什地区水利局管理制度》《喀什地区水利局采购业务管理制度》《喀什地区水利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一市两县克孜河生态廊道综合治理项目建议书编制项目由王意军作为项目负责人，负责项目的实施工作；组员包括：刘成红和关明，主要负责项目监督管理、验收以及资金核拨等工作。过业务与财务工作共同配合衔接，形成了明确责任分工的项目管理制度，并按照项目管理规定、监督检查制度、预算绩效管理办法等相关制度办法严格落实各环节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工作领导小组，由王意军任组长，负责项目的组织工作；刘成红任副组长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召开综合治理项目建议书成果汇报会次数指标，预期指标值为2个，实际完成值为2个，指标完成率为100%，与预期目标一致，根据评分标准，该指标不扣分，得5分。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完成综合治理项目建议书数量指标，预期指标值为1个，实际完成值为1个，指标完成率为100%，与预期目标一致，根据评分标准，该指标不扣分，得5分。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综合治理项目建议书合格率指标，预期指标值为100%，实际完成值为100%，指标完成率为100%，与预期目标一致，根据评分标准，该指标不扣分，得10分。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项目完成时间指标，预期指标值为2024年12月25日前，实际完成值为2024年12月16日，指标完成率为100%，与预期目标一致，根据评分标准，该指标不扣分，得10分。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控制率指标，预期指标值为大于等于100%，实际完成值为99.7%，指标完成率为99.7%。本年支付237.19万元，偏差原因：预算申报不精准，导致项目资金结余，导致项目预算控制率有偏差；改进措施：提高指标值设置的精准性，进一步健全和完善财务管理制度及绩效评价管理办法。项目经费都能控制绩效目标范围内，且该项目已完成，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完善自治区水旱灾害防御工作体系推动水利高质量发展指标，该指标预期指标值为提升，实际完成值为提升，指标完成率为100%，与预期指标一致，根据评分标准，该指标不扣分，得10分。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河道两侧居民满意度指标，该指标预期指标值为95%，实际完成值为100%，指标完成率为105%，偏差原因：项目执行过程中指标超过预期指标，存在正偏差；与预期目标不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喀什一市两县克孜河生态廊道综合治理项目建议书编制项目预算238万元，到位238万元，实际支出237.19万元，预算执行率为99.7%，项目绩效指标总体完成率为100.7%，偏差率为1%,偏差的原因是预算控制不精准，采取的措施加强预算管理，合理设置预算指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主要经验及做法、存在的问题及原因分析、下一步改进措施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喀什一市两县克孜河生态廊道综合治理项目建议书编制项目由王意军作为项目负责人，负责该项目的全盘组织实施。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组织领导，做到用制度管钱、管人、管事、管权，确保取得实效；二是注意统筹协调，各部门统筹形成合力；三是严格细化落实，责任到人，保证项目执行效果、资金支付进度。四是加强沟通协调，我单位及时向领导汇报项目建设进度，加强与施工单位的沟通，明确职责分工，统一协调解决项目实施过程中出现的各类问题，确保项目的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1.天南维其克河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该河道目前只规划建设堤防，未开展河道综合治理相关规划设计，缺乏整体规划治理思路。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2.克孜河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新五里桥---帕哈太克里桥段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该段河道左右岸均经喀什市城投公司完成了治理，但项目缺少防洪影响评价类（四合一）审查审批，相关用地等审批前置要件均未办理。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3.南关桥-羊大曼桥段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该段河道人为缩窄较为严重，按照防洪规划和岸线规划，该段河道稳定河宽380m，现状河床最窄处仅为120m左右，开展综合治理需要河道两岸拓宽260m左右，特别是铁路桥下游征地难度大。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组织领导，做到用制度管钱、管人、管事、管权，确保取得实效；二是注意统筹协调，各部门统筹形成合力；三是严格细化落实，责任到人，保证项目执行效果、资金支付进度。水利局、疏附县人民政府将喀什一市两县克孜河生态廊道综合治理工程（喀什市、疏勒县段）和克孜河（天南维其克河）疏附县段生态廊道综合治理工程项目建议书报地委研究；同时，尽快开展工程可行性研究报告、初步设计报告及其审批前置要件编制招投标工作，其中喀什一市两县克孜河生态廊道综合治理工程（喀什市、疏勒县段）相关前期费用由喀什市、疏勒县按行政区域实施工程投资比例分摊；疏附县继续牵头推进天南维其克河综合治理，前期费用由疏附县承担；按照项目实施计划，2024年完成项目前期审批，具备实施条件的优先进行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建设的程序进一步规范。加强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3.严格项目资金支出。严格按照单位财务资金收支管理办法执行项目支出，按照项目实施进度及合同约定及时拨付资金，充分发挥项目效益。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4.在项目管理中合理安排人力物力资源，利用好水利局现有资源以及现有干部职工，充分发挥单位职能及作用。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5.指标值设置水平，合理地、精准地、科学地设置目标；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6.加强预算执行管理和绩效理念，提高预算编制水平；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