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喀什地区城市运行管理服务平台一期建设项目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新疆维吾尔自治区喀什地区住房和城乡建设局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新疆维吾尔自治区喀什地区住房和城乡建设局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喀什地区城市运行管理服务平台一期建设项目实施前期、过程及效果，评价财政预算资金使用的效率及效益。该项目的实施有利于汇聚城市综合管理服务平台相关数据资源，实现平台的无缝对接、数据共享、增强城市管理统筹协调能力，提高精细化管理服务水平。按照住房和城乡建设部办公厅《关于全面加快建设城市运行管理服务平台的通知》要求“2023年底前，所有省、自治区建成省级城市运管服平台”、自治区住建厅下发《关于印发&lt;自治区关于进一步加快推进城市运行管理服务平台建设与应用部署工作方案&gt;的通知》要求“2025年底前所有城市全面建成城市运行管理服务平台，并实现与自治区、地区、县市三级平台互联互通、数据同步、业务协同。2026年底前，所有县市建成城市运行管理服务平台，全地区城市科学化精细化智能化治理水平明显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建设喀什地区城市运行管理服务平台一期建设项目1套，主要建设内容包括：数据建设、基础硬件环境建设、组织机构建设、接口对接等内容。其中：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1.数据建设：包括城市管理基础数据、城市管理业务运行数据、行业运行数据、《城市综合管理服务工作手册》编制，此项内容包含在自治区城市运行管理服务平台建设内容，由北京数字政通公司实施。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2.基础硬件环境建设：包括云资源、网络及安全设备（等保三级测评1项）、基础软件（国产）三项（数据库软件4套、中间件软件6套、操作系统软件12套）。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3.组织机构建设：包括机构设置、机构人员、标准规范编制。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4.接口对接：包括标准接口开发，开发地区平台统一的接口服务，满足各县（市）业务运行数据、行业应用数据对接推送。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已于2023年10月进行事前评估工作，2024年4月8进行项目意向公开，7.23日项目采购计划审核完成，7.26日生成项目，采购文件制作完成，采购公告发布，8.21日开标，采购结果确认，采购结果发布（第一次流标）。8.23生成项目，采购文件制作完成，采购公告发布，9.14日开标评标，9.20日采购结果发布，9.23中标通知书，12.23日完成验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城建科刘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喀什地区住房和城乡建设局为行政单位，纳入2024年部门决算编制范围的有1个单位，下设8个处室，分别是：办公室、政策法规科、建筑市场监管科、房地产市场监管科、城市建设科、村镇建设科、城市管理执法科、工程建设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承担规范和指导城乡保障性住房建设的责任、承担推进住房制度改革的责任、承担规范住房和城乡建设管理秩序的责任、承担建立科学规范的住房和城乡建设地方标准体系的责任、承担规范房地产市场秩序、监督管理房地产市场的责任、监督管理地区建筑市场，规范各方主体行为、拟订城市建设政策、规划并指导实施、承担规范和指导地区村镇建设的责任、承担建筑工程质量安全监管责任、综合管理城乡建设抗震减灾工作、承担推进建筑节能减排的责任、负责住房公积金监督管理、对辖区内城市管理和执法工作的业务指导、组织协调、监督检查和考核评价、开展住房和城乡建设方面的国际交流与合作、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71人，其中：行政人员编制19人、工勤5人、参公24人、事业编制24人。2024年12月30日在职实有人数62人，其中行政17人，参照公务员管理19人，全额事业16人，机关和事业工人5人，自收自支事业人员5人。离退休人员45人，其中：行政退休人员39人、事业退休6人，遗属补助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喀地财发〔2024〕1号共安排下达资金114.52万元，为喀什地区城市运行管理服务平台一期建设项目资金，最终确定项目资金总数为114.52万元。其中：其中：财政资金114.52万元，其他资金0万元。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截至2024年12月31日，实际支出109.88万元，预算执行率95.95%。资金主要用于：城运平台搭建费用全年共计支出109.88万元。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通过建设开发1套城运平台，建立城市管理与运营新模式，有利于汇聚各县市城市综合管理平台相关数据资源，促进互通互联及信息共享，增强城市管理统筹协调能力，提高精细化管理服务水平。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实施的前期准备工作：2023年10月1日-2023年12月1日对该项目进行事前评估工作。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4月8进行项目意向公开，7.23日项目采购计划审核完成，7.26日生成项目，采购文件制作完成，采购公告发布，8.21日开标，采购结果确认，采购结果发布（第一次流标）。8.23生成项目，采购文件制作完成，采购公告发布，9.14日开标评标，9.20日采购结果发布，9.23中标通知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验收阶段的具体工作：2024年12月23日组织专人进行验收评估工作。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住房和城乡建设局2024年度实施的喀什地区城市运行管理服务平台一期建设项目为评价对象，项目预算涵盖[2024年1月]至[2024年12月]的全部资金投入与支出。对该喀什地区城市运行管理服务平台一期建设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（4）社会效益影响：考察项目对社会方面的综合影响。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喀什地区城市运行管理服务平台一期建设项目综合评分表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97.5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刘涛任评价组副组长，绩效评价工作职责为对项目实施情况进行实地调查。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黄明阳任评价组成员，绩效评价工作职责为负责资料审核等工作。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城市运行管理服务平台一期建设项目产生良好社会效益。城运平台建成形成了全地区统一的智慧市政行业运行数据库、城管执法行业运行数据库、城市管理业务运行数据库等，督促指导县市及时发现及时处置市政基础设施运行、城市管理问题，进一步提高城市市政公用等各类设施运营管理，营造良好的城市环境，提高居民满意度，使城市居民生活的更安全、更舒适、更放心。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住房和城乡建设部办公厅关于全面加快建设城市运行管理服务平台的通知》（建办督〔2021〕54号）、自治区住房和城乡建设厅《新疆维吾尔自治区城市运行管理服务平台建设部署工作方案》和《自治区城市运行管理服务平台与各地州市系统接入部署方案》（新建城函〔2022〕6号）、自治区发改委《自治区发展改革委关于新疆维吾尔自治区城市综合管理服务平台建设项目可行性研究报告（代项目建议书）的批复》（新发改高技〔2021〕237号）、《喀什地区数字政府改革建设方案（2023–2024年）》的通知（喀党办字〔2023〕14号）文件立项，项目实施符合国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城市运行管理服务平台一期建设项目预算安排114.52万元，实际支出109.88万元，预算执行率95.95%。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项目产出：项目实施通过搭建1套城运平台建设信息化软件，进而各县市能使用该平台与自治区达到互通互联，使用过程中出现系统故障，可以及时进行系统修复故障。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好社会效益，城运平台建成形成了全地区统一的智慧市政行业运行数据库、城管执法行业运行数据库、城市管理业务运行数据库等，督促指导县市及时发现及时处置市政基础设施运行、城市管理问题，进一步提高城市市政公用等各类设施运营管理，营造良好的城市环境，提高居民满意度，使城市居民生活的更安全、更舒适、更放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城市运行管理服务平台一期建设项目进行客观评价，最终评分结果：评价总分97.5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喀什地区城市运行管理服务平台一期建设项目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13.50 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44.00 97.78%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97.50 97.5%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项目决策类指标包括项目立项、绩效目标和资金投入三方面的内容，由6个三级指标构成，权重分为15分，实际得分13.5分，得分率为90%。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数字政府改革建设方案（2023–2024年）》的通知（喀党办字〔2023〕14号）：“加快建设城市运行管理服务平台。加快建设城市运行管理服务平台。为提高城市管理科学化、精细化、智能化水平，通过互联网、大数据、物联网、人工智能等新技术，搭建集智慧城管、智慧燃气、智慧市政、智慧社区(小区)、历史文化名城名镇名村保护等为一体的城市综合管理服务平台，纵向对接自治区平台，向下联通各县(市)、街道(乡镇)，横向整合、共享其他相关部门数据资源，整合汇聚城市管理各相关部门数据，加强数据互通共享与应用能力,进一步增强对城市管理相关部门的统筹协调能力，提高城市精细化管理服务水平，实现城市</w:t>
      </w:r>
      <w:r>
        <w:rPr>
          <w:rStyle w:val="Strong"/>
          <w:rFonts w:ascii="仿宋" w:eastAsia="仿宋" w:hAnsi="仿宋" w:cs="仿宋" w:hint="eastAsia"/>
          <w:b w:val="0"/>
          <w:bCs w:val="0"/>
          <w:spacing w:val="-4"/>
          <w:sz w:val="32"/>
          <w:szCs w:val="32"/>
        </w:rPr>
        <w:t xml:space="preserve">治理体系和治理能力现代化</w:t>
      </w:r>
      <w:r>
        <w:rPr>
          <w:rStyle w:val="Strong"/>
          <w:rFonts w:ascii="仿宋" w:eastAsia="仿宋" w:hAnsi="仿宋" w:cs="仿宋" w:hint="eastAsia"/>
          <w:b w:val="0"/>
          <w:bCs w:val="0"/>
          <w:spacing w:val="-4"/>
          <w:sz w:val="32"/>
          <w:szCs w:val="32"/>
        </w:rPr>
        <w:t xml:space="preserve">。”本项目立项符合《住房和城乡建设部办公厅关于全面加快建设城市运行管理服务平台的通知（建办督〔2021〕54号）》中：“2022年底前，直辖市、省会城市、计划单列市及部分地级城市建成城市运管服平台，有条件的省、自治区建成省级城市运管服平台。2023年底前，所有省、自治区建成省级城市运管服务平台，地级以上城市基本建成城市运管服平台。2025年底前，城市运行管理“一网统管”体制机制基本完善，城市运行效率和风险防控能力明显增强，城市科学化精细化智能化治理水平大幅提升。”内容，符合行业发展规划和政策要求；本项目立项符合《喀什地区住房和城乡建设局单位配置内设机构和人员编制规定》“拟订城市建设政策、规划并指导实施。负责市政公用事业特许经营、供水、供气、供热和市容环境卫生、园林绿化法律法规规章执行的监督指导；指导城市市政公用设施建设、安全和应急管理；会同文物主管部门负责历史文化名城（镇、村）的保护和监督管理相关工作。”，属于我单位履职所需；根据《财政资金直接支付申请书》，本项目资金性质为“公共财政预算”功能分类为“2120199”经济分类为“其他城乡社区管理实务支出”属于公共财政支持范围，符合中央、地方事权支出责任划分原则；经检查我单位财政管理一体化信息系统，本项目不存在重复。结合三定方案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该项目申请、设立过程符合相关要求，严格按照项目审批流程准备符合要求的文件、材料；根据项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建设开发1套城运平台，建立城市管理与运营新模式，有利于汇聚各县市城市综合管理平台相关数据资源，促进互通互联及信息共享，增强城市管理统筹协调能力，提高精细化管理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②该项目实际工作内容为：搭建1套城运平台，进行资源共享，平台互通。绩效目标与实际工作内容一致，两者具有相关性。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城运平台一期建设，可供地区12县市投入使用，达到了形成了全地区统一的智慧市政行业运行数据库、城管执法行业运行数据库、城市管理业务运行数据库等，督促指导县市及时发现及时处置市政基础设施运行、城市管理问题，进一步提高城市市政公用等各类设施运营管理，营造良好的城市环境，提高居民满意度，使城市居民生活的更安全、更舒适、更放心。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114.52万元，《项目支出绩效目标表》中预算金额为114.52万元，预算确定的项目资金与预算确定的项目投资额109.88万元，项目经过公开招标，节约资金4.64万元，预算确定的投资额与实际不相匹配，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⑤本单位制定了喀什地区城市运行管理服务平台一期建设项目实施方案，明确了总体思路及目标、并对任务进行了详细分解，对目标进行了细化，根据评分标准，该指标扣0.5分，得2.5分。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7个，定性指标0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中，数量指标指标值为信息化软件建设数量，三级指标的年度指标值与年度绩效目标中任务数一致，已设置时效指标“系统运行故障修复处理时间”、“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（5）预算编制科学性：本项目前期经过事前评估，对项目资金进行测算，即预算编制较科学且经过论证；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预算申请内容为搭建城运平台一套，项目实际内容为搭建城运平台一套，预算申请与《喀什地区城市运行管理服务平台一期建设项目实施方案项目实施方案》中涉及的项目内容匹配；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114.52万元，我单位在预算申请中严格按照项目实施内容及测算标准进行核算，其中：信息平台建设费用114.52万元。预算确定资金量与实际工作任务相匹配。本项目预算额度测算依据充分，严格按照标准编制，预算确定资金量与实际工作任务产生的相关费用109.88万元不相匹配；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喀什地区城市运行管理服务平台一期建设项目资金的请示》和《喀什地区城市运行管理服务平台一期建设项目实施方案》为依据进行资金分配，预算资金分配依据充分。根据（喀地财发〔2024〕1号），本项目实际到位资金114.52万元，资金分配额度合理，与我单位实际需求相适应。经过公开招标所确定的项目金额109.88万元。资金分配与实际不相适应，根据评分标准，该指标扣0.5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114.52万元，其中：财政安排资金114.52万元，其他资金0万元，实际到位资金114.52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109.88万元，预算执行率=（实际支出资金/实际到位资金）×100.0%=95.95%；通过分析可知，该项目预算编制较为详细，项目资金支出总体能够按照预算执行，项目通过公开招标，资金结约4.64万元，预算执行率虽未达100%，但项目已完成。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住房和城乡建设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住房和城乡建设局财务管理制度》《地区住房和城乡建设局收支业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地区住房和城乡建设局财务管理制度》《地区住房和城乡建设局收支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②经现场查证喀什地区城市运行管理服务平台建设（二次）项目技术服务合同书、喀什地区城市运行管理服务平台建设项目初步验收报告、财务支付凭证等资料齐全并及时归档。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城市运行管理服务平台一期建设项目工作领导小组，由李阳任组长，负责项目的组织工作；刘涛任副组长，负责项目的实施工作；组员包括：黄明阳和郑朝阳，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项目产出类指标包括产出数量、产出质量、产出时效、产出成本四方面的内容，由5个三级指标构成，权重分为45分，实际得分44分，得分率为97.78%。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信息化软件建设数量指标，预期指标值为1套，实际完成值为1套，指标完成率为100%，与预期目标一致，根据评分标准，该指标不扣分，得10分。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信息系统验收合格率指标，预期指标值为100%，实际完成值为100%，指标完成率为100%，与预期目标一致，根据评分标准，该指标不扣分，得10分。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系统运行故障修复处理时间指标，预期指标值为&lt;=3天，实际完成值为0天，指标完成率为100%，与预期目标一致，根据评分标准，该指标不扣分，得5分。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项目完成时间指标，预期指标值为2024年12月25日前，实际完成值为2024年12月23日，指标完成率为100%，与预期目标一致，根据评分标准，该指标不扣分，得5分。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预算控制率指标，预期指标值为小于等于100%，实际完成值为96%，指标完成率为96%，本年支付项目款金额109.88万元，项目经费都能控制绩效目标范围内，但未全部支付，根据评分标准，该指标扣分，得14分。改进措施：进一步加强预算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数据共享率指标，该指标预期指标值为100%，实际完成值为100%，指标完成率为100%，与预期指标一致，根据评分标准，该指标不扣分，得10分。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项目产出类指标包括产出数量、产出质量、产出时效、产出成本四方面的内容，由5个三级指标构成，权重分为45分，实际得分44分，得分率为97.78%。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信息化软件建设数量指标，预期指标值为1套，实际完成值为1套，指标完成率为100%，与预期目标一致，根据评分标准，该指标不扣分，得10分。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信息系统验收合格率指标，预期指标值为100%，实际完成值为100%，指标完成率为100%，与预期目标一致，根据评分标准，该指标不扣分，得10分。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系统运行故障修复处理时间指标，预期指标值为&lt;=3天，实际完成值为0天，指标完成率为100%，与预期目标一致，根据评分标准，该指标不扣分，得5分。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项目完成时间指标，预期指标值为2024年12月25日前，实际完成值为2024年12月23日，指标完成率为100%，与预期目标一致，根据评分标准，该指标不扣分，得5分。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预算控制率指标，预期指标值为小于等于100%，实际完成值为96%，指标完成率为96%，本年支付项目款金额109.88万元，项目经费都能控制绩效目标范围内，但未全部支付，根据评分标准，该指标扣分，得14分。改进措施：进一步加强预算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数据共享率指标，该指标预期指标值为100%，实际完成值为100%，指标完成率为100%，与预期指标一致，根据评分标准，该指标不扣分，得10分。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项目满意类指标包括项目满意1个方面的内容，由1个三级指标构成，权重分为10分，实际得分10分，得分率为100%。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对于“满意度指标：使用人员满意度100%，该指标预期指标值为100%，实际完成值为100%，指标完成率为100%，与预期目标一致，根据评分标准，该指标不扣分,得10分。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城市运行管理服务平台一期建设项目预算114.52万元，到位114.52万元，实际支出109.88万元，预算执行率为95.95%，项目绩效指标总体完成率为99.4%，偏差率为3.45%,偏差原因：因该项目采用公开招标方式进行政府采购，节约成本。改进措施：采取的措施进一步加强预算编制。</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喀什地区城市运行管理服务平台一期建设项目实施方案》执行，项目执行情况较好。二是在项目实施过程中，业务科室和财务室配合较好。三在绩效监控过程中，及时用于绩效监控结果，领导重视，压实责任，积极推动项目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1.绩效目标指标设置不够细化，数量指标较为笼统。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2.绩效管理过程中，项目印证资料不好收集。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1.努力抓好绩效目标管理工作，加大对业务科室绩效的培训，使绩效目标能更加贴近实际，更加清晰可衡量。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2.提高政治站位，加大项目管理力度，使项目负责人员全流程参与绩效工作。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1.提升指标针对性，细化指标科学性。在项目绩效指标的细化、量化上下功夫，做到各个指标能全面、科学的反映项目的核心内容。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2.压实责任，项目相关科室按照绩效管理要求，及时收集项目实施过程中的印证资料，为绩效监控和自评做好准备。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