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喀什地区企业视频调度系统建设项目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新疆维吾尔自治区喀什地区工业和信息化局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新疆维吾尔自治区喀什地区工业和信息化局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姚元福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2025年02月18日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行署领导批示件《关于喀什地区推荐视频连线企业进展情况的汇报》等相关文件，旨在评价喀什地区企业视频调度系统建设项目实施前期、过程及效果，评价财政预算资金使用的效率及效益。通过该项目的实施，实现实时视频监控查看与语音播报的功能，实时跟踪园区日常作业及事态，实现对企业安全生产管理的精准监控。管理者可实时调取视频监控，调度园区各企业进行监控、分析、督导及处理，对各企业进行有效指挥，合理规划资源，实现“数据集中、人员集中、统一指挥、进度共享”的协同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当地工业产业的发展。融合喀什地区4县12企业（疏勒县3家企业、莎车县3家、巴楚县4家、叶城县2家，共计12家企业）视频资源，赋能全域精准治理。项目建设完成后管理者可实时调取视频监控，调度园区各企业进行监控、分析、督导及处理，对各企业进行有效指挥，合理规划资源，实现“数据集中、人员集中、统一指挥、进度共享”的协同体系。同时可增强园区运行管理能力，治理水平，优化营商环境，为喀什地区数字产业化和产业数字化的深度融合提供重要抓手和技术支撑，为辖区内园区进一步提升新质生产力提供有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新疆维吾尔自治区喀什地区工业和信息化局为行政单位，纳入2024年部门决算编制范围的有1个：新疆维吾尔自治区喀什地区工业和信息化局（本级）。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45人，其中：行政人员编制25人、工勤0人、参公0人、事业编制20人。实有在职人数37人，其中：行政在职23人、工勤0人、参公0人、事业在职14人。离退休人员69人，其中：行政离休人员2人，行政退休人员46人、事业退休21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《喀什地区企业视频调度系统建设项目资金情况报告》(喀财专报[2024]264号)共安排下达资金37.88万元，为一般公共预算资金资金，最终确定项目资金总数为37.88万元。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30.99万元，预算执行率81.8%，主要用于通过信息采集及与视频监控平台对接，实现实时视频监控查看与语音播报的功能，实时跟踪园区日常作业及事态，实现对企业安全生产管理的精准监控。实现疏勒、莎车、叶城、巴楚4县12家企业至少每家企业4个画面传输至喀什经济开发区智慧平台，提升智慧园区管理服务水平。</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推进喀什地区数字产业化和产业数字化的深度融合，通过信息采集及与视频监控平台对接，实现实时视频监控查看与语音播报的功能，实时跟踪园区日常作业及事态，实现对企业安全生产管理的精准监控。实现疏勒、莎车、叶城、巴楚12家企业至少每家企业4个画面传输至喀什经济开发区智慧平台，为喀什地区数字产业化和产业数字化的深度融合提供重要抓手和技术支撑，为辖区内园区进一步提升新质生产力提供有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实施的前期准备工作：2024年7月上旬，完成与移动公司意向对接工作，由移动公司根据工作任务制定《喀什地区4县12家企业视频调度建设方案》。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2024年7月中旬，完成4县12家企业实际踩点并提出项目实施具体任务量。平台对接：实现对接视频监控平台；企业打点：在GIS地图上，企业或园区的定位打点，企业园区详情信息展示，企业宣传视频展示；摄像头打点：①在GIS地图上，摄像头定位打点，支持点击摄像头可查看实时视频，支持语音播报，②点击摄像头后，能够选择以一宫格、二宫格或四宫格的方式进行展示（喀什地区4县12家企业，其中疏勒县3家企业、莎车县3家、巴楚县4家、叶城县2家，共计12家企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验收阶段的具体工作：2024年7月29日前，完成视频调度运行；2024年12月进行复验。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喀什地区企业视频调度系统建设项目预算资金在项目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喀什地区企业视频调度系统建设项目为评价对象，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喀什地区企业视频调度系统建设项目评分表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1.64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xml:space="preserve">        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3.53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85.17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周晓君任评价组组长，绩效评价工作职责为负责全盘工作。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刘洪波、付玉军、姚元福、康丽华任评价组副组长，绩效评价工作职责为为对项目实施情况进行实地调查。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帕提古丽·艾山、米尔阿力木、李长安、亚森任评价组成员，绩效评价工作职责为负责资料审核等工作。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喀什地区企业视频调度系统建设项目，实现实时视频监控查看与语音播报的功能，实时跟踪园区日常作业及事态，实现对企业安全生产管理的精准监控。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根据行署领导批示精神，为筹备做好国务院国有资产监督管理委员会调研工作，喀什地区工信局选取了4县12家优秀企业，作为视频观摩示范点，并报送《喀什地区4县12家企业视频调度建设方案》批准实施该项目，项目实施符合喀什地区数字产业化和产业数字化的深度融合发展的实际情况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项目过程：喀什地区企业视频调度系统建设项目预算安排 37.88万元，实际支出30.99万元，预算执行率81.8%。项目资金使用合规，项目财务管理制度健全，财务监控到位，所有资金支付均按照国库集中支付制度严格执行，现有项目管理制度执行情况良好。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喀什地区企业视频调度系统建设项目通过融合喀什地区4县12企业（疏勒县3家企业、莎车县3家、巴楚县4家、叶城县2家，共计12家企业）视频资源将企业画面传输至喀什经济开发区智慧平台，连通1个企业视频调度系统平台，并通过验收，实现“数据集中、人员集中、统一指挥、进度共享”的协同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以此推进喀什地区工业十大产业健康发展，提升智慧园区管理服务水平，增强园区运行管理能力，治理水平，优化营商环境，为喀什地区数字产业化和产业数字化的深度融合提供重要抓手和技术支撑，为辖区内园区进一步提升新质生产力提供有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企业视频调度系统建设项目进行客观评价，最终评分结果：评价总分85.17分，绩效等级为“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喀什地区企业视频调度系统建设项目绩效评价评分汇总表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13</w:t>
      </w:r>
      <w:r>
        <w:rPr>
          <w:rStyle w:val="18"/>
          <w:rFonts w:hint="eastAsia" w:ascii="仿宋" w:hAnsi="仿宋" w:eastAsia="仿宋" w:cs="仿宋"/>
          <w:b w:val="0"/>
          <w:bCs w:val="0"/>
          <w:spacing w:val="-4"/>
          <w:sz w:val="32"/>
          <w:szCs w:val="32"/>
        </w:rPr>
        <w:tab/>
        <w:t>86.67%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18.64</w:t>
      </w:r>
      <w:r>
        <w:rPr>
          <w:rStyle w:val="18"/>
          <w:rFonts w:hint="eastAsia" w:ascii="仿宋" w:hAnsi="仿宋" w:eastAsia="仿宋" w:cs="仿宋"/>
          <w:b w:val="0"/>
          <w:bCs w:val="0"/>
          <w:spacing w:val="-4"/>
          <w:sz w:val="32"/>
          <w:szCs w:val="32"/>
        </w:rPr>
        <w:tab/>
        <w:t>93.2%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33.53</w:t>
      </w:r>
      <w:r>
        <w:rPr>
          <w:rStyle w:val="18"/>
          <w:rFonts w:hint="eastAsia" w:ascii="仿宋" w:hAnsi="仿宋" w:eastAsia="仿宋" w:cs="仿宋"/>
          <w:b w:val="0"/>
          <w:bCs w:val="0"/>
          <w:spacing w:val="-4"/>
          <w:sz w:val="32"/>
          <w:szCs w:val="32"/>
        </w:rPr>
        <w:tab/>
        <w:t>74.51%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85.17</w:t>
      </w:r>
      <w:r>
        <w:rPr>
          <w:rStyle w:val="18"/>
          <w:rFonts w:hint="eastAsia" w:ascii="仿宋" w:hAnsi="仿宋" w:eastAsia="仿宋" w:cs="仿宋"/>
          <w:b w:val="0"/>
          <w:bCs w:val="0"/>
          <w:spacing w:val="-4"/>
          <w:sz w:val="32"/>
          <w:szCs w:val="32"/>
        </w:rPr>
        <w:tab/>
        <w:t>85.17%</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项目决策类指标包括项目立项、绩效目标和资金投入三方面的内容，由6个三级指标构成，权重分为15分，实际得分13分，得分率为86.67%。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关于喀什地区推荐视频连线企业进展情况的汇报》中：“为高质量做好企业家南疆行调研活动，喀什经济开发区智慧平台拟接入喀什地区4县12家企业视频调度系统，建议地区工信局牵头督促相关县市商工局配合，实现4县12家企业视频接入智慧平台系统”内容，符合行业发展规划和政策要求；本项目立项符合《喀什地区工业和信息化局单位配置内设机构和人员编制规定》中职责范围中的“负责地区工业、信息产业及信息化建设的技术改造，投资工作”及“统筹推进地区信息化工作；指导、协调地区经济社会各领域信息技术的推广应用工作；组织协调自治区和地区重点信息化工程；推进跨行业、跨部门面向社会服务的互联互通及重要信息资源开发利用和共享，协调通信业有关工作；对地区信息服务市场进行监督管理；推进信息化知识、技能的普及教育”，属于我单位履职所需；根据《财政资金直接支付申请书》，本项目资金性质为“公共财政预算”功能分类为“2011399”经济分类为“委托业务费”属于公共财政支持范围，符合中央、地方事权支出责任划分原则；经检查我单位财政管理一体化信息系统，本项目不存在重复。结合喀什地区工业和信息化局职责，并组织实施该项目。围绕2024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预算，经过与喀什地区工业和信息化局园区科分管领导进行沟通、筛选确定经费预算计划，《喀什地区工业和信息化局党组会议纪要》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为推进喀什地区数字产业化和产业数字化的深度融合，通过信息采集及与视频监控平台对接，实现实时视频监控查看与语音播报的功能，实时跟踪园区日常作业及事态，实现对企业安全生产管理的精准监控。实现疏勒、莎车、叶城、巴楚4县12家企业至少每家企业4个画面传输至喀什经济开发区智慧平台，提升智慧园区管理服务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本项目通过搭建连接1个企业视频调度系统平台，实现了疏勒、莎车、叶城、巴楚4县12家企业每家企业4个画面传输至喀什经济开发区智慧平台，实现实时视频监控查看与语音播报的功能，实时跟踪园区日常作业及事态，实现对企业安全生产管理的精准监控，提升了智慧园区管理服务水平。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连通1个企业视频调度系统平台，将企业画面传输至喀什经济开发区智慧平台，并通过验收，达到提升智慧园区管理服务水平效益，预期产出效益和效果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④该项目批复的预算金额为37.88万元，《项目支出绩效目标表》中预算金额为37.88万元，实际执行金额为30.99万元，预算确定的项目资金与预算确定的项目投资额有差异，结余6.89万元。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⑤本单位制定了《喀什地区企业视频调度系统建设项目实施方案》，明确了总体思路及目标、并对任务进行了详细分解，对目标进行了细化，根据评分标准，该指标不扣分，得3分。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喀什地区企业视频调度系统建设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喀什地区企业视频调度系统建设项目绩效目标申报表》中，数量指标指标值为企业视频调度系统平台（个）等于1个，三级指标的年度指标值与年度绩效目标中任务数一致，已设置时效指标“项目完成时间为2024年12月25日前”。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（5）预算编制科学性：喀什地区企业视频调度系统建设项目，即预算编制较科学且经过论证；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推进喀什地区数字产业化和产业数字化的深度融合，通过信息采集及与视频监控平台对接，实现实时视频监控查看与语音播报的功能，实时跟踪园区日常作业及事态，实现对企业安全生产管理的精准监控。实现疏勒、莎车、叶城、巴楚4县12家企业至少每家企业4个画面传输至喀什经济开发区智慧平台，提升智慧园区管理服务水平，项目实际内容为通过搭建连接1个企业视频调度系统平台，实现了疏勒、莎车、叶城、巴楚4县12家企业每家企业4个画面传输至喀什经济开发区智慧平台，实现实时视频监控查看与语音播报的功能，实时跟踪园区日常作业及事态，实现对企业安全生产管理的精准监控，提升了智慧园区管理服务水平，预算申请与《喀什地区企业视频调度系统建设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37.88万元，我单位在预算申请中严格按照项目实施内容及测算标准进行核算，其中：球机+枪机+集成安装辅材费费用26.74万元、平台对接费费用7.4万元、链路费费用3.74万元。预算确定资金量与实际工作任务相匹配。本项目预算额度测算依据充分，严格按照标准编制，预算确定资金量与实际工作任务有出入；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申请喀什地区企业视频调度系统建设项目资金的请示》和《喀什地区企业视频调度系统建设项目实施方案》为依据进行资金分配，预算资金分配依据充分。根据《关于拨付喀什地区企业视频调度系统建设项目资金的文件》（喀财专报〔2024〕264号），本项目实际到位资金37.88万元，与我单位实际需求相适应。D但资金实际结余6.89万，资金分配额度不太合理，根据评分标准，该指标扣1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项目过程类指标包括资金管理和组织实施两方面的内容，由5个三级指标构成，权重分为20分，实际得分18.64分，得分率为93.2%。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37.88万元，其中：财政安排资金37.88万元，其他资金0万元，实际到位资金37.88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30.99万元，预算执行率=（实际支出资金/实际到位资金）×100.0%=81.8%；通过分析可知，该项目预算编制较为详细，项目资金支出总体能够按照预算执行，根据评分标准，该指标预算执行率扣1.36分，得1.64分，扣分原因：项目在安装过程中根据企业自身情况实施，因节约安装辅材及对接费，实施完成后有结余资金；改进措施：事前实地测算，精准设置指标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工业和信息化局资金管理办法》《喀什地区工业和信息化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工业和信息化局资金管理办法》《喀什地区工业和信息化局收支业务管理制度》《喀什地区工业和信息化局政府采购业务管理制度》《喀什地区工业和信息化局合同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工业和信息化局财务管理制度》《喀什地区工业和信息化局采购业务管理制度》《喀什地区工业和信息化局合同管理制度》等相关法律法规及管理规定，项目具备完整规范的立项程序；经查证项目实施过程资料，项目采购、实施、验收等过程均按照采购管理办法和合同管理办法等相关制度执行，基本完成既定目标；经查证《喀什地区工业和信息化局党组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②经现场查证《喀什地区企业视频调度系统建设项目合同》、验收评审表、财务支付凭证等资料齐全并及时归档。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喀什地区企业视频调度系统建设项目项目工作领导小组，由余建明任组长，负责项目的组织工作；姚元福任副组长，负责项目的实施工作；组员包括：沈信儒和康丽华，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项目产出类指标包括产出数量、产出质量、产出时效、产出成本四方面的内容，由6个三级指标构成，权重分为45分，实际得分33.53分，得分率为74.51%。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企业视频调度系统平台（个）指标，预期指标值为等于1个，实际完成值为1个，指标完成率为100%，与预期目标一致，根据评分标准，该指标不扣分，得10分。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项目验收合格率（个）指标，预期指标值为等于100%，实际完成值为100%，指标完成率为100%，与预期目标一致，根据评分标准，该指标不扣分，得10分。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项目完成时间指标，预期指标值为等于2024年12月25日前，实际完成值为2024年11月14日，指标完成率为100%，与预期目标一致，根据评分标准，该指标不扣分，得10分。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球机+枪机+集成安装辅材费（万元）指标，预期指标值为小于等于26.74万元，实际完成值为18.91万元，指标完成率为70.72%，偏差率29.28%，偏差原因：项目在安装过程中根据企业自身情况实施，导致辅材费未支付完成。改进措施：事前实地测算，精准设置指标值。根据评分标准，该指标扣3.66分，得1.34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平台对接费（万元）指标，预期指标值为小于等于7.4万元，实际完成值为6.6万元，指标完成率为89.19%，偏差率10.81%，偏差原因：项目在实施过程按安装辅材情况执行对接费，导致相关费用未支付完成。改进措施：事前实地测算，精准设置指标值。根据评分标准，该指标扣2.81分，得2.19分；链路费（万元）指标，预期指标值为小于等于3.74万元，实际完成值为5.48万元，指标完成率为146.52%，偏差率46.52%，偏差原因：项目在实施过程为确保画面质量，增加链路带宽，导致链路费增加。改进措施：事前实地测算，精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合计得3.53分。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提升智慧园区管理服务水平指标，该指标预期值为提升，实际完成值为提升，指标完成率为100%，与预期目标一致。根据评分标准，该指标不扣分，得10分。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对于“满意度指标：企业满意度（%），该指标预期指标值为100%，实际完成值为100%，指标完成率为100%，与预期目标一致，根据评分标准，该指标不扣分,得10分。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企业视频调度系统建设项目项目预算37.88万元，到位37.88万元，实际支出30.99万元，预算执行率为81.81%，项目绩效指标总体完成率为100.8%，偏差率为18.99%,偏差原因项目在安装过程中根据企业自身情况实施，导致辅材费、平台对接费未支付完成，并且在实施过程为确保画面质量，增加链路带宽，导致链路费较目标值有所增加。采取的措施：事前实地测算，精准设置指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严格按照《喀什地区企业视频调度系统建设项目实施方案》执行，项目执行情况较好。二是由工信局局长余建明亲自负责，由园区科科长姚元福具体实施，项目从实施到资金支付，均能够很好的执行。三是加强沟通协调，我单位及时向地委、行署领导汇报项目进度，加强与各县市企业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喀什地区企业视频调度系统建设项目的三项成本指标和指标值要进一步优化、完善，主要在细化、量化上改进；二是缺少带着问题去评价的意识，要总结经验，避免在以后的项目中出现此类问题；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喀什地区企业视频调度系统建设项目建设的程序进一步规范。项目前期做好12家企业实地调研工作，更加细化实施方案，严格执行资金管理办法和财政资金管理制度，严格按照项目实施方案稳步推进系统接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2.项目评价资料有待进一步完善。喀什地区企业视频调度系统建设项目启动时同步做好档案的归纳与整理，及时整理、收集、汇总，健全档案资料。调度系统后续运行和管理有待进一步加强和跟踪。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3.通过绩效管理，发现实施中存在实地查看企业安装视频情况不精准的问题，以后加强管理，做好实地调研工作，使资金效益最大化。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BF95651"/>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2025-11-20T09:13:43Z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