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2024年粤喀劳模先进职工代表互访交流项目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新疆维吾尔自治区总工会喀什地区办事处</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新疆维吾尔自治区总工会喀什地区办事处</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何山</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根据喀什地区对口援疆协调服务中心《关于对&lt;关于征求(2024年粤喀劳模先进职工代表互访交流项目实施方案)意见的函&gt;》以及《2024年粤喀劳模先进职工代表互访交流项目实施方案》要求，喀什地区对口援疆协调服务中心《关于对&lt;关于征求(2024年粤喀劳模先进职工代表互访交流项目实施方案)意见的函&gt;》以及《2024年粤喀劳模先进职工代表互访交流项目实施方案》促进各民族交往交流交融是推动中华民族共同体建设的重要途径，为深入学习贯彻习近平总书记视察新疆工作重要讲话重要指示批示精神，贯彻落实第三次中央新疆工作座谈会、第九次全国对口支援新疆工作会议、自治区党委十届十一次全会和地委扩大会议精神，坚持以铸牢中华民族共同体意识主线，推动粤喀各民族同胞广泛交往、全面交流、深度交融，深化粤喀两地交流合作，持续开创对口援疆新局面。为全面深入贯彻落实党的二十大精神和第三次中央新疆工作座谈会和第九次全国对口支援新疆工作会议精神精神，切实推动粤喀两地职工广泛交往交流交融。我单位定于2024年7-12月，采取“走出去”和“请进来”相结合的方式，举办2次粤喀劳模先进职工代表互访交流项目。</w:t>
        <w:br/>
        <w:t>2. 主要内容及实施情况</w:t>
        <w:br/>
        <w:t>（1）项目主要内容</w:t>
        <w:br/>
        <w:t>本项目主要服务于劳模先进职工代表互访交流活动。在广东省援疆指挥部的大力支持下，广东劳模先进职工代表来喀开展交流活动，活动为期7天，参与人数为25人，活动内容为参观爱国主义教育基地、参观时代楷模拉齐尼故居、红其拉甫国防教育基地等、进行交流座谈；喀什劳模先进职工代表赴粤交流，活动为期7天，参与人数为25人，活动内容为组织健康讲座+中医面对面、参观深圳大潮起珠江改革开放40周年展馆、广东省博物馆、广州塔、海心沙等。切实推动粤喀两地职工广泛交往交流交融。</w:t>
        <w:br/>
        <w:t>（2）项目实施情况</w:t>
        <w:br/>
        <w:t>项目实施前由项目负责人何山进行牵头，首先进行项目的前期调研，确定人数、路线、方案。具体实施情况为：2024年9月21日至2024年9月27日共七天，广东劳模先进职工代表来喀交流，在广东省援疆指挥部的大力支持下，喀什地区工会组织广东省首批劳模团队25人，来喀  开展交流活动。活动聚焦铸牢中华民族共同体意识主线，旨在进一步弘扬劳模精神、劳动精神、工匠精神，发挥好劳模先进的示范引领作用。通过参观红色教育基地、走进民族乐器村、与本地工匠劳模座谈等形式，展现喀什地区各族人民团结奋斗、共建美好家园的感人故事。2024年10月21日至2024年10月27日共七天，喀什劳模先进职工代表赴粤交流 为大力弘扬劳模精神、劳动精神、工匠精神，进一步树立尊重劳模、关心劳模、学习劳模、争当劳模的良好氛围，在广东省援疆工作前方指挥部的大力支持下，10月21日至 27日喀什地区工会组织25名劳模赴广州开展为期1周的交流活动。据了解，本次活动主要以促进劳模身心健康为主，引导其相互交流、学习提高。活动期间，劳模们分别开展了职工健康讲座、思想政治教育，并赴罗浮山东江纵队纪念馆、广州南沙天后宫等地参观学习，以此帮助劳模放松身心，开拓视野，提升素质。项目结束时及时进行成果验收，做好项目的后期管护工作。</w:t>
        <w:br/>
        <w:t>3.项目实施主体</w:t>
        <w:br/>
        <w:t>喀什地区工会是中国共产党喀什地区委员会领导下的职工自愿结合的工人阶级的群众组织。机构性质：群众团体，为县处级单位，共下3个职能科室，分别是：办公室（财务室）、组宣部、经保科（帮扶中心），一个产业工会：教育工会，一个科级事业单位：文化宫。我地区共下辖12个县市总工会。</w:t>
        <w:br/>
        <w:t>新疆维吾尔自治区总工会喀什地区办事处（本级）的基本职责是维护职工合法权益。本单位主要职能为：工会动员和组织职工积极参加建设和改革，努力完成经济和发展任务；代表和组织职工参与国家和社会事务管理，参与企业、事业和机关的民主管理；教育职工不断提高思想道德素质和科学文化素质，建设有理想、有道德、有文化、有纪律的职工队伍。即:维护职能、参与职能、教育职能、建设职能。</w:t>
        <w:br/>
        <w:t>编制人数15人，其中：参公15人。实有在职人数11人，其中：参公11人。离退休人员18人，其中：行政退休人员17人、代管退休1人。</w:t>
        <w:br/>
        <w:t>4. 资金投入和使用情况</w:t>
        <w:br/>
        <w:t>（1）资金投入情况</w:t>
        <w:br/>
        <w:t>该项目是根据2024年6月20日，喀什地区对口援疆协调服务中心《关于对&lt;关于征求(2024年粤喀劳模先进职工代表互访交流项目实施方案)意见的函&gt;》及2024年， 新疆维吾尔自治区总工会喀什地区办事处出具的《2024年粤喀劳模先进职工代表互访交流项目实施方案》；项目总投资60万元，资金来源为2024年广东援疆地级统筹项目资金。</w:t>
        <w:br/>
        <w:t>（2）资金使用情况</w:t>
        <w:br/>
        <w:t>截至2024年12月31日，该项目实际支出金额为60万元，预算执行率100%，资金主要用于：截至2024年12月31日，实际支出60万元，预算执行率100%。主要用于喀什劳模先进职工代表赴粤交流活动31万元，广东劳模先进职工代表来喀交流活动29万元。</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全面深入贯彻落实党的二十大精神和第三次中央新疆工作座谈会和第九次全国对口支援新疆工作会议精神精神，切实推动粤喀两地职工广泛交往交流交融。我单位定于2024年7-12月，采取“走出去”和“请进来” 相结合的方式，举办2次粤喀劳模先进职工代表互访交流项目。</w:t>
        <w:br/>
        <w:t>2.阶段性目标</w:t>
        <w:br/>
        <w:t>实施的前期准备工作：跟广东省总工会对接，确定项目具体的实施内容及资金来源，摸排符合参与项目的相关人员，并进行相关的宣传和沟通，确保项目能够按时执行。</w:t>
        <w:br/>
        <w:t>具体实施工作：严格按照项目的实施方案执行，确定交流的时间、地点以及行程等问题，2024年9月21日至2024年9月27日共七天，广东劳模先进职工代表来喀交流、10月21日至 27日喀什地区工会组织25名劳模赴广州开展为期7天的交流活动。</w:t>
        <w:br/>
        <w:t>验收阶段的具体工作：聘请第三方审计人员对此项目的实施过程进行全方位的审计，出具审计报告，根据审计报告和相关的审计资料对项目进行验收，验收合格，支付资金。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1.绩效评价完整性</w:t>
        <w:br/>
        <w:t>2024年粤喀劳模先进职工代表互访交流项目预算绩效评价报告在编制过程中，严格遵循相关法规与标准，确保评价内容的全面性与准确性。报告涵盖了2024年粤喀劳模先进职工代表互访交流项目从预算编制、执行到完成的全过程，对项目的各项绩效指标进行了细致的梳理与评估。</w:t>
        <w:br/>
        <w:t>在评价指标体系的构建上，充分考虑了2024年粤喀劳模先进职工代表互访交流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2024年粤喀劳模先进职工代表互访交流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2024年粤喀劳模先进职工代表互访交流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2024年粤喀劳模先进职工代表互访交流项目在实施过程中存在的问题和不足，并提出了相应的改进建议；最后对2024年粤喀劳模先进职工代表互访交流项目的绩效状况进行了综合总结，给出了明确的评价结论和后续工作的建议，为项目的持续改进和决策提供了有力支持。</w:t>
        <w:br/>
        <w:t>2024年粤喀劳模先进职工代表互访交流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结合地区实际情况，实施2024年粤喀劳模先进职工代表互访交流项目绩效评价的具体目的为：</w:t>
        <w:br/>
        <w:t>（1）评估项目实施效果</w:t>
        <w:br/>
        <w:t>通过对2024年粤喀劳模先进职工代表互访交流项目预算执行情况及各项绩效目标达成程度的系统性分析，全面、客观地评估项目在预定周期内的实施效果，包括社会效益、受益对象满意度等多维度指标，为项目后续的改进与优化提供科学依据。</w:t>
        <w:br/>
        <w:t>（2）提升资源利用效率</w:t>
        <w:br/>
        <w:t>深入剖析2024年粤喀劳模先进职工代表互访交流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2024年粤喀劳模先进职工代表互访交流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2024年粤喀劳模先进职工代表互访交流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2024年粤喀劳模先进职工代表互访交流项目团队聚焦关键环节，持续优化2024年粤喀劳模先进职工代表互访交流项目实施方案，加强过程监控与质量把控，形成项目绩效持续改进的良性循环，不断提升项目整体绩效水平，实现项目长期稳定发展的目标。</w:t>
        <w:br/>
        <w:t>2024年粤喀劳模先进职工代表互访交流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 绩效评价对象</w:t>
        <w:br/>
        <w:t>本次绩效评价遵循财政部《项目支出绩效评价管理办法》（财预〔2020〕10号）和《自治区财政支出绩效评价管理暂行办法》（新财预〔2018〕189号）等政策文件规定，以新疆维吾尔自治区总工会喀什地区办事处2024年度实施的2024年粤喀劳模先进职工代表互访交流项目为评价对象，项目预算涵盖2024年8月1日至2024年12月31日的全部资金投入与支出。对2024年粤喀劳模先进职工代表互访交流项目资金决策、项目实施过程，以及项目实施所带来的产出和效果为主要内容，促进预算单位完成特定工作任务目标而组织开展。</w:t>
        <w:br/>
        <w:t>4. 绩效评价范围</w:t>
        <w:br/>
        <w:t>2024年粤喀劳模先进职工代表互访交流项目预算绩效评价报告的评价范围广泛而全面，涵盖了从项目立项至评价时点期间的所有关键预算活动和财务流程。具体而言，评价范围包括但不限于以下几个方面：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以及项目产出和效益等根据2024年粤喀劳模先进职工代表互访交流项目实际情况设置的个性指标。</w:t>
        <w:br/>
        <w:t>2024年粤喀劳模先进职工代表互访交流项目综合评分表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15</w:t>
        <w:br/>
        <w:t>效益（10分）	项目效益（10分）   实施效益（10分）		10</w:t>
        <w:br/>
        <w:t>满意度（10分）	满意度（10分）	   满意度（10分）		10</w:t>
        <w:br/>
        <w:t xml:space="preserve">                权重分值：100分	   总得分    	                100</w:t>
        <w:br/>
        <w:t>3. 绩效评价方法</w:t>
        <w:br/>
        <w:t>本次评价采用定量与定性评价相结合的比较法和公众评判法，总分由各项指标得分汇总形成。在完成此次绩效评价工作中，每项评价体系中二级指标的评价方法使用情况为：</w:t>
        <w:br/>
        <w:t>（1）项目决策方面：</w:t>
        <w:br/>
        <w:t>立项依据充分性：采用比较法、文献法，查找法律法规政策以及规划，对比实际执行内容和政策支持内容是否匹配。</w:t>
        <w:br/>
        <w:t>立项程序规范性：采用比较法、文献法，查找相关项目设立的政策和文件要求，对比分析实际执行程序是否按照政策及文件要求执行，分析立项程序的规范性。</w:t>
        <w:br/>
        <w:t>绩效目标合理性：采用比较法，对比分析年初编制项目支出绩效目标表与项目内容的相关性、资金的匹配性等。</w:t>
        <w:br/>
        <w:t>绩效指标明确性：采用比较法，比较分析年初编制项目支出绩效目标表是否符合双七原则，是否可衡量。</w:t>
        <w:br/>
        <w:t>预算编制科学性：采用成本效益分析法，分析在产出一定的情况下，成本取值是否有依据，是否经过询价，是否按照市场最低成本编制。</w:t>
        <w:br/>
        <w:t>资金分配合理性：采用因素分析法，综合分析资金的分配依据是否充分，分配金额是否与项目实施单位需求金额一致。</w:t>
        <w:br/>
        <w:t>（2）项目过程方面</w:t>
        <w:br/>
        <w:t>资金到位率：采用比较法，资金到位率预期指标值应为100%，通过实际计算，分析实际完成值和预期指标值之间的差距和原因。</w:t>
        <w:br/>
        <w:t>预算执行率：采用比较法，预算执行率预期指标值应为100%，通过实际计算，分析实际完成值和预期指标值之间的差距和原因。</w:t>
        <w:br/>
        <w:t>资金使用合规性：采用文献法、实地勘察法，一是查找资金管理办法，包括专项资金管理办法和单位自有资金管理办法；二是通过查账了解具体开支情况，是否专款专用，是否按照标准支出。</w:t>
        <w:br/>
        <w:t>管理制度健全性：采用文献法、比较法，查阅项目实施人员提供的财务和业务管理制度，将已建立的制度与现行的法律法规和政策要求进行对比，分析项目制度的合法性、合规性、完整性。</w:t>
        <w:br/>
        <w:t>制度执行有效性：采用比较法，结合项目实际实施过程性文件，根据已建设的财务管理制度和项目管理制度综合分析制度执行的有效性。</w:t>
        <w:br/>
        <w:t>（3）项目产出方面</w:t>
        <w:b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（4）项目效益方面</w:t>
        <w:br/>
        <w:t>采用公众评判法、实地勘察法，通过实地勘察、问卷及抽样调查等方式评价本项目实施后社会公众或服务对象对项目实施效果的满意程度。</w:t>
        <w:br/>
        <w:t>采用比较法：通过整理本项目相关资料和数据，评价数量指标的完成情况；通过分析项目的实施情况与绩效目标实现情况，评价项目实施的效果；通过分析项目资金使用情况及产生的效果，评价预算资金分配的合理性。</w:t>
        <w:br/>
        <w:t>采用公众评判法：评价组采用实地访谈、远程访谈相结合方式，对本项目的实施情况进行充分调研，了解掌握资金分配、资金管理、资金使用、制度建设、制度执行情况。</w:t>
        <w:br/>
        <w:t>4. 绩效评价标准</w:t>
        <w:br/>
        <w:t>绩效评价标准通常包括计划标准、行业标准、历史标准等，用于对绩效指标完成情况进行比较、分析、评价。本次评价由于项目前期申报情况的原因，主要采用了计划标准。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</w:t>
        <w:br/>
        <w:t>何山任评价组组长，绩效评价工作职责为负责项目全盘工作，对整体工作进行安排部署。</w:t>
        <w:br/>
        <w:t>滕家宝任评价组副组长，绩效评价工作职责为对项目实施情况进行实地调查，根据各县市提供的实名制表进行回访调查。</w:t>
        <w:br/>
        <w:t>刘倩任评价组成员，绩效评价工作职责为负责资料审核等工作。</w:t>
        <w:br/>
        <w:t>第二阶段：组织实施。</w:t>
        <w:b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</w:t>
        <w:br/>
        <w:t>第三阶段：分析评价。</w:t>
        <w:br/>
        <w:t>首先按照指标体系进行定量、定性分析。其次开展量化打分、综合评价工作，形成初步评价结论，归纳整体项目情况与存在问题，撰写部门绩效评价报告。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通过实施2024年粤喀劳模互访交流项目产生了提升受益群体满意度的效益。项目实施主要通过项目决策、项目过程、项目产出以及项目效益等方面进行评价，其中：</w:t>
        <w:br/>
        <w:t>项目决策：该项目主要通过喀什地区对口援疆协调服务中心《关于对&lt;关于征求(2024年粤喀劳模先进职工代表互访交流项目实施方案)意见的函&gt;》以及《2024年粤喀劳模先进职工代表互访交流项目实施方案》立项，项目实施符合喀什地区对口援疆协调服务中心《关于对&lt;关于征求(2024年粤喀劳模先进职工代表互访交流项目实施方案)意见的函&gt;》的要求，项目立项依据充分，立项程序规范。  </w:t>
        <w:br/>
        <w:t>项目过程：2024年粤喀劳模先进职工代表互访交流项目预算安排 60万元，实际支出60万元，预算执行率100%。项目资金使用合规，项目财务管理制度健全，财务监控到位，所有资金支付均按照国库集中支付制度严格执行，现有项目管理制度执行情况良好。</w:t>
        <w:br/>
        <w:t>项目产出：2024年粤喀劳模先进职工代表互访交流项目共开展了2次交流活动，共组织了50名劳模先进人物参加活动，活动聚焦铸牢中华民族共同体意识主线，旨在进一步弘扬劳模精神、劳动精神、工匠精神，发挥好劳模先进的示范引领作用。通过参观红色教育基地、走进民族乐器村、与本地工匠劳模座谈等形式，展现喀什地区各族人民团结奋斗、共建美好家园的感人故事。</w:t>
        <w:br/>
        <w:t>项目效益：通过实施此项目切实推动了粤喀两地职工广泛交往交流交融，产生了提升受益群体满意度的效益。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喀什地区护路员关爱慰问项目进行客观评价，最终评分结果：评价总分100分，绩效等级为“优”，每项一级指标得分情况见下表：</w:t>
        <w:br/>
        <w:t>2024年喀什地区护路员关爱慰问项目绩效评价评分汇总表</w:t>
        <w:br/>
        <w:t>一级指标	标准分值	得分	得分率</w:t>
        <w:br/>
        <w:t>决策指标	   15.00	15	100%</w:t>
        <w:br/>
        <w:t>过程指标	   20.00	20	100%</w:t>
        <w:br/>
        <w:t>产出指标	   45.00	45	100%</w:t>
        <w:br/>
        <w:t>效益指标	   20.00	20	100%</w:t>
        <w:br/>
        <w:t>合计	          100.00	100	100%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本项目立项符合喀什地区对口援疆协调服务中心《关于对&lt;关于征求(2024年粤喀劳模先进职工代表互访交流项目实施方案)意见的函&gt;》以及《2024年粤喀劳模先进职工代表互访交流项目实施方案》。本项目立项符合《喀什地区工会配置内设机构和人员编制规定》中职责范围中的“维护职工合法权益”，属于我单位履职所需；根据《单位资金直接支付申请书》，本项目资金性质为“其他收入资金”功能分类为“一般行政管理事务”经济分类为“其他商品和服务支出”属于单位资金支持范围，符合中央、地方事权支出责任划分原则；经检查我单位财政管理一体化信息系统，本项目不存在重复。结合维护职工合法权益职责，并组织实施该项目。围绕2024年度工作重点和工作计划制定项目预算，根据评分标准，该指标不扣分，得3分。</w:t>
        <w:br/>
        <w:t>（2）立项程序规范性：根据喀什地区对口援疆协调服务中心《关于对&lt;关于征求(2024年粤喀劳模先进职工代表互访交流项目实施方案)意见的函&gt;》以及《2024年粤喀劳模先进职工代表互访交流项目实施方案》要求，喀什地区对口援疆协调服务中心《关于对&lt;关于征求(2024年粤喀劳模先进职工代表互访交流项目实施方案)意见的函&gt;》以及《2024年粤喀劳模先进职工代表互访交流项目实施方案》编制工作计划和项目预算，经过与喀什地区工会分管领导进行沟通、筛选确定经费预算计划，上党委会研究确定最终预算方案，项目申请、设立过程符合相关要求，项目事前经过必要的论证、风险评估、绩效评估、集体决策，保障了程序的规范性。根据评分标准，该指标不扣分，得2分。</w:t>
        <w:br/>
        <w:t>（3）绩效目标合理性：</w:t>
        <w:br/>
        <w:t>①该项目已设置年度绩效目标，具体内容为“为全面深入贯彻落实党的二十大精神和第三次中央新疆工作座谈会和第九次全国对口支援新疆工作会议精神精神，切实推动粤喀两地职工广泛交往交流交融。我单位定于2024年7-12月，采取“走出去”和“请进来”相结合的方式，举办2次粤喀劳模先进职工代表互访交流项目。”</w:t>
        <w:br/>
        <w:t>②该项目实际工作内容为：2024年9月21日至2024年9月27日共七天，广东劳模先进职工代表来喀交流，在广东省援疆指挥部的大力支持下，喀什地区工会组织广东省首批劳模团队25人，来喀  开展交流活动。活动聚焦铸牢中华民族共同体意识主线，旨在进一步弘扬劳模精神、劳动精神、工匠精神，发挥好劳模先进的示范引领作用。通过参观红色教育基地、走进民族乐器村、与本地工匠劳模座谈等形式，展现喀什地区各族人民团结奋斗、共建美好家园的感人故事。2024年10月21日至2024年10月27日共七天，喀什劳模先进职工代表赴粤交流 为大力弘扬劳模精神、劳动精神、工匠精神，进一步树立尊重劳模、关心劳模、学习劳模、争当劳模的良好氛围。绩效目标与实际工作内容一致，两者具有相关性。</w:t>
        <w:br/>
        <w:t>③该项目按照绩效目标完成数量指标喀什劳模先进职工代表赴粤交流次数1次、广东劳模先进职工代表来喀交流次数1次、质量指标、时效指标、成本指标、效益指标受益职工人数50人和满意度指标，完成了数量指标、质量指标、时效指标，达到了推进粤喀两地职工广泛交流交往交融、提升了受益全体满意度的效益，预期产出效益和效果是否符合正常的业绩水平。</w:t>
        <w:br/>
        <w:t>④该项目批复的预算金额为60万元，《项目支出绩效目标表》中预算金额为60万元，预算确定的项目资金包括喀什劳模先进职工代表赴粤交流活动31万元，广东劳模先进职工代表来喀交流活动29万元与预算确定的项目投资额相匹配。</w:t>
        <w:br/>
        <w:t>⑤本单位《2024年粤喀劳模先进职工代表互访交流项目实施方案》，明确了总体思路及目标、并对任务进行了详细分解，对目标进行了细化，根据评分标准，该指标不扣分，得3分。</w:t>
        <w:br/>
        <w:t>（4）绩效指标明确性：经检查我单位年初设置的《2024年粤喀劳模先进职工代表互访交流项目支出绩效目标表》，得出如下结论：本项目已将年度绩效目标进行细化为绩效指标体系，共设置一级指标4个，二级指标6个，三级指标7个，定量指标7个，定性指标0个，指标量化率为100%，量化率达70.0%以上，将项目绩效目标细化分解为具体的绩效指标。</w:t>
        <w:br/>
        <w:t>该《2024年粤喀劳模先进职工代表互访交流项目绩效目标申报表》中，数量指标指标值为喀什劳模先进职工代表赴粤交流次数和广东劳模先进职工代表来喀交流次数，三级指标的年度指标值与年度绩效目标中任务数一致，已设置时效指标“项目完成时间”。已设置的绩效目标具备明确性、可衡量性、可实现性、相关性、时限性。根据评分标准，该指标不扣分，得2分。</w:t>
        <w:br/>
        <w:t>（5）预算编制科学性：本项目预算编制具有科学性，即预算编制较科学且经过论证；</w:t>
        <w:br/>
        <w:t>预算申请内容为为全面深入贯彻落实党的二十大精神和第三次中央新疆工作座谈会和第九次全国对口支援新疆工作会议精神精神，切实推动粤喀两地职工广泛交往交流交融。我单位定于2024年7-12月，采取“走出去”和“请进来”相结合的方式，举办2次粤喀劳模先进职工代表互访交流项目。预算申请与《2024年粤喀劳模先进职工代表互访交流项目实施方案》中涉及的喀什劳模先进职工代表赴粤交流次数1次、广东劳模先进职工代表来喀交流次数1次匹配；</w:t>
        <w:br/>
        <w:t>本项目预算申请资金60万元，我单位在预算申请中严格按照项目实施内容及测算标准进行核算，其中：其他资金60万元。预算确定资金量与实际工作任务相匹配。本项目预算额度测算依据充分，严格按照标准编制，预算确定资金量与喀什劳模先进职工代表赴粤交流次数1次、广东劳模先进职工代表来喀交流次数1次相匹配；根据评分标准，该指标不扣分，得3分。</w:t>
        <w:br/>
        <w:t>（6）资金分配合理性：本项目实际分配资金以《关于对&lt;关于征求(2024年粤喀劳模先进职工代表互访交流项目实施方案)意见的函&gt;》以及《2024年粤喀劳模先进职工代表互访交流项目实施方案》为依据进行资金分配，预算资金分配依据充分。根据《关于对&lt;关于征求(2024年粤喀劳模先进职工代表互访交流项目实施方案)意见的函&gt;》，本项目实际到位资金60万元，资金分配额度合理，与我单位实际需求相适应。资金分配喀什劳模先进职工代表赴粤交流活动31万元、广东劳模先进职工代表来喀交流活动29万元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5个三级指标构成，权重分为20分，实际得分20分，得分率为100%。</w:t>
        <w:br/>
        <w:t>（1）资金到位率：本项目预算资金为60万元，其中：其他资金60万元，实际到位资金60万元，资金到位率=100%；通过分析可知，该项目财政资金足额拨付到位，能够及时足额支付给实施单位。根据评分标准，该指标不扣分，得3分。   </w:t>
        <w:br/>
        <w:t>（2）预算执行率：本项目实际支出资金60万元，预算执行率=（实际支出资金/实际到位资金）×100.0%=100%；通过分析可知，该项目预算编制较为详细，项目资金支出总体能够按照预算执行，根据评分标准，该指标不扣分，得3分。</w:t>
        <w:br/>
        <w:t>（3）资金使用合规性：通过检查项目资金申请文件、国库支付凭证等财务资料，得出本项目资金支出符合国家财经法规、《政府会计制度》《喀什地区工会资金管理办法》《困难职工专项帮扶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喀什地区工会资金管理办法》《喀什地区工会收支业务管理制度》《喀什地区工会政府采购业务管理制度》《喀什地区工会合同管理制度》，相关制度均符合行政事业单位内控管理要求，财务和业务管理制度合法、合规、完整，本项目执行符合上述制度规定。根据评分标准，该指标不扣分，得5分。</w:t>
        <w:br/>
        <w:t>（5）制度执行有效性：①该项目的实施符合《2024年粤喀劳模先进职工代表互访交流项目实施方案》《喀什地区工会项目管理制度》《喀什地区工会采购业务管理制度》《喀什地区工会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②经现场查证喀什劳模先进职工代表赴粤交流活动合同书、广东劳模先进职工代表来喀交流活动合同书、验收2024年粤喀劳模先进职工互访交流项目审计报告、财务支付凭证等资料齐全并及时归档。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2024年粤喀劳模先进职工代表互访交流项目工作领导小组，由杜红阳任组长，负责项目的组织工作；何山任副组长，负责项目的实施工作；组员包括：阿米娜和滕家宝，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项目产出类指标包括产出数量、产出质量、产出时效、产出成本四方面的内容，由5个三级指标构成，权重分为45分，实际得分45分，得分率为100%。</w:t>
        <w:br/>
        <w:t>（1）对于“产出数量”</w:t>
        <w:br/>
        <w:t>喀什劳模先进职工赴粤交流次数指标，预期指标值为1次，实际完成值为1次，指标完成率为100%，与预期目标一致，根据评分标准，该指标不扣分，得5分。</w:t>
        <w:br/>
        <w:t>广东劳模先进职工代表来喀交流次数指标，预期指标值为1次，实际完成值为1次，指标完成率为100%，与预期目标一致，根据评分标准，该指标不扣分，得5分。</w:t>
        <w:br/>
        <w:t>合计得10分。</w:t>
        <w:br/>
        <w:t>（2）对于“产出质量”：</w:t>
        <w:br/>
        <w:t>项目验收合格率指标，预期指标值为100%，实际完成值为100%，指标完成率为100%，与预期目标一致，根据评分标准，该指标不扣分，得10分。</w:t>
        <w:br/>
        <w:t>合计得10分。</w:t>
        <w:br/>
        <w:t>（3）对于“产出时效”：</w:t>
        <w:br/>
        <w:t>项目完成时间指标，预期指标值为2024年12月25日，实际完成值为2024年12月25日，指标完成率为100%，与预期目标一致，根据评分标准，该指标不扣分，得10分。</w:t>
        <w:br/>
        <w:t>合计得10分。</w:t>
        <w:br/>
        <w:t>（4）对于“产出成本”：</w:t>
        <w:br/>
        <w:t>平均每次交流活动预算成本数指标，预期指标值为30万元/次，实际完成值为30万元/次，指标完成率为100%，项目经费喀什劳模先进职工代表赴粤交流活动31万元、广东劳模先进职工代表来喀交流活动29万元，能控制绩效目标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项目效益类指标包括项目效益1个方面的内容，由1个三级指标构成，权重分为10分，实际得分10分，得分率为100%。</w:t>
        <w:br/>
        <w:t>对于“社会效益指标”：</w:t>
        <w:br/>
        <w:t>受益职工人数指标，该指标预期指标值为50人，实际完成值为50人，指标完成率为100%，与预期指标一致，根据评分标准，该指标不扣分，得10分。</w:t>
        <w:b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（五）项目满意度情况</w:t>
        <w:br/>
        <w:t>项目满意类指标包括项目满意度1个方面的内容，由1个三级指标构成，权重分为10分，实际得分10分，得分率为100%。</w:t>
        <w:br/>
        <w:t>满意度指标分析</w:t>
        <w:br/>
        <w:t>对于“满意度指标：受益职工群体满意度100%，该指标预期指标值为100%，实际完成值为100%，指标完成率为102%，与预期目标一致，根据评分标准，该指标不扣分,得10分。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2024年粤喀劳模先进职工互访交流项目预算60万元，到位60万元，实际支出60万元，预算执行率为100%，项目绩效指标总体完成率为100%，偏差率为0%，不存在偏差。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项目实施是加强民族团结，铸牢中华民族共同体意识的需要。坚持以“中华民族一家亲，同心共筑中国梦”为总目标，铸牢中华民族共同体意识为根本方向，以各民族群众为主体，通过巩固和加强社会主义民族关 系的综合举措，促进各民族交往交流交融，创造性推动喀什民族团结进步事业取得新成效。贯彻第三次中央新疆工作座谈会和第九次全国对口支援新疆工作会议精神的需要。对口援疆是国家战略，是实现新疆社会稳定和长治久安总目标的重要举措，是促进各民族交往交流交融的重要载体，坚持稳中求进工作总基调，坚持新发展理念，坚持全面援疆、精准援疆、长期援疆，奋力谱写新时代对口援疆的喀什新篇章。</w:t>
        <w:br/>
        <w:t>通过广东省总工会的大力支持下，对广东及喀什地区劳模先进职工进行模排，组织广东省首批劳模团队25人，来喀开展交流活动，组织25名劳模赴广州开展为期1周的交流活动，对活动聚焦铸牢中华民族共同体意识主线，旨在进一步弘扬劳模精神、劳动精神、工匠精神，发挥好劳模先进的示范引领作用。</w:t>
        <w:br/>
        <w:t>（二）存在问题及原因分析</w:t>
        <w:br/>
        <w:t>2024年粤喀劳模先进职工互访交流项目在资金执行及项目管理方面全部按照要求实施完成。存在问题及原因：在项目执行前未及时完成相关采购流程，导致项目执行时间滞后；在项目结束进行第三方审计时，未及时跟进审计进度，导致资金支付时间较晚。</w:t>
        <w:br/>
        <w:t>（三）下一步改进措施</w:t>
        <w:br/>
        <w:t>1.及时完成相关采购流程，确保项目能够按时执行。</w:t>
        <w:br/>
        <w:t>2.及时跟进项目审计进度，督促审计进度，及时支付资金。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1.工作人员综合业务水平还需加强。需进一步加强对工作人员的各项业务培训，定期开展业务工作培训，提升工作人员的综合业务水平。</w:t>
        <w:br/>
        <w:t>2.项目管理有待加强。在进行审计时，需及时跟进审计进度，完善项目管理。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