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3BF69">
      <w:pPr>
        <w:jc w:val="left"/>
        <w:outlineLvl w:val="1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3</w:t>
      </w:r>
    </w:p>
    <w:p w14:paraId="447524E3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35405EEB">
      <w:pPr>
        <w:widowControl/>
        <w:numPr>
          <w:ilvl w:val="0"/>
          <w:numId w:val="1"/>
        </w:numPr>
        <w:spacing w:line="594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毒死蜱</w:t>
      </w:r>
    </w:p>
    <w:p w14:paraId="58BDC9DC">
      <w:pPr>
        <w:widowControl/>
        <w:spacing w:line="594" w:lineRule="exact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Calibri" w:hAnsi="Calibri" w:eastAsia="仿宋" w:cs="Times New Roman"/>
          <w:sz w:val="32"/>
        </w:rPr>
        <w:t>毒死蜱，又名氯吡硫磷，是一种硫代磷酸酯类有机磷杀虫、杀螨剂，具</w:t>
      </w:r>
      <w:bookmarkStart w:id="0" w:name="_GoBack"/>
      <w:bookmarkEnd w:id="0"/>
      <w:r>
        <w:rPr>
          <w:rFonts w:hint="eastAsia" w:ascii="Calibri" w:hAnsi="Calibri" w:eastAsia="仿宋" w:cs="Times New Roman"/>
          <w:sz w:val="32"/>
        </w:rPr>
        <w:t>有良好的触杀、胃毒和熏蒸作用。毒死蜱对蜜蜂、鱼类等水生生物、家蚕有毒。急性毒性分级标准为中等毒，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。</w:t>
      </w:r>
    </w:p>
    <w:p w14:paraId="5C5B4FD8">
      <w:pPr>
        <w:widowControl/>
        <w:numPr>
          <w:ilvl w:val="0"/>
          <w:numId w:val="1"/>
        </w:numPr>
        <w:spacing w:line="594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乙酰甲胺磷</w:t>
      </w:r>
    </w:p>
    <w:p w14:paraId="10DF55BD">
      <w:pPr>
        <w:pStyle w:val="2"/>
        <w:ind w:firstLine="640"/>
        <w:rPr>
          <w:rFonts w:hint="eastAsia"/>
        </w:rPr>
      </w:pPr>
      <w:r>
        <w:rPr>
          <w:rFonts w:hint="eastAsia"/>
        </w:rPr>
        <w:t>乙酰甲胺磷为内吸杀虫剂，具有胃毒和触杀作用，并可杀卵，有一定的熏蒸作用，是缓效型杀虫剂。在施药后初效作用缓慢，2-3天效果显著，后效作用强。如果与西维因、乐果等农药混用，有增效作用并可延长持效期。其基本杀虫原理是抑制昆虫乙酰胆碱酯酶。适用于蔬菜、茶树、烟草、果树、棉花、水稻、小麦、油菜等作物，防治多种咀嚼式、刺吸式口器害虫和害螨。当人体长期或大量接触乙酰甲胺磷时，可能会对肝脏、肾脏等器官产生不良影响，并导致组织损伤。</w:t>
      </w:r>
    </w:p>
    <w:p w14:paraId="324DB49D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苯甲酸及其钠盐（以苯甲酸计）</w:t>
      </w:r>
    </w:p>
    <w:p w14:paraId="433F93A4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苯甲酸又称安息香酸，在酸性条件下对多种微生物有明显的杀菌、抑菌作用，是很常用的食品防腐剂。一般情况下，苯甲酸被认为是安全的，在食品中添加少量苯甲酸时，对人体并无毒害。人体摄入少量的苯甲酸后，苯甲酸与体内的一种氨基酸生成一种无害的新物质，随尿液排出，但如果人体长期大量摄入苯甲酸或苯甲酸钠残留超标的食品，可能会造成肝脏积累性中毒，危害肝脏健康。</w:t>
      </w:r>
    </w:p>
    <w:p w14:paraId="76981232">
      <w:pPr>
        <w:pStyle w:val="2"/>
        <w:numPr>
          <w:ilvl w:val="0"/>
          <w:numId w:val="1"/>
        </w:numPr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噻虫胺</w:t>
      </w:r>
    </w:p>
    <w:p w14:paraId="385BC8CC">
      <w:pPr>
        <w:ind w:firstLine="640" w:firstLineChars="200"/>
        <w:rPr>
          <w:rFonts w:hint="default" w:ascii="Calibri" w:hAnsi="Calibri" w:eastAsia="仿宋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Calibri" w:hAnsi="Calibri" w:eastAsia="仿宋" w:cs="Times New Roman"/>
          <w:kern w:val="2"/>
          <w:sz w:val="32"/>
          <w:szCs w:val="22"/>
          <w:lang w:val="en-US" w:eastAsia="zh-CN" w:bidi="ar-SA"/>
        </w:rPr>
        <w:t>噻虫胺属新烟碱类杀虫剂，具有内吸性、触杀和胃毒作用，对蚜虫、斑潜蝇等有较好防效。急性中毒可出现恶心、呕吐、头痛、乏力、躁动、抽搐等。食用食品一般不会导致噻虫胺的急性中毒，但长期食用噻虫胺超标的食品，对人体健康也有一定影响。</w:t>
      </w:r>
    </w:p>
    <w:p w14:paraId="1B5CBDE0"/>
    <w:sectPr>
      <w:footerReference r:id="rId3" w:type="default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38BE0C-2149-48EF-8D9E-BED3088120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F21C1D1-C1A2-4027-88ED-E0AA39B187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5B04463-0D98-4D69-9DBE-C562C97BA4D8}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9FB9B129-A145-4A11-927F-F79517255B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61EDD64D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FDEF6D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DFC8D"/>
    <w:multiLevelType w:val="singleLevel"/>
    <w:tmpl w:val="AF9DFC8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00E45F03"/>
    <w:rsid w:val="0000231D"/>
    <w:rsid w:val="00015F96"/>
    <w:rsid w:val="00026069"/>
    <w:rsid w:val="00057C9D"/>
    <w:rsid w:val="00062335"/>
    <w:rsid w:val="000652D3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B0EC2"/>
    <w:rsid w:val="001C4310"/>
    <w:rsid w:val="001E7C5C"/>
    <w:rsid w:val="00266BCB"/>
    <w:rsid w:val="00281BF8"/>
    <w:rsid w:val="00282E6B"/>
    <w:rsid w:val="0029329A"/>
    <w:rsid w:val="002B384B"/>
    <w:rsid w:val="002E4083"/>
    <w:rsid w:val="002F2143"/>
    <w:rsid w:val="003057E0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D502E"/>
    <w:rsid w:val="004F3D58"/>
    <w:rsid w:val="00500816"/>
    <w:rsid w:val="00506E78"/>
    <w:rsid w:val="00527CAA"/>
    <w:rsid w:val="005317AB"/>
    <w:rsid w:val="00534A48"/>
    <w:rsid w:val="00546FD2"/>
    <w:rsid w:val="00547B84"/>
    <w:rsid w:val="0057056D"/>
    <w:rsid w:val="0057524F"/>
    <w:rsid w:val="005771A5"/>
    <w:rsid w:val="005A7BC0"/>
    <w:rsid w:val="005B58B4"/>
    <w:rsid w:val="005D7D45"/>
    <w:rsid w:val="006343DF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3739D"/>
    <w:rsid w:val="009756BD"/>
    <w:rsid w:val="0098625A"/>
    <w:rsid w:val="00986275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25C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AF36D2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A3629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02673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B700B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CB10A31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60646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B5B0DF"/>
    <w:rsid w:val="37B9659E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8F38F0"/>
    <w:rsid w:val="3DA70F84"/>
    <w:rsid w:val="3E573C31"/>
    <w:rsid w:val="3E692505"/>
    <w:rsid w:val="3FD02490"/>
    <w:rsid w:val="3FFD62C4"/>
    <w:rsid w:val="40DF5746"/>
    <w:rsid w:val="41011D84"/>
    <w:rsid w:val="426B3C81"/>
    <w:rsid w:val="442F2CCC"/>
    <w:rsid w:val="449A0830"/>
    <w:rsid w:val="44CF69EE"/>
    <w:rsid w:val="45107FD3"/>
    <w:rsid w:val="46601D24"/>
    <w:rsid w:val="47075DCC"/>
    <w:rsid w:val="47811D3F"/>
    <w:rsid w:val="48655E99"/>
    <w:rsid w:val="488E348C"/>
    <w:rsid w:val="49925A84"/>
    <w:rsid w:val="4AA63504"/>
    <w:rsid w:val="4C8B783D"/>
    <w:rsid w:val="4D920623"/>
    <w:rsid w:val="4E3B4A10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AB16B7"/>
    <w:rsid w:val="5AFFEA09"/>
    <w:rsid w:val="5C9E489B"/>
    <w:rsid w:val="5CC74388"/>
    <w:rsid w:val="5E0540D0"/>
    <w:rsid w:val="5E4907CD"/>
    <w:rsid w:val="5F7B3A23"/>
    <w:rsid w:val="61DD6D44"/>
    <w:rsid w:val="628C753A"/>
    <w:rsid w:val="63DF171E"/>
    <w:rsid w:val="643869A1"/>
    <w:rsid w:val="65CF6D9C"/>
    <w:rsid w:val="66023456"/>
    <w:rsid w:val="66325BC9"/>
    <w:rsid w:val="66B2626D"/>
    <w:rsid w:val="67282ECF"/>
    <w:rsid w:val="686C79FA"/>
    <w:rsid w:val="689C4C03"/>
    <w:rsid w:val="69F83E9D"/>
    <w:rsid w:val="6A945E1B"/>
    <w:rsid w:val="6BA279B0"/>
    <w:rsid w:val="6BB87E7B"/>
    <w:rsid w:val="6BBBAF32"/>
    <w:rsid w:val="6D0E14DC"/>
    <w:rsid w:val="6D581122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721</Words>
  <Characters>723</Characters>
  <Lines>2</Lines>
  <Paragraphs>1</Paragraphs>
  <TotalTime>33</TotalTime>
  <ScaleCrop>false</ScaleCrop>
  <LinksUpToDate>false</LinksUpToDate>
  <CharactersWithSpaces>723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2019-04-22T12:31:00Z</dcterms:created>
  <dc:creator>SDWM</dc:creator>
  <cp:lastModifiedBy>ZyHuAeNG-</cp:lastModifiedBy>
  <cp:lastPrinted>2025-10-20T10:56:01Z</cp:lastPrinted>
  <dcterms:modified xsi:type="dcterms:W3CDTF">2025-10-20T10:57:24Z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eyJoZGlkIjoiNWY2MDgwMzUyMzZmNDFiMzcxMTRkYWUwY2ZlY2YwNzIiLCJ1c2VySWQiOiI5ODM1OTE0NzAifQ==</vt:lpwstr>
  </property>
</Properties>
</file>