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8961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7"/>
        <w:gridCol w:w="2280"/>
        <w:gridCol w:w="2204"/>
        <w:gridCol w:w="1230"/>
        <w:gridCol w:w="1110"/>
        <w:gridCol w:w="990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10"/>
                <w:sz w:val="24"/>
                <w:szCs w:val="24"/>
                <w:highlight w:val="none"/>
                <w:lang w:val="en-US" w:eastAsia="zh-CN"/>
              </w:rPr>
              <w:t>附件</w:t>
            </w:r>
            <w:r>
              <w:rPr>
                <w:rStyle w:val="11"/>
                <w:rFonts w:hint="eastAsia" w:eastAsia="等线"/>
                <w:sz w:val="24"/>
                <w:szCs w:val="24"/>
                <w:highlight w:val="none"/>
                <w:lang w:val="en-US" w:eastAsia="zh-CN"/>
              </w:rPr>
              <w:t>2：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89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Style w:val="9"/>
                <w:rFonts w:hint="eastAsia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20** </w:t>
            </w:r>
            <w:r>
              <w:rPr>
                <w:rStyle w:val="9"/>
                <w:rFonts w:hint="eastAsia"/>
                <w:sz w:val="24"/>
                <w:szCs w:val="24"/>
                <w:highlight w:val="none"/>
                <w:lang w:val="en-US" w:eastAsia="zh-CN"/>
              </w:rPr>
              <w:t>喀什地区</w:t>
            </w:r>
            <w:r>
              <w:rPr>
                <w:rStyle w:val="9"/>
                <w:sz w:val="24"/>
                <w:szCs w:val="24"/>
                <w:highlight w:val="none"/>
                <w:lang w:val="en-US" w:eastAsia="zh-CN"/>
              </w:rPr>
              <w:t>现代农业产业园创建基本情况表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89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highlight w:val="none"/>
                <w:u w:val="none"/>
              </w:rPr>
            </w:pPr>
            <w:r>
              <w:rPr>
                <w:rStyle w:val="12"/>
                <w:rFonts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县级人民政府审核盖章</w:t>
            </w:r>
            <w:r>
              <w:rPr>
                <w:rStyle w:val="13"/>
                <w:rFonts w:eastAsia="宋体"/>
                <w:sz w:val="15"/>
                <w:szCs w:val="15"/>
                <w:highlight w:val="none"/>
                <w:lang w:val="en-US" w:eastAsia="zh-CN"/>
              </w:rPr>
              <w:t xml:space="preserve">  </w:t>
            </w:r>
            <w:r>
              <w:rPr>
                <w:rStyle w:val="13"/>
                <w:rFonts w:hint="eastAsia" w:eastAsia="宋体"/>
                <w:sz w:val="15"/>
                <w:szCs w:val="15"/>
                <w:highlight w:val="none"/>
                <w:lang w:val="en-US" w:eastAsia="zh-CN"/>
              </w:rPr>
              <w:t xml:space="preserve">    </w:t>
            </w:r>
            <w:r>
              <w:rPr>
                <w:rStyle w:val="13"/>
                <w:rFonts w:eastAsia="宋体"/>
                <w:sz w:val="15"/>
                <w:szCs w:val="15"/>
                <w:highlight w:val="none"/>
                <w:lang w:val="en-US" w:eastAsia="zh-CN"/>
              </w:rPr>
              <w:t xml:space="preserve">  </w:t>
            </w:r>
            <w:r>
              <w:rPr>
                <w:rStyle w:val="12"/>
                <w:rFonts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地区农业农村部门审核盖章</w:t>
            </w:r>
            <w:r>
              <w:rPr>
                <w:rStyle w:val="13"/>
                <w:rFonts w:eastAsia="宋体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Style w:val="13"/>
                <w:rFonts w:hint="eastAsia" w:eastAsia="宋体"/>
                <w:sz w:val="15"/>
                <w:szCs w:val="15"/>
                <w:highlight w:val="none"/>
                <w:lang w:val="en-US" w:eastAsia="zh-CN"/>
              </w:rPr>
              <w:t xml:space="preserve">     </w:t>
            </w:r>
            <w:r>
              <w:rPr>
                <w:rStyle w:val="13"/>
                <w:rFonts w:eastAsia="宋体"/>
                <w:sz w:val="15"/>
                <w:szCs w:val="15"/>
                <w:highlight w:val="none"/>
                <w:lang w:val="en-US" w:eastAsia="zh-CN"/>
              </w:rPr>
              <w:t xml:space="preserve">  </w:t>
            </w:r>
            <w:r>
              <w:rPr>
                <w:rStyle w:val="12"/>
                <w:rFonts w:ascii="宋体" w:hAnsi="宋体" w:eastAsia="宋体" w:cs="宋体"/>
                <w:sz w:val="20"/>
                <w:szCs w:val="20"/>
                <w:highlight w:val="none"/>
                <w:lang w:val="en-US" w:eastAsia="zh-CN"/>
              </w:rPr>
              <w:t>地区财政部门审核盖章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89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Wingdings" w:hAnsi="Wingdings" w:eastAsia="等线" w:cs="Wingdings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Style w:val="14"/>
                <w:rFonts w:eastAsia="等线"/>
                <w:highlight w:val="none"/>
                <w:lang w:val="en-US" w:eastAsia="zh-CN"/>
              </w:rPr>
              <w:t xml:space="preserve">     </w:t>
            </w:r>
            <w:r>
              <w:rPr>
                <w:rStyle w:val="14"/>
                <w:rFonts w:hint="eastAsia" w:eastAsia="等线"/>
                <w:highlight w:val="none"/>
                <w:lang w:val="en-US" w:eastAsia="zh-CN"/>
              </w:rPr>
              <w:t xml:space="preserve">  </w:t>
            </w:r>
            <w:r>
              <w:rPr>
                <w:rStyle w:val="14"/>
                <w:rFonts w:eastAsia="等线"/>
                <w:highlight w:val="none"/>
                <w:lang w:val="en-US" w:eastAsia="zh-CN"/>
              </w:rPr>
              <w:t xml:space="preserve">  ¨</w:t>
            </w:r>
            <w:r>
              <w:rPr>
                <w:rStyle w:val="15"/>
                <w:highlight w:val="none"/>
                <w:lang w:val="en-US" w:eastAsia="zh-CN"/>
              </w:rPr>
              <w:t>书面审查</w:t>
            </w:r>
            <w:r>
              <w:rPr>
                <w:rStyle w:val="16"/>
                <w:rFonts w:eastAsia="等线"/>
                <w:highlight w:val="none"/>
                <w:lang w:val="en-US" w:eastAsia="zh-CN"/>
              </w:rPr>
              <w:t xml:space="preserve">                          </w:t>
            </w:r>
            <w:r>
              <w:rPr>
                <w:rStyle w:val="14"/>
                <w:rFonts w:eastAsia="等线"/>
                <w:highlight w:val="none"/>
                <w:lang w:val="en-US" w:eastAsia="zh-CN"/>
              </w:rPr>
              <w:t>¨</w:t>
            </w:r>
            <w:r>
              <w:rPr>
                <w:rStyle w:val="15"/>
                <w:highlight w:val="none"/>
                <w:lang w:val="en-US" w:eastAsia="zh-CN"/>
              </w:rPr>
              <w:t>竞争遴选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atLeast"/>
        </w:trPr>
        <w:tc>
          <w:tcPr>
            <w:tcW w:w="89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bottom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一、产业园基本信息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</w:trPr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产业园名称</w:t>
            </w: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详细地址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联系人姓名</w:t>
            </w: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联系方式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89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二、产业园发展指标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" w:hRule="atLeast"/>
        </w:trPr>
        <w:tc>
          <w:tcPr>
            <w:tcW w:w="56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指标名称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单位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数值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11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基本情况</w:t>
            </w: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农业总产值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亿元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产业园规划面积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亩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Style w:val="17"/>
                <w:rFonts w:hint="eastAsia"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 xml:space="preserve">    </w:t>
            </w:r>
            <w:r>
              <w:rPr>
                <w:rStyle w:val="18"/>
                <w:rFonts w:hint="eastAsia"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>其中：农田有效灌溉面积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Style w:val="16"/>
                <w:rFonts w:hint="eastAsia"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 xml:space="preserve">          </w:t>
            </w:r>
            <w:r>
              <w:rPr>
                <w:rStyle w:val="15"/>
                <w:rFonts w:hint="eastAsia"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>主导产业面积（种植业）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主导产业一（名称：）产量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吨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主导产业二（名称：）产量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养殖面积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亩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Style w:val="17"/>
                <w:rFonts w:hint="eastAsia"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 xml:space="preserve">    </w:t>
            </w:r>
            <w:r>
              <w:rPr>
                <w:rStyle w:val="18"/>
                <w:rFonts w:hint="eastAsia"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>其中：标准化养殖面积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11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主导产业</w:t>
            </w: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产业园总产值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万元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主导产业产值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 xml:space="preserve">    </w:t>
            </w:r>
            <w:r>
              <w:rPr>
                <w:rStyle w:val="12"/>
                <w:rFonts w:hint="eastAsia"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>其中：一产产值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 xml:space="preserve">          </w:t>
            </w:r>
            <w:r>
              <w:rPr>
                <w:rStyle w:val="12"/>
                <w:rFonts w:hint="eastAsia"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>二产产值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主导产业加工转化率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%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1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科技支撑</w:t>
            </w: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良种覆盖率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%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农作物耕种收综合机械化率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Style w:val="12"/>
                <w:rFonts w:hint="eastAsia"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>新品种新技术研发引进推广经费支出</w:t>
            </w:r>
            <w:r>
              <w:rPr>
                <w:rStyle w:val="13"/>
                <w:rFonts w:hint="eastAsia"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万元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自治区级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及以上科研单位设立研发平台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专业技术人员数量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11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集约经营</w:t>
            </w: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土地适度规模经营占比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%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入园参与主导产业生产经营企业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 xml:space="preserve">    </w:t>
            </w:r>
            <w:r>
              <w:rPr>
                <w:rStyle w:val="12"/>
                <w:rFonts w:hint="eastAsia"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>其中：国家级龙头企业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 xml:space="preserve">         </w:t>
            </w:r>
            <w:r>
              <w:rPr>
                <w:rStyle w:val="13"/>
                <w:rFonts w:hint="eastAsia" w:ascii="宋体" w:hAnsi="宋体" w:cs="宋体"/>
                <w:sz w:val="13"/>
                <w:szCs w:val="13"/>
                <w:highlight w:val="none"/>
                <w:lang w:val="en-US" w:eastAsia="zh-CN"/>
              </w:rPr>
              <w:t>自治区级</w:t>
            </w:r>
            <w:r>
              <w:rPr>
                <w:rStyle w:val="12"/>
                <w:rFonts w:hint="eastAsia"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>龙头企业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从事主导产业生产经营合作社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从事主导产业生产经营家庭农场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" w:hRule="atLeast"/>
        </w:trPr>
        <w:tc>
          <w:tcPr>
            <w:tcW w:w="11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绿色发展</w:t>
            </w: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绿色食品和有机产品认证面积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亩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绿色食品和有机产品认证个数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畜禽粪便（或秸秆）综合处理率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%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主要农作物化肥利用率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主要农作物农药利用率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园内农产品质量安全追溯管理的比例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" w:hRule="atLeast"/>
        </w:trPr>
        <w:tc>
          <w:tcPr>
            <w:tcW w:w="11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带动农民</w:t>
            </w: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带动就业人数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人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Style w:val="13"/>
                <w:rFonts w:hint="eastAsia"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 xml:space="preserve">    </w:t>
            </w:r>
            <w:r>
              <w:rPr>
                <w:rStyle w:val="12"/>
                <w:rFonts w:hint="eastAsia"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>其中：二三产业就业人数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园内农民人均可支配收入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万元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11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支持水平</w:t>
            </w: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财政投入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万元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金融机构对产业园的贷款余额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4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社会资本投入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default" w:ascii="Times New Roman" w:hAnsi="Times New Roman" w:eastAsia="等线" w:cs="Times New Roman"/>
                <w:b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89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34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260" w:firstLineChars="2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3"/>
                <w:szCs w:val="13"/>
                <w:highlight w:val="none"/>
                <w:u w:val="none"/>
                <w:lang w:val="en-US" w:eastAsia="zh-CN"/>
              </w:rPr>
              <w:t>产业园创建负责人: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260" w:firstLineChars="20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Style w:val="12"/>
                <w:rFonts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>统计负责人</w:t>
            </w:r>
            <w:r>
              <w:rPr>
                <w:rStyle w:val="13"/>
                <w:rFonts w:eastAsia="等线"/>
                <w:sz w:val="13"/>
                <w:szCs w:val="13"/>
                <w:highlight w:val="none"/>
                <w:lang w:val="en-US" w:eastAsia="zh-CN"/>
              </w:rPr>
              <w:t>:</w:t>
            </w:r>
          </w:p>
        </w:tc>
        <w:tc>
          <w:tcPr>
            <w:tcW w:w="3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Style w:val="13"/>
                <w:rFonts w:eastAsia="等线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Style w:val="12"/>
                <w:rFonts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>填表人</w:t>
            </w:r>
            <w:r>
              <w:rPr>
                <w:rStyle w:val="13"/>
                <w:rFonts w:eastAsia="等线"/>
                <w:sz w:val="13"/>
                <w:szCs w:val="13"/>
                <w:highlight w:val="none"/>
                <w:lang w:val="en-US" w:eastAsia="zh-CN"/>
              </w:rPr>
              <w:t xml:space="preserve">: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3"/>
                <w:szCs w:val="13"/>
                <w:highlight w:val="none"/>
                <w:u w:val="none"/>
              </w:rPr>
            </w:pPr>
            <w:r>
              <w:rPr>
                <w:rStyle w:val="12"/>
                <w:rFonts w:ascii="宋体" w:hAnsi="宋体" w:eastAsia="宋体" w:cs="宋体"/>
                <w:sz w:val="13"/>
                <w:szCs w:val="13"/>
                <w:highlight w:val="none"/>
                <w:lang w:val="en-US" w:eastAsia="zh-CN"/>
              </w:rPr>
              <w:t>填表日期：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bookmarkStart w:id="0" w:name="_GoBack"/>
      <w:bookmarkEnd w:id="0"/>
    </w:p>
    <w:sectPr>
      <w:footerReference r:id="rId3" w:type="default"/>
      <w:pgSz w:w="11879" w:h="16783" w:orient="landscape"/>
      <w:pgMar w:top="1984" w:right="1531" w:bottom="1701" w:left="1531" w:header="851" w:footer="992" w:gutter="0"/>
      <w:pgNumType w:fmt="decimal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0311442-17E5-44F5-ADF3-C1C24B16BA5C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6A86386C-3F37-42FF-836D-3D8A935F66B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7E35B66-2284-465E-BF0B-26E8A4D0BB4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E062EA08-16AB-4C0D-B0CC-528FEF83A76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A8253504-1FA3-4FBB-B4DF-2CD7A814FD96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4654454F-BA8C-4267-A57E-57BEE5984F4F}"/>
  </w:font>
  <w:font w:name="华文中宋">
    <w:panose1 w:val="02010600040101010101"/>
    <w:charset w:val="86"/>
    <w:family w:val="auto"/>
    <w:pitch w:val="default"/>
    <w:sig w:usb0="00000000" w:usb1="00000000" w:usb2="00000000" w:usb3="00000000" w:csb0="00000000" w:csb1="00000000"/>
    <w:embedRegular r:id="rId7" w:fontKey="{EE867147-7B94-42DE-8110-89204FC00760}"/>
  </w:font>
  <w:font w:name="等线">
    <w:panose1 w:val="02010600030101010101"/>
    <w:charset w:val="86"/>
    <w:family w:val="auto"/>
    <w:pitch w:val="default"/>
    <w:sig w:usb0="00000000" w:usb1="00000000" w:usb2="00000000" w:usb3="00000000" w:csb0="00000000" w:csb1="00000000"/>
    <w:embedRegular r:id="rId8" w:fontKey="{B2CE2634-A777-4703-B352-F3F81D299C98}"/>
  </w:font>
  <w:font w:name="方正仿宋简体">
    <w:panose1 w:val="02010601030101010101"/>
    <w:charset w:val="86"/>
    <w:family w:val="auto"/>
    <w:pitch w:val="default"/>
    <w:sig w:usb0="00000000" w:usb1="00000000" w:usb2="00000000" w:usb3="00000000" w:csb0="00000000" w:csb1="00000000"/>
    <w:embedRegular r:id="rId9" w:fontKey="{B42C4D64-41B8-435A-BD01-8414E69979D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799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5&#10;dblS0AAAAAUBAAAPAAAAAAAAAAEAIAAAACIAAABkcnMvZG93bnJldi54bWxQSwECFAAUAAAACACH&#10;TuJAbYWvi7oBAABQAwAADgAAAAAAAAABACAAAAAf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53D58"/>
    <w:rsid w:val="07192FD3"/>
    <w:rsid w:val="204F4633"/>
    <w:rsid w:val="22EE4379"/>
    <w:rsid w:val="22F82FC8"/>
    <w:rsid w:val="2BFE399A"/>
    <w:rsid w:val="2CC41CC1"/>
    <w:rsid w:val="4807255F"/>
    <w:rsid w:val="51C33F31"/>
    <w:rsid w:val="58C2015E"/>
    <w:rsid w:val="6A005EBC"/>
    <w:rsid w:val="70E4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408" w:lineRule="auto"/>
      <w:ind w:left="576" w:hanging="576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next w:val="1"/>
    <w:qFormat/>
    <w:uiPriority w:val="0"/>
    <w:pPr>
      <w:adjustRightInd w:val="0"/>
      <w:snapToGrid w:val="0"/>
      <w:spacing w:line="560" w:lineRule="exact"/>
      <w:ind w:firstLine="602" w:firstLineChars="200"/>
    </w:pPr>
    <w:rPr>
      <w:rFonts w:eastAsia="宋体" w:cs="Times New Roman"/>
      <w:snapToGrid w:val="0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character" w:customStyle="1" w:styleId="9">
    <w:name w:val="font51"/>
    <w:basedOn w:val="8"/>
    <w:qFormat/>
    <w:uiPriority w:val="0"/>
    <w:rPr>
      <w:rFonts w:ascii="华文中宋" w:hAnsi="华文中宋" w:eastAsia="华文中宋" w:cs="华文中宋"/>
      <w:b/>
      <w:color w:val="000000"/>
      <w:sz w:val="36"/>
      <w:szCs w:val="36"/>
      <w:u w:val="none"/>
    </w:rPr>
  </w:style>
  <w:style w:type="character" w:customStyle="1" w:styleId="10">
    <w:name w:val="font11"/>
    <w:basedOn w:val="8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character" w:customStyle="1" w:styleId="11">
    <w:name w:val="font101"/>
    <w:basedOn w:val="8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12">
    <w:name w:val="font112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font81"/>
    <w:basedOn w:val="8"/>
    <w:qFormat/>
    <w:uiPriority w:val="0"/>
    <w:rPr>
      <w:rFonts w:hint="default" w:ascii="Wingdings" w:hAnsi="Wingdings" w:cs="Wingdings"/>
      <w:color w:val="000000"/>
      <w:sz w:val="20"/>
      <w:szCs w:val="20"/>
      <w:u w:val="none"/>
    </w:rPr>
  </w:style>
  <w:style w:type="character" w:customStyle="1" w:styleId="15">
    <w:name w:val="font7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7">
    <w:name w:val="font9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8">
    <w:name w:val="font0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12623</Words>
  <Characters>12981</Characters>
  <Lines>0</Lines>
  <Paragraphs>0</Paragraphs>
  <TotalTime>35</TotalTime>
  <ScaleCrop>false</ScaleCrop>
  <LinksUpToDate>false</LinksUpToDate>
  <CharactersWithSpaces>13405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朱苗</dc:creator>
  <cp:lastModifiedBy>Administrator</cp:lastModifiedBy>
  <cp:lastPrinted>2022-04-02T03:23:00Z</cp:lastPrinted>
  <dcterms:modified xsi:type="dcterms:W3CDTF">2022-04-29T10:25:53Z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KSOSaveFontToCloudKey">
    <vt:lpwstr>354061954_embed</vt:lpwstr>
  </property>
  <property fmtid="{D5CDD505-2E9C-101B-9397-08002B2CF9AE}" pid="4" name="ICV">
    <vt:lpwstr>E4F7BE900EEF45D6A5D707DE8D16E5E3</vt:lpwstr>
  </property>
</Properties>
</file>