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A432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u w:val="none"/>
          <w:lang w:val="en-US" w:eastAsia="zh-CN"/>
        </w:rPr>
        <w:t>7</w:t>
      </w:r>
      <w:bookmarkStart w:id="0" w:name="_GoBack"/>
      <w:bookmarkEnd w:id="0"/>
    </w:p>
    <w:p w14:paraId="07B47C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  <w:u w:val="none"/>
          <w:lang w:val="en-US" w:eastAsia="zh-CN"/>
        </w:rPr>
      </w:pPr>
    </w:p>
    <w:p w14:paraId="1AC9B6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  <w:lang w:val="en-US" w:eastAsia="zh-CN"/>
        </w:rPr>
        <w:t>国家教育行政部门最新版高等教育学科</w:t>
      </w:r>
    </w:p>
    <w:p w14:paraId="15573C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  <w:lang w:val="en-US" w:eastAsia="zh-CN"/>
        </w:rPr>
        <w:t>专业目录网址链接</w:t>
      </w:r>
    </w:p>
    <w:p w14:paraId="12DA54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663EAB3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  <w:t>一、职业教育</w:t>
      </w:r>
    </w:p>
    <w:p w14:paraId="0A2B73B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教育部关于印发《职业教育专业目录（2021年）》的通知</w:t>
      </w:r>
    </w:p>
    <w:p w14:paraId="7D46F1B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网址：</w:t>
      </w:r>
    </w:p>
    <w:p w14:paraId="42B1BE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http://www.moe.gov.cn/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s78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/A07/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zcs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_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ztzl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/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2017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_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zt06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/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17zt06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_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bznr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/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zhijiao/</w:t>
      </w:r>
    </w:p>
    <w:p w14:paraId="2156C3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黑体" w:cs="Times New Roman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  <w:lang w:val="en-US" w:eastAsia="zh-CN"/>
        </w:rPr>
        <w:t>二、本科</w:t>
      </w:r>
    </w:p>
    <w:p w14:paraId="3796B3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教育部关于公布202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" w:eastAsia="zh-CN"/>
        </w:rPr>
        <w:t>4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年度普通高等学校本科专业备案和审批结果的通知</w:t>
      </w:r>
    </w:p>
    <w:p w14:paraId="05F3F25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网址：</w:t>
      </w:r>
    </w:p>
    <w:p w14:paraId="14AC91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fldChar w:fldCharType="begin"/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instrText xml:space="preserve"> HYPERLINK "http://www.moe.gov.cn/srcsite/A08/moe_1034/s4930/202304/t20230419_1056224.html" </w:instrTex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fldChar w:fldCharType="separate"/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http://www.moe.gov.cn/srcsite/A08/moe_1034/s4930/202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" w:eastAsia="zh-CN"/>
        </w:rPr>
        <w:t>5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" w:eastAsia="zh-CN"/>
        </w:rPr>
        <w:t>4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/t202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" w:eastAsia="zh-CN"/>
        </w:rPr>
        <w:t>50422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_1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" w:eastAsia="zh-CN"/>
        </w:rPr>
        <w:t>88239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.html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fldChar w:fldCharType="end"/>
      </w:r>
    </w:p>
    <w:p w14:paraId="529052F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黑体" w:cs="Times New Roman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  <w:lang w:val="en-US" w:eastAsia="zh-CN"/>
        </w:rPr>
        <w:t>三、研究生</w:t>
      </w:r>
    </w:p>
    <w:p w14:paraId="3390EB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" w:eastAsia="zh-CN"/>
        </w:rPr>
        <w:t>1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t>.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t>国务院学位委员会 教育部关于增设网络空间安全一级学科的通知</w:t>
      </w:r>
    </w:p>
    <w:p w14:paraId="0995B5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t>网址：</w:t>
      </w:r>
    </w:p>
    <w:p w14:paraId="1328EC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t>http://www.moe.gov.cn/s78/A22/tongzhi/201511/t20151127_221423.html</w:t>
      </w:r>
    </w:p>
    <w:p w14:paraId="76E642A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" w:eastAsia="zh-CN"/>
        </w:rPr>
        <w:t>2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t>.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t>学位授予和人才培养学科目录（2018年4月更新）</w:t>
      </w:r>
    </w:p>
    <w:p w14:paraId="254AB5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t>网址：</w:t>
      </w:r>
    </w:p>
    <w:p w14:paraId="71785A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fldChar w:fldCharType="begin"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instrText xml:space="preserve"> HYPERLINK "http://www.moe.gov.cn/jyb_sjzl/ziliao/A22/201804/t20180419_333655.html" </w:instrTex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fldChar w:fldCharType="separate"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t>http://www.moe.gov.cn/jyb_sjzl/ziliao/A22/201804/t20180419_333655.html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fldChar w:fldCharType="end"/>
      </w:r>
    </w:p>
    <w:p w14:paraId="0F2B6E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" w:eastAsia="zh-CN"/>
        </w:rPr>
        <w:t>3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t>.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t>国务院学位委员会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t>教育部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关于设置“交叉学科”门</w:t>
      </w:r>
      <w:r>
        <w:rPr>
          <w:rFonts w:hint="default" w:ascii="Times New Roman" w:hAnsi="Times New Roman" w:eastAsia="仿宋_GB2312" w:cs="Times New Roman"/>
          <w:b w:val="0"/>
          <w:bCs w:val="0"/>
          <w:spacing w:val="-6"/>
          <w:sz w:val="32"/>
          <w:szCs w:val="32"/>
          <w:u w:val="none"/>
          <w:lang w:val="en-US" w:eastAsia="zh-CN"/>
        </w:rPr>
        <w:t>类、</w:t>
      </w:r>
      <w:r>
        <w:rPr>
          <w:rFonts w:hint="eastAsia" w:ascii="仿宋_GB2312" w:hAnsi="仿宋_GB2312" w:eastAsia="仿宋_GB2312" w:cs="仿宋_GB2312"/>
          <w:b w:val="0"/>
          <w:bCs w:val="0"/>
          <w:spacing w:val="-6"/>
          <w:sz w:val="32"/>
          <w:szCs w:val="32"/>
          <w:u w:val="none"/>
          <w:lang w:val="en-US" w:eastAsia="zh-CN"/>
        </w:rPr>
        <w:t>“集成电路科学与工程”和“国家安全学”</w:t>
      </w:r>
      <w:r>
        <w:rPr>
          <w:rFonts w:hint="default" w:ascii="Times New Roman" w:hAnsi="Times New Roman" w:eastAsia="仿宋_GB2312" w:cs="Times New Roman"/>
          <w:b w:val="0"/>
          <w:bCs w:val="0"/>
          <w:spacing w:val="-6"/>
          <w:sz w:val="32"/>
          <w:szCs w:val="32"/>
          <w:u w:val="none"/>
          <w:lang w:val="en-US" w:eastAsia="zh-CN"/>
        </w:rPr>
        <w:t>一级学科的通知</w:t>
      </w:r>
    </w:p>
    <w:p w14:paraId="11E702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t>网址：</w:t>
      </w:r>
    </w:p>
    <w:p w14:paraId="7C3F9D3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fldChar w:fldCharType="begin"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instrText xml:space="preserve"> HYPERLINK "http://www.moe.gov.cn/srcsite/A22/yjss_xwgl/xwgl_xwsy/202101/t20210113_509633.html" </w:instrTex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fldChar w:fldCharType="separate"/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t>http://www.moe.gov.cn/srcsite/A22/yjss_xwgl/xwgl_xwsy/202101/t20210113_509633.html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fldChar w:fldCharType="end"/>
      </w:r>
    </w:p>
    <w:p w14:paraId="519683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u w:val="none"/>
          <w:lang w:val="en" w:eastAsia="zh-CN"/>
        </w:rPr>
        <w:t>4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t>.研究生教育学科专业目录（2022年）</w:t>
      </w:r>
    </w:p>
    <w:p w14:paraId="78ADDA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t>网址：</w:t>
      </w:r>
    </w:p>
    <w:p w14:paraId="5364BDE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u w:val="none"/>
          <w:lang w:val="en-US" w:eastAsia="zh-CN"/>
        </w:rPr>
        <w:t>http://www.moe.gov.cn/srcsite/A22/moe_833/202209/W020220914572994461110.pdf</w:t>
      </w:r>
    </w:p>
    <w:p w14:paraId="1C63D2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黑体" w:cs="Times New Roman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  <w:lang w:val="en-US" w:eastAsia="zh-CN"/>
        </w:rPr>
        <w:t>四、补充</w:t>
      </w:r>
    </w:p>
    <w:p w14:paraId="0C99D3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教育部关于印发《高等学历继续教育专业设置管理办法》的通知</w:t>
      </w:r>
    </w:p>
    <w:p w14:paraId="13464D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网址：</w:t>
      </w:r>
    </w:p>
    <w:p w14:paraId="11D68FC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http://www.moe.gov.cn/srcsite/A07/moe_743/201612/t20161202_290707.html</w:t>
      </w:r>
    </w:p>
    <w:p w14:paraId="4DE972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sz w:val="32"/>
          <w:szCs w:val="32"/>
          <w:u w:val="none"/>
        </w:rPr>
      </w:pPr>
    </w:p>
    <w:p w14:paraId="52703B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sz w:val="32"/>
          <w:szCs w:val="32"/>
          <w:u w:val="none"/>
        </w:rPr>
      </w:pPr>
    </w:p>
    <w:sectPr>
      <w:footerReference r:id="rId3" w:type="default"/>
      <w:pgSz w:w="11906" w:h="16838"/>
      <w:pgMar w:top="2098" w:right="1531" w:bottom="1984" w:left="153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Noto Sans Ethiopic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Noto Sans Ethiopic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E27BF9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B622B6A"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B622B6A"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BFFF81F"/>
    <w:rsid w:val="57FEB0AD"/>
    <w:rsid w:val="5DDBFA29"/>
    <w:rsid w:val="6696A90C"/>
    <w:rsid w:val="6B27D151"/>
    <w:rsid w:val="77EB6079"/>
    <w:rsid w:val="7D8E9874"/>
    <w:rsid w:val="7E7F269C"/>
    <w:rsid w:val="7FBE2E1C"/>
    <w:rsid w:val="7FEB1133"/>
    <w:rsid w:val="7FF65676"/>
    <w:rsid w:val="9BB7138A"/>
    <w:rsid w:val="AEFA1604"/>
    <w:rsid w:val="B61F00B4"/>
    <w:rsid w:val="B79B669D"/>
    <w:rsid w:val="B96F745B"/>
    <w:rsid w:val="BBFFF81F"/>
    <w:rsid w:val="D7B67773"/>
    <w:rsid w:val="EF639DAF"/>
    <w:rsid w:val="FA8F7ED4"/>
    <w:rsid w:val="FBD7A229"/>
    <w:rsid w:val="FECD1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Office_12.8.2.17836_F1E327BC-269C-435d-A152-05C5408002CA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2024-12-18T12:03:00Z</dcterms:created>
  <dc:creator>zzb</dc:creator>
  <cp:lastModifiedBy>user</cp:lastModifiedBy>
  <cp:lastPrinted>2025-12-24T04:14:00Z</cp:lastPrinted>
  <dcterms:modified xsi:type="dcterms:W3CDTF">2026-03-16T22:01:52Z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2052-12.8.2.17836</vt:lpwstr>
  </property>
  <property fmtid="{D5CDD505-2E9C-101B-9397-08002B2CF9AE}" pid="3" name="ICV">
    <vt:lpwstr>39D1DCC73DC019F75DD74869CB54DEE9</vt:lpwstr>
  </property>
</Properties>
</file>