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4249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jc w:val="left"/>
        <w:textAlignment w:val="auto"/>
        <w:outlineLvl w:val="9"/>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附件1</w:t>
      </w:r>
    </w:p>
    <w:p w14:paraId="67C07CC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jc w:val="center"/>
        <w:textAlignment w:val="auto"/>
        <w:outlineLvl w:val="9"/>
        <w:rPr>
          <w:rFonts w:hint="eastAsia" w:ascii="方正小标宋_GBK" w:hAnsi="方正小标宋_GBK" w:eastAsia="方正小标宋_GBK" w:cs="方正小标宋_GBK"/>
          <w:i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caps w:val="0"/>
          <w:color w:val="000000"/>
          <w:spacing w:val="0"/>
          <w:sz w:val="32"/>
          <w:szCs w:val="32"/>
          <w:shd w:val="clear" w:fill="FFFFFF"/>
          <w:lang w:val="en-US" w:eastAsia="zh-CN"/>
        </w:rPr>
        <w:t>2025年第三季度喀什地区生态环境局生态环境执法“双随机、一公开”抽查结果信息公开表</w:t>
      </w:r>
    </w:p>
    <w:p w14:paraId="393D7AE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jc w:val="center"/>
        <w:textAlignment w:val="auto"/>
        <w:outlineLvl w:val="9"/>
        <w:rPr>
          <w:rFonts w:hint="eastAsia" w:ascii="方正小标宋_GBK" w:hAnsi="方正小标宋_GBK" w:eastAsia="方正小标宋_GBK" w:cs="方正小标宋_GBK"/>
          <w:i w:val="0"/>
          <w:caps w:val="0"/>
          <w:color w:val="000000"/>
          <w:spacing w:val="0"/>
          <w:sz w:val="32"/>
          <w:szCs w:val="32"/>
          <w:shd w:val="clear" w:fill="FFFFFF"/>
          <w:lang w:val="en-US" w:eastAsia="zh-CN"/>
        </w:rPr>
      </w:pPr>
    </w:p>
    <w:tbl>
      <w:tblPr>
        <w:tblStyle w:val="4"/>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755"/>
        <w:gridCol w:w="2275"/>
        <w:gridCol w:w="1080"/>
        <w:gridCol w:w="1905"/>
        <w:gridCol w:w="1545"/>
        <w:gridCol w:w="1350"/>
      </w:tblGrid>
      <w:tr w14:paraId="4847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F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CEE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检查地区</w:t>
            </w:r>
          </w:p>
        </w:tc>
        <w:tc>
          <w:tcPr>
            <w:tcW w:w="22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304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检查对象名称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BA9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检查对象类型</w:t>
            </w:r>
          </w:p>
        </w:tc>
        <w:tc>
          <w:tcPr>
            <w:tcW w:w="19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8A6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检查事项</w:t>
            </w:r>
          </w:p>
        </w:tc>
        <w:tc>
          <w:tcPr>
            <w:tcW w:w="1545" w:type="dxa"/>
            <w:tcBorders>
              <w:top w:val="single" w:color="000000" w:sz="4" w:space="0"/>
              <w:left w:val="single" w:color="000000" w:sz="4" w:space="0"/>
              <w:bottom w:val="single" w:color="auto" w:sz="4" w:space="0"/>
              <w:right w:val="single" w:color="000000" w:sz="4" w:space="0"/>
            </w:tcBorders>
            <w:shd w:val="clear" w:color="auto" w:fill="auto"/>
            <w:vAlign w:val="center"/>
          </w:tcPr>
          <w:p w14:paraId="5F9BD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检查时间</w:t>
            </w: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9E39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检查结果</w:t>
            </w:r>
          </w:p>
        </w:tc>
      </w:tr>
      <w:tr w14:paraId="07D5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55AD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3EE3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FE18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喀什扬远建材有限公司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453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AF2D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2CB3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2025-07-02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9EDB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9EA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EA26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4DA8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F6AD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喀什天华防水材料有限公司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BBEF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42EC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ADC8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2025-07-02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04ED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44A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28D2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0864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47BA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麦盖提县升泰县城生活垃圾处理有限责任公司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16D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FC3E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BE9F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2025-07-02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F2BD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BEC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A250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4AC1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E0EF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叶城热孜曼医院有限责任公司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3B2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6D87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BB26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C7F6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5B14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C510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9DDF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3385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新疆果多多科技包装有限公司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D2C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43E5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E7A2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D0E6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w:t>
            </w:r>
            <w:bookmarkStart w:id="0" w:name="_GoBack"/>
            <w:bookmarkEnd w:id="0"/>
            <w:r>
              <w:rPr>
                <w:rFonts w:hint="eastAsia" w:ascii="方正仿宋_GBK" w:hAnsi="方正仿宋_GBK" w:eastAsia="方正仿宋_GBK" w:cs="方正仿宋_GBK"/>
                <w:i w:val="0"/>
                <w:iCs w:val="0"/>
                <w:color w:val="000000"/>
                <w:kern w:val="0"/>
                <w:sz w:val="24"/>
                <w:szCs w:val="24"/>
                <w:u w:val="none"/>
                <w:lang w:val="en-US" w:eastAsia="zh-CN" w:bidi="ar"/>
              </w:rPr>
              <w:t>现问题</w:t>
            </w:r>
          </w:p>
        </w:tc>
      </w:tr>
      <w:tr w14:paraId="027E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C811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BF2D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9A9B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疏附县乌帕尔镇文朋空心砖厂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95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6D26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BF76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EFB9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F86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F4CA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BF72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F05A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巴楚县鑫达机动车检测有限公司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9E8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3C8C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4ADD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807B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169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DA44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2B1F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A725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巴楚县秦思勇井管加工销售厂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C4E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0F54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8ECD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3D6E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30E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CF98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3B8D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F04D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喀什佰佳肉业有限责任公司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CFA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5030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2F38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991F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6D48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974E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F0C6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59EA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伽师县铜辉矿业有限责任公司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606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1EC1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DAA2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70CC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3BB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C543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B19A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802D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伽师县石榴园加油站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667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6620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757F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FD18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A3C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537C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92E8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F837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塔什库尔干县宇飞混凝土建材有限公司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E9A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DCFF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5116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A385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7B8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A5C9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F367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6D6B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叶城县赛尔达尔有限公司辉煌加油站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7B5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00D3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B461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98FF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181A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6067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0167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A014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喀什凡高再生资源回收有限公司（叶城县收集点）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222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001C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A2DA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7A04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534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B5D1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5211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DD61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巴楚孜明医院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E53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129E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BDE4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3183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474B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0C07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96E8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54B4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新疆润孚棉业有限公司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A7B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A225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34B3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E979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E6A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623C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6DEC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B158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巴楚县胜利医疗垃圾处理有限公司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65D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148D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E77A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908F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7787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6A0A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C41C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7381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喀什地区良友再生资源固体废物治理有限公司莎车县废旧铅酸蓄电池暂存点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FCB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294E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DCCD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6348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6AC9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F72D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4C1D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F9E4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莎车县海纳环保科技开发有限公司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031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AD11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8BED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6EC7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5C68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A6DA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F775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E8FE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喀什华兴供热有限责任公司疏勒县分公司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44D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F2D0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8AD3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A731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2D0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FE05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4294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2FFC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新疆绿瑞再生资源有限公司（泽普县收集点）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3B2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8E66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8C45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9E7F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6077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A0A0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AD01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BF36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泽普县伊合拉斯面粉厂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B31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F68F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7C65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5116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D5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D415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EDE6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4F63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叶城县城乡卫生环境卫生服务中心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37BE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CA10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6175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9447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E3E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2998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935F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5FED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喀什天业农资有限公司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A5FD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B724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29A7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8D5A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53BC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F4F8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4340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1682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疏附县人民医院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40D5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F6FF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65A8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0FDE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F0B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6A2F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4BCF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F3FB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疏附县宏毅塑料制品厂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D491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81AD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357F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F9A6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88A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E4F8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1AF4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1890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喀什山钢仁利钢筋制品有限公司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412B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FFAE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B1E6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0505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1EBD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C592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EF69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597D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喀什顶臣科技新材料有限公司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5AC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24DC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2105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03E0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A9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182E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93E1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AFCB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岳普湖县金阳公用服务有限公司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DA1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EEE0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E53E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AA25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A77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8E26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84E8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3BF6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英吉沙众鑫面业有限公司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B7DE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A40E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AE39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4A2E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7C4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4743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84B3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E1B6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英吉沙县平安医院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BC6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D648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C402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52F1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6A8C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3AEC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88DA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3245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喀什凡高再生资源回收有限公司英吉沙县分公司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D6A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4045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B091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9794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508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00BC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A9B6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593E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英吉沙县金沙石商品混凝土有限公司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640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F861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CCF2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E30A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7F5F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9088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2AA6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FBF1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喀什新佳美管业有限公司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D9B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2CEB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36E8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14EB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080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255C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2890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CE12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喀什一腾新型建材有限公司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B94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E015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6C5F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A122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8D0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8BCD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F823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0A0A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莎车县赛依迪亚食品有限公司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16C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6F71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三同时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0607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813D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104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0F9F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EC17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EB9D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莎车县民乐加油站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522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CE7B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9037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8B9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632D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14A7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F7B6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5127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中石油新疆销售有限公司喀什分公司岳普湖湖光加油站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CBC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DAB5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C36E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2025-07-31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64CF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A52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7650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7DEA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D2AA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新疆国瑞再生资源有限公司喀什分公司麦盖提县废旧铅酸蓄电池暂存点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AF4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CE35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5"/>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9D23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DB41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4C0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923D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BAF0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6CDF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麦盖提县大漠阳光红枣农民专业合作社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A19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8471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6C8C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DD01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41D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3C5F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7E56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01CB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麦盖提刀郎纸制品有限公司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27C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639C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BF3A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2025-08-08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380A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F1C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CAEA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C2CF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485A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英吉沙县芒辛镇卫生院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234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2E10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3809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2025-08-08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33B7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4EC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EC68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E3B9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5376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英吉沙希望医院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B0A2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5FD9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F256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2025-08-08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DB0B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B7C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FF1F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68FA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5DFD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新疆诚祥砖制品有限公司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5FC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962A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E9E0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2025-08-08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84D3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1BA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EDA9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0081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0D05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喀什龙盛新能源科技有限公司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417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1F15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5DA8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3890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CAB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F092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A34C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461D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叶城博创新能源技术有限公司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17F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B414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BEA2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C133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4559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894B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D3F8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0545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喀什宏豫纺织有限责任公司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533E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36A9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噪声污染防治抽查事项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3524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9ED8E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42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8738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0AE3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25D2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岳普湖县康洁家禽定点屠宰场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385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8A96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BA18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1117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E2B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F954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21C3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AEF3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新疆中企宏邦节水（集团）股份有限公司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2EC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96E2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C77B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5839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3EE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4F45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FBB9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45B1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喀什市汇丰建材有限责任公司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E57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E210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E23E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A740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EC8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8633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7F8C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8FF0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塔什库尔干县翁吉勒铁矿有限责任公司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47E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69AE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9887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49F8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9DC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7C15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2185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BE62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叶城县民生燃气有限责任公司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553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20E5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03DD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F992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6A4C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1270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B307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5965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伽师县英阿瓦提加油站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A100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3B76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D9DC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E45F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C25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A8A7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39E2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5C81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疏附县宏祥塑业装饰材料厂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DAC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798C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A9AC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DC48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470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FD1C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1D9A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4E18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喀什金岭球团有限公司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897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8F96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5"/>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A894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DAFB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760F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0FC5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2025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FC88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疏附县城管大队垃圾填埋场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E355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84BB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B045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DF88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C63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C4CC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5351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827D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喀什地区第一人民医院疏附广州新城院区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CFF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3EB0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C2B8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937A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51E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4979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C5FB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E752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泽普县鑫盛彩印包装有限公司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B0C0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24A4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440C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C358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970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64DE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097B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1F05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塔里木油田公司塔西南勘探开发公司职工医院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41E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488B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417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555E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E42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7B27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639B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E27D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新疆鑫慧铜业有限公司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547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5378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固体废物管理抽查事项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52E6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DB7F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335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B664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CDA2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1E7F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叶城县昆仑矿产开发有限公司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31C9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7E96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CB04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0EE0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21A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92EE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C985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B348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新疆金阳矿山机械厂有限公司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3AA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A561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52B4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89A1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发现一般环境问题</w:t>
            </w:r>
          </w:p>
        </w:tc>
      </w:tr>
      <w:tr w14:paraId="79A1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EF10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2D19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B2AA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莎车县雅鑫新型环保建材有限公司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CB3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0794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5AF6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DDD5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621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8EE3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A03F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B18B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伽师县金炬阿姆力科技发展有限公司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BC5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BE56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5275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58B4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5D3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1D53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AB29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3B06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喀什奥都糖业有限公司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BA1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2B73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三同时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D59E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0A4D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C43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0DBA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798A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13A9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莎车县白珍珠农业发展有限责任公司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95D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A6A4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11C9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3B91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805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3025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7F4C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DC58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莎车县运来定点屠宰厂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DE4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3F15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畜禽养殖废弃物环境管理抽查事项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689C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4414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0EA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81D7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23F7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25C0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莎车县塔尕其加油站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56D2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0C15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3082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4048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803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FF62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ACBD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FC15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疏附县荣通机动车检测有限公司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24C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6EF9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5"/>
                <w:lang w:val="en-US" w:eastAsia="zh-CN" w:bidi="ar"/>
              </w:rPr>
              <w:t>固体废物管理抽查事项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50DE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2025-09-03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258C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086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2501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A770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816D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塔什库尔干荣鑫水泥预制有限责任公司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C880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F3C1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03D1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7B19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20B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D88F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860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FF5D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喀什奥都糖业有限公司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0D1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9DCF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固体废物管理抽查事项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6BD4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9E59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未发现问题</w:t>
            </w:r>
          </w:p>
        </w:tc>
      </w:tr>
      <w:tr w14:paraId="53A0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8DFD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35AC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78DD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塔什库尔干塔吉克自治县人民医院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5146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554C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432F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B0B1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未发现问题</w:t>
            </w:r>
          </w:p>
        </w:tc>
      </w:tr>
      <w:tr w14:paraId="3005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EB0C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31EE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F6C0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中石油新疆销售有限公司喀什分公司麦盖提宏达加油站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0BB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FA01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A94E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C76C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AEB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E4FA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BAF3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E613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喀什优泰新能源燃料有限公司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4B8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特殊源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D388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030B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619D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220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2B9C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7B41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B830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叶城天山水泥有限责任公司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5A6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40BB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7B19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DEF0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95A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42C9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CDA6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F86B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喀什诺斯曼医疗器械有限公司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A7E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18AF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759D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0FB8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B35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94B5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615E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6D01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叶城县勇鑫新型环保材料有限公司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9B0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6251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F9DB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63FE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152F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A01B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9EEB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AA2D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巴楚县阿克萨克马热勒乡中心卫生院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CC1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D931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8D48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E023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93E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090B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B76F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9C6B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泽普县中福生物科技有限公司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409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B36A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91AC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3E57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26F6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B627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2CD3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C8F5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岳普湖新岳建设工程有限责任公司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F9B5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7A98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5E45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8C83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5F28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9337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B8C4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0E0D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英吉沙县英也尔乡卫生院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0D5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D1D8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50D1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8F4E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03F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A782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AA16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3C49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莎车县墩巴格加油站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3939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EC87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7445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FC35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38E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0BFE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57D4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87ED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中国石化销售有限公司新疆喀什石油分公司英吉沙县二号加油站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AAE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D8B0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0451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4E24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226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FCEF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CE63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E715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伽师中唐糖业有限责任公司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684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53DA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4D70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F14E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387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0494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275C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C41D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伽师县渝业屠宰厂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4E6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7911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A276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46B8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未发现问题</w:t>
            </w:r>
          </w:p>
        </w:tc>
      </w:tr>
      <w:tr w14:paraId="0DE9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B90C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D490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8D35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喀什塔河水利水电开发有限责任公司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629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39F3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DDED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A65D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65D5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B2B0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ECD8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858B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莎车县新拓建材有限公司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11D7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4D51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BC2C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AD9E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7F2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FB9C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2CE0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C463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喀什飞龙新型墙体材料有限责任公司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33B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1BCA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8FE2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8E1A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DF3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969F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2212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6F06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莎车飞龙新型建材有限责任公司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128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C7B1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0415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6974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9BB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5F73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38C7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8C7E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莎车县众鑫新型建材有限责任公司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D625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A45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F8E7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E0F1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6EAC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803F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A00D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B5EC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叶城县佐民砂场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30C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CCDB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B2AF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D569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4158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7E17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F198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08C5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岳普湖益华纸业包装有限公司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8C40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07DF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667E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FEBC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53C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F6CE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83CA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5940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伽师县英阿瓦提加油站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FA1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DDA9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8D0A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476E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56CE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2092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9C9D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19DF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塔什库尔干县住房和城乡建设局</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E41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8C49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2978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3C58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183C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BEEB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ECB7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496A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英吉沙县供排水公司</w:t>
            </w:r>
            <w:r>
              <w:rPr>
                <w:rFonts w:hint="default"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污水处理厂</w:t>
            </w: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DEA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A29C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BFB5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737D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发现一般环境问题</w:t>
            </w:r>
          </w:p>
        </w:tc>
      </w:tr>
      <w:tr w14:paraId="332B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D89D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676F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3139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泽普县富强棉业有限责任公司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22E2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9EBE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E2EB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2162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54A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FFD8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B4DE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EE51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英吉沙县天使医院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ACB0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A68A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139D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E3D3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63AD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C741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4E4C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F7C4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喀什凡高再生资源回收有限公司英吉沙县分公司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5FC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F438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5"/>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F0D0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2025-07-28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D990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9B3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A3E0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B4CC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89A0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莎车县海纳环保科技开发有限公司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F360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923E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94D3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DA05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5398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F493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143D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07B1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叶城县兴祚矿业开发有限责任公司（叶城县布孜湾南铁矿）</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864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A0FA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4C27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DF3A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7B71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E9A8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00B1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3134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伽师县石榴园加油站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477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195F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C088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7AFA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7C4E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E1E2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01EE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9EE7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喀什飞龙水泥有限责任公司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ACC0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0643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7EA6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2025-08-19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B475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780A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9E58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F1EC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0A41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巴楚县住房和城乡建设局垃圾处理厂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F36D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F730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三同时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8277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C2F5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AC5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5F21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4449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DBA6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巴楚县胜利医疗垃圾处理有限公司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A01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3EAC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AFF0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C788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689A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EE8B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CFAB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7CCE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南达新农业股份有限公司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0A1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3DAE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6C6D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2025-08-21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FD9B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7F05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6F1C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DD24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8C08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巴楚县吉顺废旧电瓶收储中心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0C4F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0F1C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D8D0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FB13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04F2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AF08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A6C5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95D7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莎车县米夏乡加油站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F1B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FF33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3D8E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1FF2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3FF0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C256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CDC1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0134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莎车县利民砖厂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F0CF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C589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违反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三同时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、自主验收、排污许可及风险评估等制度监管抽查事项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96F1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30B9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1825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08E3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779F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68BF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莎车县海纳环保科技开发有限公司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454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特殊源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7A01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医疗废物管理抽查事项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F54F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D672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063F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3952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F2CE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44B9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新疆绿瑞再生资源有限公司（泽普县收集点）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C79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8AE9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D81E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214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0210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0DC3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6591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7161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泽普工业园区管理委员会（污水处理厂）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BAB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73ED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E8D3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B29A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发现一般环境问题</w:t>
            </w:r>
          </w:p>
        </w:tc>
      </w:tr>
      <w:tr w14:paraId="0F2E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3D01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8D4D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EAB4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新疆鸿福睿捷环境工程服务有限公司（原叶城县宝地环保有限公司）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C055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0"/>
                <w:szCs w:val="20"/>
                <w:u w:val="none"/>
                <w:lang w:val="en-US" w:eastAsia="zh-CN" w:bidi="ar"/>
              </w:rPr>
              <w:t>特殊源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3FEB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危险废物、危险化学品管理抽查事项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4528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E43F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未发现问题</w:t>
            </w:r>
          </w:p>
        </w:tc>
      </w:tr>
      <w:tr w14:paraId="2B64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8A19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227C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3B1C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叶城县喀喇昆仑机动车检测有限责任公司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00A5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388C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9713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9B18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6BC8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E6A3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3D99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B639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喀什宝特机动车检测有限公司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0B2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172F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8CC9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21D7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发现一般环境问题</w:t>
            </w:r>
          </w:p>
        </w:tc>
      </w:tr>
      <w:tr w14:paraId="29F4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357C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B24B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A7B9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喀什捷顺机动车检测服务有限责任公司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35E4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DA4E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43C7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2B73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6E8C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AE91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3C0F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72A9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喀什途顺机动车检测服务有限公司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D84C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3C09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D5C9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68FB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484A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81B4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97D7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1B17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喀什鑫通机动车检测有限公司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F7E3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A6D8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35E6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D798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08CA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FB34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AD4A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E48F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6"/>
                <w:lang w:val="en-US" w:eastAsia="zh-CN" w:bidi="ar"/>
              </w:rPr>
              <w:t>喀什众安机动车检测有限责任公司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F6C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1EE3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7924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2025-09-26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2458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0052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92F0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C52F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DE0D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喀什恒顺通机动车检测服务有限公司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451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1BAD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2ED7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351A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24DE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0509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AD97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FB6B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喀什通安达汽车检测有限责任公司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ED8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3916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1DFE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A28D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1BCE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A974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F2E6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8315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喀什永发机动车检测服务有限公司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86F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33C4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2D82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8455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发现一般环境问题</w:t>
            </w:r>
          </w:p>
        </w:tc>
      </w:tr>
      <w:tr w14:paraId="0B35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2D31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F12F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F8F2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叶城县路通机动车检测有限公司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562A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5D01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5791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DB2D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1732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D742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10A9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8697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叶城县腾祥机动车检测服务有限公司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4A10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579C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1EB0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443F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发现一般环境问题</w:t>
            </w:r>
          </w:p>
        </w:tc>
      </w:tr>
      <w:tr w14:paraId="19B7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8B16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0CE8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E879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叶城县金地机动车检测有限公司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2307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9F6C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2236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2578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发现一般环境问题</w:t>
            </w:r>
          </w:p>
        </w:tc>
      </w:tr>
      <w:tr w14:paraId="2EA4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7B5B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008C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6609C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叶城县润达机动车检测有限公司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A5A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96CC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182B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2025-09-29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FF42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发现一般环境问题</w:t>
            </w:r>
          </w:p>
        </w:tc>
      </w:tr>
      <w:tr w14:paraId="12DC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6F1E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7E47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85BA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1"/>
                <w:lang w:val="en-US" w:eastAsia="zh-CN" w:bidi="ar"/>
              </w:rPr>
            </w:pPr>
            <w:r>
              <w:rPr>
                <w:rStyle w:val="26"/>
                <w:lang w:val="en-US" w:eastAsia="zh-CN" w:bidi="ar"/>
              </w:rPr>
              <w:t>喀什金陆机动车检测服务有限公司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52A9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4"/>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E62A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0B04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DAA1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r w14:paraId="07F5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B974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6B666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2312" w:hAnsi="方正仿宋_GB2312" w:eastAsia="方正仿宋_GB2312" w:cs="方正仿宋_GB2312"/>
                <w:i w:val="0"/>
                <w:iCs w:val="0"/>
                <w:color w:val="000000"/>
                <w:kern w:val="0"/>
                <w:sz w:val="24"/>
                <w:szCs w:val="24"/>
                <w:u w:val="none"/>
                <w:lang w:val="en-US" w:eastAsia="zh-CN" w:bidi="ar"/>
              </w:rPr>
            </w:pPr>
            <w:r>
              <w:rPr>
                <w:rStyle w:val="26"/>
                <w:lang w:val="en-US" w:eastAsia="zh-CN" w:bidi="ar"/>
              </w:rPr>
              <w:t>喀什地区</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6AC4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2312" w:hAnsi="方正仿宋_GB2312" w:eastAsia="方正仿宋_GB2312" w:cs="方正仿宋_GB2312"/>
                <w:i w:val="0"/>
                <w:iCs w:val="0"/>
                <w:color w:val="000000"/>
                <w:kern w:val="0"/>
                <w:sz w:val="24"/>
                <w:szCs w:val="24"/>
                <w:u w:val="none"/>
                <w:lang w:val="en-US" w:eastAsia="zh-CN" w:bidi="ar"/>
              </w:rPr>
            </w:pPr>
            <w:r>
              <w:rPr>
                <w:rStyle w:val="26"/>
                <w:lang w:val="en-US" w:eastAsia="zh-CN" w:bidi="ar"/>
              </w:rPr>
              <w:t>新疆宝顺机动车检测服务有限公司</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FDB6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Style w:val="27"/>
                <w:lang w:val="en-US" w:eastAsia="zh-CN" w:bidi="ar"/>
              </w:rPr>
              <w:t>一般源</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92ED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大气污染防治抽查事项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366F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2025-09-30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00A89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未发现问题</w:t>
            </w:r>
          </w:p>
        </w:tc>
      </w:tr>
    </w:tbl>
    <w:p w14:paraId="139A8218">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41055E4B-AA2C-4ADA-B898-6EE2C2A47437}"/>
  </w:font>
  <w:font w:name="方正小标宋_GBK">
    <w:panose1 w:val="03000502000000000000"/>
    <w:charset w:val="86"/>
    <w:family w:val="auto"/>
    <w:pitch w:val="default"/>
    <w:sig w:usb0="00000001" w:usb1="080E0000" w:usb2="00000000" w:usb3="00000000" w:csb0="00040000" w:csb1="00000000"/>
    <w:embedRegular r:id="rId2" w:fontKey="{0848F6EB-9FE0-4D6A-BBCB-79C42EFF69A8}"/>
  </w:font>
  <w:font w:name="方正黑体_GBK">
    <w:panose1 w:val="03000509000000000000"/>
    <w:charset w:val="86"/>
    <w:family w:val="auto"/>
    <w:pitch w:val="default"/>
    <w:sig w:usb0="00000001" w:usb1="080E0000" w:usb2="00000000" w:usb3="00000000" w:csb0="00040000" w:csb1="00000000"/>
    <w:embedRegular r:id="rId3" w:fontKey="{0827F5A2-CC15-4A7A-B848-29198DB2AF53}"/>
  </w:font>
  <w:font w:name="方正仿宋_GB2312">
    <w:panose1 w:val="02000000000000000000"/>
    <w:charset w:val="86"/>
    <w:family w:val="auto"/>
    <w:pitch w:val="default"/>
    <w:sig w:usb0="A00002BF" w:usb1="184F6CFA" w:usb2="00000012" w:usb3="00000000" w:csb0="00040001" w:csb1="00000000"/>
    <w:embedRegular r:id="rId4" w:fontKey="{E914B966-7FD2-4741-91CE-B4131056B8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AA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2EF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D12EF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NGI0MmU1ZjAxYzBhZTE4OTNmODY2ODI5ZTE0YjEifQ=="/>
    <w:docVar w:name="KSO_WPS_MARK_KEY" w:val="a3a22d8a-3c1a-4876-b51c-5536fcf4870d"/>
  </w:docVars>
  <w:rsids>
    <w:rsidRoot w:val="00000000"/>
    <w:rsid w:val="016564F6"/>
    <w:rsid w:val="017F708C"/>
    <w:rsid w:val="02C94C6B"/>
    <w:rsid w:val="0596403E"/>
    <w:rsid w:val="061701FB"/>
    <w:rsid w:val="09172205"/>
    <w:rsid w:val="0A956FC5"/>
    <w:rsid w:val="0B9F28A1"/>
    <w:rsid w:val="0BA55DD8"/>
    <w:rsid w:val="0C872166"/>
    <w:rsid w:val="0E2703FD"/>
    <w:rsid w:val="0F1E2801"/>
    <w:rsid w:val="10BD413A"/>
    <w:rsid w:val="10FD5FC3"/>
    <w:rsid w:val="112470A1"/>
    <w:rsid w:val="12176F1D"/>
    <w:rsid w:val="12577104"/>
    <w:rsid w:val="1348441D"/>
    <w:rsid w:val="136628EE"/>
    <w:rsid w:val="13975A19"/>
    <w:rsid w:val="13D10486"/>
    <w:rsid w:val="14103C2C"/>
    <w:rsid w:val="14472006"/>
    <w:rsid w:val="14CB3E84"/>
    <w:rsid w:val="169978F5"/>
    <w:rsid w:val="181907F9"/>
    <w:rsid w:val="19CE0423"/>
    <w:rsid w:val="1A4C057D"/>
    <w:rsid w:val="1BB005EA"/>
    <w:rsid w:val="1BE24AF3"/>
    <w:rsid w:val="1C184E38"/>
    <w:rsid w:val="1DF029C2"/>
    <w:rsid w:val="1F250EDC"/>
    <w:rsid w:val="1F292ED8"/>
    <w:rsid w:val="22423A91"/>
    <w:rsid w:val="244714BA"/>
    <w:rsid w:val="269E250C"/>
    <w:rsid w:val="28AF3656"/>
    <w:rsid w:val="2C1C1DF7"/>
    <w:rsid w:val="2C7A1C5A"/>
    <w:rsid w:val="2CC06A20"/>
    <w:rsid w:val="2D122BCA"/>
    <w:rsid w:val="2E0D6CE3"/>
    <w:rsid w:val="2E1F52A8"/>
    <w:rsid w:val="2EE1061D"/>
    <w:rsid w:val="2F0F44D9"/>
    <w:rsid w:val="2F5308CF"/>
    <w:rsid w:val="2F7B656B"/>
    <w:rsid w:val="302A7B9C"/>
    <w:rsid w:val="31670578"/>
    <w:rsid w:val="31A50F0C"/>
    <w:rsid w:val="31C45D22"/>
    <w:rsid w:val="35416B98"/>
    <w:rsid w:val="35643681"/>
    <w:rsid w:val="36FC6F78"/>
    <w:rsid w:val="37C3444B"/>
    <w:rsid w:val="382B52DE"/>
    <w:rsid w:val="38EF5A38"/>
    <w:rsid w:val="39CC6A80"/>
    <w:rsid w:val="412459D4"/>
    <w:rsid w:val="42C879D7"/>
    <w:rsid w:val="44AA333E"/>
    <w:rsid w:val="45047956"/>
    <w:rsid w:val="454F6102"/>
    <w:rsid w:val="468C2A2C"/>
    <w:rsid w:val="46E549DA"/>
    <w:rsid w:val="47FD42B5"/>
    <w:rsid w:val="48B31D15"/>
    <w:rsid w:val="494431CC"/>
    <w:rsid w:val="4A1C4225"/>
    <w:rsid w:val="4AB22BED"/>
    <w:rsid w:val="4AF11138"/>
    <w:rsid w:val="4D416EE0"/>
    <w:rsid w:val="4E7732B1"/>
    <w:rsid w:val="518D0E15"/>
    <w:rsid w:val="521000D5"/>
    <w:rsid w:val="52332688"/>
    <w:rsid w:val="52984A95"/>
    <w:rsid w:val="535D2A62"/>
    <w:rsid w:val="543E0FBA"/>
    <w:rsid w:val="560434FC"/>
    <w:rsid w:val="59E533FE"/>
    <w:rsid w:val="5CB86320"/>
    <w:rsid w:val="5D1458EA"/>
    <w:rsid w:val="5D7E7B6C"/>
    <w:rsid w:val="5E114B41"/>
    <w:rsid w:val="5EF03B6D"/>
    <w:rsid w:val="5FE079D0"/>
    <w:rsid w:val="5FE25F53"/>
    <w:rsid w:val="5FF749AF"/>
    <w:rsid w:val="61543ACD"/>
    <w:rsid w:val="61B256D1"/>
    <w:rsid w:val="62233C9E"/>
    <w:rsid w:val="62685D90"/>
    <w:rsid w:val="62862EBB"/>
    <w:rsid w:val="62B7569A"/>
    <w:rsid w:val="64190E94"/>
    <w:rsid w:val="65140DE5"/>
    <w:rsid w:val="66437267"/>
    <w:rsid w:val="667B2076"/>
    <w:rsid w:val="6748277E"/>
    <w:rsid w:val="68FA5E08"/>
    <w:rsid w:val="6A257729"/>
    <w:rsid w:val="6E5904B8"/>
    <w:rsid w:val="6FEF6015"/>
    <w:rsid w:val="70194B6E"/>
    <w:rsid w:val="702A55B2"/>
    <w:rsid w:val="714B652A"/>
    <w:rsid w:val="71F6649F"/>
    <w:rsid w:val="7400233E"/>
    <w:rsid w:val="758978BE"/>
    <w:rsid w:val="78007F00"/>
    <w:rsid w:val="798B3B14"/>
    <w:rsid w:val="79CF352D"/>
    <w:rsid w:val="7AB4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hint="default" w:ascii="Times New Roman" w:hAnsi="Times New Roman" w:cs="Times New Roman"/>
      <w:color w:val="000000"/>
      <w:sz w:val="24"/>
      <w:szCs w:val="24"/>
      <w:u w:val="none"/>
    </w:rPr>
  </w:style>
  <w:style w:type="character" w:customStyle="1" w:styleId="8">
    <w:name w:val="font61"/>
    <w:basedOn w:val="6"/>
    <w:qFormat/>
    <w:uiPriority w:val="0"/>
    <w:rPr>
      <w:rFonts w:hint="eastAsia" w:ascii="方正仿宋_GBK" w:hAnsi="方正仿宋_GBK" w:eastAsia="方正仿宋_GBK" w:cs="方正仿宋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hint="eastAsia" w:ascii="方正仿宋_GBK" w:hAnsi="方正仿宋_GBK" w:eastAsia="方正仿宋_GBK" w:cs="方正仿宋_GBK"/>
      <w:color w:val="000000"/>
      <w:sz w:val="24"/>
      <w:szCs w:val="24"/>
      <w:u w:val="none"/>
    </w:rPr>
  </w:style>
  <w:style w:type="character" w:customStyle="1" w:styleId="11">
    <w:name w:val="font81"/>
    <w:basedOn w:val="6"/>
    <w:qFormat/>
    <w:uiPriority w:val="0"/>
    <w:rPr>
      <w:rFonts w:ascii="Arial" w:hAnsi="Arial" w:cs="Arial"/>
      <w:color w:val="000000"/>
      <w:sz w:val="24"/>
      <w:szCs w:val="24"/>
      <w:u w:val="none"/>
    </w:rPr>
  </w:style>
  <w:style w:type="character" w:customStyle="1" w:styleId="12">
    <w:name w:val="font71"/>
    <w:basedOn w:val="6"/>
    <w:qFormat/>
    <w:uiPriority w:val="0"/>
    <w:rPr>
      <w:rFonts w:hint="eastAsia" w:ascii="方正仿宋_GBK" w:hAnsi="方正仿宋_GBK" w:eastAsia="方正仿宋_GBK" w:cs="方正仿宋_GBK"/>
      <w:color w:val="000000"/>
      <w:sz w:val="20"/>
      <w:szCs w:val="20"/>
      <w:u w:val="none"/>
    </w:rPr>
  </w:style>
  <w:style w:type="character" w:customStyle="1" w:styleId="13">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6"/>
    <w:qFormat/>
    <w:uiPriority w:val="0"/>
    <w:rPr>
      <w:rFonts w:hint="default" w:ascii="Times New Roman" w:hAnsi="Times New Roman" w:cs="Times New Roman"/>
      <w:color w:val="000000"/>
      <w:sz w:val="24"/>
      <w:szCs w:val="24"/>
      <w:u w:val="none"/>
    </w:rPr>
  </w:style>
  <w:style w:type="character" w:customStyle="1" w:styleId="15">
    <w:name w:val="font111"/>
    <w:basedOn w:val="6"/>
    <w:uiPriority w:val="0"/>
    <w:rPr>
      <w:rFonts w:hint="eastAsia" w:ascii="方正仿宋_GBK" w:hAnsi="方正仿宋_GBK" w:eastAsia="方正仿宋_GBK" w:cs="方正仿宋_GBK"/>
      <w:color w:val="000000"/>
      <w:sz w:val="24"/>
      <w:szCs w:val="24"/>
      <w:u w:val="none"/>
    </w:rPr>
  </w:style>
  <w:style w:type="character" w:customStyle="1" w:styleId="16">
    <w:name w:val="font132"/>
    <w:basedOn w:val="6"/>
    <w:uiPriority w:val="0"/>
    <w:rPr>
      <w:rFonts w:hint="default" w:ascii="Times New Roman" w:hAnsi="Times New Roman" w:cs="Times New Roman"/>
      <w:color w:val="000000"/>
      <w:sz w:val="20"/>
      <w:szCs w:val="20"/>
      <w:u w:val="none"/>
    </w:rPr>
  </w:style>
  <w:style w:type="character" w:customStyle="1" w:styleId="17">
    <w:name w:val="font13"/>
    <w:basedOn w:val="6"/>
    <w:uiPriority w:val="0"/>
    <w:rPr>
      <w:rFonts w:hint="default" w:ascii="Times New Roman" w:hAnsi="Times New Roman" w:cs="Times New Roman"/>
      <w:color w:val="000000"/>
      <w:sz w:val="24"/>
      <w:szCs w:val="24"/>
      <w:u w:val="none"/>
    </w:rPr>
  </w:style>
  <w:style w:type="character" w:customStyle="1" w:styleId="18">
    <w:name w:val="font121"/>
    <w:basedOn w:val="6"/>
    <w:qFormat/>
    <w:uiPriority w:val="0"/>
    <w:rPr>
      <w:rFonts w:hint="default" w:ascii="Times New Roman" w:hAnsi="Times New Roman" w:cs="Times New Roman"/>
      <w:color w:val="000000"/>
      <w:sz w:val="24"/>
      <w:szCs w:val="24"/>
      <w:u w:val="none"/>
    </w:rPr>
  </w:style>
  <w:style w:type="character" w:customStyle="1" w:styleId="19">
    <w:name w:val="font21"/>
    <w:basedOn w:val="6"/>
    <w:uiPriority w:val="0"/>
    <w:rPr>
      <w:rFonts w:hint="default" w:ascii="Times New Roman" w:hAnsi="Times New Roman" w:cs="Times New Roman"/>
      <w:color w:val="000000"/>
      <w:sz w:val="20"/>
      <w:szCs w:val="20"/>
      <w:u w:val="none"/>
    </w:rPr>
  </w:style>
  <w:style w:type="character" w:customStyle="1" w:styleId="20">
    <w:name w:val="font141"/>
    <w:basedOn w:val="6"/>
    <w:uiPriority w:val="0"/>
    <w:rPr>
      <w:rFonts w:hint="eastAsia" w:ascii="方正仿宋_GBK" w:hAnsi="方正仿宋_GBK" w:eastAsia="方正仿宋_GBK" w:cs="方正仿宋_GBK"/>
      <w:color w:val="000000"/>
      <w:sz w:val="22"/>
      <w:szCs w:val="22"/>
      <w:u w:val="none"/>
    </w:rPr>
  </w:style>
  <w:style w:type="character" w:customStyle="1" w:styleId="21">
    <w:name w:val="font112"/>
    <w:basedOn w:val="6"/>
    <w:uiPriority w:val="0"/>
    <w:rPr>
      <w:rFonts w:ascii="方正仿宋_GB2312" w:hAnsi="方正仿宋_GB2312" w:eastAsia="方正仿宋_GB2312" w:cs="方正仿宋_GB2312"/>
      <w:color w:val="000000"/>
      <w:sz w:val="24"/>
      <w:szCs w:val="24"/>
      <w:u w:val="none"/>
    </w:rPr>
  </w:style>
  <w:style w:type="character" w:customStyle="1" w:styleId="22">
    <w:name w:val="font131"/>
    <w:basedOn w:val="6"/>
    <w:uiPriority w:val="0"/>
    <w:rPr>
      <w:rFonts w:hint="eastAsia" w:ascii="方正仿宋_GB2312" w:hAnsi="方正仿宋_GB2312" w:eastAsia="方正仿宋_GB2312" w:cs="方正仿宋_GB2312"/>
      <w:color w:val="000000"/>
      <w:sz w:val="20"/>
      <w:szCs w:val="20"/>
      <w:u w:val="none"/>
    </w:rPr>
  </w:style>
  <w:style w:type="character" w:customStyle="1" w:styleId="23">
    <w:name w:val="font151"/>
    <w:basedOn w:val="6"/>
    <w:uiPriority w:val="0"/>
    <w:rPr>
      <w:rFonts w:hint="eastAsia" w:ascii="方正仿宋_GB2312" w:hAnsi="方正仿宋_GB2312" w:eastAsia="方正仿宋_GB2312" w:cs="方正仿宋_GB2312"/>
      <w:color w:val="000000"/>
      <w:sz w:val="24"/>
      <w:szCs w:val="24"/>
      <w:u w:val="none"/>
    </w:rPr>
  </w:style>
  <w:style w:type="character" w:customStyle="1" w:styleId="24">
    <w:name w:val="font161"/>
    <w:basedOn w:val="6"/>
    <w:uiPriority w:val="0"/>
    <w:rPr>
      <w:rFonts w:hint="eastAsia" w:ascii="方正仿宋_GB2312" w:hAnsi="方正仿宋_GB2312" w:eastAsia="方正仿宋_GB2312" w:cs="方正仿宋_GB2312"/>
      <w:color w:val="000000"/>
      <w:sz w:val="24"/>
      <w:szCs w:val="24"/>
      <w:u w:val="none"/>
    </w:rPr>
  </w:style>
  <w:style w:type="character" w:customStyle="1" w:styleId="25">
    <w:name w:val="font171"/>
    <w:basedOn w:val="6"/>
    <w:uiPriority w:val="0"/>
    <w:rPr>
      <w:rFonts w:hint="eastAsia" w:ascii="方正仿宋_GBK" w:hAnsi="方正仿宋_GBK" w:eastAsia="方正仿宋_GBK" w:cs="方正仿宋_GBK"/>
      <w:color w:val="000000"/>
      <w:sz w:val="24"/>
      <w:szCs w:val="24"/>
      <w:u w:val="none"/>
    </w:rPr>
  </w:style>
  <w:style w:type="character" w:customStyle="1" w:styleId="26">
    <w:name w:val="font181"/>
    <w:basedOn w:val="6"/>
    <w:uiPriority w:val="0"/>
    <w:rPr>
      <w:rFonts w:ascii="方正仿宋_GB2312" w:hAnsi="方正仿宋_GB2312" w:eastAsia="方正仿宋_GB2312" w:cs="方正仿宋_GB2312"/>
      <w:color w:val="000000"/>
      <w:sz w:val="24"/>
      <w:szCs w:val="24"/>
      <w:u w:val="none"/>
    </w:rPr>
  </w:style>
  <w:style w:type="character" w:customStyle="1" w:styleId="27">
    <w:name w:val="font191"/>
    <w:basedOn w:val="6"/>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5536</Words>
  <Characters>6601</Characters>
  <Lines>0</Lines>
  <Paragraphs>0</Paragraphs>
  <TotalTime>23</TotalTime>
  <ScaleCrop>false</ScaleCrop>
  <LinksUpToDate>false</LinksUpToDate>
  <CharactersWithSpaces>6601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2024-03-20T09:52:00Z</dcterms:created>
  <dc:creator>lenovo</dc:creator>
  <cp:lastModifiedBy>WPS_1730618559</cp:lastModifiedBy>
  <cp:lastPrinted>2025-10-11T08:46:28Z</cp:lastPrinted>
  <dcterms:modified xsi:type="dcterms:W3CDTF">2025-10-11T09:12:05Z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D8803AAC846C450EADB2B3A2E713EB8E_12</vt:lpwstr>
  </property>
  <property fmtid="{D5CDD505-2E9C-101B-9397-08002B2CF9AE}" pid="4" name="KSOTemplateDocerSaveRecord">
    <vt:lpwstr>eyJoZGlkIjoiNWNmNGI0MmU1ZjAxYzBhZTE4OTNmODY2ODI5ZTE0YjEiLCJ1c2VySWQiOiIxNjUxNTUxOTExIn0=</vt:lpwstr>
  </property>
</Properties>
</file>